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60DD" w14:textId="77777777" w:rsidR="004C56A5" w:rsidRPr="003D2AD2" w:rsidRDefault="004C56A5" w:rsidP="00DF2E59">
      <w:pPr>
        <w:keepNext/>
        <w:spacing w:before="80" w:after="40" w:line="240" w:lineRule="auto"/>
        <w:jc w:val="both"/>
        <w:rPr>
          <w:b/>
          <w:color w:val="000000"/>
        </w:rPr>
      </w:pPr>
    </w:p>
    <w:p w14:paraId="090BB85C" w14:textId="30BFF263" w:rsidR="004C56A5" w:rsidRPr="003D2AD2" w:rsidRDefault="003D2AD2" w:rsidP="004C56A5">
      <w:pPr>
        <w:keepNext/>
        <w:spacing w:before="80" w:after="40" w:line="240" w:lineRule="auto"/>
        <w:ind w:left="993"/>
        <w:rPr>
          <w:b/>
          <w:color w:val="000000"/>
          <w:sz w:val="48"/>
          <w:szCs w:val="48"/>
        </w:rPr>
      </w:pPr>
      <w:r w:rsidRPr="003D2AD2">
        <w:rPr>
          <w:b/>
          <w:color w:val="000000"/>
          <w:sz w:val="48"/>
        </w:rPr>
        <w:t>GlowGlowGlow</w:t>
      </w:r>
    </w:p>
    <w:p w14:paraId="69F17C5B" w14:textId="181DC1D5" w:rsidR="004C56A5" w:rsidRPr="003D2AD2" w:rsidRDefault="003D2AD2" w:rsidP="001302A6">
      <w:pPr>
        <w:keepNext/>
        <w:spacing w:before="80" w:after="40" w:line="240" w:lineRule="auto"/>
        <w:ind w:left="993"/>
        <w:rPr>
          <w:b/>
          <w:color w:val="000000"/>
          <w:sz w:val="48"/>
          <w:szCs w:val="48"/>
        </w:rPr>
      </w:pPr>
      <w:r w:rsidRPr="003D2AD2">
        <w:rPr>
          <w:color w:val="000000"/>
          <w:sz w:val="48"/>
        </w:rPr>
        <w:t>Ceramide Moisturizing Lotion</w:t>
      </w:r>
    </w:p>
    <w:p w14:paraId="703C9E40" w14:textId="77777777" w:rsidR="004C56A5" w:rsidRPr="003D2AD2" w:rsidRDefault="004C56A5" w:rsidP="00DF2E59">
      <w:pPr>
        <w:keepNext/>
        <w:spacing w:before="80" w:after="40" w:line="240" w:lineRule="auto"/>
        <w:jc w:val="both"/>
        <w:rPr>
          <w:b/>
          <w:color w:val="000000"/>
        </w:rPr>
      </w:pPr>
    </w:p>
    <w:p w14:paraId="608FEC5E" w14:textId="3592E8F3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</w:rPr>
        <w:t>1. NAME OF PRODUCT</w:t>
      </w:r>
    </w:p>
    <w:p w14:paraId="0C6BBA61" w14:textId="19006436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GlowGlowGlow Ceramide Moisturizing Lotion</w:t>
      </w:r>
    </w:p>
    <w:p w14:paraId="1BD9C1C1" w14:textId="44F11043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A leave-on body lotion intended to help moisturize the skin, support a smooth feel, and improve daily skin comfort.</w:t>
      </w:r>
    </w:p>
    <w:p w14:paraId="0BEACA87" w14:textId="77777777" w:rsidR="00DF2E59" w:rsidRPr="003D2AD2" w:rsidRDefault="00DF2E59" w:rsidP="00DF2E59">
      <w:pPr>
        <w:spacing w:after="40" w:line="240" w:lineRule="auto"/>
        <w:jc w:val="both"/>
        <w:rPr>
          <w:color w:val="000000"/>
        </w:rPr>
      </w:pPr>
    </w:p>
    <w:p w14:paraId="49686679" w14:textId="77777777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</w:rPr>
        <w:t>2. QUANTITATIVE COMPOSITION</w:t>
      </w:r>
    </w:p>
    <w:p w14:paraId="45300A19" w14:textId="5FC2B7DE" w:rsidR="00DF2E59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Each 200 mL bottle contains Ceramide, Glycerin, and Shea Butter as key moisturizing components.</w:t>
      </w:r>
    </w:p>
    <w:p w14:paraId="5F002843" w14:textId="501A0202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The complete quantitative composition can be found in Section 6.</w:t>
      </w:r>
    </w:p>
    <w:p w14:paraId="2415819C" w14:textId="77777777" w:rsidR="00DF2E59" w:rsidRPr="003D2AD2" w:rsidRDefault="00DF2E59" w:rsidP="00DF2E59">
      <w:pPr>
        <w:spacing w:after="40" w:line="240" w:lineRule="auto"/>
        <w:jc w:val="both"/>
        <w:rPr>
          <w:color w:val="000000"/>
        </w:rPr>
      </w:pPr>
    </w:p>
    <w:p w14:paraId="681A0D65" w14:textId="77777777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</w:rPr>
        <w:t>3. COSMETIC FORM</w:t>
      </w:r>
    </w:p>
    <w:p w14:paraId="4A80BFB8" w14:textId="7A729553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Creamy lotion in an opaque, medium-viscosity form.</w:t>
      </w:r>
    </w:p>
    <w:p w14:paraId="4847E27D" w14:textId="202CAA9A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Product appearance: white to off-white lotion with a soft characteristic odour.</w:t>
      </w:r>
    </w:p>
    <w:p w14:paraId="08C8BDCA" w14:textId="5BF4467B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Pack size: 200 mL pump bottle.</w:t>
      </w:r>
    </w:p>
    <w:p w14:paraId="1825A2D6" w14:textId="77777777" w:rsidR="00DF2E59" w:rsidRPr="003D2AD2" w:rsidRDefault="00DF2E59" w:rsidP="00DF2E59">
      <w:pPr>
        <w:spacing w:after="40" w:line="240" w:lineRule="auto"/>
        <w:jc w:val="both"/>
        <w:rPr>
          <w:color w:val="000000"/>
        </w:rPr>
      </w:pPr>
    </w:p>
    <w:p w14:paraId="76E4A4E9" w14:textId="77777777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</w:rPr>
        <w:t>4. PRODUCT PARTICULARS</w:t>
      </w:r>
    </w:p>
    <w:p w14:paraId="3C976F30" w14:textId="77777777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4.1 Intended use</w:t>
      </w:r>
    </w:p>
    <w:p w14:paraId="189157B0" w14:textId="6571332D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A leave-on body lotion for daily moisturizing and skin conditioning.</w:t>
      </w:r>
    </w:p>
    <w:p w14:paraId="1ADDA6D9" w14:textId="77777777" w:rsidR="00DF2E59" w:rsidRPr="003D2AD2" w:rsidRDefault="00DF2E59" w:rsidP="00DF2E59">
      <w:pPr>
        <w:spacing w:after="40" w:line="240" w:lineRule="auto"/>
        <w:jc w:val="both"/>
        <w:rPr>
          <w:color w:val="000000"/>
        </w:rPr>
      </w:pPr>
    </w:p>
    <w:p w14:paraId="4456973E" w14:textId="77777777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4.2 Directions for use and method of application</w:t>
      </w:r>
    </w:p>
    <w:p w14:paraId="48F4F925" w14:textId="201C1CAC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Apply evenly to clean skin and massage until absorbed.</w:t>
      </w:r>
    </w:p>
    <w:p w14:paraId="7906CF30" w14:textId="09B73658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Use once or twice daily, or as needed for dryness.</w:t>
      </w:r>
    </w:p>
    <w:p w14:paraId="154760F9" w14:textId="77777777" w:rsidR="00DF2E59" w:rsidRPr="003D2AD2" w:rsidRDefault="00DF2E59" w:rsidP="00DF2E59">
      <w:pPr>
        <w:spacing w:after="40" w:line="240" w:lineRule="auto"/>
        <w:jc w:val="both"/>
        <w:rPr>
          <w:color w:val="000000"/>
        </w:rPr>
      </w:pPr>
    </w:p>
    <w:p w14:paraId="6E5FDFBC" w14:textId="77777777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4.3 Contraindications</w:t>
      </w:r>
    </w:p>
    <w:p w14:paraId="6F1720BC" w14:textId="788D087B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Do not use on individuals with known hypersensitivity to any ingredient in the formula.</w:t>
      </w:r>
    </w:p>
    <w:p w14:paraId="654FCCCC" w14:textId="77777777" w:rsidR="00DF2E59" w:rsidRPr="003D2AD2" w:rsidRDefault="00DF2E59" w:rsidP="00DF2E59">
      <w:pPr>
        <w:spacing w:after="40" w:line="240" w:lineRule="auto"/>
        <w:jc w:val="both"/>
        <w:rPr>
          <w:color w:val="000000"/>
        </w:rPr>
      </w:pPr>
    </w:p>
    <w:p w14:paraId="41709BBB" w14:textId="77777777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4.4 Special warnings and precautions for use</w:t>
      </w:r>
    </w:p>
    <w:p w14:paraId="181324CF" w14:textId="5B802C02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The product is intended for cosmetic external use only.</w:t>
      </w:r>
    </w:p>
    <w:p w14:paraId="3177E4CE" w14:textId="2E4D0A9E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Perform a patch test before first use if you have very sensitive skin.</w:t>
      </w:r>
    </w:p>
    <w:p w14:paraId="5F9170E0" w14:textId="1194D9BE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If irritation occurs, discontinue use and seek advice from a healthcare professional.</w:t>
      </w:r>
    </w:p>
    <w:p w14:paraId="69A42A7F" w14:textId="327ED155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Avoid application to broken or severely inflamed skin.</w:t>
      </w:r>
    </w:p>
    <w:p w14:paraId="59FF4445" w14:textId="722177D6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Avoid contact with the eyes.</w:t>
      </w:r>
    </w:p>
    <w:p w14:paraId="30EAE7C1" w14:textId="77777777" w:rsidR="00DF2E59" w:rsidRPr="003D2AD2" w:rsidRDefault="00DF2E59" w:rsidP="00DF2E59">
      <w:pPr>
        <w:spacing w:after="40" w:line="240" w:lineRule="auto"/>
        <w:jc w:val="both"/>
        <w:rPr>
          <w:color w:val="000000"/>
        </w:rPr>
      </w:pPr>
    </w:p>
    <w:p w14:paraId="3EC9A50A" w14:textId="77777777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4.5 Interaction with other products and compatibility</w:t>
      </w:r>
    </w:p>
    <w:p w14:paraId="58CD46E0" w14:textId="426BF1F0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No clinically significant interaction is expected when used as directed.</w:t>
      </w:r>
    </w:p>
    <w:p w14:paraId="5624DBD6" w14:textId="620F9D9E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Compatible with routine body care; wait until previous topical products are absorbed before layering.</w:t>
      </w:r>
    </w:p>
    <w:p w14:paraId="63CA2E3B" w14:textId="661A35D3" w:rsidR="00985C08" w:rsidRPr="003D2AD2" w:rsidRDefault="00985C08" w:rsidP="00DF2E59">
      <w:pPr>
        <w:keepNext/>
        <w:spacing w:before="80" w:after="40" w:line="240" w:lineRule="auto"/>
        <w:jc w:val="both"/>
        <w:rPr>
          <w:color w:val="000000"/>
        </w:rPr>
      </w:pPr>
    </w:p>
    <w:p w14:paraId="03BF0153" w14:textId="3BC2F88C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4.</w:t>
      </w:r>
      <w:r w:rsidR="009331A4" w:rsidRPr="003D2AD2">
        <w:rPr>
          <w:b/>
          <w:color w:val="000000"/>
          <w:sz w:val="21"/>
        </w:rPr>
        <w:t>6</w:t>
      </w:r>
      <w:r w:rsidRPr="003D2AD2">
        <w:rPr>
          <w:b/>
          <w:color w:val="000000"/>
          <w:sz w:val="21"/>
        </w:rPr>
        <w:t xml:space="preserve"> Undesirable effects</w:t>
      </w:r>
    </w:p>
    <w:p w14:paraId="51A2825A" w14:textId="0E7E8415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Possible undesirable effects may include transient tackiness or mild irritation on very sensitive skin.</w:t>
      </w:r>
    </w:p>
    <w:p w14:paraId="626F8F2F" w14:textId="0E8A79B8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If symptoms persist, discontinue use and consult a healthcare professional.</w:t>
      </w:r>
    </w:p>
    <w:p w14:paraId="6CD4EBC4" w14:textId="77777777" w:rsidR="000458C2" w:rsidRPr="003D2AD2" w:rsidRDefault="000458C2" w:rsidP="00DF2E59">
      <w:pPr>
        <w:spacing w:after="40" w:line="240" w:lineRule="auto"/>
        <w:jc w:val="both"/>
        <w:rPr>
          <w:color w:val="000000"/>
        </w:rPr>
      </w:pPr>
    </w:p>
    <w:p w14:paraId="3F65BB69" w14:textId="6249F2DC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lastRenderedPageBreak/>
        <w:t>4.</w:t>
      </w:r>
      <w:r w:rsidR="009331A4" w:rsidRPr="003D2AD2">
        <w:rPr>
          <w:b/>
          <w:color w:val="000000"/>
          <w:sz w:val="21"/>
        </w:rPr>
        <w:t>7</w:t>
      </w:r>
      <w:r w:rsidRPr="003D2AD2">
        <w:rPr>
          <w:b/>
          <w:color w:val="000000"/>
          <w:sz w:val="21"/>
        </w:rPr>
        <w:t xml:space="preserve"> Overuse</w:t>
      </w:r>
    </w:p>
    <w:p w14:paraId="3CD372B4" w14:textId="5E4C800F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Excessive application may leave the skin feeling greasy without improving benefit.</w:t>
      </w:r>
    </w:p>
    <w:p w14:paraId="16E428C7" w14:textId="31730236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Use only the recommended amount.</w:t>
      </w:r>
    </w:p>
    <w:p w14:paraId="4344B66D" w14:textId="77777777" w:rsidR="000458C2" w:rsidRPr="003D2AD2" w:rsidRDefault="000458C2" w:rsidP="00DF2E59">
      <w:pPr>
        <w:spacing w:after="40" w:line="240" w:lineRule="auto"/>
        <w:jc w:val="both"/>
        <w:rPr>
          <w:color w:val="000000"/>
        </w:rPr>
      </w:pPr>
    </w:p>
    <w:p w14:paraId="3E173D8D" w14:textId="637D7A54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</w:rPr>
        <w:t xml:space="preserve">5. </w:t>
      </w:r>
      <w:r w:rsidR="00D60679" w:rsidRPr="003D2AD2">
        <w:rPr>
          <w:b/>
          <w:color w:val="000000"/>
        </w:rPr>
        <w:t>PRODUCT</w:t>
      </w:r>
      <w:r w:rsidRPr="003D2AD2">
        <w:rPr>
          <w:b/>
          <w:color w:val="000000"/>
        </w:rPr>
        <w:t xml:space="preserve"> PROPERTIES</w:t>
      </w:r>
    </w:p>
    <w:p w14:paraId="1CA12EC7" w14:textId="77777777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5.1 Functional properties</w:t>
      </w:r>
    </w:p>
    <w:p w14:paraId="193ED3CE" w14:textId="4671C2BF" w:rsidR="000458C2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Ceramide is included to support skin conditioning and barrier-related cosmetic performance.</w:t>
      </w:r>
    </w:p>
    <w:p w14:paraId="1A503CE9" w14:textId="2A4BCDE2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Glycerin and shea butter contribute to moisturization and improve skin softness.</w:t>
      </w:r>
    </w:p>
    <w:p w14:paraId="133D7D88" w14:textId="05E34540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The lotion is designed to leave a comfortable, non-drying feel after application.</w:t>
      </w:r>
    </w:p>
    <w:p w14:paraId="39057770" w14:textId="77777777" w:rsidR="000458C2" w:rsidRPr="003D2AD2" w:rsidRDefault="000458C2" w:rsidP="00DF2E59">
      <w:pPr>
        <w:spacing w:after="40" w:line="240" w:lineRule="auto"/>
        <w:jc w:val="both"/>
        <w:rPr>
          <w:color w:val="000000"/>
        </w:rPr>
      </w:pPr>
    </w:p>
    <w:p w14:paraId="21C3E3E6" w14:textId="77777777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5.2 Product performance</w:t>
      </w:r>
    </w:p>
    <w:p w14:paraId="730AAAB8" w14:textId="23275CB2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Product performance claims are supported by formulation rationale, stability data, and appropriate sensory assessment.</w:t>
      </w:r>
    </w:p>
    <w:p w14:paraId="7B444F93" w14:textId="210B295E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Target performance parameters include spreadability, non-sticky finish, and consistent texture throughout shelf life.</w:t>
      </w:r>
    </w:p>
    <w:p w14:paraId="7857A852" w14:textId="77777777" w:rsidR="000458C2" w:rsidRPr="003D2AD2" w:rsidRDefault="000458C2" w:rsidP="00DF2E59">
      <w:pPr>
        <w:spacing w:after="40" w:line="240" w:lineRule="auto"/>
        <w:jc w:val="both"/>
        <w:rPr>
          <w:color w:val="000000"/>
        </w:rPr>
      </w:pPr>
    </w:p>
    <w:p w14:paraId="55E14F4B" w14:textId="1C6538CB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5.</w:t>
      </w:r>
      <w:r w:rsidR="009331A4" w:rsidRPr="003D2AD2">
        <w:rPr>
          <w:b/>
          <w:color w:val="000000"/>
          <w:sz w:val="21"/>
        </w:rPr>
        <w:t>3</w:t>
      </w:r>
      <w:r w:rsidRPr="003D2AD2">
        <w:rPr>
          <w:b/>
          <w:color w:val="000000"/>
          <w:sz w:val="21"/>
        </w:rPr>
        <w:t xml:space="preserve"> Packaging compatibility</w:t>
      </w:r>
    </w:p>
    <w:p w14:paraId="3FABD3AD" w14:textId="37449930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Pump bottle packed in a folding carton.</w:t>
      </w:r>
    </w:p>
    <w:p w14:paraId="3DE46F1C" w14:textId="1D4E0465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Compatibility evaluation should confirm no unacceptable adsorption, leaching, corrosion, or physical instability over shelf life.</w:t>
      </w:r>
    </w:p>
    <w:p w14:paraId="7F876826" w14:textId="77777777" w:rsidR="000458C2" w:rsidRPr="003D2AD2" w:rsidRDefault="000458C2" w:rsidP="00DF2E59">
      <w:pPr>
        <w:spacing w:after="40" w:line="240" w:lineRule="auto"/>
        <w:jc w:val="both"/>
        <w:rPr>
          <w:color w:val="000000"/>
        </w:rPr>
      </w:pPr>
    </w:p>
    <w:p w14:paraId="08B377FD" w14:textId="32D381B6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5.</w:t>
      </w:r>
      <w:r w:rsidR="009331A4" w:rsidRPr="003D2AD2">
        <w:rPr>
          <w:b/>
          <w:color w:val="000000"/>
          <w:sz w:val="21"/>
        </w:rPr>
        <w:t>4</w:t>
      </w:r>
      <w:r w:rsidRPr="003D2AD2">
        <w:rPr>
          <w:b/>
          <w:color w:val="000000"/>
          <w:sz w:val="21"/>
        </w:rPr>
        <w:t xml:space="preserve"> Safety assessment summary</w:t>
      </w:r>
    </w:p>
    <w:p w14:paraId="680ED3E3" w14:textId="31CF2FC1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The formula is intended for external body use in adults and should be assessed as a rinse-free leave-on product with a conservative exposure scenario.</w:t>
      </w:r>
    </w:p>
    <w:p w14:paraId="0799B82B" w14:textId="77777777" w:rsidR="000458C2" w:rsidRPr="003D2AD2" w:rsidRDefault="000458C2" w:rsidP="00DF2E59">
      <w:pPr>
        <w:spacing w:after="40" w:line="240" w:lineRule="auto"/>
        <w:jc w:val="both"/>
        <w:rPr>
          <w:color w:val="000000"/>
        </w:rPr>
      </w:pPr>
    </w:p>
    <w:p w14:paraId="2F3B015E" w14:textId="6D4AC748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</w:rPr>
        <w:t xml:space="preserve">6. </w:t>
      </w:r>
      <w:r w:rsidR="000100AD" w:rsidRPr="003D2AD2">
        <w:rPr>
          <w:b/>
          <w:color w:val="000000"/>
        </w:rPr>
        <w:t>COSMETICS</w:t>
      </w:r>
      <w:r w:rsidRPr="003D2AD2">
        <w:rPr>
          <w:b/>
          <w:color w:val="000000"/>
        </w:rPr>
        <w:t xml:space="preserve"> PARTICULARS</w:t>
      </w:r>
    </w:p>
    <w:p w14:paraId="05B05263" w14:textId="77777777" w:rsidR="00985C08" w:rsidRPr="003D2AD2" w:rsidRDefault="003D2AD2" w:rsidP="00DF2E59">
      <w:pPr>
        <w:keepNext/>
        <w:spacing w:before="80" w:after="40" w:line="240" w:lineRule="auto"/>
        <w:jc w:val="both"/>
        <w:rPr>
          <w:b/>
          <w:color w:val="000000"/>
          <w:sz w:val="21"/>
        </w:rPr>
      </w:pPr>
      <w:r w:rsidRPr="003D2AD2">
        <w:rPr>
          <w:b/>
          <w:color w:val="000000"/>
          <w:sz w:val="21"/>
        </w:rPr>
        <w:t>6.1 Product composition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580"/>
        <w:gridCol w:w="1994"/>
        <w:gridCol w:w="1994"/>
      </w:tblGrid>
      <w:tr w:rsidR="000458C2" w:rsidRPr="003D2AD2" w14:paraId="07D5D892" w14:textId="77777777" w:rsidTr="005D3039">
        <w:trPr>
          <w:jc w:val="center"/>
        </w:trPr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554E45" w14:textId="77777777" w:rsidR="000777C6" w:rsidRPr="003D2AD2" w:rsidRDefault="003D2AD2">
            <w:pPr>
              <w:rPr>
                <w:color w:val="000000"/>
              </w:rPr>
            </w:pPr>
            <w:r w:rsidRPr="003D2AD2">
              <w:rPr>
                <w:b/>
                <w:color w:val="000000"/>
              </w:rPr>
              <w:t>Ingredient (INCI)</w:t>
            </w:r>
          </w:p>
        </w:tc>
        <w:tc>
          <w:tcPr>
            <w:tcW w:w="2580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A890A5" w14:textId="77777777" w:rsidR="000777C6" w:rsidRPr="003D2AD2" w:rsidRDefault="003D2AD2">
            <w:pPr>
              <w:rPr>
                <w:color w:val="000000"/>
              </w:rPr>
            </w:pPr>
            <w:r w:rsidRPr="003D2AD2">
              <w:rPr>
                <w:b/>
                <w:color w:val="000000"/>
              </w:rPr>
              <w:t>Function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C1F323" w14:textId="77777777" w:rsidR="000777C6" w:rsidRPr="003D2AD2" w:rsidRDefault="003D2AD2">
            <w:pPr>
              <w:rPr>
                <w:color w:val="000000"/>
              </w:rPr>
            </w:pPr>
            <w:r w:rsidRPr="003D2AD2">
              <w:rPr>
                <w:b/>
                <w:color w:val="000000"/>
              </w:rPr>
              <w:t>% v/v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9986D0" w14:textId="77777777" w:rsidR="000777C6" w:rsidRPr="003D2AD2" w:rsidRDefault="003D2AD2">
            <w:pPr>
              <w:rPr>
                <w:color w:val="000000"/>
              </w:rPr>
            </w:pPr>
            <w:r w:rsidRPr="003D2AD2">
              <w:rPr>
                <w:b/>
                <w:color w:val="000000"/>
              </w:rPr>
              <w:t>Remarks</w:t>
            </w:r>
          </w:p>
        </w:tc>
      </w:tr>
      <w:tr w:rsidR="000458C2" w:rsidRPr="003D2AD2" w14:paraId="6B1650F4" w14:textId="77777777" w:rsidTr="005D3039">
        <w:trPr>
          <w:jc w:val="center"/>
        </w:trPr>
        <w:tc>
          <w:tcPr>
            <w:tcW w:w="2840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207F2" w14:textId="0044642E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Aqua</w:t>
            </w:r>
          </w:p>
        </w:tc>
        <w:tc>
          <w:tcPr>
            <w:tcW w:w="2580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79D84" w14:textId="2629A311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Solvent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29930" w14:textId="055F2758" w:rsidR="000777C6" w:rsidRPr="003D2AD2" w:rsidRDefault="003D2AD2">
            <w:pPr>
              <w:jc w:val="center"/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qs to 100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B7DD0" w14:textId="59005C62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Purified water</w:t>
            </w:r>
          </w:p>
        </w:tc>
      </w:tr>
      <w:tr w:rsidR="000458C2" w:rsidRPr="003D2AD2" w14:paraId="09856856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C89EA" w14:textId="5391C2C2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Glycerin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3B7CB" w14:textId="292C8CEE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Humectant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E9BCC" w14:textId="55C6B3C5" w:rsidR="000777C6" w:rsidRPr="003D2AD2" w:rsidRDefault="003D2AD2">
            <w:pPr>
              <w:jc w:val="center"/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5.00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BABA9" w14:textId="5F454D1A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Moisturizing support</w:t>
            </w:r>
          </w:p>
        </w:tc>
      </w:tr>
      <w:tr w:rsidR="000458C2" w:rsidRPr="003D2AD2" w14:paraId="39954935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05B1F" w14:textId="59813AE5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Cetearyl Alcohol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490B9" w14:textId="6FCFB98F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Consistency agent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0E898" w14:textId="3B09B55E" w:rsidR="000777C6" w:rsidRPr="003D2AD2" w:rsidRDefault="003D2AD2">
            <w:pPr>
              <w:jc w:val="center"/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3.50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7CB77" w14:textId="02E3D507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Texture support</w:t>
            </w:r>
          </w:p>
        </w:tc>
      </w:tr>
      <w:tr w:rsidR="000458C2" w:rsidRPr="003D2AD2" w14:paraId="4DCC4B8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64838" w14:textId="5CB8599C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Caprylic/Capric Triglyceride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D4BF5" w14:textId="2A1B2F6E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Emollient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7D803" w14:textId="7E463721" w:rsidR="000777C6" w:rsidRPr="003D2AD2" w:rsidRDefault="003D2AD2">
            <w:pPr>
              <w:jc w:val="center"/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6.00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6B50C" w14:textId="1D97D5B1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Skin softening</w:t>
            </w:r>
          </w:p>
        </w:tc>
      </w:tr>
      <w:tr w:rsidR="000458C2" w:rsidRPr="003D2AD2" w14:paraId="34E0A9A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B30EC" w14:textId="0ABC3171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Niacinamide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0A7A6" w14:textId="4930B095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Skin conditioning active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C63F2" w14:textId="6B3E68D4" w:rsidR="000777C6" w:rsidRPr="003D2AD2" w:rsidRDefault="003D2AD2">
            <w:pPr>
              <w:jc w:val="center"/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2.00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3102F" w14:textId="7D27FD0E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Barrier support</w:t>
            </w:r>
          </w:p>
        </w:tc>
      </w:tr>
      <w:tr w:rsidR="000458C2" w:rsidRPr="003D2AD2" w14:paraId="4B6015AC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A1A15" w14:textId="392851D6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Ceramide NP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74F01" w14:textId="38555A1B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Skin conditioning active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E95C2" w14:textId="57A282A1" w:rsidR="000777C6" w:rsidRPr="003D2AD2" w:rsidRDefault="003D2AD2">
            <w:pPr>
              <w:jc w:val="center"/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0.20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3F663" w14:textId="3D7AF210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Barrier support</w:t>
            </w:r>
          </w:p>
        </w:tc>
      </w:tr>
      <w:tr w:rsidR="000458C2" w:rsidRPr="003D2AD2" w14:paraId="116455C4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C3BEE" w14:textId="4CE52A33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Shea Butter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3E822" w14:textId="62B4E1DF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Emollient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D55EA" w14:textId="427AD6C3" w:rsidR="000777C6" w:rsidRPr="003D2AD2" w:rsidRDefault="003D2AD2">
            <w:pPr>
              <w:jc w:val="center"/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4.00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5CBB2" w14:textId="46E719B9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Rich feel</w:t>
            </w:r>
          </w:p>
        </w:tc>
      </w:tr>
      <w:tr w:rsidR="000458C2" w:rsidRPr="003D2AD2" w14:paraId="7797C020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AFB78" w14:textId="70FE0994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Dimethicone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E1E6E" w14:textId="270CD085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Skin protectant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25B1F" w14:textId="201A416D" w:rsidR="000777C6" w:rsidRPr="003D2AD2" w:rsidRDefault="003D2AD2">
            <w:pPr>
              <w:jc w:val="center"/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1.00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E8316" w14:textId="592D1CD7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Slip and comfort</w:t>
            </w:r>
          </w:p>
        </w:tc>
      </w:tr>
      <w:tr w:rsidR="000458C2" w:rsidRPr="003D2AD2" w14:paraId="6974527C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2835D" w14:textId="643DFB47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Phenoxyethanol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64474" w14:textId="2F0308AF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Preservative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CDC6C" w14:textId="60F45F80" w:rsidR="000777C6" w:rsidRPr="003D2AD2" w:rsidRDefault="003D2AD2">
            <w:pPr>
              <w:jc w:val="center"/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0.80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1039C" w14:textId="24E25844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Preservative system</w:t>
            </w:r>
          </w:p>
        </w:tc>
      </w:tr>
      <w:tr w:rsidR="000458C2" w:rsidRPr="003D2AD2" w14:paraId="4125E4F0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D3E95" w14:textId="152751A1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Ethylhexylglycerin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6A44E" w14:textId="036194F2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Preservative booster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A3DCB" w14:textId="5E961B51" w:rsidR="000777C6" w:rsidRPr="003D2AD2" w:rsidRDefault="003D2AD2">
            <w:pPr>
              <w:jc w:val="center"/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0.50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17F86" w14:textId="66EA1730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Preservative system</w:t>
            </w:r>
          </w:p>
        </w:tc>
      </w:tr>
      <w:tr w:rsidR="000458C2" w:rsidRPr="003D2AD2" w14:paraId="0A3337A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C99EF" w14:textId="374F465E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Carbomer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A625A" w14:textId="2056309D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Viscosity modifier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C128D" w14:textId="2CE4768E" w:rsidR="000777C6" w:rsidRPr="003D2AD2" w:rsidRDefault="003D2AD2">
            <w:pPr>
              <w:jc w:val="center"/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0.25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08ECE" w14:textId="7C43C621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Texture control</w:t>
            </w:r>
          </w:p>
        </w:tc>
      </w:tr>
      <w:tr w:rsidR="000458C2" w:rsidRPr="003D2AD2" w14:paraId="10969AE4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B9C38" w14:textId="6C54674A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Triethanolamine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50F47" w14:textId="3CD53FD0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pH adjuster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7BEBB" w14:textId="35651921" w:rsidR="000777C6" w:rsidRPr="003D2AD2" w:rsidRDefault="003D2AD2">
            <w:pPr>
              <w:jc w:val="center"/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q.s.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CDEA8" w14:textId="47A16478" w:rsidR="000777C6" w:rsidRPr="003D2AD2" w:rsidRDefault="003D2AD2">
            <w:pPr>
              <w:rPr>
                <w:color w:val="000000"/>
              </w:rPr>
            </w:pPr>
            <w:r w:rsidRPr="003D2AD2">
              <w:rPr>
                <w:color w:val="000000"/>
                <w:sz w:val="18"/>
              </w:rPr>
              <w:t>Target pH 5.5-6.0</w:t>
            </w:r>
          </w:p>
        </w:tc>
      </w:tr>
    </w:tbl>
    <w:p w14:paraId="2F1BEB23" w14:textId="77777777" w:rsidR="00CA3701" w:rsidRPr="003D2AD2" w:rsidRDefault="00CA3701" w:rsidP="00DF2E59">
      <w:pPr>
        <w:keepNext/>
        <w:spacing w:before="80" w:after="40" w:line="240" w:lineRule="auto"/>
        <w:jc w:val="both"/>
        <w:rPr>
          <w:b/>
          <w:color w:val="000000"/>
          <w:sz w:val="21"/>
        </w:rPr>
      </w:pPr>
    </w:p>
    <w:p w14:paraId="077E2112" w14:textId="4B55A15B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6.2 Incompatibilities</w:t>
      </w:r>
    </w:p>
    <w:p w14:paraId="0CC773CD" w14:textId="5E004BDA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Not applicable when packaged in the approved pump bottle and stored under recommended conditions.</w:t>
      </w:r>
    </w:p>
    <w:p w14:paraId="5AB24528" w14:textId="77777777" w:rsidR="0010590E" w:rsidRPr="003D2AD2" w:rsidRDefault="0010590E" w:rsidP="00DF2E59">
      <w:pPr>
        <w:spacing w:after="40" w:line="240" w:lineRule="auto"/>
        <w:jc w:val="both"/>
        <w:rPr>
          <w:color w:val="000000"/>
        </w:rPr>
      </w:pPr>
    </w:p>
    <w:p w14:paraId="0413E687" w14:textId="77777777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6.3 Shelf life</w:t>
      </w:r>
    </w:p>
    <w:p w14:paraId="0A7F781A" w14:textId="38315075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24 months unopened when stored under recommended conditions, subject to final validated stability study results.</w:t>
      </w:r>
    </w:p>
    <w:p w14:paraId="572F339E" w14:textId="77777777" w:rsidR="0010590E" w:rsidRPr="003D2AD2" w:rsidRDefault="0010590E" w:rsidP="00DF2E59">
      <w:pPr>
        <w:spacing w:after="40" w:line="240" w:lineRule="auto"/>
        <w:jc w:val="both"/>
        <w:rPr>
          <w:color w:val="000000"/>
        </w:rPr>
      </w:pPr>
    </w:p>
    <w:p w14:paraId="48DC1AC0" w14:textId="77777777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6.4 Special precautions for storage</w:t>
      </w:r>
    </w:p>
    <w:p w14:paraId="3EFB163C" w14:textId="2E382E7D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Store below 30°C, protected from direct sunlight and excessive heat. Keep container tightly closed.</w:t>
      </w:r>
    </w:p>
    <w:p w14:paraId="50B59501" w14:textId="77777777" w:rsidR="0010590E" w:rsidRPr="003D2AD2" w:rsidRDefault="0010590E" w:rsidP="00DF2E59">
      <w:pPr>
        <w:spacing w:after="40" w:line="240" w:lineRule="auto"/>
        <w:jc w:val="both"/>
        <w:rPr>
          <w:color w:val="000000"/>
        </w:rPr>
      </w:pPr>
    </w:p>
    <w:p w14:paraId="612215BD" w14:textId="64993A0A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6.</w:t>
      </w:r>
      <w:r w:rsidR="00B552ED" w:rsidRPr="003D2AD2">
        <w:rPr>
          <w:b/>
          <w:color w:val="000000"/>
          <w:sz w:val="21"/>
        </w:rPr>
        <w:t>5</w:t>
      </w:r>
      <w:r w:rsidRPr="003D2AD2">
        <w:rPr>
          <w:b/>
          <w:color w:val="000000"/>
          <w:sz w:val="21"/>
        </w:rPr>
        <w:t xml:space="preserve"> Special precautions for disposal</w:t>
      </w:r>
    </w:p>
    <w:p w14:paraId="73A8CD59" w14:textId="380552DC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Dispose according to local waste disposal regulations. Do not pour large quantities into drains.</w:t>
      </w:r>
    </w:p>
    <w:p w14:paraId="2DDAB96F" w14:textId="77777777" w:rsidR="0010590E" w:rsidRPr="003D2AD2" w:rsidRDefault="0010590E" w:rsidP="00DF2E59">
      <w:pPr>
        <w:spacing w:after="40" w:line="240" w:lineRule="auto"/>
        <w:jc w:val="both"/>
        <w:rPr>
          <w:color w:val="000000"/>
        </w:rPr>
      </w:pPr>
    </w:p>
    <w:p w14:paraId="3B089298" w14:textId="13A0DFE8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6.</w:t>
      </w:r>
      <w:r w:rsidR="00B552ED" w:rsidRPr="003D2AD2">
        <w:rPr>
          <w:b/>
          <w:color w:val="000000"/>
          <w:sz w:val="21"/>
        </w:rPr>
        <w:t>6</w:t>
      </w:r>
      <w:r w:rsidRPr="003D2AD2">
        <w:rPr>
          <w:b/>
          <w:color w:val="000000"/>
          <w:sz w:val="21"/>
        </w:rPr>
        <w:t xml:space="preserve"> Regulatory</w:t>
      </w:r>
    </w:p>
    <w:p w14:paraId="52EC9EB2" w14:textId="5D8CB088" w:rsidR="00985C08" w:rsidRPr="003D2AD2" w:rsidRDefault="001D0216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 xml:space="preserve">BPOM Number: </w:t>
      </w:r>
      <w:r w:rsidR="003D2AD2" w:rsidRPr="003D2AD2">
        <w:rPr>
          <w:color w:val="000000"/>
        </w:rPr>
        <w:t>[to be assigned after notification].</w:t>
      </w:r>
    </w:p>
    <w:p w14:paraId="5A90E575" w14:textId="06F1DA52" w:rsidR="00985C08" w:rsidRPr="003D2AD2" w:rsidRDefault="001D0216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 xml:space="preserve">Manufacturing Site: </w:t>
      </w:r>
      <w:r w:rsidR="003D2AD2" w:rsidRPr="003D2AD2">
        <w:rPr>
          <w:color w:val="000000"/>
        </w:rPr>
        <w:t>Cikarang</w:t>
      </w:r>
    </w:p>
    <w:p w14:paraId="03BFAEB2" w14:textId="506C96ED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Product not to be marketed before regulatory approval.</w:t>
      </w:r>
    </w:p>
    <w:p w14:paraId="6B9D996F" w14:textId="77777777" w:rsidR="0010590E" w:rsidRPr="003D2AD2" w:rsidRDefault="0010590E" w:rsidP="00DF2E59">
      <w:pPr>
        <w:spacing w:after="40" w:line="240" w:lineRule="auto"/>
        <w:jc w:val="both"/>
        <w:rPr>
          <w:color w:val="000000"/>
        </w:rPr>
      </w:pPr>
    </w:p>
    <w:p w14:paraId="18142F10" w14:textId="4E481B77" w:rsidR="00985C08" w:rsidRPr="003D2AD2" w:rsidRDefault="00985C08" w:rsidP="00DF2E59">
      <w:pPr>
        <w:keepNext/>
        <w:spacing w:before="80" w:after="40" w:line="240" w:lineRule="auto"/>
        <w:jc w:val="both"/>
        <w:rPr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8520"/>
      </w:tblGrid>
      <w:tr w:rsidR="001D0216" w:rsidRPr="003D2AD2" w14:paraId="3D32D25D" w14:textId="77777777" w:rsidTr="001D0216">
        <w:tc>
          <w:tcPr>
            <w:tcW w:w="1668" w:type="dxa"/>
          </w:tcPr>
          <w:p w14:paraId="0B96688E" w14:textId="444A760F" w:rsidR="001D0216" w:rsidRPr="003D2AD2" w:rsidRDefault="001D0216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 w:rsidRPr="003D2AD2">
              <w:rPr>
                <w:color w:val="000000"/>
              </w:rPr>
              <w:t>Doc Version:</w:t>
            </w:r>
          </w:p>
        </w:tc>
        <w:tc>
          <w:tcPr>
            <w:tcW w:w="8520" w:type="dxa"/>
          </w:tcPr>
          <w:p w14:paraId="2435C0D1" w14:textId="6528857E" w:rsidR="001D0216" w:rsidRPr="003D2AD2" w:rsidRDefault="003D2AD2" w:rsidP="001D0216">
            <w:pPr>
              <w:spacing w:after="40"/>
              <w:jc w:val="both"/>
              <w:rPr>
                <w:color w:val="000000"/>
              </w:rPr>
            </w:pPr>
            <w:r w:rsidRPr="003D2AD2">
              <w:rPr>
                <w:color w:val="000000"/>
              </w:rPr>
              <w:t>01</w:t>
            </w:r>
          </w:p>
        </w:tc>
      </w:tr>
      <w:tr w:rsidR="001D0216" w:rsidRPr="003D2AD2" w14:paraId="74DAC1B0" w14:textId="77777777" w:rsidTr="001D0216">
        <w:tc>
          <w:tcPr>
            <w:tcW w:w="1668" w:type="dxa"/>
          </w:tcPr>
          <w:p w14:paraId="61BD1BB7" w14:textId="7B1CAE1F" w:rsidR="001D0216" w:rsidRPr="003D2AD2" w:rsidRDefault="001D0216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 w:rsidRPr="003D2AD2">
              <w:rPr>
                <w:color w:val="000000"/>
              </w:rPr>
              <w:t>Effective Date:</w:t>
            </w:r>
          </w:p>
        </w:tc>
        <w:tc>
          <w:tcPr>
            <w:tcW w:w="8520" w:type="dxa"/>
          </w:tcPr>
          <w:p w14:paraId="2EDD24D5" w14:textId="7FA5CFD6" w:rsidR="001D0216" w:rsidRPr="003D2AD2" w:rsidRDefault="00AA2409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>
              <w:rPr>
                <w:color w:val="000000"/>
              </w:rPr>
              <w:t>08/09/2026</w:t>
            </w:r>
          </w:p>
        </w:tc>
      </w:tr>
    </w:tbl>
    <w:p w14:paraId="6CE5FDD7" w14:textId="77777777" w:rsidR="001D0216" w:rsidRPr="003D2AD2" w:rsidRDefault="001D0216" w:rsidP="00DF2E59">
      <w:pPr>
        <w:spacing w:after="40" w:line="240" w:lineRule="auto"/>
        <w:jc w:val="both"/>
        <w:rPr>
          <w:color w:val="000000"/>
        </w:rPr>
      </w:pPr>
    </w:p>
    <w:p w14:paraId="76385A8A" w14:textId="77777777" w:rsidR="001D0216" w:rsidRPr="003D2AD2" w:rsidRDefault="001D0216" w:rsidP="00DF2E59">
      <w:pPr>
        <w:spacing w:after="40" w:line="240" w:lineRule="auto"/>
        <w:jc w:val="both"/>
        <w:rPr>
          <w:color w:val="00000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1D0216" w:rsidRPr="003D2AD2" w14:paraId="7772239B" w14:textId="77777777" w:rsidTr="001D0216">
        <w:trPr>
          <w:jc w:val="center"/>
        </w:trPr>
        <w:tc>
          <w:tcPr>
            <w:tcW w:w="3396" w:type="dxa"/>
            <w:vAlign w:val="center"/>
          </w:tcPr>
          <w:p w14:paraId="6F929B5C" w14:textId="07E8DD57" w:rsidR="001D0216" w:rsidRPr="003D2AD2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3D2AD2">
              <w:rPr>
                <w:color w:val="000000"/>
              </w:rPr>
              <w:t>Prepared by</w:t>
            </w:r>
          </w:p>
        </w:tc>
        <w:tc>
          <w:tcPr>
            <w:tcW w:w="3396" w:type="dxa"/>
            <w:vAlign w:val="center"/>
          </w:tcPr>
          <w:p w14:paraId="665F01D8" w14:textId="2E800008" w:rsidR="001D0216" w:rsidRPr="003D2AD2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3D2AD2">
              <w:rPr>
                <w:color w:val="000000"/>
              </w:rPr>
              <w:t>Reviewed by</w:t>
            </w:r>
          </w:p>
        </w:tc>
        <w:tc>
          <w:tcPr>
            <w:tcW w:w="3396" w:type="dxa"/>
            <w:vAlign w:val="center"/>
          </w:tcPr>
          <w:p w14:paraId="65D6AB2F" w14:textId="1A9F0142" w:rsidR="001D0216" w:rsidRPr="003D2AD2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3D2AD2">
              <w:rPr>
                <w:color w:val="000000"/>
              </w:rPr>
              <w:t>Approved by</w:t>
            </w:r>
          </w:p>
        </w:tc>
      </w:tr>
      <w:tr w:rsidR="001D0216" w:rsidRPr="003D2AD2" w14:paraId="4849CDA8" w14:textId="77777777" w:rsidTr="001D0216">
        <w:trPr>
          <w:trHeight w:val="2056"/>
          <w:jc w:val="center"/>
        </w:trPr>
        <w:tc>
          <w:tcPr>
            <w:tcW w:w="3396" w:type="dxa"/>
            <w:vAlign w:val="bottom"/>
          </w:tcPr>
          <w:p w14:paraId="70CCE2F9" w14:textId="02140943" w:rsidR="001D0216" w:rsidRPr="003D2AD2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3D2AD2">
              <w:rPr>
                <w:color w:val="000000"/>
              </w:rPr>
              <w:t>……………….</w:t>
            </w:r>
          </w:p>
        </w:tc>
        <w:tc>
          <w:tcPr>
            <w:tcW w:w="3396" w:type="dxa"/>
            <w:vAlign w:val="bottom"/>
          </w:tcPr>
          <w:p w14:paraId="7F2C596C" w14:textId="7A9A05E2" w:rsidR="001D0216" w:rsidRPr="003D2AD2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3D2AD2">
              <w:rPr>
                <w:color w:val="000000"/>
              </w:rPr>
              <w:t>……………….</w:t>
            </w:r>
          </w:p>
        </w:tc>
        <w:tc>
          <w:tcPr>
            <w:tcW w:w="3396" w:type="dxa"/>
            <w:vAlign w:val="bottom"/>
          </w:tcPr>
          <w:p w14:paraId="636F84E2" w14:textId="26281A35" w:rsidR="001D0216" w:rsidRPr="003D2AD2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3D2AD2">
              <w:rPr>
                <w:color w:val="000000"/>
              </w:rPr>
              <w:t>……………….</w:t>
            </w:r>
          </w:p>
        </w:tc>
      </w:tr>
    </w:tbl>
    <w:p w14:paraId="071FE8E9" w14:textId="77777777" w:rsidR="001D0216" w:rsidRPr="003D2AD2" w:rsidRDefault="001D0216" w:rsidP="00DF2E59">
      <w:pPr>
        <w:spacing w:after="40" w:line="240" w:lineRule="auto"/>
        <w:jc w:val="both"/>
        <w:rPr>
          <w:color w:val="000000"/>
        </w:rPr>
      </w:pPr>
    </w:p>
    <w:p w14:paraId="6126849F" w14:textId="77777777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br w:type="page"/>
      </w:r>
    </w:p>
    <w:p w14:paraId="1DBAA74C" w14:textId="77777777" w:rsidR="00985C08" w:rsidRPr="003D2AD2" w:rsidRDefault="003D2AD2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</w:rPr>
        <w:lastRenderedPageBreak/>
        <w:t>7. CONSUMER INFORMATION SHEET</w:t>
      </w:r>
    </w:p>
    <w:p w14:paraId="1CB0D8CA" w14:textId="0F66E772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GlowGlowGlow Ceramide Moisturizing Lotion</w:t>
      </w:r>
    </w:p>
    <w:p w14:paraId="4779907A" w14:textId="4C31FA63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Ceramide, Glycerin, dan Shea Butter</w:t>
      </w:r>
    </w:p>
    <w:p w14:paraId="1DA88305" w14:textId="4CE725D2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Baca seluruh isi lembaran ini dengan hati-hati sebelum Anda mulai menggunakan produk ini karena informasi di dalamnya penting bagi Anda.</w:t>
      </w:r>
    </w:p>
    <w:p w14:paraId="64B72377" w14:textId="3232CE81" w:rsidR="00985C08" w:rsidRPr="003D2AD2" w:rsidRDefault="003D2AD2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3D2AD2">
        <w:rPr>
          <w:color w:val="000000"/>
        </w:rPr>
        <w:t>• Simpan lembaran ini. Anda mungkin perlu membacanya kembali.</w:t>
      </w:r>
    </w:p>
    <w:p w14:paraId="60D88576" w14:textId="5A05464E" w:rsidR="00985C08" w:rsidRPr="003D2AD2" w:rsidRDefault="003D2AD2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3D2AD2">
        <w:rPr>
          <w:color w:val="000000"/>
        </w:rPr>
        <w:t>• Jika Anda memiliki pertanyaan lebih lanjut, tanyakan pada dokter, apoteker, atau tenaga profesional terkait.</w:t>
      </w:r>
    </w:p>
    <w:p w14:paraId="6D84FC05" w14:textId="645167C2" w:rsidR="00985C08" w:rsidRPr="003D2AD2" w:rsidRDefault="003D2AD2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3D2AD2">
        <w:rPr>
          <w:color w:val="000000"/>
        </w:rPr>
        <w:t>• Jika terjadi efek samping, hentikan penggunaan dan konsultasikan bila diperlukan.</w:t>
      </w:r>
    </w:p>
    <w:p w14:paraId="0EB51401" w14:textId="77777777" w:rsidR="00CA3701" w:rsidRPr="003D2AD2" w:rsidRDefault="00CA3701" w:rsidP="00DF2E59">
      <w:pPr>
        <w:spacing w:after="40" w:line="240" w:lineRule="auto"/>
        <w:ind w:left="369" w:hanging="198"/>
        <w:jc w:val="both"/>
        <w:rPr>
          <w:color w:val="000000"/>
        </w:rPr>
      </w:pPr>
    </w:p>
    <w:p w14:paraId="28E28EEA" w14:textId="4A4C0065" w:rsidR="00985C08" w:rsidRPr="003D2AD2" w:rsidRDefault="00C14503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 xml:space="preserve">1. Apa itu </w:t>
      </w:r>
      <w:r w:rsidR="003D2AD2" w:rsidRPr="003D2AD2">
        <w:rPr>
          <w:b/>
          <w:color w:val="000000"/>
          <w:sz w:val="21"/>
        </w:rPr>
        <w:t>GlowGlowGlow Ceramide Moisturizing Lotion</w:t>
      </w:r>
      <w:r w:rsidRPr="003D2AD2">
        <w:rPr>
          <w:b/>
          <w:color w:val="000000"/>
          <w:sz w:val="21"/>
        </w:rPr>
        <w:t xml:space="preserve"> dan untuk apa digunakan</w:t>
      </w:r>
    </w:p>
    <w:p w14:paraId="16916101" w14:textId="6CC2DCE2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GlowGlowGlow Ceramide Moisturizing Lotion</w:t>
      </w:r>
      <w:r w:rsidR="00C14503" w:rsidRPr="003D2AD2">
        <w:rPr>
          <w:color w:val="000000"/>
        </w:rPr>
        <w:t xml:space="preserve"> adalah </w:t>
      </w:r>
      <w:r w:rsidRPr="003D2AD2">
        <w:rPr>
          <w:color w:val="000000"/>
        </w:rPr>
        <w:t>lotion tubuh untuk penggunaan luar yang diformulasikan untuk membantu melembapkan kulit dan meningkatkan rasa nyaman pada kulit kering.</w:t>
      </w:r>
    </w:p>
    <w:p w14:paraId="7DB121C7" w14:textId="77777777" w:rsidR="00CA3701" w:rsidRPr="003D2AD2" w:rsidRDefault="00CA3701" w:rsidP="00DF2E59">
      <w:pPr>
        <w:spacing w:after="40" w:line="240" w:lineRule="auto"/>
        <w:jc w:val="both"/>
        <w:rPr>
          <w:color w:val="000000"/>
        </w:rPr>
      </w:pPr>
    </w:p>
    <w:p w14:paraId="62432D77" w14:textId="03AA6AF3" w:rsidR="00985C08" w:rsidRPr="003D2AD2" w:rsidRDefault="00C14503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2. Apa yang perlu Anda ketahui sebelum menggunakan produk ini</w:t>
      </w:r>
    </w:p>
    <w:p w14:paraId="463420B9" w14:textId="5253488D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Jangan gunakan jika Anda alergi terhadap salah satu bahan.</w:t>
      </w:r>
    </w:p>
    <w:p w14:paraId="58D821A9" w14:textId="5BDE2FD5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Hindari penggunaan pada kulit yang luka atau sangat iritasi.</w:t>
      </w:r>
    </w:p>
    <w:p w14:paraId="76904308" w14:textId="5DC7AAF7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Lakukan patch test bila Anda memiliki kulit sensitif.</w:t>
      </w:r>
    </w:p>
    <w:p w14:paraId="176886AA" w14:textId="4861FB84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Hentikan penggunaan jika timbul iritasi yang menetap.</w:t>
      </w:r>
    </w:p>
    <w:p w14:paraId="661F715A" w14:textId="77777777" w:rsidR="00CA3701" w:rsidRPr="003D2AD2" w:rsidRDefault="00CA3701" w:rsidP="00DF2E59">
      <w:pPr>
        <w:spacing w:after="40" w:line="240" w:lineRule="auto"/>
        <w:jc w:val="both"/>
        <w:rPr>
          <w:color w:val="000000"/>
        </w:rPr>
      </w:pPr>
    </w:p>
    <w:p w14:paraId="2002EBDF" w14:textId="3659D53E" w:rsidR="00985C08" w:rsidRPr="003D2AD2" w:rsidRDefault="0077091E" w:rsidP="003B4283">
      <w:pPr>
        <w:spacing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 xml:space="preserve">3. Bagaimana cara menggunakan </w:t>
      </w:r>
      <w:r w:rsidR="003D2AD2" w:rsidRPr="003D2AD2">
        <w:rPr>
          <w:b/>
          <w:bCs/>
          <w:color w:val="000000"/>
        </w:rPr>
        <w:t>GlowGlowGlow Ceramide Moisturizing Lotion</w:t>
      </w:r>
    </w:p>
    <w:p w14:paraId="2B1F81C3" w14:textId="3C2364B2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Oleskan secukupnya pada kulit yang bersih dan kering.</w:t>
      </w:r>
    </w:p>
    <w:p w14:paraId="72C1CEB5" w14:textId="4CE042CF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Pijat lembut hingga merata dan terserap.</w:t>
      </w:r>
    </w:p>
    <w:p w14:paraId="1023F0CA" w14:textId="278FEA30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Gunakan ulang sesuai kebutuhan pada area yang terasa kering.</w:t>
      </w:r>
    </w:p>
    <w:p w14:paraId="133C91CB" w14:textId="77777777" w:rsidR="00CA3701" w:rsidRPr="003D2AD2" w:rsidRDefault="00CA3701" w:rsidP="00DF2E59">
      <w:pPr>
        <w:spacing w:after="40" w:line="240" w:lineRule="auto"/>
        <w:jc w:val="both"/>
        <w:rPr>
          <w:color w:val="000000"/>
        </w:rPr>
      </w:pPr>
    </w:p>
    <w:p w14:paraId="4DD932C0" w14:textId="30226369" w:rsidR="00985C08" w:rsidRPr="003D2AD2" w:rsidRDefault="003B4283" w:rsidP="00DF2E59">
      <w:pPr>
        <w:keepNext/>
        <w:spacing w:before="80"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>4. Efek samping yang mungkin timbul</w:t>
      </w:r>
    </w:p>
    <w:p w14:paraId="207CC086" w14:textId="4C38E2B6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Kemerahan ringan</w:t>
      </w:r>
    </w:p>
    <w:p w14:paraId="6CF2A72C" w14:textId="651B6411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Rasa tidak nyaman sementara</w:t>
      </w:r>
    </w:p>
    <w:p w14:paraId="340442AA" w14:textId="7440CD88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Kulit terasa lengket jika digunakan berlebihan</w:t>
      </w:r>
    </w:p>
    <w:p w14:paraId="227E3B04" w14:textId="78C5485E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Iritasi pada kulit sensitif</w:t>
      </w:r>
    </w:p>
    <w:p w14:paraId="63FF7554" w14:textId="77777777" w:rsidR="00CA3701" w:rsidRPr="003D2AD2" w:rsidRDefault="00CA3701" w:rsidP="00DF2E59">
      <w:pPr>
        <w:spacing w:after="40" w:line="240" w:lineRule="auto"/>
        <w:jc w:val="both"/>
        <w:rPr>
          <w:color w:val="000000"/>
        </w:rPr>
      </w:pPr>
    </w:p>
    <w:p w14:paraId="4D907EE2" w14:textId="26440714" w:rsidR="003B4283" w:rsidRPr="003D2AD2" w:rsidRDefault="003B4283" w:rsidP="00DF2E59">
      <w:pPr>
        <w:spacing w:after="40" w:line="240" w:lineRule="auto"/>
        <w:jc w:val="both"/>
        <w:rPr>
          <w:color w:val="000000"/>
        </w:rPr>
      </w:pPr>
      <w:r w:rsidRPr="003D2AD2">
        <w:rPr>
          <w:b/>
          <w:color w:val="000000"/>
          <w:sz w:val="21"/>
        </w:rPr>
        <w:t xml:space="preserve">5. Bagaimana cara menyimpan </w:t>
      </w:r>
      <w:r w:rsidR="003D2AD2" w:rsidRPr="003D2AD2">
        <w:rPr>
          <w:b/>
          <w:bCs/>
          <w:color w:val="000000"/>
        </w:rPr>
        <w:t>GlowGlowGlow Ceramide Moisturizing Lotion</w:t>
      </w:r>
    </w:p>
    <w:p w14:paraId="3839DA1E" w14:textId="2A76921E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Simpan di tempat sejuk, kering, dan terlindung dari sinar matahari langsung.</w:t>
      </w:r>
    </w:p>
    <w:p w14:paraId="1E71954E" w14:textId="4E04D0E6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Tutup botol rapat setelah digunakan.</w:t>
      </w:r>
    </w:p>
    <w:p w14:paraId="0679941A" w14:textId="009B5204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Jauhkan dari jangkauan anak-anak.</w:t>
      </w:r>
    </w:p>
    <w:p w14:paraId="26F6A7AA" w14:textId="77777777" w:rsidR="00CA3701" w:rsidRPr="003D2AD2" w:rsidRDefault="00CA3701" w:rsidP="00DF2E59">
      <w:pPr>
        <w:spacing w:after="40" w:line="240" w:lineRule="auto"/>
        <w:jc w:val="both"/>
        <w:rPr>
          <w:color w:val="000000"/>
        </w:rPr>
      </w:pPr>
    </w:p>
    <w:p w14:paraId="6DA0F1E1" w14:textId="697055F0" w:rsidR="00B166B8" w:rsidRPr="003D2AD2" w:rsidRDefault="00B166B8" w:rsidP="00DF2E59">
      <w:pPr>
        <w:spacing w:after="40" w:line="240" w:lineRule="auto"/>
        <w:jc w:val="both"/>
        <w:rPr>
          <w:b/>
          <w:color w:val="000000"/>
          <w:sz w:val="21"/>
        </w:rPr>
      </w:pPr>
      <w:r w:rsidRPr="003D2AD2">
        <w:rPr>
          <w:b/>
          <w:color w:val="000000"/>
          <w:sz w:val="21"/>
        </w:rPr>
        <w:t>6. Isi kemasan</w:t>
      </w:r>
    </w:p>
    <w:p w14:paraId="2997C5E2" w14:textId="390FF990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Produk berisi 200 mL lotion dalam botol pompa.</w:t>
      </w:r>
    </w:p>
    <w:p w14:paraId="1DAF0DF6" w14:textId="77777777" w:rsidR="00B166B8" w:rsidRPr="003D2AD2" w:rsidRDefault="00B166B8" w:rsidP="00DF2E59">
      <w:pPr>
        <w:spacing w:after="40" w:line="240" w:lineRule="auto"/>
        <w:jc w:val="both"/>
        <w:rPr>
          <w:color w:val="000000"/>
        </w:rPr>
      </w:pPr>
    </w:p>
    <w:p w14:paraId="1825174A" w14:textId="6EC74930" w:rsidR="00985C08" w:rsidRPr="003D2AD2" w:rsidRDefault="003D2AD2" w:rsidP="00DF2E59">
      <w:pPr>
        <w:spacing w:after="40" w:line="240" w:lineRule="auto"/>
        <w:jc w:val="both"/>
        <w:rPr>
          <w:color w:val="000000"/>
        </w:rPr>
      </w:pPr>
      <w:r w:rsidRPr="003D2AD2">
        <w:rPr>
          <w:color w:val="000000"/>
        </w:rPr>
        <w:t>Untuk informasi lebih lanjut, hubungi: PT Kulit Cerah Sentosa, Jakarta, Indonesia.</w:t>
      </w:r>
    </w:p>
    <w:sectPr w:rsidR="00985C08" w:rsidRPr="003D2AD2" w:rsidSect="00034616">
      <w:headerReference w:type="default" r:id="rId8"/>
      <w:footerReference w:type="default" r:id="rId9"/>
      <w:pgSz w:w="12240" w:h="15840"/>
      <w:pgMar w:top="907" w:right="1134" w:bottom="794" w:left="1134" w:header="34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570ED" w14:textId="77777777" w:rsidR="008A3A47" w:rsidRPr="003D2AD2" w:rsidRDefault="008A3A47">
      <w:pPr>
        <w:spacing w:after="0" w:line="240" w:lineRule="auto"/>
        <w:rPr>
          <w:color w:val="000000"/>
        </w:rPr>
      </w:pPr>
      <w:r w:rsidRPr="003D2AD2">
        <w:rPr>
          <w:color w:val="000000"/>
        </w:rPr>
        <w:separator/>
      </w:r>
    </w:p>
  </w:endnote>
  <w:endnote w:type="continuationSeparator" w:id="0">
    <w:p w14:paraId="6D6A2C0F" w14:textId="77777777" w:rsidR="008A3A47" w:rsidRPr="003D2AD2" w:rsidRDefault="008A3A47">
      <w:pPr>
        <w:spacing w:after="0" w:line="240" w:lineRule="auto"/>
        <w:rPr>
          <w:color w:val="000000"/>
        </w:rPr>
      </w:pPr>
      <w:r w:rsidRPr="003D2AD2">
        <w:rPr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D6DF1" w14:textId="0272EEE9" w:rsidR="00985C08" w:rsidRPr="003D2AD2" w:rsidRDefault="003D2AD2">
    <w:pPr>
      <w:pStyle w:val="Footer"/>
      <w:jc w:val="center"/>
      <w:rPr>
        <w:color w:val="000000"/>
      </w:rPr>
    </w:pPr>
    <w:r w:rsidRPr="003D2AD2">
      <w:rPr>
        <w:color w:val="000000"/>
        <w:sz w:val="17"/>
      </w:rPr>
      <w:t>PT Kulit Cerah Sentosa | Product Information File</w:t>
    </w:r>
    <w:r w:rsidR="00E9249A" w:rsidRPr="003D2AD2">
      <w:rPr>
        <w:color w:val="000000"/>
        <w:sz w:val="17"/>
      </w:rPr>
      <w:t xml:space="preserve"> </w:t>
    </w:r>
    <w:r w:rsidRPr="003D2AD2">
      <w:rPr>
        <w:color w:val="000000"/>
        <w:sz w:val="17"/>
      </w:rPr>
      <w:t>Ceramide Moisturizing Lotion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35673" w14:textId="77777777" w:rsidR="008A3A47" w:rsidRPr="003D2AD2" w:rsidRDefault="008A3A47">
      <w:pPr>
        <w:spacing w:after="0" w:line="240" w:lineRule="auto"/>
        <w:rPr>
          <w:color w:val="000000"/>
        </w:rPr>
      </w:pPr>
      <w:r w:rsidRPr="003D2AD2">
        <w:rPr>
          <w:color w:val="000000"/>
        </w:rPr>
        <w:separator/>
      </w:r>
    </w:p>
  </w:footnote>
  <w:footnote w:type="continuationSeparator" w:id="0">
    <w:p w14:paraId="06D03C7D" w14:textId="77777777" w:rsidR="008A3A47" w:rsidRPr="003D2AD2" w:rsidRDefault="008A3A47">
      <w:pPr>
        <w:spacing w:after="0" w:line="240" w:lineRule="auto"/>
        <w:rPr>
          <w:color w:val="000000"/>
        </w:rPr>
      </w:pPr>
      <w:r w:rsidRPr="003D2AD2">
        <w:rPr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B46C" w14:textId="0642615D" w:rsidR="00985C08" w:rsidRPr="003D2AD2" w:rsidRDefault="003D2AD2">
    <w:pPr>
      <w:pStyle w:val="Header"/>
      <w:rPr>
        <w:color w:val="000000"/>
        <w:sz w:val="20"/>
      </w:rPr>
    </w:pPr>
    <w:r w:rsidRPr="003D2AD2">
      <w:rPr>
        <w:b/>
        <w:color w:val="000000"/>
        <w:sz w:val="40"/>
      </w:rPr>
      <w:t>PT Kulit Cerah Sentosa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34913">
    <w:abstractNumId w:val="8"/>
  </w:num>
  <w:num w:numId="2" w16cid:durableId="652106446">
    <w:abstractNumId w:val="6"/>
  </w:num>
  <w:num w:numId="3" w16cid:durableId="958994386">
    <w:abstractNumId w:val="5"/>
  </w:num>
  <w:num w:numId="4" w16cid:durableId="1164008518">
    <w:abstractNumId w:val="4"/>
  </w:num>
  <w:num w:numId="5" w16cid:durableId="751970234">
    <w:abstractNumId w:val="7"/>
  </w:num>
  <w:num w:numId="6" w16cid:durableId="735979909">
    <w:abstractNumId w:val="3"/>
  </w:num>
  <w:num w:numId="7" w16cid:durableId="1962301997">
    <w:abstractNumId w:val="2"/>
  </w:num>
  <w:num w:numId="8" w16cid:durableId="325478596">
    <w:abstractNumId w:val="1"/>
  </w:num>
  <w:num w:numId="9" w16cid:durableId="57281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22"/>
    <w:rsid w:val="000100AD"/>
    <w:rsid w:val="00034616"/>
    <w:rsid w:val="00041752"/>
    <w:rsid w:val="000458C2"/>
    <w:rsid w:val="0006063C"/>
    <w:rsid w:val="00075350"/>
    <w:rsid w:val="000777C6"/>
    <w:rsid w:val="0010590E"/>
    <w:rsid w:val="001302A6"/>
    <w:rsid w:val="0014051F"/>
    <w:rsid w:val="0015074B"/>
    <w:rsid w:val="001578FD"/>
    <w:rsid w:val="001D0216"/>
    <w:rsid w:val="00204306"/>
    <w:rsid w:val="00277B09"/>
    <w:rsid w:val="00294491"/>
    <w:rsid w:val="0029639D"/>
    <w:rsid w:val="002B3609"/>
    <w:rsid w:val="00326F90"/>
    <w:rsid w:val="003B4283"/>
    <w:rsid w:val="003D2AD2"/>
    <w:rsid w:val="004B5D20"/>
    <w:rsid w:val="004C56A5"/>
    <w:rsid w:val="00505226"/>
    <w:rsid w:val="0058030D"/>
    <w:rsid w:val="00586625"/>
    <w:rsid w:val="005D3039"/>
    <w:rsid w:val="006C0640"/>
    <w:rsid w:val="00732AF3"/>
    <w:rsid w:val="0077091E"/>
    <w:rsid w:val="007840B8"/>
    <w:rsid w:val="007A4033"/>
    <w:rsid w:val="007F11BB"/>
    <w:rsid w:val="00871F21"/>
    <w:rsid w:val="008A3A47"/>
    <w:rsid w:val="008E1628"/>
    <w:rsid w:val="009331A4"/>
    <w:rsid w:val="00985C08"/>
    <w:rsid w:val="00A428E8"/>
    <w:rsid w:val="00A777E2"/>
    <w:rsid w:val="00AA1D8D"/>
    <w:rsid w:val="00AA2409"/>
    <w:rsid w:val="00AF26BD"/>
    <w:rsid w:val="00B166B8"/>
    <w:rsid w:val="00B30300"/>
    <w:rsid w:val="00B47730"/>
    <w:rsid w:val="00B552ED"/>
    <w:rsid w:val="00B93D5C"/>
    <w:rsid w:val="00BE65B9"/>
    <w:rsid w:val="00C14503"/>
    <w:rsid w:val="00CA3701"/>
    <w:rsid w:val="00CB0664"/>
    <w:rsid w:val="00CC580D"/>
    <w:rsid w:val="00D168F3"/>
    <w:rsid w:val="00D304A8"/>
    <w:rsid w:val="00D60679"/>
    <w:rsid w:val="00D65B9A"/>
    <w:rsid w:val="00D8407D"/>
    <w:rsid w:val="00DD28E7"/>
    <w:rsid w:val="00DF2E59"/>
    <w:rsid w:val="00E238E4"/>
    <w:rsid w:val="00E9249A"/>
    <w:rsid w:val="00EF0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D47C44"/>
  <w14:defaultImageDpi w14:val="300"/>
  <w15:docId w15:val="{62A48941-6DBB-4AE4-AC98-58E35124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Muhamad Hansetyo</cp:lastModifiedBy>
  <cp:revision>3</cp:revision>
  <dcterms:created xsi:type="dcterms:W3CDTF">2026-04-08T08:53:00Z</dcterms:created>
  <dcterms:modified xsi:type="dcterms:W3CDTF">2026-04-08T09:00:00Z</dcterms:modified>
  <cp:category/>
</cp:coreProperties>
</file>