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Shark Tank India Data Analysis</w:t>
      </w:r>
    </w:p>
    <w:p w:rsidR="00000000" w:rsidDel="00000000" w:rsidP="00000000" w:rsidRDefault="00000000" w:rsidRPr="00000000" w14:paraId="00000002">
      <w:pPr>
        <w:jc w:val="center"/>
        <w:rPr>
          <w:sz w:val="24"/>
          <w:szCs w:val="24"/>
        </w:rPr>
      </w:pPr>
      <w:r w:rsidDel="00000000" w:rsidR="00000000" w:rsidRPr="00000000">
        <w:rPr>
          <w:rtl w:val="0"/>
        </w:rPr>
        <w:t xml:space="preserve"> </w:t>
      </w:r>
      <w:r w:rsidDel="00000000" w:rsidR="00000000" w:rsidRPr="00000000">
        <w:rPr>
          <w:sz w:val="24"/>
          <w:szCs w:val="24"/>
          <w:rtl w:val="0"/>
        </w:rPr>
        <w:t xml:space="preserve">Project Report | Python-Based Exploratory Data Analysis</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Shark Tank India provides a useful dataset for examining startup pitches, investor offers, deal outcomes, industries, investment amounts and valuations. This project analyses 789 startup pitches across five seasons to identify patterns in investment activity and deal success. The objective was to transform the raw dataset into a focused analytical dataset and generate clear, data-driven insights through Python-based analysis and visualisation.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The project used exploratory data analysis to study 789 pitches, of which 502 received offers and 434 resulted in accepted deals. The overall offer rate was 63.62%, the deal success rate was 55.01%, and 86.45% of startups that received an offer accepted one. Beauty/Fashion recorded the highest total investment, while Medical/Health achieved the highest deal success rate (69.12%) among industries with at least 20 pitches. Season 4 recorded the highest total investment, whereas Season 2 had the highest deal success rate. Average deal size increased from 57.49 in Season 1 to 115.38 in Season 5. After excluding one extreme outlier from the valuation comparison, the median valuation change among accepted deals was -50%.</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Tools Used</w:t>
      </w:r>
    </w:p>
    <w:p w:rsidR="00000000" w:rsidDel="00000000" w:rsidP="00000000" w:rsidRDefault="00000000" w:rsidRPr="00000000" w14:paraId="0000000D">
      <w:pPr>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processing and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Pandas and 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Cleaning, filtering, aggregation and calculations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Analytical visualisations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Cloud-based notebook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documentation and repository hosting</w:t>
            </w:r>
          </w:p>
        </w:tc>
      </w:tr>
    </w:tbl>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Steps Involved in Building the Project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1. Data loading and inspection: Imported the raw CSV into Google Colab and examined its dimensions, columns, missing values and duplicate records.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2. Feature selection: Selected 16 relevant columns from the original 80 columns, focusing on seasons, startups, industries, offers, deals and valuations.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3. Data cleaning: Preserved meaningful missing financial values, converted missing accepted-offer values to 0 where no offer was received, and replaced missing city/state values with 'Unknown'.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4. KPI analysis: Calculated total pitches, offers received, accepted deals, offer rate, deal success rate and offer acceptance rate.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5. Industry and seasonal analysis: Compared pitch volume, total investment, deal success rates, seasonal investment and average deal size.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6. Deal and valuation analysis: Identified the largest deals and compared requested valuations with final deal valuations. One extreme outlier was excluded only from the valuation-change summary.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7. Visualisation and documentation: Created six charts and documented the complete workflow in a GitHub repository.</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The analysis demonstrates that investment behaviour in Shark Tank India varies across industries and seasons. Beauty/Fashion attracted the highest total investment, while Medical/Health showed the strongest deal success rate among sufficiently represented industries. Although accepted deal counts fluctuated, average deal size increased in every season, indicating larger investments over time. The valuation analysis further suggests that successful startups often accepted deals at valuations below their original expectations. Overall, the project demonstrates an end-to-end data analysis workflow involving cleaning, KPI development, exploratory analysis, visualisation and interpretation.</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