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F4" w:rsidRPr="004F1884" w:rsidRDefault="00763AD1" w:rsidP="004F1884">
      <w:pPr>
        <w:spacing w:line="276" w:lineRule="auto"/>
        <w:ind w:left="90" w:right="217"/>
        <w:rPr>
          <w:rFonts w:ascii="Helvetica" w:hAnsi="Helvetica" w:cs="Helvetica"/>
          <w:b/>
          <w:sz w:val="36"/>
        </w:rPr>
      </w:pPr>
      <w:r>
        <w:rPr>
          <w:rFonts w:ascii="Helvetica" w:hAnsi="Helvetica" w:cs="Helvetica"/>
          <w:noProof/>
          <w:sz w:val="18"/>
        </w:rPr>
        <w:drawing>
          <wp:anchor distT="0" distB="0" distL="114300" distR="114300" simplePos="0" relativeHeight="251754496" behindDoc="1" locked="0" layoutInCell="1" allowOverlap="1" wp14:anchorId="0505F44E" wp14:editId="5079FCB9">
            <wp:simplePos x="0" y="0"/>
            <wp:positionH relativeFrom="column">
              <wp:posOffset>3903980</wp:posOffset>
            </wp:positionH>
            <wp:positionV relativeFrom="paragraph">
              <wp:posOffset>70286</wp:posOffset>
            </wp:positionV>
            <wp:extent cx="2318918" cy="2113048"/>
            <wp:effectExtent l="0" t="0" r="5715" b="1905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18" cy="2113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A6E" w:rsidRPr="004F1884">
        <w:rPr>
          <w:rFonts w:ascii="Helvetica" w:hAnsi="Helvetica" w:cs="Helvetica"/>
          <w:b/>
          <w:sz w:val="36"/>
        </w:rPr>
        <w:t>Full</w:t>
      </w:r>
      <w:r w:rsidR="00C842E7">
        <w:rPr>
          <w:rFonts w:ascii="Helvetica" w:hAnsi="Helvetica" w:cs="Helvetica" w:hint="eastAsia"/>
          <w:b/>
          <w:sz w:val="36"/>
        </w:rPr>
        <w:t xml:space="preserve"> </w:t>
      </w:r>
      <w:r w:rsidR="000877E7">
        <w:rPr>
          <w:rFonts w:ascii="Helvetica" w:hAnsi="Helvetica" w:cs="Helvetica" w:hint="eastAsia"/>
          <w:b/>
          <w:sz w:val="36"/>
        </w:rPr>
        <w:t>Q</w:t>
      </w:r>
      <w:r w:rsidR="00E16A6E" w:rsidRPr="004F1884">
        <w:rPr>
          <w:rFonts w:ascii="Helvetica" w:hAnsi="Helvetica" w:cs="Helvetica"/>
          <w:b/>
          <w:sz w:val="36"/>
        </w:rPr>
        <w:t xml:space="preserve">HD </w:t>
      </w:r>
      <w:r w:rsidR="007F683F">
        <w:rPr>
          <w:rFonts w:ascii="Helvetica" w:hAnsi="Helvetica" w:cs="Helvetica" w:hint="eastAsia"/>
          <w:b/>
          <w:sz w:val="36"/>
        </w:rPr>
        <w:t>Compact</w:t>
      </w:r>
      <w:r w:rsidR="00B7490D">
        <w:rPr>
          <w:rFonts w:ascii="Helvetica" w:hAnsi="Helvetica" w:cs="Helvetica" w:hint="eastAsia"/>
          <w:b/>
          <w:sz w:val="36"/>
        </w:rPr>
        <w:t xml:space="preserve"> </w:t>
      </w:r>
      <w:r w:rsidR="00DE3A89">
        <w:rPr>
          <w:rFonts w:ascii="Helvetica" w:hAnsi="Helvetica" w:cs="Helvetica" w:hint="eastAsia"/>
          <w:b/>
          <w:sz w:val="36"/>
        </w:rPr>
        <w:t>Bullet</w:t>
      </w:r>
      <w:r w:rsidR="00E16A6E" w:rsidRPr="004F1884">
        <w:rPr>
          <w:rFonts w:ascii="Helvetica" w:hAnsi="Helvetica" w:cs="Helvetica"/>
          <w:b/>
          <w:sz w:val="36"/>
        </w:rPr>
        <w:t xml:space="preserve"> IP Camera</w:t>
      </w:r>
    </w:p>
    <w:p w:rsidR="00EE3B35" w:rsidRPr="00EA30A8" w:rsidRDefault="00F6681C" w:rsidP="004F1884">
      <w:pPr>
        <w:spacing w:line="276" w:lineRule="auto"/>
        <w:ind w:left="90" w:right="217"/>
        <w:rPr>
          <w:rFonts w:ascii="Helvetica" w:hAnsi="Helvetica" w:cs="Helvetica"/>
          <w:sz w:val="22"/>
        </w:rPr>
      </w:pPr>
      <w:r w:rsidRPr="00EA30A8">
        <w:rPr>
          <w:rFonts w:ascii="Helvetica" w:hAnsi="Helvetica" w:cs="Helvetica"/>
          <w:sz w:val="22"/>
        </w:rPr>
        <w:t xml:space="preserve">FOR </w:t>
      </w:r>
      <w:r w:rsidR="00DE3A89">
        <w:rPr>
          <w:rFonts w:ascii="Helvetica" w:hAnsi="Helvetica" w:cs="Helvetica" w:hint="eastAsia"/>
          <w:sz w:val="22"/>
        </w:rPr>
        <w:t>INTERNAL/</w:t>
      </w:r>
      <w:r w:rsidRPr="00EA30A8">
        <w:rPr>
          <w:rFonts w:ascii="Helvetica" w:hAnsi="Helvetica" w:cs="Helvetica"/>
          <w:sz w:val="22"/>
        </w:rPr>
        <w:t>EXTERNAL APPLICATIONS</w:t>
      </w:r>
    </w:p>
    <w:p w:rsidR="00EE3B35" w:rsidRPr="00EA30A8" w:rsidRDefault="00EE3B35" w:rsidP="00CA6CCB">
      <w:pPr>
        <w:spacing w:line="360" w:lineRule="auto"/>
        <w:ind w:left="270" w:right="217"/>
        <w:rPr>
          <w:rFonts w:ascii="Helvetica" w:hAnsi="Helvetica" w:cs="Helvetica"/>
        </w:rPr>
      </w:pPr>
    </w:p>
    <w:p w:rsidR="00013247" w:rsidRDefault="000877E7" w:rsidP="00013247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/>
          <w:sz w:val="18"/>
        </w:rPr>
      </w:pPr>
      <w:r>
        <w:rPr>
          <w:rFonts w:ascii="Helvetica" w:hAnsi="Helvetica" w:cs="Helvetica" w:hint="eastAsia"/>
          <w:sz w:val="18"/>
        </w:rPr>
        <w:t>Q</w:t>
      </w:r>
      <w:r w:rsidR="00013247" w:rsidRPr="00EA30A8">
        <w:rPr>
          <w:rFonts w:ascii="Helvetica" w:hAnsi="Helvetica" w:cs="Helvetica"/>
          <w:sz w:val="18"/>
        </w:rPr>
        <w:t xml:space="preserve">HD </w:t>
      </w:r>
      <w:r>
        <w:rPr>
          <w:rFonts w:ascii="Helvetica" w:hAnsi="Helvetica" w:cs="Helvetica" w:hint="eastAsia"/>
          <w:sz w:val="18"/>
        </w:rPr>
        <w:t>1440p</w:t>
      </w:r>
      <w:r w:rsidR="00013247" w:rsidRPr="00EA30A8">
        <w:rPr>
          <w:rFonts w:ascii="Helvetica" w:hAnsi="Helvetica" w:cs="Helvetica"/>
          <w:sz w:val="18"/>
        </w:rPr>
        <w:t xml:space="preserve"> 30fps</w:t>
      </w:r>
    </w:p>
    <w:p w:rsidR="002F5C1E" w:rsidRPr="00EA30A8" w:rsidRDefault="002F5C1E" w:rsidP="002F5C1E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/>
          <w:sz w:val="18"/>
        </w:rPr>
      </w:pPr>
      <w:r>
        <w:rPr>
          <w:rFonts w:ascii="Helvetica" w:hAnsi="Helvetica" w:cs="Helvetica" w:hint="eastAsia"/>
          <w:sz w:val="18"/>
        </w:rPr>
        <w:t>H.264</w:t>
      </w:r>
      <w:r w:rsidR="000877E7">
        <w:rPr>
          <w:rFonts w:ascii="Helvetica" w:hAnsi="Helvetica" w:cs="Helvetica" w:hint="eastAsia"/>
          <w:sz w:val="18"/>
        </w:rPr>
        <w:t>, H.265</w:t>
      </w:r>
      <w:r>
        <w:rPr>
          <w:rFonts w:ascii="Helvetica" w:hAnsi="Helvetica" w:cs="Helvetica" w:hint="eastAsia"/>
          <w:sz w:val="18"/>
        </w:rPr>
        <w:t xml:space="preserve"> and MJPEG compression</w:t>
      </w:r>
    </w:p>
    <w:p w:rsidR="002F5C1E" w:rsidRPr="00B7490D" w:rsidRDefault="000877E7" w:rsidP="002F5C1E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/>
          <w:sz w:val="18"/>
        </w:rPr>
      </w:pPr>
      <w:r>
        <w:rPr>
          <w:rFonts w:ascii="Helvetica" w:hAnsi="Helvetica" w:cs="Helvetica" w:hint="eastAsia"/>
          <w:sz w:val="18"/>
        </w:rPr>
        <w:t xml:space="preserve">Ultra low illuminance </w:t>
      </w:r>
      <w:r w:rsidR="002F5C1E">
        <w:rPr>
          <w:rFonts w:ascii="Helvetica" w:hAnsi="Helvetica" w:cs="Helvetica" w:hint="eastAsia"/>
          <w:sz w:val="18"/>
        </w:rPr>
        <w:t>and WDR</w:t>
      </w:r>
    </w:p>
    <w:p w:rsidR="002F5C1E" w:rsidRPr="00EA30A8" w:rsidRDefault="000877E7" w:rsidP="002F5C1E">
      <w:pPr>
        <w:pStyle w:val="a8"/>
        <w:numPr>
          <w:ilvl w:val="0"/>
          <w:numId w:val="1"/>
        </w:numPr>
        <w:spacing w:line="360" w:lineRule="auto"/>
        <w:ind w:left="374" w:right="216" w:hanging="187"/>
        <w:jc w:val="left"/>
        <w:rPr>
          <w:rFonts w:ascii="Helvetica" w:hAnsi="Helvetica" w:cs="Helvetica"/>
          <w:sz w:val="18"/>
        </w:rPr>
      </w:pPr>
      <w:r>
        <w:rPr>
          <w:rFonts w:ascii="Helvetica" w:hAnsi="Helvetica" w:cs="Helvetica" w:hint="eastAsia"/>
          <w:sz w:val="18"/>
        </w:rPr>
        <w:t>No b</w:t>
      </w:r>
      <w:r w:rsidR="002F5C1E">
        <w:rPr>
          <w:rFonts w:ascii="Helvetica" w:hAnsi="Helvetica" w:cs="Helvetica" w:hint="eastAsia"/>
          <w:sz w:val="18"/>
        </w:rPr>
        <w:t xml:space="preserve">uilt-in IR illuminator </w:t>
      </w:r>
      <w:r>
        <w:rPr>
          <w:rFonts w:ascii="Helvetica" w:hAnsi="Helvetica" w:cs="Helvetica" w:hint="eastAsia"/>
          <w:sz w:val="18"/>
        </w:rPr>
        <w:t>needed and full color at night</w:t>
      </w:r>
    </w:p>
    <w:p w:rsidR="002F5C1E" w:rsidRDefault="002F5C1E" w:rsidP="002F5C1E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/>
          <w:sz w:val="18"/>
        </w:rPr>
      </w:pPr>
      <w:r>
        <w:rPr>
          <w:rFonts w:ascii="Helvetica" w:hAnsi="Helvetica" w:cs="Helvetica" w:hint="eastAsia"/>
          <w:sz w:val="18"/>
        </w:rPr>
        <w:t>Burnt-in Text, Video Motion Detection</w:t>
      </w:r>
    </w:p>
    <w:p w:rsidR="002F5C1E" w:rsidRDefault="002F5C1E" w:rsidP="002F5C1E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/>
          <w:sz w:val="18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0D58EB0B" wp14:editId="273DB4E1">
            <wp:simplePos x="0" y="0"/>
            <wp:positionH relativeFrom="column">
              <wp:posOffset>5601543</wp:posOffset>
            </wp:positionH>
            <wp:positionV relativeFrom="paragraph">
              <wp:posOffset>129429</wp:posOffset>
            </wp:positionV>
            <wp:extent cx="766445" cy="212090"/>
            <wp:effectExtent l="0" t="0" r="0" b="0"/>
            <wp:wrapNone/>
            <wp:docPr id="12" name="그림 12" descr="C:\Users\Trevor\Desktop\onvif [Converted]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evor\Desktop\onvif [Converted].e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0A8">
        <w:rPr>
          <w:rFonts w:ascii="Helvetica" w:hAnsi="Helvetica" w:cs="Helvetica"/>
          <w:sz w:val="18"/>
        </w:rPr>
        <w:t xml:space="preserve">Embedded </w:t>
      </w:r>
      <w:r w:rsidR="000877E7">
        <w:rPr>
          <w:rFonts w:ascii="Helvetica" w:hAnsi="Helvetica" w:cs="Helvetica" w:hint="eastAsia"/>
          <w:sz w:val="18"/>
        </w:rPr>
        <w:t>Human detection</w:t>
      </w:r>
    </w:p>
    <w:p w:rsidR="002F5C1E" w:rsidRDefault="002F5C1E" w:rsidP="00013247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 w:hint="eastAsia"/>
          <w:sz w:val="18"/>
        </w:rPr>
      </w:pPr>
      <w:r w:rsidRPr="00EA30A8">
        <w:rPr>
          <w:rFonts w:ascii="Helvetica" w:hAnsi="Helvetica" w:cs="Helvetica"/>
          <w:sz w:val="18"/>
        </w:rPr>
        <w:t>Power over Ethernet (IEEE 802.3a</w:t>
      </w:r>
      <w:r>
        <w:rPr>
          <w:rFonts w:ascii="Helvetica" w:hAnsi="Helvetica" w:cs="Helvetica" w:hint="eastAsia"/>
          <w:sz w:val="18"/>
        </w:rPr>
        <w:t>f</w:t>
      </w:r>
      <w:r w:rsidRPr="00EA30A8">
        <w:rPr>
          <w:rFonts w:ascii="Helvetica" w:hAnsi="Helvetica" w:cs="Helvetica"/>
          <w:sz w:val="18"/>
        </w:rPr>
        <w:t>)</w:t>
      </w:r>
    </w:p>
    <w:p w:rsidR="00ED6C0C" w:rsidRDefault="00ED6C0C" w:rsidP="00013247">
      <w:pPr>
        <w:pStyle w:val="a8"/>
        <w:numPr>
          <w:ilvl w:val="0"/>
          <w:numId w:val="1"/>
        </w:numPr>
        <w:spacing w:line="360" w:lineRule="auto"/>
        <w:ind w:left="374" w:right="216" w:hanging="187"/>
        <w:rPr>
          <w:rFonts w:ascii="Helvetica" w:hAnsi="Helvetica" w:cs="Helvetica" w:hint="eastAsia"/>
          <w:sz w:val="18"/>
        </w:rPr>
      </w:pPr>
    </w:p>
    <w:p w:rsidR="00ED6C0C" w:rsidRPr="00ED6C0C" w:rsidRDefault="00ED6C0C" w:rsidP="00ED6C0C">
      <w:pPr>
        <w:spacing w:line="360" w:lineRule="auto"/>
        <w:ind w:right="216"/>
        <w:rPr>
          <w:rFonts w:ascii="Helvetica" w:hAnsi="Helvetica" w:cs="Helvetica"/>
          <w:sz w:val="18"/>
        </w:rPr>
      </w:pPr>
    </w:p>
    <w:p w:rsidR="00ED6C0C" w:rsidRDefault="00ED6C0C" w:rsidP="00ED6C0C">
      <w:pPr>
        <w:spacing w:line="360" w:lineRule="auto"/>
        <w:ind w:right="216"/>
        <w:rPr>
          <w:rFonts w:ascii="Helvetica" w:hAnsi="Helvetica" w:cs="Helvetica" w:hint="eastAsia"/>
          <w:sz w:val="18"/>
        </w:rPr>
      </w:pPr>
    </w:p>
    <w:p w:rsidR="00ED6C0C" w:rsidRPr="008544C5" w:rsidRDefault="00ED6C0C" w:rsidP="008544C5">
      <w:pPr>
        <w:spacing w:line="360" w:lineRule="auto"/>
        <w:ind w:right="216"/>
        <w:rPr>
          <w:rFonts w:ascii="Helvetica" w:hAnsi="Helvetica" w:cs="Helvetica" w:hint="eastAsia"/>
          <w:sz w:val="18"/>
        </w:rPr>
      </w:pPr>
    </w:p>
    <w:p w:rsidR="00ED6C0C" w:rsidRDefault="00ED6C0C" w:rsidP="008544C5">
      <w:pPr>
        <w:ind w:right="216"/>
        <w:rPr>
          <w:rFonts w:ascii="Helvetica" w:hAnsi="Helvetica" w:cs="Helvetica"/>
          <w:sz w:val="16"/>
          <w:szCs w:val="16"/>
        </w:rPr>
        <w:sectPr w:rsidR="00ED6C0C" w:rsidSect="00ED6C0C">
          <w:headerReference w:type="default" r:id="rId11"/>
          <w:footerReference w:type="default" r:id="rId12"/>
          <w:type w:val="continuous"/>
          <w:pgSz w:w="11907" w:h="16839" w:code="9"/>
          <w:pgMar w:top="2519" w:right="850" w:bottom="1411" w:left="850" w:header="274" w:footer="706" w:gutter="0"/>
          <w:cols w:space="708"/>
          <w:docGrid w:linePitch="360"/>
        </w:sectPr>
      </w:pPr>
    </w:p>
    <w:tbl>
      <w:tblPr>
        <w:tblStyle w:val="aa"/>
        <w:tblW w:w="5160" w:type="dxa"/>
        <w:tblLook w:val="04A0" w:firstRow="1" w:lastRow="0" w:firstColumn="1" w:lastColumn="0" w:noHBand="0" w:noVBand="1"/>
      </w:tblPr>
      <w:tblGrid>
        <w:gridCol w:w="1951"/>
        <w:gridCol w:w="3209"/>
      </w:tblGrid>
      <w:tr w:rsidR="008544C5" w:rsidTr="008544C5">
        <w:trPr>
          <w:trHeight w:val="36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8544C5">
              <w:rPr>
                <w:rFonts w:ascii="Helvetica" w:hAnsi="Helvetica" w:cs="Helvetica" w:hint="eastAsia"/>
                <w:sz w:val="16"/>
                <w:szCs w:val="16"/>
              </w:rPr>
              <w:lastRenderedPageBreak/>
              <w:t>Camera</w:t>
            </w:r>
          </w:p>
        </w:tc>
      </w:tr>
      <w:tr w:rsidR="008544C5" w:rsidTr="008544C5">
        <w:trPr>
          <w:trHeight w:val="28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664D9F" w:rsidRDefault="008544C5" w:rsidP="00664D9F">
            <w:pPr>
              <w:ind w:right="217"/>
              <w:rPr>
                <w:rFonts w:ascii="Helvetica" w:hAnsi="Helvetica" w:cs="Helvetica"/>
                <w:sz w:val="18"/>
                <w:szCs w:val="18"/>
              </w:rPr>
            </w:pP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Model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664D9F" w:rsidRDefault="008544C5" w:rsidP="00664D9F">
            <w:pPr>
              <w:ind w:right="217"/>
              <w:rPr>
                <w:rFonts w:ascii="Helvetica" w:hAnsi="Helvetica" w:cs="Helvetica" w:hint="eastAsia"/>
                <w:sz w:val="18"/>
                <w:szCs w:val="18"/>
              </w:rPr>
            </w:pP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SC6104QH-6211(4mm)</w:t>
            </w:r>
          </w:p>
          <w:p w:rsidR="008544C5" w:rsidRPr="00664D9F" w:rsidRDefault="008544C5" w:rsidP="00CC1B8A">
            <w:pPr>
              <w:ind w:right="217"/>
              <w:rPr>
                <w:rFonts w:ascii="Helvetica" w:hAnsi="Helvetica" w:cs="Helvetica"/>
                <w:sz w:val="18"/>
                <w:szCs w:val="18"/>
              </w:rPr>
            </w:pP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SC6104QH-621</w:t>
            </w:r>
            <w:r w:rsidR="00CC1B8A">
              <w:rPr>
                <w:rFonts w:ascii="Helvetica" w:hAnsi="Helvetica" w:cs="Helvetica" w:hint="eastAsia"/>
                <w:sz w:val="18"/>
                <w:szCs w:val="18"/>
              </w:rPr>
              <w:t>2</w:t>
            </w: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(</w:t>
            </w: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6</w:t>
            </w:r>
            <w:r w:rsidRPr="00664D9F">
              <w:rPr>
                <w:rFonts w:ascii="Helvetica" w:hAnsi="Helvetica" w:cs="Helvetica" w:hint="eastAsia"/>
                <w:sz w:val="18"/>
                <w:szCs w:val="18"/>
              </w:rPr>
              <w:t>mm)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8544C5">
              <w:rPr>
                <w:rFonts w:ascii="Helvetica" w:hAnsi="Helvetica" w:cs="Helvetica" w:hint="eastAsia"/>
                <w:sz w:val="16"/>
                <w:szCs w:val="16"/>
              </w:rPr>
              <w:t>Image Sensor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Smart Sense </w:t>
            </w:r>
            <w:r w:rsidR="00664D9F">
              <w:rPr>
                <w:rFonts w:ascii="Helvetica" w:hAnsi="Helvetica" w:cs="Helvetica" w:hint="eastAsia"/>
                <w:sz w:val="16"/>
                <w:szCs w:val="16"/>
              </w:rPr>
              <w:t xml:space="preserve"> </w:t>
            </w:r>
            <w:r w:rsidR="00664D9F" w:rsidRPr="00664D9F">
              <w:rPr>
                <w:rFonts w:ascii="Helvetica" w:hAnsi="Helvetica" w:cs="Helvetica"/>
                <w:sz w:val="16"/>
                <w:szCs w:val="16"/>
              </w:rPr>
              <w:t>1/1.8"</w:t>
            </w:r>
            <w:r w:rsidR="00664D9F">
              <w:rPr>
                <w:rFonts w:ascii="Helvetica" w:hAnsi="Helvetica" w:cs="Helvetica" w:hint="eastAsia"/>
                <w:sz w:val="16"/>
                <w:szCs w:val="16"/>
              </w:rPr>
              <w:t xml:space="preserve"> Low illuminace</w:t>
            </w:r>
          </w:p>
        </w:tc>
      </w:tr>
      <w:tr w:rsidR="008544C5" w:rsidTr="008544C5">
        <w:trPr>
          <w:trHeight w:val="28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Effective Pixels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2994x1664</w:t>
            </w:r>
          </w:p>
        </w:tc>
      </w:tr>
      <w:tr w:rsidR="008544C5" w:rsidTr="008544C5">
        <w:trPr>
          <w:trHeight w:val="28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Scanning System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Progressive scanning</w:t>
            </w:r>
          </w:p>
        </w:tc>
      </w:tr>
      <w:tr w:rsidR="008544C5" w:rsidTr="008544C5">
        <w:trPr>
          <w:trHeight w:val="28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AGC Control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Auto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Minimum Illumination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0.0001Lux@F1.0</w:t>
            </w:r>
          </w:p>
        </w:tc>
      </w:tr>
      <w:tr w:rsidR="008544C5" w:rsidTr="008544C5">
        <w:trPr>
          <w:trHeight w:val="28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S/N ratio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&gt;60dB (AGC off)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Wide dynamic Range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Digital</w:t>
            </w:r>
            <w:r w:rsidR="00664D9F">
              <w:rPr>
                <w:rFonts w:ascii="Helvetica" w:hAnsi="Helvetica" w:cs="Helvetica" w:hint="eastAsia"/>
                <w:sz w:val="16"/>
                <w:szCs w:val="16"/>
              </w:rPr>
              <w:t>, &gt;120dB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664D9F" w:rsidTr="00357B5D">
        <w:trPr>
          <w:trHeight w:val="30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664D9F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Video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Compression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Default="00664D9F" w:rsidP="008544C5">
            <w:pPr>
              <w:ind w:right="216"/>
              <w:rPr>
                <w:rFonts w:ascii="Helvetica" w:hAnsi="Helvetica" w:cs="Helvetica" w:hint="eastAsi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H.264/H.265 High/Main/Base profile</w:t>
            </w:r>
          </w:p>
          <w:p w:rsidR="00664D9F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JPEG/MJPEG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Main Stream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Default="00664D9F" w:rsidP="008544C5">
            <w:pPr>
              <w:ind w:right="216"/>
              <w:rPr>
                <w:rFonts w:ascii="Helvetica" w:hAnsi="Helvetica" w:cs="Helvetica" w:hint="eastAsi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2994x1665@30fps, 2560x1440@30fps, 2304x1296@30fps, 1920x1680@30fps</w:t>
            </w:r>
          </w:p>
          <w:p w:rsidR="00664D9F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1280x960@30fps, 1289x720@30fps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Sub Stream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720x576@25fps, 640x480@25fps, 640x360@25fps, 352x288@25fps, 320x240@25fps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Image Setting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664D9F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9828D1">
              <w:rPr>
                <w:rFonts w:ascii="Helvetica" w:hAnsi="Helvetica" w:cs="Helvetica"/>
                <w:sz w:val="16"/>
                <w:szCs w:val="16"/>
              </w:rPr>
              <w:t>Configurable brightness, contrast, saturation, sharpness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Image Orientation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9828D1">
              <w:rPr>
                <w:rFonts w:ascii="Helvetica" w:hAnsi="Helvetica" w:cs="Helvetica"/>
                <w:sz w:val="16"/>
                <w:szCs w:val="16"/>
              </w:rPr>
              <w:t>Flip / Mirror / Corridor Mode(-90°, +90°)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Built in Text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Support</w:t>
            </w:r>
            <w:r w:rsidR="00EC4AD9">
              <w:rPr>
                <w:rFonts w:ascii="Helvetica" w:hAnsi="Helvetica" w:cs="Helvetica" w:hint="eastAsia"/>
                <w:sz w:val="16"/>
                <w:szCs w:val="16"/>
              </w:rPr>
              <w:t>ed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Privacy Mask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Supported</w:t>
            </w:r>
          </w:p>
        </w:tc>
      </w:tr>
      <w:tr w:rsidR="008544C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4C5" w:rsidRPr="008544C5" w:rsidRDefault="008544C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C4AD9" w:rsidTr="00891EAF">
        <w:trPr>
          <w:trHeight w:val="30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EC4AD9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Audio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Compression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-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Streaming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-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Audio IN /OUT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-</w:t>
            </w:r>
          </w:p>
        </w:tc>
      </w:tr>
      <w:tr w:rsidR="00ED6C0C" w:rsidTr="00D80F0E">
        <w:trPr>
          <w:trHeight w:val="30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ED6C0C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lastRenderedPageBreak/>
              <w:t>Network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Protocol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D6C0C" w:rsidP="00ED6C0C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TCP/IP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UD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P,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RTP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RTSP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HTTP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DNS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DHCP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FTP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NTP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, </w:t>
            </w:r>
            <w:r w:rsidRPr="00ED6C0C">
              <w:rPr>
                <w:rFonts w:ascii="Helvetica" w:hAnsi="Helvetica" w:cs="Helvetica" w:hint="eastAsia"/>
                <w:sz w:val="16"/>
                <w:szCs w:val="16"/>
              </w:rPr>
              <w:t>RTMP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>.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Ethernet Standard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10/100 Base T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Users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D6C0C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9828D1">
              <w:rPr>
                <w:rFonts w:ascii="Helvetica" w:hAnsi="Helvetica" w:cs="Helvetica"/>
                <w:sz w:val="16"/>
              </w:rPr>
              <w:t>Live viewing for up to 10 clients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C4AD9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4677D" w:rsidTr="009B4E12">
        <w:trPr>
          <w:trHeight w:val="30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E4677D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Integration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Application Program Interface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9828D1">
              <w:rPr>
                <w:rFonts w:ascii="Helvetica" w:hAnsi="Helvetica" w:cs="Helvetica"/>
                <w:sz w:val="16"/>
              </w:rPr>
              <w:t>Software Development Kit(SDK) available</w:t>
            </w:r>
          </w:p>
        </w:tc>
      </w:tr>
      <w:tr w:rsidR="00EC4AD9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C4AD9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ONVIF Compliance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4AD9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Standard ONVIF2.4 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Events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4677D" w:rsidP="00E4677D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Motopm detection, </w:t>
            </w:r>
            <w:r w:rsidRPr="009828D1">
              <w:rPr>
                <w:rFonts w:ascii="Helvetica" w:hAnsi="Helvetica" w:cs="Helvetica"/>
                <w:sz w:val="16"/>
              </w:rPr>
              <w:t>Tamper Detection; Video Content Analytics(VCA); Network Loss/Detect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664D9F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E4677D" w:rsidTr="008A3D8C">
        <w:trPr>
          <w:trHeight w:val="306"/>
        </w:trPr>
        <w:tc>
          <w:tcPr>
            <w:tcW w:w="5160" w:type="dxa"/>
            <w:gridSpan w:val="2"/>
            <w:tcMar>
              <w:right w:w="0" w:type="dxa"/>
            </w:tcMar>
            <w:vAlign w:val="center"/>
          </w:tcPr>
          <w:p w:rsidR="00E4677D" w:rsidRPr="008544C5" w:rsidRDefault="00E4677D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General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Material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C67CB" w:rsidP="00EC67CB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370D0B">
              <w:rPr>
                <w:rFonts w:ascii="Helvetica" w:hAnsi="Helvetica" w:cs="Helvetica"/>
                <w:sz w:val="16"/>
                <w:szCs w:val="16"/>
              </w:rPr>
              <w:t xml:space="preserve">Aluminum Die-Casting; 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>Black</w:t>
            </w:r>
          </w:p>
        </w:tc>
      </w:tr>
      <w:tr w:rsidR="00664D9F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664D9F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External IO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664D9F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-</w:t>
            </w:r>
          </w:p>
        </w:tc>
      </w:tr>
      <w:tr w:rsidR="00ED6C0C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D6C0C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RS485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D6C0C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-</w:t>
            </w:r>
          </w:p>
        </w:tc>
      </w:tr>
      <w:tr w:rsidR="00E4677D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Operating Condition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C67CB" w:rsidRPr="00EC67CB" w:rsidRDefault="00EC67CB" w:rsidP="00EC67CB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EC67CB">
              <w:rPr>
                <w:rFonts w:ascii="Helvetica" w:hAnsi="Helvetica" w:cs="Helvetica"/>
                <w:sz w:val="16"/>
                <w:szCs w:val="16"/>
              </w:rPr>
              <w:t>Humidity up to 85% RH (non-condensing)</w:t>
            </w:r>
          </w:p>
          <w:p w:rsidR="00E4677D" w:rsidRPr="008544C5" w:rsidRDefault="00EC67CB" w:rsidP="00EC67CB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EC67CB">
              <w:rPr>
                <w:rFonts w:ascii="Helvetica" w:hAnsi="Helvetica" w:cs="Helvetica"/>
                <w:sz w:val="16"/>
                <w:szCs w:val="16"/>
              </w:rPr>
              <w:t>[DC12V] -20°C ~ 50°C; [PoE] -20°C ~ 50°C</w:t>
            </w:r>
          </w:p>
        </w:tc>
      </w:tr>
      <w:tr w:rsidR="00E4677D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Power Consumption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4677D" w:rsidRPr="008544C5" w:rsidRDefault="00EC67CB" w:rsidP="00EC67CB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370D0B">
              <w:rPr>
                <w:rFonts w:ascii="Helvetica" w:hAnsi="Helvetica" w:cs="Helvetica"/>
                <w:sz w:val="16"/>
                <w:szCs w:val="16"/>
              </w:rPr>
              <w:t>DC 12V, PoE /</w:t>
            </w:r>
            <w:r>
              <w:rPr>
                <w:rFonts w:ascii="Helvetica" w:hAnsi="Helvetica" w:cs="Helvetica" w:hint="eastAsia"/>
                <w:sz w:val="16"/>
                <w:szCs w:val="16"/>
              </w:rPr>
              <w:t xml:space="preserve"> 2</w:t>
            </w:r>
            <w:r w:rsidRPr="00370D0B">
              <w:rPr>
                <w:rFonts w:ascii="Helvetica" w:hAnsi="Helvetica" w:cs="Helvetica"/>
                <w:sz w:val="16"/>
                <w:szCs w:val="16"/>
              </w:rPr>
              <w:t>W @ DC 12V</w:t>
            </w:r>
          </w:p>
        </w:tc>
      </w:tr>
      <w:tr w:rsidR="00E4677D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4677D" w:rsidRPr="00EC67CB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Language on Web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Korean, English, Chinese</w:t>
            </w:r>
          </w:p>
        </w:tc>
      </w:tr>
      <w:tr w:rsidR="00E4677D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Approval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 w:rsidRPr="00370D0B">
              <w:rPr>
                <w:rFonts w:ascii="Helvetica" w:hAnsi="Helvetica" w:cs="Helvetica"/>
                <w:sz w:val="16"/>
                <w:szCs w:val="16"/>
              </w:rPr>
              <w:t>FCC, CE, KC, IP66, UL</w:t>
            </w:r>
          </w:p>
        </w:tc>
      </w:tr>
      <w:tr w:rsidR="00E4677D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Weight</w:t>
            </w: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E4677D" w:rsidRPr="008544C5" w:rsidRDefault="00EC67CB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 w:hint="eastAsia"/>
                <w:sz w:val="16"/>
                <w:szCs w:val="16"/>
              </w:rPr>
              <w:t>600g</w:t>
            </w:r>
          </w:p>
        </w:tc>
      </w:tr>
      <w:tr w:rsidR="0085430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305" w:rsidRPr="008544C5" w:rsidRDefault="0085430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305" w:rsidRPr="008544C5" w:rsidRDefault="0085430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854305" w:rsidTr="008544C5">
        <w:trPr>
          <w:trHeight w:val="306"/>
        </w:trPr>
        <w:tc>
          <w:tcPr>
            <w:tcW w:w="1951" w:type="dxa"/>
            <w:tcMar>
              <w:right w:w="0" w:type="dxa"/>
            </w:tcMar>
            <w:vAlign w:val="center"/>
          </w:tcPr>
          <w:p w:rsidR="00854305" w:rsidRPr="008544C5" w:rsidRDefault="0085430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209" w:type="dxa"/>
            <w:tcMar>
              <w:right w:w="0" w:type="dxa"/>
            </w:tcMar>
            <w:vAlign w:val="center"/>
          </w:tcPr>
          <w:p w:rsidR="00854305" w:rsidRPr="008544C5" w:rsidRDefault="00854305" w:rsidP="008544C5">
            <w:pPr>
              <w:ind w:right="216"/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:rsidR="000877E7" w:rsidRDefault="000877E7" w:rsidP="000877E7">
      <w:pPr>
        <w:spacing w:line="360" w:lineRule="auto"/>
        <w:ind w:right="216"/>
        <w:rPr>
          <w:rFonts w:ascii="Helvetica" w:hAnsi="Helvetica" w:cs="Helvetica" w:hint="eastAsia"/>
          <w:sz w:val="18"/>
        </w:rPr>
      </w:pPr>
    </w:p>
    <w:p w:rsidR="00ED6C0C" w:rsidRDefault="00ED6C0C" w:rsidP="000877E7">
      <w:pPr>
        <w:spacing w:line="360" w:lineRule="auto"/>
        <w:ind w:right="216"/>
        <w:rPr>
          <w:rFonts w:ascii="Helvetica" w:hAnsi="Helvetica" w:cs="Helvetica" w:hint="eastAsia"/>
          <w:sz w:val="18"/>
        </w:rPr>
      </w:pPr>
    </w:p>
    <w:p w:rsidR="00ED6C0C" w:rsidRDefault="00ED6C0C" w:rsidP="000877E7">
      <w:pPr>
        <w:spacing w:line="360" w:lineRule="auto"/>
        <w:ind w:right="216"/>
        <w:rPr>
          <w:rFonts w:ascii="Helvetica" w:hAnsi="Helvetica" w:cs="Helvetica" w:hint="eastAsia"/>
          <w:sz w:val="18"/>
        </w:rPr>
      </w:pPr>
    </w:p>
    <w:p w:rsidR="00ED6C0C" w:rsidRDefault="00ED6C0C" w:rsidP="000877E7">
      <w:pPr>
        <w:spacing w:line="360" w:lineRule="auto"/>
        <w:ind w:right="216"/>
        <w:rPr>
          <w:rFonts w:ascii="Helvetica" w:hAnsi="Helvetica" w:cs="Helvetica"/>
          <w:sz w:val="18"/>
        </w:rPr>
        <w:sectPr w:rsidR="00ED6C0C" w:rsidSect="00ED6C0C">
          <w:type w:val="continuous"/>
          <w:pgSz w:w="11907" w:h="16839" w:code="9"/>
          <w:pgMar w:top="2519" w:right="850" w:bottom="1411" w:left="850" w:header="274" w:footer="706" w:gutter="0"/>
          <w:cols w:num="2" w:space="708"/>
          <w:docGrid w:linePitch="360"/>
        </w:sectPr>
      </w:pPr>
    </w:p>
    <w:p w:rsidR="000D4997" w:rsidRDefault="000D4997" w:rsidP="00013247">
      <w:pPr>
        <w:ind w:right="217"/>
        <w:rPr>
          <w:rFonts w:ascii="Helvetica" w:hAnsi="Helvetica" w:cs="Helvetica"/>
        </w:rPr>
      </w:pPr>
    </w:p>
    <w:p w:rsidR="00A93581" w:rsidRDefault="00A93581" w:rsidP="00A93581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DIMENSION</w:t>
      </w:r>
    </w:p>
    <w:p w:rsidR="00A93581" w:rsidRDefault="00A93581" w:rsidP="00013247">
      <w:pPr>
        <w:ind w:right="217"/>
        <w:rPr>
          <w:rFonts w:ascii="Helvetica" w:hAnsi="Helvetica" w:cs="Helvetica" w:hint="eastAsia"/>
        </w:rPr>
      </w:pPr>
    </w:p>
    <w:p w:rsidR="00CC1B8A" w:rsidRDefault="00CC1B8A" w:rsidP="00013247">
      <w:pPr>
        <w:ind w:right="217"/>
        <w:rPr>
          <w:rFonts w:ascii="Helvetica" w:hAnsi="Helvetica" w:cs="Helvetica" w:hint="eastAsia"/>
        </w:rPr>
      </w:pPr>
    </w:p>
    <w:p w:rsidR="00CC1B8A" w:rsidRDefault="00AF2394" w:rsidP="00013247">
      <w:pPr>
        <w:ind w:right="217"/>
        <w:rPr>
          <w:rFonts w:ascii="Helvetica" w:hAnsi="Helvetica" w:cs="Helvetica" w:hint="eastAsia"/>
        </w:rPr>
      </w:pPr>
      <w:r w:rsidRPr="00AF2394">
        <w:rPr>
          <w:rFonts w:ascii="Helvetica" w:hAnsi="Helvetica" w:cs="Helvetica"/>
        </w:rPr>
        <w:drawing>
          <wp:inline distT="0" distB="0" distL="0" distR="0" wp14:anchorId="4D206456" wp14:editId="6A589B75">
            <wp:extent cx="5199587" cy="2321781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973" cy="23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C4" w:rsidRDefault="00E042C4" w:rsidP="00013247">
      <w:pPr>
        <w:ind w:right="217"/>
        <w:rPr>
          <w:rFonts w:ascii="Helvetica" w:hAnsi="Helvetica" w:cs="Helvetica" w:hint="eastAsia"/>
        </w:rPr>
      </w:pPr>
    </w:p>
    <w:p w:rsidR="00E042C4" w:rsidRDefault="00E042C4" w:rsidP="00013247">
      <w:pPr>
        <w:ind w:right="217"/>
        <w:rPr>
          <w:rFonts w:ascii="Helvetica" w:hAnsi="Helvetica" w:cs="Helvetica" w:hint="eastAsia"/>
        </w:rPr>
      </w:pPr>
    </w:p>
    <w:p w:rsidR="00E042C4" w:rsidRDefault="00E042C4" w:rsidP="00013247">
      <w:pPr>
        <w:ind w:right="217"/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</w:rPr>
        <w:t>LOW ILLUMINANCE</w:t>
      </w:r>
    </w:p>
    <w:p w:rsidR="00E042C4" w:rsidRDefault="00E042C4" w:rsidP="00013247">
      <w:pPr>
        <w:ind w:right="217"/>
        <w:rPr>
          <w:rFonts w:ascii="Helvetica" w:hAnsi="Helvetica" w:cs="Helvetica" w:hint="eastAsia"/>
        </w:rPr>
      </w:pPr>
    </w:p>
    <w:p w:rsidR="00E042C4" w:rsidRDefault="00E042C4" w:rsidP="00013247">
      <w:pPr>
        <w:ind w:right="217"/>
        <w:rPr>
          <w:rFonts w:ascii="Helvetica" w:hAnsi="Helvetica" w:cs="Helvetica"/>
        </w:rPr>
      </w:pPr>
      <w:bookmarkStart w:id="0" w:name="_GoBack"/>
      <w:bookmarkEnd w:id="0"/>
    </w:p>
    <w:sectPr w:rsidR="00E042C4" w:rsidSect="00CF5105">
      <w:footerReference w:type="default" r:id="rId14"/>
      <w:pgSz w:w="11907" w:h="16839" w:code="9"/>
      <w:pgMar w:top="2526" w:right="850" w:bottom="1411" w:left="850" w:header="27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5C" w:rsidRDefault="0055455C" w:rsidP="00736AAB">
      <w:r>
        <w:separator/>
      </w:r>
    </w:p>
  </w:endnote>
  <w:endnote w:type="continuationSeparator" w:id="0">
    <w:p w:rsidR="0055455C" w:rsidRDefault="0055455C" w:rsidP="0073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FC1" w:rsidRPr="00956FC1" w:rsidRDefault="00956FC1" w:rsidP="007F1240">
    <w:pPr>
      <w:pStyle w:val="a4"/>
      <w:tabs>
        <w:tab w:val="clear" w:pos="4680"/>
        <w:tab w:val="clear" w:pos="9360"/>
        <w:tab w:val="left" w:pos="3331"/>
      </w:tabs>
      <w:ind w:right="217"/>
      <w:rPr>
        <w:rFonts w:ascii="Helvetica" w:hAnsi="Helvetica" w:cs="Helvetica"/>
        <w:color w:val="000000" w:themeColor="text1"/>
        <w:sz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2410"/>
      <w:gridCol w:w="3031"/>
      <w:gridCol w:w="2606"/>
    </w:tblGrid>
    <w:tr w:rsidR="00967F17" w:rsidRPr="00B42937" w:rsidTr="00B42937">
      <w:tc>
        <w:tcPr>
          <w:tcW w:w="2376" w:type="dxa"/>
        </w:tcPr>
        <w:p w:rsidR="00967F17" w:rsidRPr="00B42937" w:rsidRDefault="00967F17" w:rsidP="00E21499">
          <w:pPr>
            <w:pStyle w:val="a4"/>
            <w:ind w:left="180" w:right="217"/>
            <w:rPr>
              <w:rFonts w:ascii="Helvetica" w:hAnsi="Helvetica" w:cs="Helvetica"/>
              <w:color w:val="000000" w:themeColor="text1"/>
              <w:sz w:val="10"/>
            </w:rPr>
          </w:pPr>
        </w:p>
      </w:tc>
      <w:tc>
        <w:tcPr>
          <w:tcW w:w="2410" w:type="dxa"/>
        </w:tcPr>
        <w:p w:rsidR="00967F17" w:rsidRPr="00B42937" w:rsidRDefault="00967F17" w:rsidP="00E21499">
          <w:pPr>
            <w:pStyle w:val="a4"/>
            <w:ind w:left="180" w:right="217"/>
            <w:rPr>
              <w:rFonts w:ascii="Helvetica" w:hAnsi="Helvetica" w:cs="Helvetica"/>
              <w:color w:val="000000" w:themeColor="text1"/>
              <w:sz w:val="10"/>
            </w:rPr>
          </w:pPr>
        </w:p>
      </w:tc>
      <w:tc>
        <w:tcPr>
          <w:tcW w:w="3031" w:type="dxa"/>
        </w:tcPr>
        <w:p w:rsidR="00967F17" w:rsidRPr="00B42937" w:rsidRDefault="00967F17" w:rsidP="00E21499">
          <w:pPr>
            <w:pStyle w:val="a4"/>
            <w:ind w:left="180" w:right="217"/>
            <w:rPr>
              <w:rFonts w:ascii="Helvetica" w:hAnsi="Helvetica" w:cs="Helvetica"/>
              <w:color w:val="000000" w:themeColor="text1"/>
              <w:sz w:val="10"/>
            </w:rPr>
          </w:pPr>
        </w:p>
      </w:tc>
      <w:tc>
        <w:tcPr>
          <w:tcW w:w="2606" w:type="dxa"/>
        </w:tcPr>
        <w:p w:rsidR="00967F17" w:rsidRPr="00B42937" w:rsidRDefault="00967F17" w:rsidP="00E21499">
          <w:pPr>
            <w:pStyle w:val="a4"/>
            <w:ind w:left="180" w:right="217"/>
            <w:jc w:val="center"/>
            <w:rPr>
              <w:rFonts w:ascii="Helvetica" w:hAnsi="Helvetica" w:cs="Helvetica"/>
              <w:color w:val="000000" w:themeColor="text1"/>
              <w:sz w:val="14"/>
            </w:rPr>
          </w:pPr>
        </w:p>
      </w:tc>
    </w:tr>
    <w:tr w:rsidR="00967F17" w:rsidRPr="00B42937" w:rsidTr="001B4619">
      <w:tc>
        <w:tcPr>
          <w:tcW w:w="7817" w:type="dxa"/>
          <w:gridSpan w:val="3"/>
        </w:tcPr>
        <w:p w:rsidR="00967F17" w:rsidRPr="00B42937" w:rsidRDefault="00967F17" w:rsidP="00E21499">
          <w:pPr>
            <w:pStyle w:val="a4"/>
            <w:ind w:left="180" w:right="217"/>
            <w:rPr>
              <w:rFonts w:ascii="Helvetica" w:hAnsi="Helvetica" w:cs="Helvetica"/>
              <w:b/>
              <w:color w:val="000000" w:themeColor="text1"/>
              <w:sz w:val="10"/>
            </w:rPr>
          </w:pPr>
        </w:p>
      </w:tc>
      <w:tc>
        <w:tcPr>
          <w:tcW w:w="2606" w:type="dxa"/>
        </w:tcPr>
        <w:p w:rsidR="00967F17" w:rsidRPr="00B42937" w:rsidRDefault="00967F17" w:rsidP="003C05CA">
          <w:pPr>
            <w:pStyle w:val="a4"/>
            <w:ind w:right="217"/>
            <w:rPr>
              <w:rFonts w:ascii="Helvetica" w:hAnsi="Helvetica" w:cs="Helvetica"/>
              <w:b/>
              <w:color w:val="000000" w:themeColor="text1"/>
              <w:sz w:val="16"/>
            </w:rPr>
          </w:pPr>
        </w:p>
      </w:tc>
    </w:tr>
  </w:tbl>
  <w:p w:rsidR="00967F17" w:rsidRPr="00B42937" w:rsidRDefault="00967F17" w:rsidP="00E21499">
    <w:pPr>
      <w:pStyle w:val="a4"/>
      <w:ind w:left="180" w:right="217"/>
      <w:rPr>
        <w:rFonts w:ascii="Helvetica" w:hAnsi="Helvetica" w:cs="Helvetica"/>
        <w:b/>
        <w:color w:val="000000" w:themeColor="text1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5C" w:rsidRDefault="0055455C" w:rsidP="00736AAB">
      <w:r>
        <w:separator/>
      </w:r>
    </w:p>
  </w:footnote>
  <w:footnote w:type="continuationSeparator" w:id="0">
    <w:p w:rsidR="0055455C" w:rsidRDefault="0055455C" w:rsidP="00736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AB" w:rsidRPr="00EA30A8" w:rsidRDefault="004932A2" w:rsidP="00736AAB">
    <w:pPr>
      <w:pStyle w:val="a3"/>
      <w:tabs>
        <w:tab w:val="clear" w:pos="4680"/>
        <w:tab w:val="clear" w:pos="9360"/>
        <w:tab w:val="left" w:pos="7530"/>
        <w:tab w:val="right" w:pos="10530"/>
      </w:tabs>
      <w:rPr>
        <w:rFonts w:ascii="Helvetica" w:hAnsi="Helvetica" w:cs="Helvetica"/>
        <w:b/>
        <w:color w:val="FFFFFF" w:themeColor="background1"/>
        <w:sz w:val="24"/>
      </w:rPr>
    </w:pPr>
    <w:r w:rsidRPr="00EA30A8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A3AAC0" wp14:editId="47DA6B2E">
              <wp:simplePos x="0" y="0"/>
              <wp:positionH relativeFrom="column">
                <wp:posOffset>-546735</wp:posOffset>
              </wp:positionH>
              <wp:positionV relativeFrom="paragraph">
                <wp:posOffset>645160</wp:posOffset>
              </wp:positionV>
              <wp:extent cx="7582535" cy="314325"/>
              <wp:effectExtent l="0" t="0" r="0" b="952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535" cy="3143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>
                              <a:lumMod val="93000"/>
                            </a:schemeClr>
                          </a:gs>
                          <a:gs pos="60000">
                            <a:schemeClr val="bg1">
                              <a:lumMod val="89000"/>
                            </a:schemeClr>
                          </a:gs>
                          <a:gs pos="100000">
                            <a:schemeClr val="bg1">
                              <a:lumMod val="94000"/>
                            </a:schemeClr>
                          </a:gs>
                          <a:gs pos="98000">
                            <a:schemeClr val="bg1">
                              <a:lumMod val="86000"/>
                            </a:scheme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4A65" w:rsidRPr="00EA30A8" w:rsidRDefault="00784A65" w:rsidP="00784A65">
                          <w:pPr>
                            <w:tabs>
                              <w:tab w:val="left" w:pos="993"/>
                            </w:tabs>
                            <w:ind w:left="993"/>
                            <w:jc w:val="left"/>
                            <w:rPr>
                              <w:rFonts w:ascii="Helvetica" w:hAnsi="Helvetica" w:cs="Helvetica"/>
                              <w:b/>
                              <w:color w:val="000000" w:themeColor="text1"/>
                              <w:sz w:val="24"/>
                              <w:szCs w:val="26"/>
                            </w:rPr>
                          </w:pPr>
                          <w:r w:rsidRPr="00EA30A8">
                            <w:rPr>
                              <w:rFonts w:ascii="Helvetica" w:hAnsi="Helvetica" w:cs="Helvetica"/>
                              <w:b/>
                              <w:color w:val="000000" w:themeColor="text1"/>
                              <w:sz w:val="24"/>
                              <w:szCs w:val="26"/>
                            </w:rPr>
                            <w:t>Technical Specifications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2" o:spid="_x0000_s1026" style="position:absolute;left:0;text-align:left;margin-left:-43.05pt;margin-top:50.8pt;width:597.0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cc8wIAAOEGAAAOAAAAZHJzL2Uyb0RvYy54bWysVc1uEzEQviPxDpbvdPPTlCTqpopaFSEV&#10;WtGinh2vN1nh9RjbySbcyjsg8QZcOPBcqLwDY3t3U9ocAuKyGdszn2e+8Xw5PlmXkqyEsQWolHYP&#10;OpQIxSEr1Dyl72/OXwwpsY6pjElQIqUbYenJ5Pmz40qPRQ8WIDNhCIIoO650ShfO6XGSWL4QJbMH&#10;oIXCwxxMyRwuzTzJDKsQvZRJr9M5SiowmTbAhbW4exYP6STg57ng7jLPrXBEphRzc+Frwnfmv8nk&#10;mI3nhulFwes02D9kUbJC4aUt1BlzjCxN8QSqLLgBC7k74FAmkOcFF6EGrKbbeVTN9YJpEWpBcqxu&#10;abL/D5a/XV0ZUmQp7VGiWIktuv92d//5+88fd7++fiE9z1Cl7Rgdr/WVqVcWTV/uOjel/8VCyDqw&#10;umlZFWtHOG6+HAx7g/6AEo5n/e5hvzfwoMk2WhvrXgkoiTdSarBrgUy2urAuujYuNcfZeSFlsC26&#10;RINoQGI6ITK8H3EqDVkx7Pxs3g3bclm+gSzujfqdTug/JtK6h7Tm9iHgEbrtDToc7Qfa9aB7o44O&#10;90MdDf8CdOgLqxvxtH4kZd5QKwtFmJ/ngc8Dg4jlTAp8M008DlDbEak8ewp8h2Lv/E7i31B8NcFy&#10;Gym8n1TvRI7vD99Jb1fnsg+xc3bBMhEbNwg5ROg/Ew9gHjXHu1vcGsAryvZFeNwIUfv6MBEEow3c&#10;2Z9tYOsdbgTl2sCyUGB2VSNde2v0b4iJdHhm3Hq2xsS8OYNsg8NpIKqW1fy8wAG5YNZdMYMyhZ1A&#10;6XWX+MklVCmF2qJkAebTrn3vj+qBp5RUKHsptR+XzAhK5GsVxoe4xjCNMWsMtSxPAeepi09A82Bi&#10;DsbJxswNlLeoyFN/Cx4xxfGulHJnmsWpi/KLms7FdBrcUAs1cxfqWnMP7gn1A3+zvmVG16rgUE/e&#10;QiOJbPxIHKKvj1QwXTrIi6AcWx5rqlFH45BHzfdC/XAdvLb/TJPfAAAA//8DAFBLAwQUAAYACAAA&#10;ACEAa93GyeAAAAAMAQAADwAAAGRycy9kb3ducmV2LnhtbEyPQUvEMBCF74L/IYzgRXaTiJZSmy5F&#10;WEH3ouuC17SJbbGZlCTbrf/e2ZN7m8f7ePNeuVncyGYb4uBRgVwLYBZbbwbsFBw+t6scWEwajR49&#10;WgW/NsKmur4qdWH8CT/svE8doxCMhVbQpzQVnMe2t07HtZ8skvftg9OJZOi4CfpE4W7k90Jk3OkB&#10;6UOvJ/vc2/Znf3QKkM9f2W4XXkJ4eHu9q5t6exDvSt3eLPUTsGSX9A/DuT5Vh4o6Nf6IJrJRwSrP&#10;JKFkCJkBOxNS5DSvoetRSuBVyS9HVH8AAAD//wMAUEsBAi0AFAAGAAgAAAAhALaDOJL+AAAA4QEA&#10;ABMAAAAAAAAAAAAAAAAAAAAAAFtDb250ZW50X1R5cGVzXS54bWxQSwECLQAUAAYACAAAACEAOP0h&#10;/9YAAACUAQAACwAAAAAAAAAAAAAAAAAvAQAAX3JlbHMvLnJlbHNQSwECLQAUAAYACAAAACEA19Cn&#10;HPMCAADhBgAADgAAAAAAAAAAAAAAAAAuAgAAZHJzL2Uyb0RvYy54bWxQSwECLQAUAAYACAAAACEA&#10;a93GyeAAAAAMAQAADwAAAAAAAAAAAAAAAABNBQAAZHJzL2Rvd25yZXYueG1sUEsFBgAAAAAEAAQA&#10;8wAAAFoGAAAAAA==&#10;" fillcolor="#ededed [2988]" stroked="f" strokeweight="2pt">
              <v:fill color2="#efefef [3020]" colors="0 #ededed;39322f #e3e3e3;64225f #dbdbdb;1 #f0f0f0" focus="100%" type="gradient">
                <o:fill v:ext="view" type="gradientUnscaled"/>
              </v:fill>
              <v:textbox inset="0,0,0,0">
                <w:txbxContent>
                  <w:p w:rsidR="00784A65" w:rsidRPr="00EA30A8" w:rsidRDefault="00784A65" w:rsidP="00784A65">
                    <w:pPr>
                      <w:tabs>
                        <w:tab w:val="left" w:pos="993"/>
                      </w:tabs>
                      <w:ind w:left="993"/>
                      <w:jc w:val="left"/>
                      <w:rPr>
                        <w:rFonts w:ascii="Helvetica" w:hAnsi="Helvetica" w:cs="Helvetica"/>
                        <w:b/>
                        <w:color w:val="000000" w:themeColor="text1"/>
                        <w:sz w:val="24"/>
                        <w:szCs w:val="26"/>
                      </w:rPr>
                    </w:pPr>
                    <w:r w:rsidRPr="00EA30A8">
                      <w:rPr>
                        <w:rFonts w:ascii="Helvetica" w:hAnsi="Helvetica" w:cs="Helvetica"/>
                        <w:b/>
                        <w:color w:val="000000" w:themeColor="text1"/>
                        <w:sz w:val="24"/>
                        <w:szCs w:val="26"/>
                      </w:rPr>
                      <w:t>Technical Specifications</w:t>
                    </w:r>
                  </w:p>
                </w:txbxContent>
              </v:textbox>
            </v:rect>
          </w:pict>
        </mc:Fallback>
      </mc:AlternateContent>
    </w:r>
    <w:r w:rsidR="00115B99" w:rsidRPr="00EA30A8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4E9EFA" wp14:editId="60359970">
              <wp:simplePos x="0" y="0"/>
              <wp:positionH relativeFrom="column">
                <wp:posOffset>-547065</wp:posOffset>
              </wp:positionH>
              <wp:positionV relativeFrom="paragraph">
                <wp:posOffset>-173990</wp:posOffset>
              </wp:positionV>
              <wp:extent cx="7582535" cy="822960"/>
              <wp:effectExtent l="0" t="0" r="0" b="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535" cy="8229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2">
                              <a:lumMod val="73000"/>
                              <a:lumOff val="27000"/>
                            </a:schemeClr>
                          </a:gs>
                          <a:gs pos="60000">
                            <a:schemeClr val="tx2">
                              <a:lumMod val="90000"/>
                              <a:lumOff val="10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98000">
                            <a:schemeClr val="tx2">
                              <a:lumMod val="100000"/>
                            </a:scheme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4A65" w:rsidRPr="000877E7" w:rsidRDefault="000877E7" w:rsidP="00784A65">
                          <w:pPr>
                            <w:ind w:left="851"/>
                            <w:jc w:val="left"/>
                            <w:rPr>
                              <w:rFonts w:ascii="Helvetica" w:eastAsia="SimSun" w:hAnsi="Helvetica" w:cs="Helvetic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Helvetica" w:hAnsi="Helvetica" w:cs="Helvetica"/>
                              <w:sz w:val="22"/>
                            </w:rPr>
                            <w:t>Intelligent</w:t>
                          </w:r>
                          <w:r w:rsidR="00CC1B8A">
                            <w:rPr>
                              <w:rFonts w:ascii="Helvetica" w:hAnsi="Helvetica" w:cs="Helvetica" w:hint="eastAsia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sz w:val="22"/>
                            </w:rPr>
                            <w:t xml:space="preserve"> low illuminance High definition Camera</w:t>
                          </w:r>
                        </w:p>
                        <w:p w:rsidR="004932A2" w:rsidRPr="00EA30A8" w:rsidRDefault="000877E7" w:rsidP="004932A2">
                          <w:pPr>
                            <w:ind w:left="851"/>
                            <w:jc w:val="left"/>
                            <w:rPr>
                              <w:rFonts w:ascii="Helvetica" w:hAnsi="Helvetica" w:cs="Helvetic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Helvetica" w:eastAsia="SimSun" w:hAnsi="Helvetica" w:cs="Helvetica" w:hint="eastAsia"/>
                              <w:b/>
                              <w:sz w:val="32"/>
                              <w:lang w:eastAsia="zh-CN"/>
                            </w:rPr>
                            <w:t>SC6104 series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10" o:spid="_x0000_s1027" style="position:absolute;left:0;text-align:left;margin-left:-43.1pt;margin-top:-13.7pt;width:597.05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r9GQMAAEAHAAAOAAAAZHJzL2Uyb0RvYy54bWysVUtu2zAQ3RfoHQjuG8mKHX8QOTASpCiQ&#10;JkGTImuaoiyhFMmStC13l96hQG/QTRc9V5HeoUNSko3EQIKiG4kcPs4M3wwfj0/qiqMV06aUIsW9&#10;gxgjJqjMSrFI8cfb8zcjjIwlIiNcCpbiDTP4ZPr61fFaTVgiC8kzphE4EWayVikurFWTKDK0YBUx&#10;B1IxAYu51BWxMNWLKNNkDd4rHiVxfBStpc6UlpQZA9azsIin3n+eM2qv8twwi3iKITfrv9p/5+4b&#10;TY/JZKGJKkrapEH+IYuKlAKCdq7OiCVoqcsnrqqSamlkbg+orCKZ5yVl/gxwml786DQ3BVHMnwXI&#10;Maqjyfw/t/Ryda1RmUHtgB5BKqjRw4/7h68/f/+6//P9GwIzcLRWZgLQG3Wtm5mBoTtwnevK/eEo&#10;qPa8bjpeWW0RBeNwMEoGhwOMKKyNkmR85J1G291KG/uWyQq5QYo11M3TSVYXxkJEgLaQhuXsvOTc&#10;jw1AwgApCdTEfqfvIHbKNVoRqL2tE2/my+q9zIJteBjHTQeAGfokmJNhY4agnRefwsLsxjkC2Itj&#10;jT3Yd9turF5rfiaWx704GFyMfQcbteZngo0d8KUkNpmFGj2lC0It2gLxUiDidGHQd5lAvxlKOIPe&#10;a9sBLmJXVy4c2UK6OgfvzhK5Tgy950d2w5nDcfGB5dDH0G2h0F0qoajZp144UUEyFkwDn8O+xL0z&#10;5zWH2J3fxoFTpm1fOb/BRYN125gXnm7jXi63Gzu0jyiF7TZWpZB6XyG47aIGfEtMoMMxY+t5He51&#10;e3/nMtvAXdcyiKBR9LyE23ZBjL0mGlQPCgJKbq/gk3O5TrFsRhgVUn/ZZ3d4ECNYxWgNKppi83lJ&#10;NMOIvxNwF8e9ft/Jrp/0B8MEJnp3Zb67IpbVqYTL2oPOUNQPHd7ydphrWd2B4M9cVFgigkLsFFOr&#10;28mpDeoOTwZls5mHgdQqYi/EjaLOuePZqcltfUe0aiTHglhdylZxyeSR8gSs2ynkbGllXnpZckwH&#10;XpsKgEwHqQhPinsHducetX34pn8BAAD//wMAUEsDBBQABgAIAAAAIQAQAxTV4AAAAAwBAAAPAAAA&#10;ZHJzL2Rvd25yZXYueG1sTI/BasMwDIbvg72D0WC31q4ZbZfFKWMkuxQKbcfObqwlobYcYjdN337u&#10;abv9Qh+/PuWbyVk24hA6TwoWcwEMqfamo0bB17GarYGFqMlo6wkV3DDApnh8yHVm/JX2OB5iw1IJ&#10;hUwraGPsM85D3aLTYe57pLT78YPTMY1Dw82gr6ncWS6FWHKnO0oXWt3jR4v1+XBxCo79jt/kblt+&#10;bqtvvy/H0lb1Wannp+n9DVjEKf7BcNdP6lAkp5O/kAnMKpitlzKhKcjVC7A7sRCrV2CnlISUwIuc&#10;/3+i+AUAAP//AwBQSwECLQAUAAYACAAAACEAtoM4kv4AAADhAQAAEwAAAAAAAAAAAAAAAAAAAAAA&#10;W0NvbnRlbnRfVHlwZXNdLnhtbFBLAQItABQABgAIAAAAIQA4/SH/1gAAAJQBAAALAAAAAAAAAAAA&#10;AAAAAC8BAABfcmVscy8ucmVsc1BLAQItABQABgAIAAAAIQASozr9GQMAAEAHAAAOAAAAAAAAAAAA&#10;AAAAAC4CAABkcnMvZTJvRG9jLnhtbFBLAQItABQABgAIAAAAIQAQAxTV4AAAAAwBAAAPAAAAAAAA&#10;AAAAAAAAAHMFAABkcnMvZG93bnJldi54bWxQSwUGAAAAAAQABADzAAAAgAYAAAAA&#10;" fillcolor="#3275c9 [2367]" stroked="f" strokeweight="2pt">
              <v:fill color2="#c6d9f1 [671]" colors="0 #3276ca;39322f #265a99;64225f #1f497d;1 #c6d9f1" focus="100%" type="gradient">
                <o:fill v:ext="view" type="gradientUnscaled"/>
              </v:fill>
              <v:textbox>
                <w:txbxContent>
                  <w:p w:rsidR="00784A65" w:rsidRPr="000877E7" w:rsidRDefault="000877E7" w:rsidP="00784A65">
                    <w:pPr>
                      <w:ind w:left="851"/>
                      <w:jc w:val="left"/>
                      <w:rPr>
                        <w:rFonts w:ascii="Helvetica" w:eastAsia="SimSun" w:hAnsi="Helvetica" w:cs="Helvetica"/>
                        <w:sz w:val="18"/>
                        <w:lang w:eastAsia="zh-CN"/>
                      </w:rPr>
                    </w:pPr>
                    <w:r>
                      <w:rPr>
                        <w:rFonts w:ascii="Helvetica" w:hAnsi="Helvetica" w:cs="Helvetica"/>
                        <w:sz w:val="22"/>
                      </w:rPr>
                      <w:t>Intelligent</w:t>
                    </w:r>
                    <w:r w:rsidR="00CC1B8A">
                      <w:rPr>
                        <w:rFonts w:ascii="Helvetica" w:hAnsi="Helvetica" w:cs="Helvetica" w:hint="eastAsia"/>
                        <w:sz w:val="22"/>
                      </w:rPr>
                      <w:t xml:space="preserve"> </w:t>
                    </w:r>
                    <w:r>
                      <w:rPr>
                        <w:rFonts w:ascii="Helvetica" w:hAnsi="Helvetica" w:cs="Helvetica"/>
                        <w:sz w:val="22"/>
                      </w:rPr>
                      <w:t xml:space="preserve"> low illuminance High definition Camera</w:t>
                    </w:r>
                  </w:p>
                  <w:p w:rsidR="004932A2" w:rsidRPr="00EA30A8" w:rsidRDefault="000877E7" w:rsidP="004932A2">
                    <w:pPr>
                      <w:ind w:left="851"/>
                      <w:jc w:val="left"/>
                      <w:rPr>
                        <w:rFonts w:ascii="Helvetica" w:hAnsi="Helvetica" w:cs="Helvetica"/>
                        <w:b/>
                        <w:sz w:val="32"/>
                      </w:rPr>
                    </w:pPr>
                    <w:r>
                      <w:rPr>
                        <w:rFonts w:ascii="Helvetica" w:eastAsia="SimSun" w:hAnsi="Helvetica" w:cs="Helvetica" w:hint="eastAsia"/>
                        <w:b/>
                        <w:sz w:val="32"/>
                        <w:lang w:eastAsia="zh-CN"/>
                      </w:rPr>
                      <w:t>SC6104 series</w:t>
                    </w:r>
                  </w:p>
                </w:txbxContent>
              </v:textbox>
            </v:rect>
          </w:pict>
        </mc:Fallback>
      </mc:AlternateContent>
    </w:r>
    <w:r w:rsidR="00784A65" w:rsidRPr="00EA30A8">
      <w:rPr>
        <w:rFonts w:ascii="Helvetica" w:hAnsi="Helvetica" w:cs="Helvetica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9408A"/>
    <w:multiLevelType w:val="hybridMultilevel"/>
    <w:tmpl w:val="31340CDA"/>
    <w:lvl w:ilvl="0" w:tplc="99AA7E20">
      <w:numFmt w:val="bullet"/>
      <w:lvlText w:val="-"/>
      <w:lvlJc w:val="left"/>
      <w:pPr>
        <w:ind w:left="720" w:hanging="360"/>
      </w:pPr>
      <w:rPr>
        <w:rFonts w:ascii="Helvetica" w:eastAsia="바탕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5B70"/>
    <w:multiLevelType w:val="hybridMultilevel"/>
    <w:tmpl w:val="38068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AB"/>
    <w:rsid w:val="00001F73"/>
    <w:rsid w:val="00013247"/>
    <w:rsid w:val="000308B5"/>
    <w:rsid w:val="00032B9D"/>
    <w:rsid w:val="00053DBA"/>
    <w:rsid w:val="00056621"/>
    <w:rsid w:val="00057B59"/>
    <w:rsid w:val="000601DE"/>
    <w:rsid w:val="00072D3F"/>
    <w:rsid w:val="00077716"/>
    <w:rsid w:val="000877E7"/>
    <w:rsid w:val="000950F6"/>
    <w:rsid w:val="000A0CC8"/>
    <w:rsid w:val="000A15F0"/>
    <w:rsid w:val="000A4B82"/>
    <w:rsid w:val="000D2571"/>
    <w:rsid w:val="000D4997"/>
    <w:rsid w:val="000D687B"/>
    <w:rsid w:val="000E3A35"/>
    <w:rsid w:val="000F1627"/>
    <w:rsid w:val="000F1E67"/>
    <w:rsid w:val="000F5046"/>
    <w:rsid w:val="00115B99"/>
    <w:rsid w:val="001426A6"/>
    <w:rsid w:val="00156247"/>
    <w:rsid w:val="00164806"/>
    <w:rsid w:val="001720C7"/>
    <w:rsid w:val="00174216"/>
    <w:rsid w:val="001865FC"/>
    <w:rsid w:val="00195A1A"/>
    <w:rsid w:val="00197183"/>
    <w:rsid w:val="001A1FBF"/>
    <w:rsid w:val="001B0D56"/>
    <w:rsid w:val="001B2BDD"/>
    <w:rsid w:val="001B4619"/>
    <w:rsid w:val="001D0EE0"/>
    <w:rsid w:val="001D319B"/>
    <w:rsid w:val="001D5E5C"/>
    <w:rsid w:val="001D62F0"/>
    <w:rsid w:val="001E0B85"/>
    <w:rsid w:val="001E1F14"/>
    <w:rsid w:val="001E3875"/>
    <w:rsid w:val="001E6A1E"/>
    <w:rsid w:val="001F2E06"/>
    <w:rsid w:val="001F465A"/>
    <w:rsid w:val="001F681E"/>
    <w:rsid w:val="0020346C"/>
    <w:rsid w:val="00214A53"/>
    <w:rsid w:val="002151A4"/>
    <w:rsid w:val="00221A3E"/>
    <w:rsid w:val="00221B8E"/>
    <w:rsid w:val="00260AD2"/>
    <w:rsid w:val="00270980"/>
    <w:rsid w:val="002715A5"/>
    <w:rsid w:val="00272FB4"/>
    <w:rsid w:val="00274912"/>
    <w:rsid w:val="00280980"/>
    <w:rsid w:val="00293500"/>
    <w:rsid w:val="002D6420"/>
    <w:rsid w:val="002F0644"/>
    <w:rsid w:val="002F23B5"/>
    <w:rsid w:val="002F5C1E"/>
    <w:rsid w:val="002F61FF"/>
    <w:rsid w:val="0030321B"/>
    <w:rsid w:val="00313C9C"/>
    <w:rsid w:val="0031697F"/>
    <w:rsid w:val="003276B5"/>
    <w:rsid w:val="00331767"/>
    <w:rsid w:val="003403BE"/>
    <w:rsid w:val="00357E2F"/>
    <w:rsid w:val="00361A08"/>
    <w:rsid w:val="00363103"/>
    <w:rsid w:val="0036600F"/>
    <w:rsid w:val="00366CBD"/>
    <w:rsid w:val="00370D0B"/>
    <w:rsid w:val="00371461"/>
    <w:rsid w:val="003929DF"/>
    <w:rsid w:val="003B2CEB"/>
    <w:rsid w:val="003B7383"/>
    <w:rsid w:val="003C05CA"/>
    <w:rsid w:val="003C2AEF"/>
    <w:rsid w:val="003C456B"/>
    <w:rsid w:val="003C7B22"/>
    <w:rsid w:val="003D6E16"/>
    <w:rsid w:val="003E35C6"/>
    <w:rsid w:val="00414AF9"/>
    <w:rsid w:val="00420ED5"/>
    <w:rsid w:val="00421C40"/>
    <w:rsid w:val="004438ED"/>
    <w:rsid w:val="004479C0"/>
    <w:rsid w:val="00456B12"/>
    <w:rsid w:val="0046027B"/>
    <w:rsid w:val="00463475"/>
    <w:rsid w:val="00470B9F"/>
    <w:rsid w:val="00473A06"/>
    <w:rsid w:val="00491B41"/>
    <w:rsid w:val="004932A2"/>
    <w:rsid w:val="00494E6E"/>
    <w:rsid w:val="004B58F4"/>
    <w:rsid w:val="004B642A"/>
    <w:rsid w:val="004B6EB8"/>
    <w:rsid w:val="004C2802"/>
    <w:rsid w:val="004C6E08"/>
    <w:rsid w:val="004C7976"/>
    <w:rsid w:val="004D1719"/>
    <w:rsid w:val="004D2C0E"/>
    <w:rsid w:val="004D3050"/>
    <w:rsid w:val="004F1884"/>
    <w:rsid w:val="004F3270"/>
    <w:rsid w:val="00500418"/>
    <w:rsid w:val="00500E2C"/>
    <w:rsid w:val="0051354D"/>
    <w:rsid w:val="00517B94"/>
    <w:rsid w:val="005266FB"/>
    <w:rsid w:val="00531081"/>
    <w:rsid w:val="005424CC"/>
    <w:rsid w:val="0054730E"/>
    <w:rsid w:val="0055455C"/>
    <w:rsid w:val="005557D1"/>
    <w:rsid w:val="00561C7F"/>
    <w:rsid w:val="00564C70"/>
    <w:rsid w:val="0058692E"/>
    <w:rsid w:val="005912F9"/>
    <w:rsid w:val="0059481C"/>
    <w:rsid w:val="005A07D7"/>
    <w:rsid w:val="005A3751"/>
    <w:rsid w:val="005B3369"/>
    <w:rsid w:val="005B3A34"/>
    <w:rsid w:val="005D4646"/>
    <w:rsid w:val="005D4AFD"/>
    <w:rsid w:val="005E1E78"/>
    <w:rsid w:val="00610022"/>
    <w:rsid w:val="00622C00"/>
    <w:rsid w:val="006238A5"/>
    <w:rsid w:val="00623AAF"/>
    <w:rsid w:val="0062495D"/>
    <w:rsid w:val="00625C7C"/>
    <w:rsid w:val="006413A1"/>
    <w:rsid w:val="006445EE"/>
    <w:rsid w:val="0066215B"/>
    <w:rsid w:val="00664D9F"/>
    <w:rsid w:val="00671621"/>
    <w:rsid w:val="00690C59"/>
    <w:rsid w:val="0069153F"/>
    <w:rsid w:val="00692BD4"/>
    <w:rsid w:val="006A61B0"/>
    <w:rsid w:val="006B01A3"/>
    <w:rsid w:val="006B7B84"/>
    <w:rsid w:val="006C056A"/>
    <w:rsid w:val="006D1CF5"/>
    <w:rsid w:val="006D20CA"/>
    <w:rsid w:val="006D4E4A"/>
    <w:rsid w:val="006D7757"/>
    <w:rsid w:val="006E328A"/>
    <w:rsid w:val="006E4F03"/>
    <w:rsid w:val="006F1FCE"/>
    <w:rsid w:val="006F6302"/>
    <w:rsid w:val="0070643A"/>
    <w:rsid w:val="007070B2"/>
    <w:rsid w:val="0071067A"/>
    <w:rsid w:val="00723C28"/>
    <w:rsid w:val="00724B82"/>
    <w:rsid w:val="00725654"/>
    <w:rsid w:val="007264C8"/>
    <w:rsid w:val="00736AAB"/>
    <w:rsid w:val="007426C2"/>
    <w:rsid w:val="007505B0"/>
    <w:rsid w:val="00756D0B"/>
    <w:rsid w:val="00763AD1"/>
    <w:rsid w:val="0076649E"/>
    <w:rsid w:val="0078404D"/>
    <w:rsid w:val="00784A65"/>
    <w:rsid w:val="00794C29"/>
    <w:rsid w:val="00795575"/>
    <w:rsid w:val="007956FA"/>
    <w:rsid w:val="007B4DB2"/>
    <w:rsid w:val="007B6624"/>
    <w:rsid w:val="007C3FD0"/>
    <w:rsid w:val="007F1240"/>
    <w:rsid w:val="007F683F"/>
    <w:rsid w:val="007F7956"/>
    <w:rsid w:val="00810CAB"/>
    <w:rsid w:val="00814622"/>
    <w:rsid w:val="0081470B"/>
    <w:rsid w:val="00831D1B"/>
    <w:rsid w:val="00833DD9"/>
    <w:rsid w:val="00840125"/>
    <w:rsid w:val="008432E7"/>
    <w:rsid w:val="00847BCA"/>
    <w:rsid w:val="008509BD"/>
    <w:rsid w:val="00854305"/>
    <w:rsid w:val="008544C5"/>
    <w:rsid w:val="00854BD2"/>
    <w:rsid w:val="00857736"/>
    <w:rsid w:val="008631D3"/>
    <w:rsid w:val="00863E69"/>
    <w:rsid w:val="0086423F"/>
    <w:rsid w:val="008677B6"/>
    <w:rsid w:val="008764D3"/>
    <w:rsid w:val="008838D3"/>
    <w:rsid w:val="0088598A"/>
    <w:rsid w:val="00890B61"/>
    <w:rsid w:val="008A6487"/>
    <w:rsid w:val="008B1040"/>
    <w:rsid w:val="008C0955"/>
    <w:rsid w:val="008D6BA6"/>
    <w:rsid w:val="008F3C5B"/>
    <w:rsid w:val="008F409D"/>
    <w:rsid w:val="008F7E5E"/>
    <w:rsid w:val="0090225E"/>
    <w:rsid w:val="009047BC"/>
    <w:rsid w:val="00914159"/>
    <w:rsid w:val="00914385"/>
    <w:rsid w:val="00915199"/>
    <w:rsid w:val="009153E2"/>
    <w:rsid w:val="00916DB9"/>
    <w:rsid w:val="00917F5C"/>
    <w:rsid w:val="00920AA0"/>
    <w:rsid w:val="00925C04"/>
    <w:rsid w:val="00936E23"/>
    <w:rsid w:val="00951EC4"/>
    <w:rsid w:val="0095277D"/>
    <w:rsid w:val="00956FC1"/>
    <w:rsid w:val="00965FD4"/>
    <w:rsid w:val="00967F17"/>
    <w:rsid w:val="009708B7"/>
    <w:rsid w:val="009828D1"/>
    <w:rsid w:val="00993E62"/>
    <w:rsid w:val="009A2C39"/>
    <w:rsid w:val="009C3F8C"/>
    <w:rsid w:val="009D214B"/>
    <w:rsid w:val="009D7996"/>
    <w:rsid w:val="009E33C1"/>
    <w:rsid w:val="009F6E25"/>
    <w:rsid w:val="00A17F63"/>
    <w:rsid w:val="00A35253"/>
    <w:rsid w:val="00A6553F"/>
    <w:rsid w:val="00A75347"/>
    <w:rsid w:val="00A8326A"/>
    <w:rsid w:val="00A93581"/>
    <w:rsid w:val="00AB3ADC"/>
    <w:rsid w:val="00AC01EA"/>
    <w:rsid w:val="00AC5158"/>
    <w:rsid w:val="00AD149C"/>
    <w:rsid w:val="00AF2394"/>
    <w:rsid w:val="00AF76BF"/>
    <w:rsid w:val="00B07321"/>
    <w:rsid w:val="00B2165F"/>
    <w:rsid w:val="00B250ED"/>
    <w:rsid w:val="00B3593C"/>
    <w:rsid w:val="00B405B7"/>
    <w:rsid w:val="00B42937"/>
    <w:rsid w:val="00B479D6"/>
    <w:rsid w:val="00B57137"/>
    <w:rsid w:val="00B7223B"/>
    <w:rsid w:val="00B7490D"/>
    <w:rsid w:val="00B7737B"/>
    <w:rsid w:val="00B77E69"/>
    <w:rsid w:val="00B813BD"/>
    <w:rsid w:val="00B8480D"/>
    <w:rsid w:val="00B922E0"/>
    <w:rsid w:val="00B94863"/>
    <w:rsid w:val="00B94952"/>
    <w:rsid w:val="00B94A95"/>
    <w:rsid w:val="00BA3055"/>
    <w:rsid w:val="00BB4187"/>
    <w:rsid w:val="00BB785D"/>
    <w:rsid w:val="00BD102F"/>
    <w:rsid w:val="00BD4695"/>
    <w:rsid w:val="00BD59FF"/>
    <w:rsid w:val="00BF10E1"/>
    <w:rsid w:val="00BF6FC8"/>
    <w:rsid w:val="00BF7302"/>
    <w:rsid w:val="00BF7D14"/>
    <w:rsid w:val="00C124F8"/>
    <w:rsid w:val="00C14F53"/>
    <w:rsid w:val="00C2070E"/>
    <w:rsid w:val="00C20A91"/>
    <w:rsid w:val="00C270BE"/>
    <w:rsid w:val="00C31315"/>
    <w:rsid w:val="00C60440"/>
    <w:rsid w:val="00C652C8"/>
    <w:rsid w:val="00C70B9E"/>
    <w:rsid w:val="00C74433"/>
    <w:rsid w:val="00C82174"/>
    <w:rsid w:val="00C842E7"/>
    <w:rsid w:val="00C92E3B"/>
    <w:rsid w:val="00C977BE"/>
    <w:rsid w:val="00CA5CD9"/>
    <w:rsid w:val="00CA6CCB"/>
    <w:rsid w:val="00CB0756"/>
    <w:rsid w:val="00CB0C2C"/>
    <w:rsid w:val="00CB61EF"/>
    <w:rsid w:val="00CC0D20"/>
    <w:rsid w:val="00CC1B8A"/>
    <w:rsid w:val="00CC5768"/>
    <w:rsid w:val="00CD0368"/>
    <w:rsid w:val="00CD2F28"/>
    <w:rsid w:val="00CE1F76"/>
    <w:rsid w:val="00CF0CD9"/>
    <w:rsid w:val="00CF5105"/>
    <w:rsid w:val="00D029B8"/>
    <w:rsid w:val="00D02F85"/>
    <w:rsid w:val="00D076B5"/>
    <w:rsid w:val="00D10218"/>
    <w:rsid w:val="00D10F69"/>
    <w:rsid w:val="00D13D68"/>
    <w:rsid w:val="00D2545B"/>
    <w:rsid w:val="00D27D8E"/>
    <w:rsid w:val="00D366F1"/>
    <w:rsid w:val="00D40374"/>
    <w:rsid w:val="00D512AA"/>
    <w:rsid w:val="00D54032"/>
    <w:rsid w:val="00D63B33"/>
    <w:rsid w:val="00D66557"/>
    <w:rsid w:val="00D73316"/>
    <w:rsid w:val="00D753AE"/>
    <w:rsid w:val="00D84C85"/>
    <w:rsid w:val="00D876A3"/>
    <w:rsid w:val="00D94062"/>
    <w:rsid w:val="00DB69D4"/>
    <w:rsid w:val="00DD462F"/>
    <w:rsid w:val="00DD4AE8"/>
    <w:rsid w:val="00DD7F32"/>
    <w:rsid w:val="00DE3A89"/>
    <w:rsid w:val="00DF78B3"/>
    <w:rsid w:val="00E021B5"/>
    <w:rsid w:val="00E03C1A"/>
    <w:rsid w:val="00E042C4"/>
    <w:rsid w:val="00E16A6E"/>
    <w:rsid w:val="00E21499"/>
    <w:rsid w:val="00E43B09"/>
    <w:rsid w:val="00E4677D"/>
    <w:rsid w:val="00E518DF"/>
    <w:rsid w:val="00E531E0"/>
    <w:rsid w:val="00E56A59"/>
    <w:rsid w:val="00E67CF3"/>
    <w:rsid w:val="00E70514"/>
    <w:rsid w:val="00E82425"/>
    <w:rsid w:val="00E86B39"/>
    <w:rsid w:val="00E9169A"/>
    <w:rsid w:val="00E95D2F"/>
    <w:rsid w:val="00EA30A8"/>
    <w:rsid w:val="00EA4164"/>
    <w:rsid w:val="00EB68C1"/>
    <w:rsid w:val="00EC4AD9"/>
    <w:rsid w:val="00EC622C"/>
    <w:rsid w:val="00EC67CB"/>
    <w:rsid w:val="00ED21A6"/>
    <w:rsid w:val="00ED42CC"/>
    <w:rsid w:val="00ED4F90"/>
    <w:rsid w:val="00ED6C0C"/>
    <w:rsid w:val="00EE3B35"/>
    <w:rsid w:val="00EE4BED"/>
    <w:rsid w:val="00EE59E1"/>
    <w:rsid w:val="00EF2C4A"/>
    <w:rsid w:val="00EF65C4"/>
    <w:rsid w:val="00EF76F4"/>
    <w:rsid w:val="00F026C7"/>
    <w:rsid w:val="00F03B56"/>
    <w:rsid w:val="00F03D62"/>
    <w:rsid w:val="00F0410E"/>
    <w:rsid w:val="00F20B99"/>
    <w:rsid w:val="00F27593"/>
    <w:rsid w:val="00F30A40"/>
    <w:rsid w:val="00F3383C"/>
    <w:rsid w:val="00F3452B"/>
    <w:rsid w:val="00F46C9E"/>
    <w:rsid w:val="00F50A11"/>
    <w:rsid w:val="00F56845"/>
    <w:rsid w:val="00F5769B"/>
    <w:rsid w:val="00F60598"/>
    <w:rsid w:val="00F61C4D"/>
    <w:rsid w:val="00F63481"/>
    <w:rsid w:val="00F65277"/>
    <w:rsid w:val="00F6681C"/>
    <w:rsid w:val="00F70424"/>
    <w:rsid w:val="00F8136F"/>
    <w:rsid w:val="00FB15F5"/>
    <w:rsid w:val="00FC6DB4"/>
    <w:rsid w:val="00FD148A"/>
    <w:rsid w:val="00FD21E9"/>
    <w:rsid w:val="00FD5589"/>
    <w:rsid w:val="00FE1029"/>
    <w:rsid w:val="00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C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AA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736AAB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736AA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736AAB"/>
    <w:rPr>
      <w:rFonts w:ascii="바탕"/>
      <w:kern w:val="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F1627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F1627"/>
    <w:rPr>
      <w:rFonts w:ascii="굴림" w:eastAsia="굴림"/>
      <w:kern w:val="2"/>
      <w:sz w:val="18"/>
      <w:szCs w:val="18"/>
    </w:rPr>
  </w:style>
  <w:style w:type="paragraph" w:customStyle="1" w:styleId="Datasheet-Item">
    <w:name w:val="Datasheet - Item"/>
    <w:basedOn w:val="a"/>
    <w:qFormat/>
    <w:rsid w:val="00366CBD"/>
    <w:pPr>
      <w:adjustRightInd w:val="0"/>
      <w:snapToGrid w:val="0"/>
      <w:spacing w:line="0" w:lineRule="atLeast"/>
    </w:pPr>
    <w:rPr>
      <w:rFonts w:asciiTheme="minorHAnsi" w:hAnsiTheme="minorHAnsi" w:cstheme="minorHAnsi"/>
      <w:b/>
      <w:sz w:val="12"/>
    </w:rPr>
  </w:style>
  <w:style w:type="paragraph" w:customStyle="1" w:styleId="Datasheet-Value">
    <w:name w:val="Datasheet - Value"/>
    <w:basedOn w:val="Datasheet-Item"/>
    <w:qFormat/>
    <w:rsid w:val="00366CBD"/>
    <w:rPr>
      <w:b w:val="0"/>
    </w:rPr>
  </w:style>
  <w:style w:type="table" w:styleId="-1">
    <w:name w:val="Dark List Accent 1"/>
    <w:basedOn w:val="a1"/>
    <w:uiPriority w:val="70"/>
    <w:rsid w:val="0079557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a6">
    <w:name w:val="Dark List"/>
    <w:basedOn w:val="a1"/>
    <w:uiPriority w:val="70"/>
    <w:rsid w:val="0079557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a7">
    <w:name w:val="Light Shading"/>
    <w:basedOn w:val="a1"/>
    <w:uiPriority w:val="60"/>
    <w:rsid w:val="003929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3929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421C40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6F6302"/>
    <w:pPr>
      <w:spacing w:after="200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DB6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ficationsTitle">
    <w:name w:val="Specifications_Title"/>
    <w:rsid w:val="00D029B8"/>
    <w:pPr>
      <w:spacing w:before="40" w:after="20" w:line="200" w:lineRule="exact"/>
    </w:pPr>
    <w:rPr>
      <w:rFonts w:ascii="굴림" w:eastAsia="굴림" w:hAnsi="굴림" w:cs="굴림"/>
      <w:b/>
      <w:color w:val="3366FF"/>
      <w:kern w:val="2"/>
    </w:rPr>
  </w:style>
  <w:style w:type="character" w:styleId="ab">
    <w:name w:val="Hyperlink"/>
    <w:basedOn w:val="a0"/>
    <w:uiPriority w:val="99"/>
    <w:semiHidden/>
    <w:unhideWhenUsed/>
    <w:rsid w:val="007F12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C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AA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736AAB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736AA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736AAB"/>
    <w:rPr>
      <w:rFonts w:ascii="바탕"/>
      <w:kern w:val="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F1627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F1627"/>
    <w:rPr>
      <w:rFonts w:ascii="굴림" w:eastAsia="굴림"/>
      <w:kern w:val="2"/>
      <w:sz w:val="18"/>
      <w:szCs w:val="18"/>
    </w:rPr>
  </w:style>
  <w:style w:type="paragraph" w:customStyle="1" w:styleId="Datasheet-Item">
    <w:name w:val="Datasheet - Item"/>
    <w:basedOn w:val="a"/>
    <w:qFormat/>
    <w:rsid w:val="00366CBD"/>
    <w:pPr>
      <w:adjustRightInd w:val="0"/>
      <w:snapToGrid w:val="0"/>
      <w:spacing w:line="0" w:lineRule="atLeast"/>
    </w:pPr>
    <w:rPr>
      <w:rFonts w:asciiTheme="minorHAnsi" w:hAnsiTheme="minorHAnsi" w:cstheme="minorHAnsi"/>
      <w:b/>
      <w:sz w:val="12"/>
    </w:rPr>
  </w:style>
  <w:style w:type="paragraph" w:customStyle="1" w:styleId="Datasheet-Value">
    <w:name w:val="Datasheet - Value"/>
    <w:basedOn w:val="Datasheet-Item"/>
    <w:qFormat/>
    <w:rsid w:val="00366CBD"/>
    <w:rPr>
      <w:b w:val="0"/>
    </w:rPr>
  </w:style>
  <w:style w:type="table" w:styleId="-1">
    <w:name w:val="Dark List Accent 1"/>
    <w:basedOn w:val="a1"/>
    <w:uiPriority w:val="70"/>
    <w:rsid w:val="0079557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a6">
    <w:name w:val="Dark List"/>
    <w:basedOn w:val="a1"/>
    <w:uiPriority w:val="70"/>
    <w:rsid w:val="0079557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a7">
    <w:name w:val="Light Shading"/>
    <w:basedOn w:val="a1"/>
    <w:uiPriority w:val="60"/>
    <w:rsid w:val="003929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3929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421C40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6F6302"/>
    <w:pPr>
      <w:spacing w:after="200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DB6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ficationsTitle">
    <w:name w:val="Specifications_Title"/>
    <w:rsid w:val="00D029B8"/>
    <w:pPr>
      <w:spacing w:before="40" w:after="20" w:line="200" w:lineRule="exact"/>
    </w:pPr>
    <w:rPr>
      <w:rFonts w:ascii="굴림" w:eastAsia="굴림" w:hAnsi="굴림" w:cs="굴림"/>
      <w:b/>
      <w:color w:val="3366FF"/>
      <w:kern w:val="2"/>
    </w:rPr>
  </w:style>
  <w:style w:type="character" w:styleId="ab">
    <w:name w:val="Hyperlink"/>
    <w:basedOn w:val="a0"/>
    <w:uiPriority w:val="99"/>
    <w:semiHidden/>
    <w:unhideWhenUsed/>
    <w:rsid w:val="007F1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F9806-0C6F-4E56-AD5C-D4627DAD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S. Seo</dc:creator>
  <cp:lastModifiedBy>H</cp:lastModifiedBy>
  <cp:revision>40</cp:revision>
  <cp:lastPrinted>2014-09-24T04:15:00Z</cp:lastPrinted>
  <dcterms:created xsi:type="dcterms:W3CDTF">2016-01-04T12:43:00Z</dcterms:created>
  <dcterms:modified xsi:type="dcterms:W3CDTF">2024-05-28T04:48:00Z</dcterms:modified>
</cp:coreProperties>
</file>