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1B" w:rsidRPr="0052259C" w:rsidRDefault="002B51E3" w:rsidP="0052259C">
      <w:pPr>
        <w:jc w:val="center"/>
        <w:rPr>
          <w:rFonts w:ascii="바탕" w:eastAsia="바탕" w:hAnsi="바탕" w:cs="바탕" w:hint="eastAsia"/>
          <w:sz w:val="48"/>
        </w:rPr>
      </w:pPr>
      <w:r w:rsidRPr="0052259C">
        <w:rPr>
          <w:rFonts w:eastAsia="SimSun" w:hint="eastAsia"/>
          <w:sz w:val="48"/>
          <w:lang w:eastAsia="zh-CN"/>
        </w:rPr>
        <w:t xml:space="preserve">SC6104 Series </w:t>
      </w:r>
      <w:r w:rsidRPr="0052259C">
        <w:rPr>
          <w:rFonts w:ascii="바탕" w:eastAsia="바탕" w:hAnsi="바탕" w:cs="바탕" w:hint="eastAsia"/>
          <w:sz w:val="48"/>
        </w:rPr>
        <w:t>webpage 사용자 매뉴얼</w:t>
      </w:r>
    </w:p>
    <w:p w:rsidR="002B51E3" w:rsidRPr="0052259C" w:rsidRDefault="002B51E3" w:rsidP="0052259C">
      <w:pPr>
        <w:jc w:val="center"/>
        <w:rPr>
          <w:rFonts w:ascii="바탕" w:eastAsia="바탕" w:hAnsi="바탕" w:cs="바탕" w:hint="eastAsia"/>
          <w:sz w:val="24"/>
        </w:rPr>
      </w:pPr>
      <w:r w:rsidRPr="0052259C">
        <w:rPr>
          <w:rFonts w:ascii="바탕" w:eastAsia="바탕" w:hAnsi="바탕" w:cs="바탕" w:hint="eastAsia"/>
          <w:sz w:val="24"/>
        </w:rPr>
        <w:t>V0.9</w:t>
      </w:r>
    </w:p>
    <w:p w:rsidR="002B51E3" w:rsidRDefault="002B51E3">
      <w:pPr>
        <w:rPr>
          <w:rFonts w:ascii="바탕" w:eastAsia="바탕" w:hAnsi="바탕" w:cs="바탕" w:hint="eastAsia"/>
        </w:rPr>
      </w:pPr>
    </w:p>
    <w:p w:rsidR="002B51E3" w:rsidRDefault="002B51E3">
      <w:pPr>
        <w:rPr>
          <w:rFonts w:ascii="바탕" w:eastAsia="바탕" w:hAnsi="바탕" w:cs="바탕" w:hint="eastAsia"/>
        </w:rPr>
      </w:pPr>
    </w:p>
    <w:p w:rsidR="002B51E3" w:rsidRDefault="002B51E3">
      <w:pPr>
        <w:rPr>
          <w:rFonts w:ascii="바탕" w:eastAsia="바탕" w:hAnsi="바탕" w:cs="바탕" w:hint="eastAsia"/>
        </w:rPr>
      </w:pPr>
    </w:p>
    <w:p w:rsidR="002B51E3" w:rsidRDefault="002B51E3">
      <w:pPr>
        <w:rPr>
          <w:rFonts w:ascii="바탕" w:eastAsia="바탕" w:hAnsi="바탕" w:cs="바탕" w:hint="eastAsia"/>
        </w:rPr>
      </w:pPr>
    </w:p>
    <w:p w:rsidR="002B51E3" w:rsidRDefault="002B51E3">
      <w:pPr>
        <w:rPr>
          <w:rFonts w:ascii="바탕" w:eastAsia="바탕" w:hAnsi="바탕" w:cs="바탕" w:hint="eastAsia"/>
        </w:rPr>
      </w:pPr>
    </w:p>
    <w:p w:rsidR="002B51E3" w:rsidRDefault="002B51E3">
      <w:pPr>
        <w:rPr>
          <w:rFonts w:ascii="바탕" w:eastAsia="바탕" w:hAnsi="바탕" w:cs="바탕" w:hint="eastAsia"/>
        </w:rPr>
      </w:pPr>
    </w:p>
    <w:tbl>
      <w:tblPr>
        <w:tblStyle w:val="a5"/>
        <w:tblW w:w="9479" w:type="dxa"/>
        <w:tblLook w:val="04A0" w:firstRow="1" w:lastRow="0" w:firstColumn="1" w:lastColumn="0" w:noHBand="0" w:noVBand="1"/>
      </w:tblPr>
      <w:tblGrid>
        <w:gridCol w:w="1540"/>
        <w:gridCol w:w="5006"/>
        <w:gridCol w:w="1573"/>
        <w:gridCol w:w="1360"/>
      </w:tblGrid>
      <w:tr w:rsidR="002B51E3" w:rsidTr="002B51E3">
        <w:trPr>
          <w:trHeight w:val="290"/>
        </w:trPr>
        <w:tc>
          <w:tcPr>
            <w:tcW w:w="154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</w:tr>
      <w:tr w:rsidR="002B51E3" w:rsidTr="002B51E3">
        <w:trPr>
          <w:trHeight w:val="290"/>
        </w:trPr>
        <w:tc>
          <w:tcPr>
            <w:tcW w:w="1540" w:type="dxa"/>
          </w:tcPr>
          <w:p w:rsidR="002B51E3" w:rsidRPr="002B51E3" w:rsidRDefault="002B51E3">
            <w:pPr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 w:hint="eastAsia"/>
              </w:rPr>
            </w:pPr>
            <w:r>
              <w:rPr>
                <w:rFonts w:ascii="바탕" w:eastAsia="바탕" w:hAnsi="바탕" w:cs="바탕" w:hint="eastAsia"/>
              </w:rPr>
              <w:t>설명</w:t>
            </w: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 w:hint="eastAsia"/>
              </w:rPr>
            </w:pPr>
            <w:r>
              <w:rPr>
                <w:rFonts w:ascii="바탕" w:eastAsia="바탕" w:hAnsi="바탕" w:cs="바탕" w:hint="eastAsia"/>
              </w:rPr>
              <w:t>일자</w:t>
            </w: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 w:hint="eastAsia"/>
              </w:rPr>
            </w:pPr>
            <w:r>
              <w:rPr>
                <w:rFonts w:ascii="바탕" w:eastAsia="바탕" w:hAnsi="바탕" w:cs="바탕" w:hint="eastAsia"/>
              </w:rPr>
              <w:t>작성자</w:t>
            </w:r>
          </w:p>
        </w:tc>
      </w:tr>
      <w:tr w:rsidR="002B51E3" w:rsidTr="002B51E3">
        <w:trPr>
          <w:trHeight w:val="282"/>
        </w:trPr>
        <w:tc>
          <w:tcPr>
            <w:tcW w:w="1540" w:type="dxa"/>
          </w:tcPr>
          <w:p w:rsidR="002B51E3" w:rsidRPr="002B51E3" w:rsidRDefault="002B51E3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573" w:type="dxa"/>
          </w:tcPr>
          <w:p w:rsidR="002B51E3" w:rsidRPr="002B51E3" w:rsidRDefault="002B51E3">
            <w:pPr>
              <w:rPr>
                <w:rFonts w:hint="eastAsia"/>
              </w:rPr>
            </w:pPr>
            <w:r>
              <w:rPr>
                <w:rFonts w:hint="eastAsia"/>
              </w:rPr>
              <w:t>2024-05-20</w:t>
            </w: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 w:hint="eastAsia"/>
              </w:rPr>
            </w:pPr>
            <w:r>
              <w:rPr>
                <w:rFonts w:ascii="바탕" w:eastAsia="바탕" w:hAnsi="바탕" w:cs="바탕" w:hint="eastAsia"/>
              </w:rPr>
              <w:t>김한성</w:t>
            </w:r>
          </w:p>
        </w:tc>
      </w:tr>
      <w:tr w:rsidR="002B51E3" w:rsidTr="002B51E3">
        <w:trPr>
          <w:trHeight w:val="290"/>
        </w:trPr>
        <w:tc>
          <w:tcPr>
            <w:tcW w:w="154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</w:tr>
      <w:tr w:rsidR="002B51E3" w:rsidTr="002B51E3">
        <w:trPr>
          <w:trHeight w:val="282"/>
        </w:trPr>
        <w:tc>
          <w:tcPr>
            <w:tcW w:w="154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</w:tr>
      <w:tr w:rsidR="002B51E3" w:rsidTr="002B51E3">
        <w:trPr>
          <w:trHeight w:val="290"/>
        </w:trPr>
        <w:tc>
          <w:tcPr>
            <w:tcW w:w="154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</w:tr>
      <w:tr w:rsidR="002B51E3" w:rsidTr="002B51E3">
        <w:trPr>
          <w:trHeight w:val="282"/>
        </w:trPr>
        <w:tc>
          <w:tcPr>
            <w:tcW w:w="154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</w:tr>
      <w:tr w:rsidR="002B51E3" w:rsidTr="002B51E3">
        <w:trPr>
          <w:trHeight w:val="32"/>
        </w:trPr>
        <w:tc>
          <w:tcPr>
            <w:tcW w:w="154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 w:hint="eastAsia"/>
              </w:rPr>
            </w:pPr>
          </w:p>
        </w:tc>
      </w:tr>
    </w:tbl>
    <w:p w:rsidR="002B51E3" w:rsidRDefault="002B51E3">
      <w:pPr>
        <w:rPr>
          <w:rFonts w:hint="eastAsia"/>
        </w:rPr>
      </w:pPr>
    </w:p>
    <w:p w:rsidR="002B51E3" w:rsidRDefault="002B51E3">
      <w:pPr>
        <w:widowControl/>
        <w:wordWrap/>
        <w:autoSpaceDE/>
        <w:autoSpaceDN/>
      </w:pPr>
      <w:r>
        <w:br w:type="page"/>
      </w:r>
    </w:p>
    <w:p w:rsidR="002B51E3" w:rsidRDefault="002B51E3">
      <w:pPr>
        <w:rPr>
          <w:rFonts w:hint="eastAsia"/>
        </w:rPr>
      </w:pPr>
      <w:r>
        <w:rPr>
          <w:rFonts w:hint="eastAsia"/>
        </w:rPr>
        <w:lastRenderedPageBreak/>
        <w:t>서문</w:t>
      </w:r>
    </w:p>
    <w:p w:rsidR="002B51E3" w:rsidRDefault="002B51E3">
      <w:pPr>
        <w:rPr>
          <w:rFonts w:hint="eastAsia"/>
        </w:rPr>
      </w:pPr>
      <w:r>
        <w:rPr>
          <w:rFonts w:hint="eastAsia"/>
        </w:rPr>
        <w:t xml:space="preserve">설명: 본 설명서는 </w:t>
      </w:r>
      <w:r>
        <w:t>㈜</w:t>
      </w:r>
      <w:r>
        <w:rPr>
          <w:rFonts w:hint="eastAsia"/>
        </w:rPr>
        <w:t>세진테크의 초 저조도 카메라의 내장 webpage 사용방법에 관한 것으로, webpage의 방문, 파라미터 설정, 프로토콜 설정, 사용자와 권한 관리등을 포함하는 문서로서 카메라의 모든 기능을 webpage를 통하여 설정할 수 있다.</w:t>
      </w:r>
    </w:p>
    <w:p w:rsidR="002B51E3" w:rsidRDefault="002B51E3">
      <w:pPr>
        <w:rPr>
          <w:rFonts w:hint="eastAsia"/>
        </w:rPr>
      </w:pPr>
    </w:p>
    <w:p w:rsidR="002B51E3" w:rsidRDefault="002B51E3">
      <w:pPr>
        <w:rPr>
          <w:rFonts w:hint="eastAsia"/>
        </w:rPr>
      </w:pPr>
      <w:r>
        <w:rPr>
          <w:rFonts w:hint="eastAsia"/>
        </w:rPr>
        <w:t>대상:</w:t>
      </w:r>
    </w:p>
    <w:p w:rsidR="002B51E3" w:rsidRDefault="002B51E3">
      <w:pPr>
        <w:rPr>
          <w:rFonts w:hint="eastAsia"/>
        </w:rPr>
      </w:pPr>
      <w:r>
        <w:rPr>
          <w:rFonts w:hint="eastAsia"/>
        </w:rPr>
        <w:t xml:space="preserve">본 문서는 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기술지원 엔지니어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유지보수 엔지니에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카메라의 조작 및 설치 엔지니어</w:t>
      </w:r>
    </w:p>
    <w:p w:rsidR="002B51E3" w:rsidRDefault="002B51E3" w:rsidP="002B51E3">
      <w:pPr>
        <w:rPr>
          <w:rFonts w:hint="eastAsia"/>
        </w:rPr>
      </w:pPr>
      <w:r>
        <w:rPr>
          <w:rFonts w:hint="eastAsia"/>
        </w:rPr>
        <w:t>를 위한 문서이다.</w:t>
      </w:r>
    </w:p>
    <w:p w:rsidR="002B51E3" w:rsidRDefault="002B51E3" w:rsidP="002B51E3">
      <w:pPr>
        <w:rPr>
          <w:rFonts w:hint="eastAsia"/>
        </w:rPr>
      </w:pPr>
    </w:p>
    <w:p w:rsidR="002B51E3" w:rsidRDefault="002B51E3" w:rsidP="002B51E3">
      <w:pPr>
        <w:rPr>
          <w:rFonts w:hint="eastAsia"/>
        </w:rPr>
      </w:pPr>
    </w:p>
    <w:p w:rsidR="002B51E3" w:rsidRDefault="00C25765" w:rsidP="002B51E3">
      <w:pPr>
        <w:rPr>
          <w:rFonts w:hint="eastAsia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161400BF" wp14:editId="186D6E10">
            <wp:extent cx="438785" cy="373380"/>
            <wp:effectExtent l="19050" t="0" r="0" b="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1E3">
        <w:rPr>
          <w:rFonts w:hint="eastAsia"/>
        </w:rPr>
        <w:t>경고 :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전원으로 SELV(최소 안전 전압)과 IEC60950-1</w:t>
      </w:r>
      <w:r>
        <w:t>의</w:t>
      </w:r>
      <w:r>
        <w:rPr>
          <w:rFonts w:hint="eastAsia"/>
        </w:rPr>
        <w:t xml:space="preserve"> 규격을 만족하는 액정전압 5~12V의 직류 전원의 공급을 만족해야 한다.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장비(카메라)가 비정상으로 동작</w:t>
      </w:r>
      <w:r w:rsidR="0091400B">
        <w:rPr>
          <w:rFonts w:hint="eastAsia"/>
        </w:rPr>
        <w:t xml:space="preserve"> 하면</w:t>
      </w:r>
      <w:r>
        <w:rPr>
          <w:rFonts w:hint="eastAsia"/>
        </w:rPr>
        <w:t xml:space="preserve"> 본사의 기술지원 및 A/S 팀에게 연락하고, 임의로 카메라를 분해 및 개조를 하지 않아야 한다. 사용자의 임의 분해 및 개조에 의한 고장은 본사가 책임지지 않는다.</w:t>
      </w:r>
    </w:p>
    <w:p w:rsidR="002B51E3" w:rsidRDefault="00C25765" w:rsidP="002B51E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본 제품의 설치는 기술적인 지식이 있는 엔지니어가 </w:t>
      </w:r>
      <w:r w:rsidR="0091400B">
        <w:rPr>
          <w:rFonts w:hint="eastAsia"/>
        </w:rPr>
        <w:t xml:space="preserve">해야 </w:t>
      </w:r>
      <w:r>
        <w:rPr>
          <w:rFonts w:hint="eastAsia"/>
        </w:rPr>
        <w:t>하고, 적법한 장소에 설치한다.</w:t>
      </w:r>
    </w:p>
    <w:p w:rsidR="00C25765" w:rsidRDefault="00C25765" w:rsidP="00C257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부속부품은 제품과 함께 제공되는 표준 부속품을 사용하고 전원은 제품의 정격에 부합하는전원을 사용한다.</w:t>
      </w:r>
    </w:p>
    <w:p w:rsidR="00C25765" w:rsidRDefault="00C25765" w:rsidP="00C257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전원이 불안정한 장소에 설치시 반드시 접지를 하고 장비의 전원 고장을 막기 위해 써지 등의 대책을 세워야 한다.</w:t>
      </w:r>
    </w:p>
    <w:p w:rsidR="00C25765" w:rsidRDefault="00C25765" w:rsidP="00C257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사용중 장비 내부 침수되지 않게 해야하며, 어떤 액체라도 장비내부에 들어가면 즉시 전원을 </w:t>
      </w:r>
      <w:r w:rsidR="006C52FD">
        <w:rPr>
          <w:rFonts w:hint="eastAsia"/>
        </w:rPr>
        <w:t xml:space="preserve">끊고 연결된 랜선과 전원선을 </w:t>
      </w:r>
      <w:r w:rsidR="0052259C">
        <w:rPr>
          <w:rFonts w:hint="eastAsia"/>
        </w:rPr>
        <w:t xml:space="preserve">분리해야 </w:t>
      </w:r>
      <w:r w:rsidR="006C52FD">
        <w:rPr>
          <w:rFonts w:hint="eastAsia"/>
        </w:rPr>
        <w:t>한다.</w:t>
      </w:r>
    </w:p>
    <w:p w:rsidR="006C52FD" w:rsidRDefault="0052259C" w:rsidP="00C257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장비의 설치시 장비의 무게를 충분히 견딜수 있는 곳에 설치하여야 하며, 건물의 천청에 섳리시 50N이상의 힘을 지탱할 수 있는 장소에 설치하여야 한다.</w:t>
      </w:r>
    </w:p>
    <w:p w:rsidR="0052259C" w:rsidRDefault="0052259C" w:rsidP="0052259C">
      <w:pPr>
        <w:rPr>
          <w:rFonts w:hint="eastAsia"/>
        </w:rPr>
      </w:pPr>
      <w:r>
        <w:rPr>
          <w:rFonts w:hint="eastAsia"/>
        </w:rPr>
        <w:lastRenderedPageBreak/>
        <w:t xml:space="preserve">주의 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장비 운용전 전원의 +-극을 확인 하여야 한다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본 문서에서 특별히 언급하지 않은 이상 동작환경은 -20도이상 70도 이하의 환경에서 작동되어야 하며 그렇지 않을 경우 카메라의 화질이 변형되거나 장비의 고장을 초래할 수 있다.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본 제품은 정전기에 민감한 제품으로 허영범위 이상의 정전기는 제품의 고장을 일으킬수 있어 제품이 분해나 설치시 제품의 정전방지대책을 세워야 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설비에 강한 충격을 주지말고, 강력한 자기장이 발생되는 곳이나 진동, 충격을 받기 쉬운 곳에는 설치하지 않아야 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장비를 아주 습하고 먼지가 아주 많은 장소, 매우 덥거나 추운 곳, 강한 전자파가 발생되는 장소에 설치하지 않아야 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실외(옥외)설치시 방충, 방습 대책을 세워 회로의 부식을 방지하여야 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장비를 오랫동안 사용하지 않을시에는 전원과 통신선(랜선) 및 기타 연결되어 있는 선을 분리하는 것을 추천한다.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포장 개봉시에 제품의 외관을 확인하고 파손등의 문제를 발견하면 고객센터나 판매처에 연락하십시오</w:t>
      </w:r>
    </w:p>
    <w:p w:rsidR="0052259C" w:rsidRDefault="0052259C" w:rsidP="0052259C">
      <w:pPr>
        <w:rPr>
          <w:rFonts w:hint="eastAsia"/>
        </w:rPr>
      </w:pPr>
      <w:r>
        <w:rPr>
          <w:rFonts w:hint="eastAsia"/>
        </w:rPr>
        <w:t>특이사항</w:t>
      </w:r>
    </w:p>
    <w:p w:rsidR="0052259C" w:rsidRDefault="0052259C" w:rsidP="0052259C">
      <w:pPr>
        <w:rPr>
          <w:rFonts w:hint="eastAsia"/>
        </w:rPr>
      </w:pPr>
      <w:r>
        <w:rPr>
          <w:rFonts w:hint="eastAsia"/>
        </w:rPr>
        <w:t>본 제품은 출고시에 우리 회사의 엄격간 검사, 검품을 거쳐 출고된 것이며 제품에는 스티거, 사용설명서 및 부속품이 함계 제공된다. 우리회사가 생산하지 않거나 우리회사가 생산한 제품 혹은 제공되는 부속품을 사용하지 않아 발생한 문제에 대해서는 우리회사가 책임지지 않는다.</w:t>
      </w:r>
    </w:p>
    <w:p w:rsidR="0052259C" w:rsidRDefault="0052259C" w:rsidP="0052259C">
      <w:pPr>
        <w:rPr>
          <w:rFonts w:hint="eastAsia"/>
        </w:rPr>
      </w:pPr>
      <w:r>
        <w:rPr>
          <w:rFonts w:hint="eastAsia"/>
        </w:rPr>
        <w:t>본 설명서는 기술적으로 부정확하거나 제품기능 및 작동과 일치하지 않거나 인쇄 오류가 포함될 수 있다. 당사는 제품의 기능의 향상 및 변화에 따라 본 설명서의 내용을 업데이트 하고 본 설명에서 기술된 소프트웨어와 하드웨어을 정기적으로 개선, 업데이트 할 것이다.</w:t>
      </w:r>
    </w:p>
    <w:p w:rsidR="0052259C" w:rsidRDefault="0052259C" w:rsidP="0052259C">
      <w:pPr>
        <w:rPr>
          <w:rFonts w:hint="eastAsia"/>
        </w:rPr>
      </w:pPr>
      <w:r>
        <w:rPr>
          <w:rFonts w:hint="eastAsia"/>
        </w:rPr>
        <w:t>업데이트 된 내용은 사전 공지 없이 본 설명서의 새 버전에 추가된다.</w:t>
      </w:r>
    </w:p>
    <w:p w:rsidR="0052259C" w:rsidRDefault="0052259C" w:rsidP="0052259C">
      <w:pPr>
        <w:rPr>
          <w:rFonts w:hint="eastAsia"/>
        </w:rPr>
      </w:pPr>
    </w:p>
    <w:p w:rsidR="0052259C" w:rsidRDefault="0052259C" w:rsidP="0052259C">
      <w:r>
        <w:rPr>
          <w:rFonts w:hint="eastAsia"/>
        </w:rPr>
        <w:t xml:space="preserve">본 설명서의 내용은 사용자의 이해를 돕기 위한 것이고, 실물과 완전히 일치한다고 보장하지는 않습니다. </w:t>
      </w:r>
    </w:p>
    <w:p w:rsidR="0052259C" w:rsidRDefault="0052259C">
      <w:pPr>
        <w:widowControl/>
        <w:wordWrap/>
        <w:autoSpaceDE/>
        <w:autoSpaceDN/>
      </w:pPr>
      <w:r>
        <w:br w:type="page"/>
      </w:r>
    </w:p>
    <w:p w:rsidR="0052259C" w:rsidRDefault="0052259C" w:rsidP="0052259C">
      <w:pPr>
        <w:rPr>
          <w:rFonts w:hint="eastAsia"/>
        </w:rPr>
      </w:pPr>
      <w:r>
        <w:rPr>
          <w:rFonts w:hint="eastAsia"/>
        </w:rPr>
        <w:lastRenderedPageBreak/>
        <w:t>목차</w:t>
      </w:r>
    </w:p>
    <w:p w:rsidR="0052259C" w:rsidRDefault="0052259C" w:rsidP="0052259C">
      <w:pPr>
        <w:rPr>
          <w:rFonts w:hint="eastAsia"/>
        </w:rPr>
      </w:pPr>
    </w:p>
    <w:p w:rsidR="0052259C" w:rsidRDefault="0052259C" w:rsidP="0052259C">
      <w:pPr>
        <w:rPr>
          <w:rFonts w:hint="eastAsia"/>
        </w:rPr>
      </w:pPr>
    </w:p>
    <w:p w:rsidR="0052259C" w:rsidRDefault="0052259C">
      <w:pPr>
        <w:widowControl/>
        <w:wordWrap/>
        <w:autoSpaceDE/>
        <w:autoSpaceDN/>
      </w:pPr>
      <w:r>
        <w:br w:type="page"/>
      </w:r>
    </w:p>
    <w:p w:rsidR="0052259C" w:rsidRDefault="0052259C" w:rsidP="0052259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제품 설명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1.1 동작환경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1.1.1 컴퓨터의 기본 요구사항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CPU : Intel i3 이상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emory: 4GB 이상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OS 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Windows XP, Windows 7 Windows 8, Windows 10, Windows 11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웹브라우저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Chrome, Firefox, Edge, Safari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웹브라우저의 실시간 비디오 재생 및 미리보기는 플러기인을 지원해야 할 수 있으며 상황에 따라 비디오 재생은 H5 소트트웨어 디코딩을 사용합니다.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장비 IP 주소 설정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장비의 웹페이지에 로그인하려면 PC와 장비의 IP주소가 동일한 네트워크 환경에 있어야 한다. 로컬 네트워크 설정으로 이동하여 PC 네트워크와 동일한 네트웤 환경으로 변경하여야 한다.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예를 들어 제품의 IP: 192.168.1.188, subnetmask: 255.255.2550, gateway: 192.168.1.1인경우 PC의 IP는 192.168.1.x(0&lt;x&lt;255, subnetamask 255.255.255.0 gateway 192.168.1.1로 설정한다.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PC의 IP변경시 먼저 Ping 명령어를 통해 네트워크 내에 다른장비가 사용하는 IP 주소를 피해서 설정하여 IP 충돌을 피한다.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noProof/>
          <w:lang w:eastAsia="zh-CN"/>
        </w:rPr>
        <w:drawing>
          <wp:inline distT="0" distB="0" distL="0" distR="0" wp14:anchorId="603D1DE7" wp14:editId="23B105C7">
            <wp:extent cx="4752474" cy="22354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697" cy="223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 w:rsidRPr="0052259C">
        <w:lastRenderedPageBreak/>
        <w:drawing>
          <wp:inline distT="0" distB="0" distL="0" distR="0" wp14:anchorId="7A4C67E7" wp14:editId="603AFD0E">
            <wp:extent cx="4084721" cy="32799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965" cy="32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C" w:rsidRDefault="0052259C">
      <w:pPr>
        <w:widowControl/>
        <w:wordWrap/>
        <w:autoSpaceDE/>
        <w:autoSpaceDN/>
      </w:pPr>
      <w:r>
        <w:br w:type="page"/>
      </w:r>
    </w:p>
    <w:p w:rsidR="0052259C" w:rsidRDefault="0052259C" w:rsidP="0052259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일반 설정 설명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웹페이지 설정에서 사용된 저장, 새로고침, 기본갑 복원은 모든 설정이 변경, 적용되는 작업이며 일반 버튼이다.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은 현재 설정값을 저장하는 것을 의미하고 </w:t>
      </w:r>
      <w:r>
        <w:t>“</w:t>
      </w:r>
      <w:r>
        <w:rPr>
          <w:rFonts w:hint="eastAsia"/>
        </w:rPr>
        <w:t>새로고침</w:t>
      </w:r>
      <w:r>
        <w:t>”</w:t>
      </w:r>
      <w:r>
        <w:rPr>
          <w:rFonts w:hint="eastAsia"/>
        </w:rPr>
        <w:t xml:space="preserve">은 현재 설정되어 있느 갑을 미리 보는 것을 의미하며 </w:t>
      </w:r>
      <w:r>
        <w:t>“</w:t>
      </w:r>
      <w:r>
        <w:rPr>
          <w:rFonts w:hint="eastAsia"/>
        </w:rPr>
        <w:t>기본값 복원</w:t>
      </w:r>
      <w:r>
        <w:t>”</w:t>
      </w:r>
      <w:r>
        <w:rPr>
          <w:rFonts w:hint="eastAsia"/>
        </w:rPr>
        <w:t>은 제품의 출하시의 기본값으로 복원하는 것을 의미한다.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기본값 복원을 포함한 모든 설정, 파라미터의 변경은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>을 클릭해야 적용된다.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새로고침은 값이 변경된 후 저장하지 않고, 현재 장비에 설정된 유효한 값을 불러오는 것이다.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기본값 복원은 웹페이지상에 값을 보여주는 것이며 적용은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>버튼을 눌러야 적용된다.</w:t>
      </w:r>
    </w:p>
    <w:p w:rsidR="0052259C" w:rsidRDefault="0052259C" w:rsidP="0052259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웹페이지 로그인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제품 출하시 장비의 IP기본값은 192.168.1.188이며 장비의 IP 변경은 같이 제공되는 IP admin Tool을 사용하여 변경할 수 있다.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장비의 IP를 입력하면 로그인 화면이 나온다.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계정의 기본값은 admin, 기본 비밀번호는 admin이다.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언어선택을 할 수 있다.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비밀번호 기억하기를 선택하면 다음 로그인부터는 비밀번호가 자동으로 입력된다.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로그인 버튼을 누르면 장비의 설정 웹페이지로 로그인 된다.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 w:rsidRPr="0052259C">
        <w:drawing>
          <wp:inline distT="0" distB="0" distL="0" distR="0" wp14:anchorId="5C977318" wp14:editId="311CF185">
            <wp:extent cx="2556711" cy="2170979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374" cy="21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C" w:rsidRDefault="0052259C" w:rsidP="0052259C">
      <w:pPr>
        <w:rPr>
          <w:rFonts w:hint="eastAsia"/>
        </w:rPr>
      </w:pPr>
    </w:p>
    <w:p w:rsidR="0052259C" w:rsidRDefault="0052259C" w:rsidP="0052259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메인화면</w:t>
      </w:r>
    </w:p>
    <w:p w:rsidR="0052259C" w:rsidRDefault="0052259C" w:rsidP="0052259C">
      <w:pPr>
        <w:pStyle w:val="a6"/>
        <w:ind w:left="360" w:firstLineChars="0" w:firstLine="0"/>
        <w:rPr>
          <w:rFonts w:hint="eastAsia"/>
        </w:rPr>
      </w:pPr>
      <w:r w:rsidRPr="0052259C">
        <w:lastRenderedPageBreak/>
        <w:drawing>
          <wp:inline distT="0" distB="0" distL="0" distR="0" wp14:anchorId="7F3A1C7C" wp14:editId="535B989E">
            <wp:extent cx="5731510" cy="3627507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C" w:rsidRDefault="0052259C" w:rsidP="0052259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메인 페이지의 인터페이스는 언어선택, 로그인 옵션, 실시간 영상, 메인메뉴 설정으로 구성됩니다. 현재 인터페이스와 상관없이 </w:t>
      </w:r>
      <w:r>
        <w:t>“</w:t>
      </w:r>
      <w:r>
        <w:rPr>
          <w:rFonts w:hint="eastAsia"/>
        </w:rPr>
        <w:t>실시간 영상(1)을 클릭하면 현재페이지로 돌아옵니다.</w:t>
      </w:r>
    </w:p>
    <w:p w:rsidR="0052259C" w:rsidRDefault="0052259C" w:rsidP="0052259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2) 언어를 클릭하여 표시되는 언어를 선택할 수 있습니다. </w:t>
      </w:r>
    </w:p>
    <w:p w:rsidR="0052259C" w:rsidRDefault="0052259C" w:rsidP="0052259C">
      <w:pPr>
        <w:pStyle w:val="a6"/>
        <w:ind w:left="360" w:firstLineChars="0" w:firstLine="0"/>
        <w:rPr>
          <w:rFonts w:eastAsia="SimSun" w:hint="eastAsia"/>
          <w:lang w:eastAsia="zh-CN"/>
        </w:rPr>
      </w:pPr>
      <w:r>
        <w:rPr>
          <w:rFonts w:hint="eastAsia"/>
        </w:rPr>
        <w:t>3) 실시간영상, 스킨변경, 로그아웃을 할 수 있습니다.</w:t>
      </w:r>
    </w:p>
    <w:p w:rsidR="0052259C" w:rsidRDefault="0052259C" w:rsidP="0052259C">
      <w:pPr>
        <w:pStyle w:val="a6"/>
        <w:ind w:left="360" w:firstLineChars="0" w:firstLine="0"/>
        <w:rPr>
          <w:rFonts w:hint="eastAsia"/>
        </w:rPr>
      </w:pPr>
      <w:r>
        <w:rPr>
          <w:rFonts w:eastAsia="SimSun" w:hint="eastAsia"/>
          <w:lang w:eastAsia="zh-CN"/>
        </w:rPr>
        <w:t xml:space="preserve">4) </w:t>
      </w:r>
      <w:r>
        <w:rPr>
          <w:rFonts w:hint="eastAsia"/>
        </w:rPr>
        <w:t>메뉴설정으로, 영상,</w:t>
      </w:r>
      <w:r w:rsidRPr="0052259C">
        <w:t xml:space="preserve"> 오디오, 네트워크, 프로토콜, </w:t>
      </w:r>
      <w:r>
        <w:rPr>
          <w:rFonts w:hint="eastAsia"/>
        </w:rPr>
        <w:t>알람</w:t>
      </w:r>
      <w:r w:rsidRPr="0052259C">
        <w:t xml:space="preserve">, 스토리지, 플랫폼, 지능형 알고리즘, 사용자 관리, </w:t>
      </w:r>
      <w:r>
        <w:rPr>
          <w:rFonts w:hint="eastAsia"/>
        </w:rPr>
        <w:t>디바이스</w:t>
      </w:r>
      <w:r w:rsidRPr="0052259C">
        <w:t xml:space="preserve"> 유지 관리 등 카메라의 주요 기능을 설정합니다</w:t>
      </w:r>
      <w:r>
        <w:rPr>
          <w:rFonts w:hint="eastAsia"/>
        </w:rPr>
        <w:t>. 제품 모델에 따라 일부 기능의 사용이 제한 될 수 있습니다.</w:t>
      </w:r>
    </w:p>
    <w:p w:rsidR="0052259C" w:rsidRDefault="0052259C" w:rsidP="0052259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5) 스냅샵을 클릭하여 현재 재생되는 영상을 고품질 jpeg 파일로 로컬 PC에 내려 받아 저장할 수 있습니다.</w:t>
      </w:r>
    </w:p>
    <w:p w:rsidR="0052259C" w:rsidRDefault="0052259C" w:rsidP="0052259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6) 실시간 영상의 스트림을 선택할 수 있습니다.</w:t>
      </w:r>
    </w:p>
    <w:p w:rsidR="0052259C" w:rsidRPr="0052259C" w:rsidRDefault="0052259C" w:rsidP="0052259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7) 실시간 영상을 표시합니다.</w:t>
      </w:r>
    </w:p>
    <w:p w:rsidR="0052259C" w:rsidRDefault="0052259C" w:rsidP="0052259C">
      <w:pPr>
        <w:pStyle w:val="a6"/>
        <w:ind w:left="360" w:firstLineChars="0" w:firstLine="0"/>
        <w:rPr>
          <w:rFonts w:hint="eastAsia"/>
        </w:rPr>
      </w:pPr>
    </w:p>
    <w:p w:rsidR="0052259C" w:rsidRDefault="0052259C" w:rsidP="0052259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영상 설정</w:t>
      </w:r>
    </w:p>
    <w:p w:rsidR="0052259C" w:rsidRDefault="0052259C" w:rsidP="0052259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ㅇ</w:t>
      </w:r>
      <w:bookmarkStart w:id="0" w:name="_GoBack"/>
      <w:bookmarkEnd w:id="0"/>
    </w:p>
    <w:sectPr w:rsidR="00522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BB6" w:rsidRDefault="00C92BB6" w:rsidP="002B51E3">
      <w:pPr>
        <w:spacing w:after="0" w:line="240" w:lineRule="auto"/>
      </w:pPr>
      <w:r>
        <w:separator/>
      </w:r>
    </w:p>
  </w:endnote>
  <w:endnote w:type="continuationSeparator" w:id="0">
    <w:p w:rsidR="00C92BB6" w:rsidRDefault="00C92BB6" w:rsidP="002B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BB6" w:rsidRDefault="00C92BB6" w:rsidP="002B51E3">
      <w:pPr>
        <w:spacing w:after="0" w:line="240" w:lineRule="auto"/>
      </w:pPr>
      <w:r>
        <w:separator/>
      </w:r>
    </w:p>
  </w:footnote>
  <w:footnote w:type="continuationSeparator" w:id="0">
    <w:p w:rsidR="00C92BB6" w:rsidRDefault="00C92BB6" w:rsidP="002B5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D27"/>
    <w:multiLevelType w:val="hybridMultilevel"/>
    <w:tmpl w:val="7ED896AE"/>
    <w:lvl w:ilvl="0" w:tplc="7308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4570F"/>
    <w:multiLevelType w:val="hybridMultilevel"/>
    <w:tmpl w:val="453EC5FA"/>
    <w:lvl w:ilvl="0" w:tplc="7572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20F7D"/>
    <w:multiLevelType w:val="hybridMultilevel"/>
    <w:tmpl w:val="3CB0A940"/>
    <w:lvl w:ilvl="0" w:tplc="AAA06D9A">
      <w:start w:val="202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2C"/>
    <w:rsid w:val="002042BC"/>
    <w:rsid w:val="002B51E3"/>
    <w:rsid w:val="0052259C"/>
    <w:rsid w:val="006C52FD"/>
    <w:rsid w:val="008E032C"/>
    <w:rsid w:val="0091400B"/>
    <w:rsid w:val="00C25765"/>
    <w:rsid w:val="00C92BB6"/>
    <w:rsid w:val="00F6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1E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2B5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1E3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2B51E3"/>
    <w:rPr>
      <w:sz w:val="18"/>
      <w:szCs w:val="18"/>
    </w:rPr>
  </w:style>
  <w:style w:type="table" w:styleId="a5">
    <w:name w:val="Table Grid"/>
    <w:basedOn w:val="a1"/>
    <w:uiPriority w:val="39"/>
    <w:rsid w:val="002B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51E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5765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257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1E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2B5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1E3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2B51E3"/>
    <w:rPr>
      <w:sz w:val="18"/>
      <w:szCs w:val="18"/>
    </w:rPr>
  </w:style>
  <w:style w:type="table" w:styleId="a5">
    <w:name w:val="Table Grid"/>
    <w:basedOn w:val="a1"/>
    <w:uiPriority w:val="39"/>
    <w:rsid w:val="002B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51E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5765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25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2024-05-20T09:42:00Z</dcterms:created>
  <dcterms:modified xsi:type="dcterms:W3CDTF">2024-05-21T13:11:00Z</dcterms:modified>
</cp:coreProperties>
</file>