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lang w:val="fr-FR"/>
        </w:rPr>
      </w:pPr>
      <w:r>
        <w:rPr>
          <w:rFonts w:hint="default"/>
          <w:b/>
          <w:bCs/>
          <w:lang w:val="fr-FR"/>
        </w:rPr>
        <w:t xml:space="preserve">Notes pouvant avoir un intérêt pour l’utilisateur </w:t>
      </w:r>
      <w:r>
        <w:rPr>
          <w:rFonts w:hint="default"/>
          <w:lang w:val="fr-FR"/>
        </w:rPr>
        <w:t>:</w:t>
      </w:r>
    </w:p>
    <w:p>
      <w:pPr>
        <w:numPr>
          <w:ilvl w:val="0"/>
          <w:numId w:val="1"/>
        </w:numPr>
        <w:rPr>
          <w:rFonts w:hint="default"/>
          <w:lang w:val="fr-FR"/>
        </w:rPr>
      </w:pPr>
      <w:r>
        <w:rPr>
          <w:rFonts w:hint="default"/>
          <w:lang w:val="fr-FR"/>
        </w:rPr>
        <w:t>Pour que tout le monde aie accès au même serveur il faut impérativement qu’un seul serveur soit lancé.</w:t>
      </w:r>
    </w:p>
    <w:p>
      <w:pPr>
        <w:numPr>
          <w:ilvl w:val="0"/>
          <w:numId w:val="1"/>
        </w:numPr>
        <w:ind w:left="0" w:leftChars="0" w:firstLine="0" w:firstLineChars="0"/>
        <w:rPr>
          <w:rFonts w:hint="default"/>
          <w:lang w:val="fr-FR"/>
        </w:rPr>
      </w:pPr>
      <w:r>
        <w:rPr>
          <w:rFonts w:hint="default"/>
          <w:lang w:val="fr-FR"/>
        </w:rPr>
        <w:t>Au lancement l’application demandera des autorisations pour l’accès aux réseau auxquels vôtre ordinateur pourrait avoir accès... Nous recommandons de lui accorder un accès au réseau privés comme publics.</w:t>
      </w:r>
    </w:p>
    <w:p>
      <w:pPr>
        <w:numPr>
          <w:ilvl w:val="0"/>
          <w:numId w:val="1"/>
        </w:numPr>
        <w:ind w:left="0" w:leftChars="0" w:firstLine="0" w:firstLineChars="0"/>
        <w:rPr>
          <w:rFonts w:hint="default"/>
          <w:lang w:val="fr-FR"/>
        </w:rPr>
      </w:pPr>
      <w:r>
        <w:rPr>
          <w:rFonts w:hint="default"/>
          <w:lang w:val="fr-FR"/>
        </w:rPr>
        <w:t>Si vôtre antivirus semble s’opposer à l’exécution de l’application, passez outre son avertissement. (En réalité la source de l’application lui est simplement inconnue).</w:t>
      </w:r>
    </w:p>
    <w:p>
      <w:pPr>
        <w:numPr>
          <w:ilvl w:val="0"/>
          <w:numId w:val="0"/>
        </w:numPr>
        <w:rPr>
          <w:rFonts w:hint="default"/>
          <w:lang w:val="fr-FR"/>
        </w:rPr>
      </w:pPr>
    </w:p>
    <w:p>
      <w:pPr>
        <w:numPr>
          <w:ilvl w:val="0"/>
          <w:numId w:val="0"/>
        </w:numPr>
        <w:rPr>
          <w:rFonts w:hint="default"/>
          <w:b/>
          <w:bCs/>
          <w:lang w:val="fr-FR"/>
        </w:rPr>
      </w:pPr>
      <w:r>
        <w:rPr>
          <w:rFonts w:hint="default"/>
          <w:b/>
          <w:bCs/>
          <w:lang w:val="fr-FR"/>
        </w:rPr>
        <w:t>Manipulation</w:t>
      </w:r>
    </w:p>
    <w:p>
      <w:pPr>
        <w:numPr>
          <w:ilvl w:val="0"/>
          <w:numId w:val="0"/>
        </w:numPr>
        <w:rPr>
          <w:rFonts w:hint="default"/>
          <w:b/>
          <w:bCs/>
          <w:lang w:val="fr-FR"/>
        </w:rPr>
      </w:pPr>
    </w:p>
    <w:p>
      <w:pPr>
        <w:numPr>
          <w:ilvl w:val="0"/>
          <w:numId w:val="0"/>
        </w:numPr>
        <w:rPr>
          <w:rFonts w:hint="default"/>
          <w:b w:val="0"/>
          <w:bCs w:val="0"/>
          <w:lang w:val="fr-FR"/>
        </w:rPr>
      </w:pPr>
      <w:r>
        <w:rPr>
          <w:rFonts w:hint="default"/>
          <w:b/>
          <w:bCs/>
          <w:lang w:val="fr-FR"/>
        </w:rPr>
        <w:t xml:space="preserve">- </w:t>
      </w:r>
      <w:r>
        <w:rPr>
          <w:rFonts w:hint="default"/>
          <w:b w:val="0"/>
          <w:bCs w:val="0"/>
          <w:lang w:val="fr-FR"/>
        </w:rPr>
        <w:t>Entrez le pseudo sous lequel vous voulez vous connecter puis cliquez sur le bouton portant l’inscription : Connectez Vous.</w:t>
      </w:r>
    </w:p>
    <w:p>
      <w:pPr>
        <w:numPr>
          <w:ilvl w:val="0"/>
          <w:numId w:val="0"/>
        </w:numPr>
        <w:rPr>
          <w:rFonts w:hint="default"/>
          <w:b/>
          <w:bCs/>
          <w:color w:val="auto"/>
          <w:lang w:val="fr-FR"/>
        </w:rPr>
      </w:pPr>
      <w:r>
        <w:rPr>
          <w:rFonts w:hint="default"/>
          <w:b/>
          <w:bCs/>
          <w:color w:val="548235" w:themeColor="accent6" w:themeShade="BF"/>
          <w:lang w:val="fr-FR"/>
        </w:rPr>
        <w:t>- Si au bout de quelques secondes l’application vous renvoie un rectangle qui demande de vous reconnecter : cliquez sur “OK” puis cliquez de nouveau sur le bouton : Connectez Vous. Vous pourriez avoir à le faire 2 ou 3 fois selon la réactivité du réseau.</w:t>
      </w:r>
    </w:p>
    <w:p>
      <w:pPr>
        <w:numPr>
          <w:ilvl w:val="0"/>
          <w:numId w:val="0"/>
        </w:numPr>
        <w:rPr>
          <w:rFonts w:hint="default"/>
          <w:b w:val="0"/>
          <w:bCs w:val="0"/>
          <w:color w:val="auto"/>
          <w:lang w:val="fr-FR"/>
        </w:rPr>
      </w:pPr>
      <w:r>
        <w:rPr>
          <w:rFonts w:hint="default"/>
          <w:b w:val="0"/>
          <w:bCs w:val="0"/>
          <w:color w:val="auto"/>
          <w:lang w:val="fr-FR"/>
        </w:rPr>
        <w:t>-Une fois connecté vous aurez une liste de contact vide, vous devez attendre qu’un autre utilisateur se connecte à partir d’une autre adresse Ip  pour pouvoir lui envoyer des messages.</w:t>
      </w:r>
    </w:p>
    <w:p>
      <w:pPr>
        <w:numPr>
          <w:ilvl w:val="0"/>
          <w:numId w:val="0"/>
        </w:numPr>
        <w:rPr>
          <w:rFonts w:hint="default"/>
          <w:b w:val="0"/>
          <w:bCs w:val="0"/>
          <w:color w:val="auto"/>
          <w:lang w:val="fr-FR"/>
        </w:rPr>
      </w:pPr>
    </w:p>
    <w:p>
      <w:pPr>
        <w:numPr>
          <w:ilvl w:val="0"/>
          <w:numId w:val="0"/>
        </w:numPr>
        <w:rPr>
          <w:rFonts w:hint="default"/>
          <w:b/>
          <w:bCs/>
          <w:color w:val="auto"/>
          <w:lang w:val="fr-FR"/>
        </w:rPr>
      </w:pPr>
      <w:r>
        <w:rPr>
          <w:rFonts w:hint="default"/>
          <w:b/>
          <w:bCs/>
          <w:color w:val="auto"/>
          <w:lang w:val="fr-FR"/>
        </w:rPr>
        <w:t>Exécuter 2 clients sur une même unité est possible mais non recommandé, d’ailleurs cette possibilité existe parceque nous n’avons pas encore trouvé le moyen d’empêcher l’ouverture d’un 2eme client sur une même unité de réseau</w:t>
      </w:r>
      <w:bookmarkStart w:id="0" w:name="_GoBack"/>
      <w:bookmarkEnd w:id="0"/>
      <w:r>
        <w:rPr>
          <w:rFonts w:hint="default"/>
          <w:b/>
          <w:bCs/>
          <w:color w:val="auto"/>
          <w:lang w:val="fr-FR"/>
        </w:rPr>
        <w:t>.</w:t>
      </w:r>
    </w:p>
    <w:p>
      <w:pPr>
        <w:numPr>
          <w:ilvl w:val="0"/>
          <w:numId w:val="0"/>
        </w:numPr>
        <w:rPr>
          <w:rFonts w:hint="default"/>
          <w:b w:val="0"/>
          <w:bCs w:val="0"/>
          <w:color w:val="auto"/>
          <w:lang w:val="fr-FR"/>
        </w:rPr>
      </w:pPr>
    </w:p>
    <w:p>
      <w:pPr>
        <w:numPr>
          <w:ilvl w:val="0"/>
          <w:numId w:val="0"/>
        </w:numPr>
        <w:rPr>
          <w:rFonts w:hint="default"/>
          <w:b w:val="0"/>
          <w:bCs w:val="0"/>
          <w:color w:val="auto"/>
          <w:lang w:val="fr-FR"/>
        </w:rPr>
      </w:pPr>
      <w:r>
        <w:rPr>
          <w:rFonts w:hint="default"/>
          <w:b w:val="0"/>
          <w:bCs w:val="0"/>
          <w:color w:val="auto"/>
          <w:lang w:val="fr-FR"/>
        </w:rPr>
        <w:t>Pour la mise en forme</w:t>
      </w:r>
    </w:p>
    <w:p>
      <w:pPr>
        <w:numPr>
          <w:ilvl w:val="0"/>
          <w:numId w:val="0"/>
        </w:numPr>
        <w:rPr>
          <w:rFonts w:hint="default"/>
          <w:b w:val="0"/>
          <w:bCs w:val="0"/>
          <w:color w:val="auto"/>
          <w:lang w:val="fr-FR"/>
        </w:rPr>
      </w:pPr>
      <w:r>
        <w:rPr>
          <w:rFonts w:hint="default"/>
          <w:b w:val="0"/>
          <w:bCs w:val="0"/>
          <w:color w:val="auto"/>
          <w:lang w:val="fr-FR"/>
        </w:rPr>
        <w:t>&lt;&lt;...&gt;&gt; Italique</w:t>
      </w:r>
    </w:p>
    <w:p>
      <w:pPr>
        <w:numPr>
          <w:ilvl w:val="0"/>
          <w:numId w:val="0"/>
        </w:numPr>
        <w:rPr>
          <w:rFonts w:hint="default"/>
          <w:b w:val="0"/>
          <w:bCs w:val="0"/>
          <w:color w:val="auto"/>
          <w:lang w:val="fr-FR"/>
        </w:rPr>
      </w:pPr>
      <w:r>
        <w:rPr>
          <w:rFonts w:hint="default"/>
          <w:b w:val="0"/>
          <w:bCs w:val="0"/>
          <w:color w:val="auto"/>
          <w:lang w:val="fr-FR"/>
        </w:rPr>
        <w:t>{{...}}  Gras</w:t>
      </w:r>
    </w:p>
    <w:p>
      <w:pPr>
        <w:numPr>
          <w:ilvl w:val="0"/>
          <w:numId w:val="0"/>
        </w:numPr>
        <w:rPr>
          <w:rFonts w:hint="default"/>
          <w:b w:val="0"/>
          <w:bCs w:val="0"/>
          <w:color w:val="auto"/>
          <w:lang w:val="fr-FR"/>
        </w:rPr>
      </w:pPr>
      <w:r>
        <w:rPr>
          <w:rFonts w:hint="default"/>
          <w:b w:val="0"/>
          <w:bCs w:val="0"/>
          <w:color w:val="auto"/>
          <w:lang w:val="fr-FR"/>
        </w:rPr>
        <w:t>##...##  Indice</w:t>
      </w:r>
    </w:p>
    <w:p>
      <w:pPr>
        <w:numPr>
          <w:ilvl w:val="0"/>
          <w:numId w:val="0"/>
        </w:numPr>
        <w:rPr>
          <w:rFonts w:hint="default"/>
          <w:b w:val="0"/>
          <w:bCs w:val="0"/>
          <w:color w:val="auto"/>
          <w:lang w:val="fr-FR"/>
        </w:rPr>
      </w:pPr>
      <w:r>
        <w:rPr>
          <w:rFonts w:hint="default"/>
          <w:b w:val="0"/>
          <w:bCs w:val="0"/>
          <w:color w:val="auto"/>
          <w:lang w:val="fr-FR"/>
        </w:rPr>
        <w:t>¿1...?  Time new roman</w:t>
      </w:r>
    </w:p>
    <w:p>
      <w:pPr>
        <w:numPr>
          <w:ilvl w:val="0"/>
          <w:numId w:val="0"/>
        </w:numPr>
        <w:rPr>
          <w:rFonts w:hint="default"/>
          <w:b w:val="0"/>
          <w:bCs w:val="0"/>
          <w:color w:val="auto"/>
          <w:lang w:val="fr-FR"/>
        </w:rPr>
      </w:pPr>
      <w:r>
        <w:rPr>
          <w:rFonts w:hint="default"/>
          <w:b w:val="0"/>
          <w:bCs w:val="0"/>
          <w:color w:val="auto"/>
          <w:lang w:val="fr-FR"/>
        </w:rPr>
        <w:t>¿2...?  Symbol</w:t>
      </w:r>
    </w:p>
    <w:p>
      <w:pPr>
        <w:numPr>
          <w:ilvl w:val="0"/>
          <w:numId w:val="0"/>
        </w:numPr>
        <w:rPr>
          <w:rFonts w:hint="default"/>
          <w:b w:val="0"/>
          <w:bCs w:val="0"/>
          <w:color w:val="auto"/>
          <w:lang w:val="fr-FR"/>
        </w:rPr>
      </w:pPr>
      <w:r>
        <w:rPr>
          <w:rFonts w:hint="default"/>
          <w:b w:val="0"/>
          <w:bCs w:val="0"/>
          <w:color w:val="auto"/>
          <w:lang w:val="fr-FR"/>
        </w:rPr>
        <w:t>¿3...?  Arial</w:t>
      </w:r>
    </w:p>
    <w:p>
      <w:pPr>
        <w:numPr>
          <w:ilvl w:val="0"/>
          <w:numId w:val="0"/>
        </w:numPr>
        <w:rPr>
          <w:rFonts w:hint="default"/>
          <w:b w:val="0"/>
          <w:bCs w:val="0"/>
          <w:color w:val="auto"/>
          <w:lang w:val="fr-FR"/>
        </w:rPr>
      </w:pPr>
      <w:r>
        <w:rPr>
          <w:rFonts w:hint="default"/>
          <w:b w:val="0"/>
          <w:bCs w:val="0"/>
          <w:color w:val="auto"/>
          <w:lang w:val="fr-FR"/>
        </w:rPr>
        <w:t>¿r...?  Rouge</w:t>
      </w:r>
    </w:p>
    <w:p>
      <w:pPr>
        <w:numPr>
          <w:ilvl w:val="0"/>
          <w:numId w:val="0"/>
        </w:numPr>
        <w:rPr>
          <w:rFonts w:hint="default"/>
          <w:b w:val="0"/>
          <w:bCs w:val="0"/>
          <w:color w:val="auto"/>
          <w:lang w:val="fr-FR"/>
        </w:rPr>
      </w:pPr>
      <w:r>
        <w:rPr>
          <w:rFonts w:hint="default"/>
          <w:b w:val="0"/>
          <w:bCs w:val="0"/>
          <w:color w:val="auto"/>
          <w:lang w:val="fr-FR"/>
        </w:rPr>
        <w:t>¿y...?  Jaune</w:t>
      </w:r>
    </w:p>
    <w:p>
      <w:pPr>
        <w:numPr>
          <w:ilvl w:val="0"/>
          <w:numId w:val="0"/>
        </w:numPr>
        <w:rPr>
          <w:rFonts w:hint="default"/>
          <w:b w:val="0"/>
          <w:bCs w:val="0"/>
          <w:color w:val="auto"/>
          <w:lang w:val="fr-FR"/>
        </w:rPr>
      </w:pPr>
      <w:r>
        <w:rPr>
          <w:rFonts w:hint="default"/>
          <w:b w:val="0"/>
          <w:bCs w:val="0"/>
          <w:color w:val="auto"/>
          <w:lang w:val="fr-FR"/>
        </w:rPr>
        <w:t>¿g...?  Vert</w:t>
      </w:r>
    </w:p>
    <w:p>
      <w:pPr>
        <w:numPr>
          <w:ilvl w:val="0"/>
          <w:numId w:val="0"/>
        </w:numPr>
        <w:rPr>
          <w:rFonts w:hint="default"/>
          <w:b w:val="0"/>
          <w:bCs w:val="0"/>
          <w:color w:val="auto"/>
          <w:lang w:val="fr-FR"/>
        </w:rPr>
      </w:pPr>
      <w:r>
        <w:rPr>
          <w:rFonts w:hint="default"/>
          <w:b w:val="0"/>
          <w:bCs w:val="0"/>
          <w:color w:val="auto"/>
          <w:lang w:val="fr-FR"/>
        </w:rPr>
        <w:t>... représente du texte.</w:t>
      </w: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4002EFF" w:usb1="C000247B" w:usb2="00000009" w:usb3="00000000" w:csb0="2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A978D8CA"/>
    <w:multiLevelType w:val="singleLevel"/>
    <w:tmpl w:val="A978D8CA"/>
    <w:lvl w:ilvl="0" w:tentative="0">
      <w:start w:val="1"/>
      <w:numFmt w:val="decimal"/>
      <w:suff w:val="space"/>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5B97C7B"/>
    <w:rsid w:val="0057472B"/>
    <w:rsid w:val="25327B02"/>
    <w:rsid w:val="25803C69"/>
    <w:rsid w:val="2A7B35BA"/>
    <w:rsid w:val="2C291371"/>
    <w:rsid w:val="382B194D"/>
    <w:rsid w:val="65B709B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3">
    <w:name w:val="Default Paragraph Font"/>
    <w:semiHidden/>
    <w:uiPriority w:val="0"/>
  </w:style>
  <w:style w:type="table" w:default="1" w:styleId="4">
    <w:name w:val="Normal Table"/>
    <w:semiHidden/>
    <w:uiPriority w:val="0"/>
    <w:tblPr>
      <w:tblLayout w:type="fixed"/>
      <w:tblCellMar>
        <w:top w:w="0" w:type="dxa"/>
        <w:left w:w="108" w:type="dxa"/>
        <w:bottom w:w="0" w:type="dxa"/>
        <w:right w:w="108" w:type="dxa"/>
      </w:tblCellMar>
    </w:tblPr>
  </w:style>
  <w:style w:type="paragraph" w:styleId="2">
    <w:name w:val="HTML Preformatted"/>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SimSun" w:hAnsi="SimSun" w:eastAsia="SimSun" w:cs="SimSun"/>
      <w:kern w:val="0"/>
      <w:sz w:val="24"/>
      <w:szCs w:val="24"/>
      <w:lang w:val="en-US" w:eastAsia="zh-CN" w:bidi="ar"/>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7</TotalTime>
  <ScaleCrop>false</ScaleCrop>
  <LinksUpToDate>false</LinksUpToDate>
  <CharactersWithSpaces>0</CharactersWithSpaces>
  <Application>WPS Office_11.2.0.8970_F1E327BC-269C-435d-A152-05C5408002CA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2021-06-30T18:55:00Z</dcterms:created>
  <dc:creator>Hans OLOUKPONA</dc:creator>
  <cp:lastModifiedBy>Hans OLOUKPONA</cp:lastModifiedBy>
  <dcterms:modified xsi:type="dcterms:W3CDTF">2021-07-01T17:47:52Z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1033-11.2.0.8970</vt:lpwstr>
  </property>
</Properties>
</file>