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CFF" w:rsidRPr="00611539" w:rsidRDefault="00EB0CFF" w:rsidP="00611539">
      <w:pPr>
        <w:spacing w:line="360" w:lineRule="auto"/>
        <w:rPr>
          <w:rFonts w:eastAsia="黑体"/>
          <w:b/>
          <w:kern w:val="0"/>
          <w:sz w:val="18"/>
        </w:rPr>
      </w:pPr>
      <w:r>
        <w:rPr>
          <w:rFonts w:eastAsia="黑体"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黑体" w:hint="eastAsia"/>
          <w:sz w:val="18"/>
        </w:rPr>
        <w:t>学</w:t>
      </w:r>
      <w:r>
        <w:rPr>
          <w:rFonts w:eastAsia="黑体" w:hint="eastAsia"/>
          <w:sz w:val="18"/>
        </w:rPr>
        <w:t xml:space="preserve">    </w:t>
      </w:r>
      <w:r>
        <w:rPr>
          <w:rFonts w:eastAsia="黑体"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黑体" w:hint="eastAsia"/>
          <w:sz w:val="18"/>
        </w:rPr>
        <w:t>分</w:t>
      </w:r>
      <w:r>
        <w:rPr>
          <w:rFonts w:eastAsia="黑体" w:hint="eastAsia"/>
          <w:sz w:val="18"/>
        </w:rPr>
        <w:t xml:space="preserve"> </w:t>
      </w:r>
      <w:r>
        <w:rPr>
          <w:rFonts w:eastAsia="黑体" w:hint="eastAsia"/>
          <w:sz w:val="18"/>
        </w:rPr>
        <w:t>类</w:t>
      </w:r>
      <w:r>
        <w:rPr>
          <w:rFonts w:eastAsia="黑体" w:hint="eastAsia"/>
          <w:sz w:val="18"/>
        </w:rPr>
        <w:t xml:space="preserve"> </w:t>
      </w:r>
      <w:r>
        <w:rPr>
          <w:rFonts w:eastAsia="黑体" w:hint="eastAsia"/>
          <w:sz w:val="18"/>
        </w:rPr>
        <w:t>号</w:t>
      </w:r>
      <w:r>
        <w:rPr>
          <w:rFonts w:hint="eastAsia"/>
          <w:sz w:val="15"/>
          <w:u w:val="single"/>
        </w:rPr>
        <w:t xml:space="preserve">               </w:t>
      </w:r>
      <w:r>
        <w:rPr>
          <w:rFonts w:hint="eastAsia"/>
          <w:sz w:val="15"/>
        </w:rPr>
        <w:t xml:space="preserve">                          </w:t>
      </w:r>
      <w:r>
        <w:rPr>
          <w:rFonts w:eastAsia="黑体" w:hint="eastAsia"/>
          <w:sz w:val="18"/>
        </w:rPr>
        <w:t>密</w:t>
      </w:r>
      <w:r>
        <w:rPr>
          <w:rFonts w:eastAsia="黑体" w:hint="eastAsia"/>
          <w:sz w:val="18"/>
        </w:rPr>
        <w:t xml:space="preserve">    </w:t>
      </w:r>
      <w:r>
        <w:rPr>
          <w:rFonts w:eastAsia="黑体"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黑体"/>
          <w:b/>
          <w:sz w:val="24"/>
          <w:highlight w:val="black"/>
        </w:rPr>
      </w:pPr>
    </w:p>
    <w:p w:rsidR="00EB0CFF" w:rsidRDefault="00EB0CFF" w:rsidP="00EB0CFF">
      <w:pPr>
        <w:spacing w:line="360" w:lineRule="auto"/>
        <w:jc w:val="center"/>
        <w:rPr>
          <w:rFonts w:eastAsia="黑体"/>
          <w:sz w:val="26"/>
        </w:rPr>
      </w:pPr>
      <w:r>
        <w:rPr>
          <w:rFonts w:eastAsia="黑体" w:hint="eastAsia"/>
          <w:sz w:val="26"/>
        </w:rPr>
        <w:t>硕士学位论文</w:t>
      </w:r>
    </w:p>
    <w:p w:rsidR="00EB0CFF" w:rsidRDefault="00EB0CFF" w:rsidP="00EB0CFF">
      <w:pPr>
        <w:spacing w:line="360" w:lineRule="auto"/>
        <w:jc w:val="center"/>
        <w:rPr>
          <w:rFonts w:eastAsia="黑体"/>
          <w:sz w:val="6"/>
        </w:rPr>
      </w:pPr>
    </w:p>
    <w:p w:rsidR="00EB0CFF" w:rsidRDefault="00EB0CFF" w:rsidP="00EB0CFF">
      <w:pPr>
        <w:spacing w:line="360" w:lineRule="auto"/>
        <w:jc w:val="center"/>
        <w:rPr>
          <w:rFonts w:eastAsia="黑体"/>
          <w:sz w:val="6"/>
        </w:rPr>
      </w:pPr>
    </w:p>
    <w:p w:rsidR="00EB0CFF" w:rsidRDefault="00B823BF" w:rsidP="00B823BF">
      <w:pPr>
        <w:tabs>
          <w:tab w:val="left" w:pos="4989"/>
        </w:tabs>
        <w:spacing w:line="360" w:lineRule="auto"/>
        <w:jc w:val="center"/>
        <w:rPr>
          <w:rFonts w:eastAsia="黑体"/>
          <w:b/>
          <w:sz w:val="42"/>
        </w:rPr>
      </w:pPr>
      <w:r>
        <w:rPr>
          <w:rFonts w:eastAsia="黑体" w:hint="eastAsia"/>
          <w:sz w:val="34"/>
        </w:rPr>
        <w:t>基于改进蝴蝶优化算法聚类的协同过滤推荐系统的研究与实现</w:t>
      </w:r>
    </w:p>
    <w:p w:rsidR="00EB0CFF" w:rsidRDefault="00EB0CFF" w:rsidP="00EB0CFF">
      <w:pPr>
        <w:spacing w:line="360" w:lineRule="auto"/>
        <w:ind w:left="840"/>
        <w:rPr>
          <w:rFonts w:eastAsia="黑体"/>
          <w:sz w:val="20"/>
        </w:rPr>
      </w:pPr>
      <w:r>
        <w:rPr>
          <w:rFonts w:eastAsia="黑体"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培</w:t>
      </w:r>
      <w:r>
        <w:rPr>
          <w:rFonts w:eastAsia="黑体" w:hint="eastAsia"/>
          <w:sz w:val="20"/>
        </w:rPr>
        <w:t xml:space="preserve">  </w:t>
      </w:r>
      <w:r>
        <w:rPr>
          <w:rFonts w:eastAsia="黑体" w:hint="eastAsia"/>
          <w:sz w:val="20"/>
        </w:rPr>
        <w:t>养</w:t>
      </w:r>
      <w:r>
        <w:rPr>
          <w:rFonts w:eastAsia="黑体" w:hint="eastAsia"/>
          <w:sz w:val="20"/>
        </w:rPr>
        <w:t xml:space="preserve">  </w:t>
      </w:r>
      <w:r>
        <w:rPr>
          <w:rFonts w:eastAsia="黑体" w:hint="eastAsia"/>
          <w:sz w:val="20"/>
        </w:rPr>
        <w:t>单</w:t>
      </w:r>
      <w:r>
        <w:rPr>
          <w:rFonts w:eastAsia="黑体" w:hint="eastAsia"/>
          <w:sz w:val="20"/>
        </w:rPr>
        <w:t xml:space="preserve">  </w:t>
      </w:r>
      <w:r>
        <w:rPr>
          <w:rFonts w:eastAsia="黑体"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导师姓名及职称</w:t>
      </w:r>
      <w:r>
        <w:rPr>
          <w:rFonts w:hint="eastAsia"/>
          <w:sz w:val="24"/>
          <w:szCs w:val="28"/>
          <w:u w:val="single"/>
        </w:rPr>
        <w:t xml:space="preserve">        </w:t>
      </w:r>
      <w:r w:rsidR="00B823BF">
        <w:rPr>
          <w:rFonts w:hint="eastAsia"/>
          <w:sz w:val="20"/>
          <w:szCs w:val="28"/>
          <w:u w:val="single"/>
        </w:rPr>
        <w:t>戴牧红</w:t>
      </w:r>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学</w:t>
      </w:r>
      <w:r>
        <w:rPr>
          <w:rFonts w:eastAsia="黑体" w:hint="eastAsia"/>
          <w:sz w:val="20"/>
        </w:rPr>
        <w:t xml:space="preserve">  </w:t>
      </w:r>
      <w:r>
        <w:rPr>
          <w:rFonts w:eastAsia="黑体" w:hint="eastAsia"/>
          <w:sz w:val="20"/>
        </w:rPr>
        <w:t>科</w:t>
      </w:r>
      <w:r>
        <w:rPr>
          <w:rFonts w:eastAsia="黑体" w:hint="eastAsia"/>
          <w:sz w:val="20"/>
        </w:rPr>
        <w:t xml:space="preserve">  </w:t>
      </w:r>
      <w:r>
        <w:rPr>
          <w:rFonts w:eastAsia="黑体" w:hint="eastAsia"/>
          <w:sz w:val="20"/>
        </w:rPr>
        <w:t>专</w:t>
      </w:r>
      <w:r>
        <w:rPr>
          <w:rFonts w:eastAsia="黑体" w:hint="eastAsia"/>
          <w:sz w:val="20"/>
        </w:rPr>
        <w:t xml:space="preserve">  </w:t>
      </w:r>
      <w:r>
        <w:rPr>
          <w:rFonts w:eastAsia="黑体"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研</w:t>
      </w:r>
      <w:r>
        <w:rPr>
          <w:rFonts w:eastAsia="黑体" w:hint="eastAsia"/>
          <w:sz w:val="20"/>
        </w:rPr>
        <w:t xml:space="preserve">  </w:t>
      </w:r>
      <w:r>
        <w:rPr>
          <w:rFonts w:eastAsia="黑体" w:hint="eastAsia"/>
          <w:sz w:val="20"/>
        </w:rPr>
        <w:t>究</w:t>
      </w:r>
      <w:r>
        <w:rPr>
          <w:rFonts w:eastAsia="黑体" w:hint="eastAsia"/>
          <w:sz w:val="20"/>
        </w:rPr>
        <w:t xml:space="preserve">  </w:t>
      </w:r>
      <w:r>
        <w:rPr>
          <w:rFonts w:eastAsia="黑体" w:hint="eastAsia"/>
          <w:sz w:val="20"/>
        </w:rPr>
        <w:t>方</w:t>
      </w:r>
      <w:r>
        <w:rPr>
          <w:rFonts w:eastAsia="黑体" w:hint="eastAsia"/>
          <w:sz w:val="20"/>
        </w:rPr>
        <w:t xml:space="preserve">  </w:t>
      </w:r>
      <w:r>
        <w:rPr>
          <w:rFonts w:eastAsia="黑体"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黑体" w:hint="eastAsia"/>
          <w:spacing w:val="19"/>
          <w:kern w:val="0"/>
          <w:sz w:val="20"/>
          <w:szCs w:val="16"/>
        </w:rPr>
        <w:t>论文提交日</w:t>
      </w:r>
      <w:r>
        <w:rPr>
          <w:rFonts w:eastAsia="黑体"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pStyle w:val="20"/>
        <w:jc w:val="center"/>
        <w:rPr>
          <w:b/>
          <w:sz w:val="24"/>
        </w:rPr>
      </w:pPr>
    </w:p>
    <w:p w:rsidR="001C7FD0" w:rsidRDefault="001C7FD0">
      <w:pPr>
        <w:pStyle w:val="20"/>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LIU Changjiang</w:t>
      </w:r>
    </w:p>
    <w:p w:rsidR="001C7FD0" w:rsidRDefault="001C7FD0">
      <w:pPr>
        <w:pStyle w:val="2"/>
        <w:spacing w:line="360" w:lineRule="auto"/>
        <w:jc w:val="center"/>
        <w:rPr>
          <w:rFonts w:ascii="Times New Roman" w:eastAsia="宋体" w:hAnsi="Times New Roman"/>
          <w:bCs w:val="0"/>
          <w:sz w:val="24"/>
          <w:szCs w:val="24"/>
        </w:rPr>
      </w:pPr>
      <w:bookmarkStart w:id="0" w:name="_Toc90403639"/>
      <w:r>
        <w:rPr>
          <w:rFonts w:ascii="Times New Roman" w:eastAsia="宋体" w:hAnsi="Times New Roman" w:hint="eastAsia"/>
          <w:bCs w:val="0"/>
          <w:sz w:val="24"/>
          <w:szCs w:val="24"/>
        </w:rPr>
        <w:t>B.E.(Hunan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Xiong</w:t>
      </w:r>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autoSpaceDE w:val="0"/>
        <w:autoSpaceDN w:val="0"/>
        <w:adjustRightInd w:val="0"/>
        <w:spacing w:line="360" w:lineRule="exact"/>
        <w:jc w:val="left"/>
        <w:rPr>
          <w:rFonts w:ascii="黑体" w:eastAsia="黑体"/>
          <w:kern w:val="0"/>
          <w:sz w:val="22"/>
          <w:szCs w:val="20"/>
          <w:lang w:val="zh-CN"/>
        </w:rPr>
      </w:pPr>
    </w:p>
    <w:p w:rsidR="001C7FD0" w:rsidRDefault="001C7FD0">
      <w:pPr>
        <w:autoSpaceDE w:val="0"/>
        <w:autoSpaceDN w:val="0"/>
        <w:adjustRightInd w:val="0"/>
        <w:spacing w:line="440" w:lineRule="exact"/>
        <w:jc w:val="center"/>
        <w:rPr>
          <w:rFonts w:ascii="黑体" w:eastAsia="黑体"/>
          <w:kern w:val="0"/>
          <w:sz w:val="30"/>
          <w:szCs w:val="30"/>
          <w:lang w:val="zh-CN"/>
        </w:rPr>
      </w:pPr>
      <w:r>
        <w:rPr>
          <w:rFonts w:ascii="黑体" w:eastAsia="黑体" w:hint="eastAsia"/>
          <w:kern w:val="0"/>
          <w:sz w:val="30"/>
          <w:szCs w:val="30"/>
          <w:lang w:val="zh-CN"/>
        </w:rPr>
        <w:t>湖　南　大　学</w:t>
      </w:r>
    </w:p>
    <w:p w:rsidR="001C7FD0" w:rsidRDefault="001C7FD0">
      <w:pPr>
        <w:autoSpaceDE w:val="0"/>
        <w:autoSpaceDN w:val="0"/>
        <w:adjustRightInd w:val="0"/>
        <w:spacing w:line="440" w:lineRule="exact"/>
        <w:jc w:val="center"/>
        <w:rPr>
          <w:rFonts w:ascii="黑体" w:eastAsia="黑体"/>
          <w:kern w:val="0"/>
          <w:sz w:val="30"/>
          <w:szCs w:val="30"/>
          <w:lang w:val="zh-CN"/>
        </w:rPr>
      </w:pPr>
      <w:r>
        <w:rPr>
          <w:rFonts w:ascii="黑体" w:eastAsia="黑体"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成果作品。对本文的研究做出重要贡献的个人和集体，均已在文中以明确方式标明。本人完</w:t>
      </w:r>
      <w:r>
        <w:rPr>
          <w:kern w:val="0"/>
          <w:sz w:val="22"/>
          <w:szCs w:val="20"/>
          <w:lang w:val="zh-CN"/>
        </w:rPr>
        <w:t xml:space="preserve"> </w:t>
      </w:r>
      <w:r>
        <w:rPr>
          <w:rFonts w:hint="eastAsia"/>
          <w:kern w:val="0"/>
          <w:sz w:val="22"/>
          <w:szCs w:val="20"/>
          <w:lang w:val="zh-CN"/>
        </w:rPr>
        <w:t>全意识到本声明的法律后果由本人承担。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D0F38">
      <w:pPr>
        <w:autoSpaceDE w:val="0"/>
        <w:autoSpaceDN w:val="0"/>
        <w:adjustRightInd w:val="0"/>
        <w:spacing w:beforeLines="50" w:afterLines="50" w:line="360" w:lineRule="exact"/>
        <w:jc w:val="center"/>
        <w:rPr>
          <w:rFonts w:ascii="黑体" w:eastAsia="黑体"/>
          <w:kern w:val="0"/>
          <w:sz w:val="30"/>
          <w:szCs w:val="30"/>
          <w:lang w:val="zh-CN"/>
        </w:rPr>
      </w:pPr>
      <w:r>
        <w:rPr>
          <w:rFonts w:ascii="黑体" w:eastAsia="黑体"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r>
        <w:rPr>
          <w:rFonts w:hint="eastAsia"/>
          <w:kern w:val="0"/>
          <w:sz w:val="22"/>
          <w:szCs w:val="20"/>
          <w:lang w:val="zh-CN"/>
        </w:rPr>
        <w:t>制手段保存和汇编本学位论文。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r>
        <w:rPr>
          <w:kern w:val="0"/>
          <w:sz w:val="22"/>
          <w:szCs w:val="20"/>
          <w:lang w:val="zh-CN"/>
        </w:rPr>
        <w:t>”</w:t>
      </w:r>
      <w:r>
        <w:rPr>
          <w:rFonts w:hint="eastAsia"/>
          <w:kern w:val="0"/>
          <w:sz w:val="22"/>
          <w:szCs w:val="20"/>
          <w:lang w:val="zh-CN"/>
        </w:rPr>
        <w:t>√</w:t>
      </w:r>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297620">
      <w:pPr>
        <w:spacing w:line="360" w:lineRule="auto"/>
        <w:rPr>
          <w:rFonts w:eastAsia="黑体"/>
          <w:kern w:val="0"/>
          <w:sz w:val="18"/>
        </w:rPr>
      </w:pPr>
      <w:r w:rsidRPr="00297620">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2608" filled="f" stroked="f">
            <v:textbox inset="0,0,0,0">
              <w:txbxContent>
                <w:p w:rsidR="001C7FD0" w:rsidRDefault="001C7FD0">
                  <w:pPr>
                    <w:jc w:val="center"/>
                  </w:pPr>
                  <w:r>
                    <w:rPr>
                      <w:rFonts w:ascii="宋体" w:hAnsi="宋体"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黑体"/>
          <w:b/>
          <w:snapToGrid w:val="0"/>
          <w:kern w:val="0"/>
          <w:sz w:val="24"/>
        </w:rPr>
      </w:pPr>
      <w:r>
        <w:rPr>
          <w:sz w:val="22"/>
        </w:rPr>
        <w:lastRenderedPageBreak/>
        <w:br w:type="page"/>
      </w:r>
    </w:p>
    <w:p w:rsidR="001C7FD0" w:rsidRDefault="001C7FD0">
      <w:pPr>
        <w:spacing w:line="380" w:lineRule="atLeast"/>
        <w:jc w:val="center"/>
        <w:rPr>
          <w:rFonts w:eastAsia="黑体"/>
          <w:b/>
          <w:sz w:val="36"/>
        </w:rPr>
      </w:pPr>
      <w:r>
        <w:rPr>
          <w:rFonts w:eastAsia="黑体" w:hint="eastAsia"/>
          <w:b/>
          <w:sz w:val="36"/>
        </w:rPr>
        <w:lastRenderedPageBreak/>
        <w:t>摘</w:t>
      </w:r>
      <w:r>
        <w:rPr>
          <w:rFonts w:eastAsia="黑体" w:hint="eastAsia"/>
          <w:b/>
          <w:sz w:val="36"/>
        </w:rPr>
        <w:t xml:space="preserve">    </w:t>
      </w:r>
      <w:r>
        <w:rPr>
          <w:rFonts w:eastAsia="黑体"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宋体" w:hAnsi="宋体" w:hint="eastAsia"/>
          <w:sz w:val="24"/>
        </w:rPr>
        <w:t>…</w:t>
      </w:r>
      <w:r>
        <w:rPr>
          <w:rFonts w:hint="eastAsia"/>
          <w:sz w:val="24"/>
        </w:rPr>
        <w:t xml:space="preserve"> </w:t>
      </w:r>
      <w:r>
        <w:rPr>
          <w:rFonts w:ascii="宋体" w:hAnsi="宋体"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黑体" w:hint="eastAsia"/>
          <w:sz w:val="24"/>
        </w:rPr>
        <w:t>关键词：</w:t>
      </w:r>
      <w:r>
        <w:rPr>
          <w:rFonts w:ascii="黑体" w:eastAsia="黑体"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297620">
      <w:pPr>
        <w:spacing w:line="380" w:lineRule="atLeast"/>
        <w:jc w:val="center"/>
        <w:rPr>
          <w:b/>
          <w:sz w:val="44"/>
        </w:rPr>
      </w:pPr>
      <w:r w:rsidRPr="00297620">
        <w:rPr>
          <w:b/>
          <w:noProof/>
          <w:sz w:val="20"/>
        </w:rPr>
        <w:pict>
          <v:shape id="_x0000_s1321" type="#_x0000_t202" style="position:absolute;left:0;text-align:left;margin-left:-27pt;margin-top:4.55pt;width:425.25pt;height:16.65pt;z-index:251651584" filled="f" stroked="f">
            <v:textbox inset="0,0,0,0">
              <w:txbxContent>
                <w:p w:rsidR="001C7FD0" w:rsidRDefault="001C7FD0">
                  <w:pPr>
                    <w:jc w:val="center"/>
                  </w:pPr>
                  <w:r>
                    <w:rPr>
                      <w:rFonts w:ascii="宋体" w:hAnsi="宋体"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宋体" w:hAnsi="宋体" w:hint="eastAsia"/>
          <w:sz w:val="24"/>
        </w:rPr>
        <w:t>…………(略)</w:t>
      </w:r>
      <w:r>
        <w:rPr>
          <w:sz w:val="24"/>
        </w:rPr>
        <w:t xml:space="preserve"> </w:t>
      </w:r>
      <w:r w:rsidR="00297620">
        <w:rPr>
          <w:sz w:val="24"/>
        </w:rPr>
        <w:fldChar w:fldCharType="begin"/>
      </w:r>
      <w:r w:rsidR="000F7CE3">
        <w:rPr>
          <w:sz w:val="24"/>
        </w:rPr>
        <w:instrText xml:space="preserve"> TOC \o "1-3" \h \z \u </w:instrText>
      </w:r>
      <w:r w:rsidR="00297620">
        <w:rPr>
          <w:sz w:val="24"/>
        </w:rPr>
        <w:fldChar w:fldCharType="separate"/>
      </w:r>
    </w:p>
    <w:p w:rsidR="000F7CE3" w:rsidRPr="00A22BC7" w:rsidRDefault="00297620">
      <w:pPr>
        <w:pStyle w:val="22"/>
        <w:tabs>
          <w:tab w:val="right" w:leader="dot" w:pos="6226"/>
        </w:tabs>
        <w:rPr>
          <w:rFonts w:ascii="Calibri" w:eastAsia="DengXian" w:hAnsi="Calibri"/>
          <w:noProof/>
          <w:kern w:val="0"/>
          <w:sz w:val="22"/>
          <w:szCs w:val="22"/>
        </w:rPr>
      </w:pPr>
      <w:hyperlink w:anchor="_Toc90403639" w:history="1">
        <w:r w:rsidR="000F7CE3" w:rsidRPr="00725754">
          <w:rPr>
            <w:rStyle w:val="a9"/>
            <w:noProof/>
          </w:rPr>
          <w:t>B.E.(Hunan University)1995</w:t>
        </w:r>
        <w:r w:rsidR="000F7CE3">
          <w:rPr>
            <w:noProof/>
            <w:webHidden/>
          </w:rPr>
          <w:tab/>
        </w:r>
        <w:r>
          <w:rPr>
            <w:noProof/>
            <w:webHidden/>
          </w:rPr>
          <w:fldChar w:fldCharType="begin"/>
        </w:r>
        <w:r w:rsidR="000F7CE3">
          <w:rPr>
            <w:noProof/>
            <w:webHidden/>
          </w:rPr>
          <w:instrText xml:space="preserve"> PAGEREF _Toc90403639 \h </w:instrText>
        </w:r>
        <w:r>
          <w:rPr>
            <w:noProof/>
            <w:webHidden/>
          </w:rPr>
        </w:r>
        <w:r>
          <w:rPr>
            <w:noProof/>
            <w:webHidden/>
          </w:rPr>
          <w:fldChar w:fldCharType="separate"/>
        </w:r>
        <w:r w:rsidR="000F7CE3">
          <w:rPr>
            <w:noProof/>
            <w:webHidden/>
          </w:rPr>
          <w:t>3</w:t>
        </w:r>
        <w:r>
          <w:rPr>
            <w:noProof/>
            <w:webHidden/>
          </w:rPr>
          <w:fldChar w:fldCharType="end"/>
        </w:r>
      </w:hyperlink>
    </w:p>
    <w:p w:rsidR="001C7FD0" w:rsidRDefault="00297620">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Ester; </w:t>
      </w:r>
      <w:r>
        <w:rPr>
          <w:rFonts w:hint="eastAsia"/>
          <w:bCs/>
          <w:sz w:val="24"/>
        </w:rPr>
        <w:t xml:space="preserve"> </w:t>
      </w:r>
      <w:r>
        <w:rPr>
          <w:bCs/>
          <w:sz w:val="24"/>
        </w:rPr>
        <w:t xml:space="preserve">Peroxide;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297620">
      <w:pPr>
        <w:spacing w:line="380" w:lineRule="atLeast"/>
        <w:ind w:left="1038" w:hangingChars="519" w:hanging="1038"/>
        <w:rPr>
          <w:sz w:val="22"/>
        </w:rPr>
      </w:pPr>
      <w:r w:rsidRPr="00297620">
        <w:rPr>
          <w:noProof/>
          <w:sz w:val="20"/>
        </w:rPr>
        <w:lastRenderedPageBreak/>
        <w:pict>
          <v:shape id="_x0000_s1324" type="#_x0000_t202" style="position:absolute;left:0;text-align:left;margin-left:-54pt;margin-top:16.9pt;width:425.25pt;height:16.65pt;z-index:251653632" filled="f" stroked="f">
            <v:textbox inset="0,0,0,0">
              <w:txbxContent>
                <w:p w:rsidR="001C7FD0" w:rsidRDefault="001C7FD0">
                  <w:pPr>
                    <w:jc w:val="center"/>
                  </w:pPr>
                  <w:r>
                    <w:rPr>
                      <w:rFonts w:ascii="宋体" w:hAnsi="宋体"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黑体"/>
          <w:b/>
          <w:snapToGrid w:val="0"/>
          <w:kern w:val="0"/>
          <w:sz w:val="36"/>
        </w:rPr>
      </w:pPr>
      <w:r>
        <w:rPr>
          <w:rFonts w:eastAsia="黑体" w:hint="eastAsia"/>
          <w:b/>
          <w:snapToGrid w:val="0"/>
          <w:kern w:val="0"/>
          <w:sz w:val="36"/>
        </w:rPr>
        <w:t>目</w:t>
      </w:r>
      <w:r>
        <w:rPr>
          <w:rFonts w:eastAsia="黑体" w:hint="eastAsia"/>
          <w:b/>
          <w:snapToGrid w:val="0"/>
          <w:kern w:val="0"/>
          <w:sz w:val="36"/>
        </w:rPr>
        <w:t xml:space="preserve">  </w:t>
      </w:r>
      <w:r>
        <w:rPr>
          <w:rFonts w:eastAsia="黑体" w:hint="eastAsia"/>
          <w:b/>
          <w:snapToGrid w:val="0"/>
          <w:kern w:val="0"/>
          <w:sz w:val="36"/>
        </w:rPr>
        <w:t>录</w:t>
      </w:r>
    </w:p>
    <w:p w:rsidR="001C7FD0" w:rsidRDefault="001C7FD0">
      <w:pPr>
        <w:tabs>
          <w:tab w:val="left" w:pos="1470"/>
        </w:tabs>
        <w:spacing w:line="400" w:lineRule="exact"/>
        <w:rPr>
          <w:rFonts w:eastAsia="黑体"/>
          <w:sz w:val="24"/>
        </w:rPr>
      </w:pPr>
      <w:r>
        <w:rPr>
          <w:rFonts w:eastAsia="黑体" w:hint="eastAsia"/>
          <w:sz w:val="24"/>
        </w:rPr>
        <w:t>学位论文原创性声明和学位论文版权使用授权书</w:t>
      </w:r>
      <w:r>
        <w:rPr>
          <w:rFonts w:hint="eastAsia"/>
          <w:snapToGrid w:val="0"/>
          <w:kern w:val="0"/>
          <w:sz w:val="24"/>
        </w:rPr>
        <w:t>………</w:t>
      </w:r>
      <w:r>
        <w:rPr>
          <w:rFonts w:ascii="宋体" w:hAnsi="宋体" w:hint="eastAsia"/>
          <w:snapToGrid w:val="0"/>
          <w:kern w:val="0"/>
          <w:sz w:val="24"/>
        </w:rPr>
        <w:t>Ⅰ</w:t>
      </w:r>
    </w:p>
    <w:p w:rsidR="001C7FD0" w:rsidRDefault="001C7FD0">
      <w:pPr>
        <w:tabs>
          <w:tab w:val="left" w:pos="1470"/>
        </w:tabs>
        <w:spacing w:line="400" w:lineRule="exact"/>
        <w:jc w:val="distribute"/>
        <w:rPr>
          <w:sz w:val="24"/>
        </w:rPr>
      </w:pPr>
      <w:r>
        <w:rPr>
          <w:rFonts w:eastAsia="黑体" w:hint="eastAsia"/>
          <w:sz w:val="24"/>
        </w:rPr>
        <w:t>摘要</w:t>
      </w:r>
      <w:r>
        <w:rPr>
          <w:rFonts w:hint="eastAsia"/>
          <w:sz w:val="24"/>
        </w:rPr>
        <w:t>…………………………………</w:t>
      </w:r>
      <w:r>
        <w:rPr>
          <w:rFonts w:hint="eastAsia"/>
          <w:snapToGrid w:val="0"/>
          <w:kern w:val="0"/>
          <w:sz w:val="24"/>
        </w:rPr>
        <w:t>……………………</w:t>
      </w:r>
      <w:r>
        <w:rPr>
          <w:rFonts w:ascii="宋体" w:hAnsi="宋体" w:hint="eastAsia"/>
          <w:snapToGrid w:val="0"/>
          <w:kern w:val="0"/>
          <w:sz w:val="24"/>
        </w:rPr>
        <w:t>Ⅱ</w:t>
      </w:r>
    </w:p>
    <w:p w:rsidR="001C7FD0" w:rsidRDefault="001C7FD0">
      <w:pPr>
        <w:spacing w:line="400" w:lineRule="exact"/>
        <w:jc w:val="distribute"/>
        <w:rPr>
          <w:rFonts w:ascii="宋体" w:hAnsi="宋体"/>
          <w:snapToGrid w:val="0"/>
          <w:kern w:val="0"/>
          <w:sz w:val="24"/>
        </w:rPr>
      </w:pPr>
      <w:r>
        <w:rPr>
          <w:rFonts w:ascii="黑体" w:hint="eastAsia"/>
          <w:b/>
          <w:sz w:val="24"/>
        </w:rPr>
        <w:t>Abstract</w:t>
      </w:r>
      <w:r>
        <w:rPr>
          <w:rFonts w:hint="eastAsia"/>
          <w:snapToGrid w:val="0"/>
          <w:kern w:val="0"/>
          <w:sz w:val="24"/>
        </w:rPr>
        <w:t>…………………………………………………</w:t>
      </w:r>
      <w:r>
        <w:rPr>
          <w:rFonts w:ascii="宋体" w:hAnsi="宋体" w:hint="eastAsia"/>
          <w:snapToGrid w:val="0"/>
          <w:kern w:val="0"/>
          <w:sz w:val="24"/>
        </w:rPr>
        <w:t>Ⅲ</w:t>
      </w:r>
    </w:p>
    <w:p w:rsidR="001C7FD0" w:rsidRDefault="001C7FD0">
      <w:pPr>
        <w:spacing w:line="400" w:lineRule="exact"/>
        <w:jc w:val="distribute"/>
        <w:rPr>
          <w:rFonts w:eastAsia="黑体"/>
          <w:sz w:val="24"/>
        </w:rPr>
      </w:pPr>
      <w:r>
        <w:rPr>
          <w:rFonts w:eastAsia="黑体" w:hint="eastAsia"/>
          <w:sz w:val="24"/>
        </w:rPr>
        <w:t>插图索引</w:t>
      </w:r>
      <w:r>
        <w:rPr>
          <w:rFonts w:hint="eastAsia"/>
          <w:snapToGrid w:val="0"/>
          <w:kern w:val="0"/>
          <w:sz w:val="24"/>
        </w:rPr>
        <w:t>……………………………………………………</w:t>
      </w:r>
      <w:r>
        <w:rPr>
          <w:rFonts w:ascii="宋体" w:hAnsi="宋体" w:hint="eastAsia"/>
          <w:snapToGrid w:val="0"/>
          <w:kern w:val="0"/>
          <w:sz w:val="24"/>
        </w:rPr>
        <w:t>Ⅶ</w:t>
      </w:r>
    </w:p>
    <w:p w:rsidR="001C7FD0" w:rsidRDefault="001C7FD0">
      <w:pPr>
        <w:spacing w:line="400" w:lineRule="exact"/>
        <w:jc w:val="distribute"/>
        <w:rPr>
          <w:sz w:val="24"/>
        </w:rPr>
      </w:pPr>
      <w:r>
        <w:rPr>
          <w:rFonts w:eastAsia="黑体" w:hint="eastAsia"/>
          <w:sz w:val="24"/>
        </w:rPr>
        <w:t>附表索引</w:t>
      </w:r>
      <w:r>
        <w:rPr>
          <w:rFonts w:hint="eastAsia"/>
          <w:snapToGrid w:val="0"/>
          <w:kern w:val="0"/>
          <w:sz w:val="24"/>
        </w:rPr>
        <w:t>……………………………………………………Ⅷ</w:t>
      </w:r>
    </w:p>
    <w:p w:rsidR="001C7FD0" w:rsidRDefault="001C7FD0">
      <w:pPr>
        <w:spacing w:line="400" w:lineRule="exact"/>
        <w:jc w:val="distribute"/>
        <w:rPr>
          <w:rFonts w:eastAsia="黑体"/>
          <w:b/>
          <w:sz w:val="24"/>
        </w:rPr>
      </w:pPr>
      <w:r>
        <w:rPr>
          <w:rFonts w:eastAsia="黑体" w:hint="eastAsia"/>
          <w:b/>
          <w:sz w:val="24"/>
        </w:rPr>
        <w:t>第</w:t>
      </w:r>
      <w:r>
        <w:rPr>
          <w:rFonts w:eastAsia="黑体" w:hint="eastAsia"/>
          <w:b/>
          <w:sz w:val="24"/>
        </w:rPr>
        <w:t>1</w:t>
      </w:r>
      <w:r>
        <w:rPr>
          <w:rFonts w:eastAsia="黑体" w:hint="eastAsia"/>
          <w:b/>
          <w:sz w:val="24"/>
        </w:rPr>
        <w:t>章</w:t>
      </w:r>
      <w:r>
        <w:rPr>
          <w:rFonts w:eastAsia="黑体" w:hint="eastAsia"/>
          <w:b/>
          <w:sz w:val="24"/>
        </w:rPr>
        <w:t xml:space="preserve">  </w:t>
      </w:r>
      <w:r>
        <w:rPr>
          <w:rFonts w:eastAsia="黑体" w:hint="eastAsia"/>
          <w:b/>
          <w:sz w:val="24"/>
        </w:rPr>
        <w:t>绪论</w:t>
      </w:r>
      <w:r>
        <w:rPr>
          <w:rFonts w:hint="eastAsia"/>
          <w:snapToGrid w:val="0"/>
          <w:kern w:val="0"/>
          <w:sz w:val="24"/>
        </w:rPr>
        <w:t>…………………………………………………</w:t>
      </w:r>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r>
        <w:rPr>
          <w:rFonts w:hint="eastAsia"/>
          <w:snapToGrid w:val="0"/>
          <w:kern w:val="0"/>
          <w:sz w:val="24"/>
        </w:rPr>
        <w:t>析研究………………………………………………</w:t>
      </w:r>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r>
        <w:rPr>
          <w:rFonts w:hint="eastAsia"/>
          <w:snapToGrid w:val="0"/>
          <w:kern w:val="0"/>
          <w:sz w:val="24"/>
        </w:rPr>
        <w:t>7</w:t>
      </w:r>
    </w:p>
    <w:p w:rsidR="001C7FD0" w:rsidRDefault="001C7FD0">
      <w:pPr>
        <w:spacing w:line="360" w:lineRule="exact"/>
        <w:jc w:val="left"/>
        <w:rPr>
          <w:snapToGrid w:val="0"/>
          <w:kern w:val="0"/>
          <w:sz w:val="24"/>
        </w:rPr>
      </w:pPr>
      <w:r>
        <w:rPr>
          <w:rFonts w:eastAsia="黑体" w:hint="eastAsia"/>
          <w:b/>
          <w:snapToGrid w:val="0"/>
          <w:kern w:val="0"/>
          <w:sz w:val="24"/>
        </w:rPr>
        <w:t>结论</w:t>
      </w:r>
      <w:r>
        <w:rPr>
          <w:rFonts w:hint="eastAsia"/>
          <w:snapToGrid w:val="0"/>
          <w:kern w:val="0"/>
          <w:sz w:val="24"/>
        </w:rPr>
        <w:t>…………………………………………………………</w:t>
      </w:r>
      <w:r>
        <w:rPr>
          <w:rFonts w:hint="eastAsia"/>
          <w:snapToGrid w:val="0"/>
          <w:kern w:val="0"/>
          <w:sz w:val="24"/>
        </w:rPr>
        <w:t>61</w:t>
      </w:r>
    </w:p>
    <w:p w:rsidR="001C7FD0" w:rsidRDefault="001C7FD0">
      <w:pPr>
        <w:spacing w:line="360" w:lineRule="exact"/>
        <w:jc w:val="left"/>
        <w:rPr>
          <w:snapToGrid w:val="0"/>
          <w:kern w:val="0"/>
          <w:sz w:val="24"/>
        </w:rPr>
      </w:pPr>
      <w:r>
        <w:rPr>
          <w:rFonts w:eastAsia="黑体" w:hint="eastAsia"/>
          <w:b/>
          <w:snapToGrid w:val="0"/>
          <w:kern w:val="0"/>
          <w:sz w:val="24"/>
        </w:rPr>
        <w:t>参考文献</w:t>
      </w:r>
      <w:r>
        <w:rPr>
          <w:rFonts w:hint="eastAsia"/>
          <w:snapToGrid w:val="0"/>
          <w:kern w:val="0"/>
          <w:sz w:val="24"/>
        </w:rPr>
        <w:t>……………………………………………………</w:t>
      </w:r>
      <w:r>
        <w:rPr>
          <w:rFonts w:hint="eastAsia"/>
          <w:snapToGrid w:val="0"/>
          <w:kern w:val="0"/>
          <w:sz w:val="24"/>
        </w:rPr>
        <w:t>62</w:t>
      </w:r>
    </w:p>
    <w:p w:rsidR="001C7FD0" w:rsidRDefault="001C7FD0">
      <w:pPr>
        <w:spacing w:line="360" w:lineRule="exact"/>
        <w:jc w:val="left"/>
        <w:rPr>
          <w:snapToGrid w:val="0"/>
          <w:kern w:val="0"/>
          <w:sz w:val="24"/>
        </w:rPr>
      </w:pPr>
      <w:r>
        <w:rPr>
          <w:rFonts w:eastAsia="黑体" w:hint="eastAsia"/>
          <w:b/>
          <w:snapToGrid w:val="0"/>
          <w:kern w:val="0"/>
          <w:sz w:val="24"/>
        </w:rPr>
        <w:t>附录</w:t>
      </w:r>
      <w:r>
        <w:rPr>
          <w:rFonts w:eastAsia="黑体" w:hint="eastAsia"/>
          <w:b/>
          <w:snapToGrid w:val="0"/>
          <w:kern w:val="0"/>
          <w:sz w:val="24"/>
        </w:rPr>
        <w:t>A</w:t>
      </w:r>
      <w:r>
        <w:rPr>
          <w:rFonts w:hint="eastAsia"/>
          <w:snapToGrid w:val="0"/>
          <w:kern w:val="0"/>
          <w:sz w:val="24"/>
        </w:rPr>
        <w:t>（攻读学位期间所发表的学术论文目录）………</w:t>
      </w:r>
      <w:r>
        <w:rPr>
          <w:rFonts w:hint="eastAsia"/>
          <w:snapToGrid w:val="0"/>
          <w:kern w:val="0"/>
          <w:sz w:val="24"/>
        </w:rPr>
        <w:t>63</w:t>
      </w:r>
    </w:p>
    <w:p w:rsidR="001C7FD0" w:rsidRDefault="001C7FD0">
      <w:pPr>
        <w:spacing w:line="360" w:lineRule="exact"/>
        <w:jc w:val="left"/>
        <w:rPr>
          <w:snapToGrid w:val="0"/>
          <w:kern w:val="0"/>
          <w:sz w:val="24"/>
        </w:rPr>
      </w:pPr>
      <w:r>
        <w:rPr>
          <w:rFonts w:eastAsia="黑体" w:hint="eastAsia"/>
          <w:snapToGrid w:val="0"/>
          <w:kern w:val="0"/>
          <w:sz w:val="24"/>
        </w:rPr>
        <w:t>致谢</w:t>
      </w:r>
      <w:r>
        <w:rPr>
          <w:rFonts w:hint="eastAsia"/>
          <w:snapToGrid w:val="0"/>
          <w:kern w:val="0"/>
          <w:sz w:val="24"/>
        </w:rPr>
        <w:t>…………………………………………………………</w:t>
      </w:r>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297620">
      <w:pPr>
        <w:spacing w:line="360" w:lineRule="exact"/>
        <w:ind w:left="1038" w:hangingChars="519" w:hanging="1038"/>
        <w:jc w:val="left"/>
        <w:rPr>
          <w:sz w:val="22"/>
        </w:rPr>
      </w:pPr>
      <w:r w:rsidRPr="00297620">
        <w:rPr>
          <w:rFonts w:eastAsia="黑体"/>
          <w:noProof/>
          <w:sz w:val="20"/>
        </w:rPr>
        <w:pict>
          <v:shape id="_x0000_s1332" type="#_x0000_t202" style="position:absolute;left:0;text-align:left;margin-left:-54pt;margin-top:12.6pt;width:425.25pt;height:16.65pt;z-index:251654656" filled="f" stroked="f">
            <v:textbox inset="0,0,0,0">
              <w:txbxContent>
                <w:p w:rsidR="001C7FD0" w:rsidRDefault="001C7FD0">
                  <w:pPr>
                    <w:jc w:val="center"/>
                  </w:pPr>
                  <w:r>
                    <w:rPr>
                      <w:rFonts w:ascii="宋体" w:hAnsi="宋体"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℃柱温环已烷氧化液的色谱图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297620">
      <w:pPr>
        <w:spacing w:line="400" w:lineRule="exact"/>
        <w:ind w:left="1038" w:hangingChars="519" w:hanging="1038"/>
        <w:rPr>
          <w:sz w:val="24"/>
        </w:rPr>
      </w:pPr>
      <w:r w:rsidRPr="00297620">
        <w:rPr>
          <w:noProof/>
          <w:sz w:val="20"/>
        </w:rPr>
        <w:pict>
          <v:shape id="_x0000_s1335" type="#_x0000_t202" style="position:absolute;left:0;text-align:left;margin-left:-36pt;margin-top:2.6pt;width:425.25pt;height:16.65pt;z-index:251655680" filled="f" stroked="f">
            <v:textbox style="mso-next-textbox:#_x0000_s1335" inset="0,0,0,0">
              <w:txbxContent>
                <w:p w:rsidR="001C7FD0" w:rsidRDefault="001C7FD0">
                  <w:pPr>
                    <w:jc w:val="center"/>
                  </w:pPr>
                  <w:r>
                    <w:rPr>
                      <w:rFonts w:ascii="宋体" w:hAnsi="宋体"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r>
        <w:rPr>
          <w:rFonts w:hint="eastAsia"/>
          <w:sz w:val="24"/>
        </w:rPr>
        <w:t>柱温与样品沸点的关系……………………………</w:t>
      </w:r>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r>
        <w:rPr>
          <w:rFonts w:hint="eastAsia"/>
          <w:sz w:val="24"/>
        </w:rPr>
        <w:tab/>
        <w:t>32</w:t>
      </w:r>
    </w:p>
    <w:p w:rsidR="001C7FD0" w:rsidRDefault="00297620">
      <w:pPr>
        <w:spacing w:line="360" w:lineRule="exact"/>
        <w:ind w:left="1038" w:hangingChars="519" w:hanging="1038"/>
        <w:jc w:val="left"/>
        <w:rPr>
          <w:sz w:val="22"/>
        </w:rPr>
      </w:pPr>
      <w:r w:rsidRPr="00297620">
        <w:rPr>
          <w:noProof/>
          <w:sz w:val="20"/>
        </w:rPr>
        <w:pict>
          <v:shape id="_x0000_s1341" type="#_x0000_t202" style="position:absolute;left:0;text-align:left;margin-left:-54pt;margin-top:9pt;width:425.25pt;height:16.65pt;z-index:251656704" filled="f" stroked="f">
            <v:textbox inset="0,0,0,0">
              <w:txbxContent>
                <w:p w:rsidR="001C7FD0" w:rsidRDefault="001C7FD0">
                  <w:pPr>
                    <w:jc w:val="center"/>
                  </w:pPr>
                  <w:r>
                    <w:rPr>
                      <w:rFonts w:ascii="宋体" w:hAnsi="宋体" w:hint="eastAsia"/>
                    </w:rPr>
                    <w:t>Ⅷ</w:t>
                  </w:r>
                </w:p>
              </w:txbxContent>
            </v:textbox>
          </v:shape>
        </w:pict>
      </w: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1C7FD0" w:rsidRDefault="001C7FD0">
      <w:pPr>
        <w:spacing w:line="380" w:lineRule="atLeast"/>
        <w:jc w:val="center"/>
        <w:rPr>
          <w:rFonts w:eastAsia="黑体"/>
          <w:b/>
          <w:snapToGrid w:val="0"/>
          <w:kern w:val="0"/>
          <w:sz w:val="24"/>
        </w:rPr>
      </w:pPr>
      <w:r>
        <w:rPr>
          <w:rFonts w:eastAsia="黑体" w:hint="eastAsia"/>
          <w:b/>
          <w:snapToGrid w:val="0"/>
          <w:kern w:val="0"/>
          <w:sz w:val="36"/>
        </w:rPr>
        <w:t>第</w:t>
      </w:r>
      <w:r>
        <w:rPr>
          <w:rFonts w:eastAsia="黑体" w:hint="eastAsia"/>
          <w:b/>
          <w:snapToGrid w:val="0"/>
          <w:kern w:val="0"/>
          <w:sz w:val="36"/>
        </w:rPr>
        <w:t>1</w:t>
      </w:r>
      <w:r>
        <w:rPr>
          <w:rFonts w:eastAsia="黑体" w:hint="eastAsia"/>
          <w:b/>
          <w:snapToGrid w:val="0"/>
          <w:kern w:val="0"/>
          <w:sz w:val="36"/>
        </w:rPr>
        <w:t>章　绪</w:t>
      </w:r>
      <w:r>
        <w:rPr>
          <w:rFonts w:eastAsia="黑体" w:hint="eastAsia"/>
          <w:b/>
          <w:snapToGrid w:val="0"/>
          <w:kern w:val="0"/>
          <w:sz w:val="36"/>
        </w:rPr>
        <w:t xml:space="preserve">  </w:t>
      </w:r>
      <w:r>
        <w:rPr>
          <w:rFonts w:eastAsia="黑体" w:hint="eastAsia"/>
          <w:b/>
          <w:snapToGrid w:val="0"/>
          <w:kern w:val="0"/>
          <w:sz w:val="36"/>
        </w:rPr>
        <w:t>论</w:t>
      </w:r>
      <w:r>
        <w:rPr>
          <w:rFonts w:eastAsia="黑体"/>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r>
        <w:rPr>
          <w:rFonts w:hint="eastAsia"/>
          <w:sz w:val="24"/>
        </w:rPr>
        <w:t>鹰山石化厂化工化纤生产主要包括以下生产过程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297620">
      <w:pPr>
        <w:spacing w:line="380" w:lineRule="atLeast"/>
        <w:ind w:firstLine="480"/>
        <w:rPr>
          <w:sz w:val="24"/>
        </w:rPr>
      </w:pPr>
      <w:r>
        <w:rPr>
          <w:noProof/>
          <w:sz w:val="24"/>
        </w:rPr>
        <w:pict>
          <v:shape id="_x0000_s1343" type="#_x0000_t202" style="position:absolute;left:0;text-align:left;margin-left:127.55pt;margin-top:14.45pt;width:129.75pt;height:36.75pt;z-index:251658752" o:allowincell="f" filled="f" stroked="f">
            <v:textbox style="mso-next-textbox:#_x0000_s1343" inset="0,0,0,0">
              <w:txbxContent>
                <w:p w:rsidR="001C7FD0" w:rsidRDefault="00D26AC5">
                  <w:r>
                    <w:rPr>
                      <w:noProof/>
                    </w:rPr>
                    <w:drawing>
                      <wp:inline distT="0" distB="0" distL="0" distR="0">
                        <wp:extent cx="1647825" cy="4667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黑体"/>
          <w:b/>
          <w:snapToGrid w:val="0"/>
          <w:kern w:val="0"/>
          <w:sz w:val="30"/>
        </w:rPr>
      </w:pPr>
      <w:r>
        <w:rPr>
          <w:rFonts w:eastAsia="黑体" w:hint="eastAsia"/>
          <w:b/>
          <w:snapToGrid w:val="0"/>
          <w:kern w:val="0"/>
          <w:sz w:val="30"/>
        </w:rPr>
        <w:t>1</w:t>
      </w:r>
      <w:r>
        <w:rPr>
          <w:rFonts w:eastAsia="黑体"/>
          <w:b/>
          <w:snapToGrid w:val="0"/>
          <w:kern w:val="0"/>
          <w:sz w:val="30"/>
        </w:rPr>
        <w:t>.</w:t>
      </w:r>
      <w:r>
        <w:rPr>
          <w:rFonts w:eastAsia="黑体" w:hint="eastAsia"/>
          <w:b/>
          <w:snapToGrid w:val="0"/>
          <w:kern w:val="0"/>
          <w:sz w:val="30"/>
        </w:rPr>
        <w:t>1</w:t>
      </w:r>
      <w:r w:rsidR="00B823BF">
        <w:rPr>
          <w:rFonts w:eastAsia="黑体" w:hint="eastAsia"/>
          <w:b/>
          <w:snapToGrid w:val="0"/>
          <w:kern w:val="0"/>
          <w:sz w:val="30"/>
        </w:rPr>
        <w:t xml:space="preserve"> </w:t>
      </w:r>
      <w:r w:rsidR="00B823BF">
        <w:rPr>
          <w:rFonts w:eastAsia="黑体" w:hint="eastAsia"/>
          <w:b/>
          <w:snapToGrid w:val="0"/>
          <w:kern w:val="0"/>
          <w:sz w:val="30"/>
        </w:rPr>
        <w:t>研究背景和意义</w:t>
      </w:r>
    </w:p>
    <w:p w:rsidR="00B823BF" w:rsidRDefault="00B823BF" w:rsidP="00B823BF">
      <w:pPr>
        <w:spacing w:line="360" w:lineRule="auto"/>
        <w:ind w:firstLine="480"/>
        <w:rPr>
          <w:rFonts w:ascii="宋体" w:hAnsi="宋体" w:cs="宋体"/>
          <w:sz w:val="24"/>
        </w:rPr>
      </w:pPr>
      <w:r>
        <w:rPr>
          <w:rFonts w:ascii="宋体" w:hAnsi="宋体" w:cs="宋体" w:hint="eastAsia"/>
          <w:sz w:val="24"/>
        </w:rPr>
        <w:t>中国互联网信息中心（CNNIC）发布的&lt;&lt;第46次中国互联网网络发展状况统计报告&gt;&gt;</w:t>
      </w:r>
      <w:r w:rsidRPr="00AE42F7">
        <w:rPr>
          <w:rFonts w:ascii="宋体" w:hAnsi="宋体" w:cs="宋体"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宋体" w:hAnsi="宋体" w:cs="宋体" w:hint="eastAsia"/>
          <w:sz w:val="24"/>
          <w:vertAlign w:val="superscript"/>
        </w:rPr>
        <w:t xml:space="preserve"> </w:t>
      </w:r>
      <w:r>
        <w:rPr>
          <w:rFonts w:ascii="宋体" w:hAnsi="宋体" w:cs="宋体" w:hint="eastAsia"/>
          <w:sz w:val="24"/>
        </w:rPr>
        <w:t>显示，截止2020年6月，我国网民规模达9.40亿，较2020年3月增长3625万，互联网普及率达67.0%，较2020年3月提升2.5个百分点。</w:t>
      </w:r>
      <w:r w:rsidRPr="00C33B60">
        <w:rPr>
          <w:rFonts w:ascii="宋体" w:hAnsi="宋体" w:cs="宋体" w:hint="eastAsia"/>
          <w:sz w:val="24"/>
        </w:rPr>
        <w:t>我国手机网民规模达</w:t>
      </w:r>
      <w:r>
        <w:rPr>
          <w:rFonts w:ascii="宋体" w:hAnsi="宋体" w:cs="宋体" w:hint="eastAsia"/>
          <w:sz w:val="24"/>
        </w:rPr>
        <w:t>9.32</w:t>
      </w:r>
      <w:r w:rsidRPr="00C33B60">
        <w:rPr>
          <w:rFonts w:ascii="宋体" w:hAnsi="宋体" w:cs="宋体" w:hint="eastAsia"/>
          <w:sz w:val="24"/>
        </w:rPr>
        <w:t>亿，较20</w:t>
      </w:r>
      <w:r>
        <w:rPr>
          <w:rFonts w:ascii="宋体" w:hAnsi="宋体" w:cs="宋体" w:hint="eastAsia"/>
          <w:sz w:val="24"/>
        </w:rPr>
        <w:t>20</w:t>
      </w:r>
      <w:r w:rsidRPr="00C33B60">
        <w:rPr>
          <w:rFonts w:ascii="宋体" w:hAnsi="宋体" w:cs="宋体" w:hint="eastAsia"/>
          <w:sz w:val="24"/>
        </w:rPr>
        <w:t>年</w:t>
      </w:r>
      <w:r>
        <w:rPr>
          <w:rFonts w:ascii="宋体" w:hAnsi="宋体" w:cs="宋体" w:hint="eastAsia"/>
          <w:sz w:val="24"/>
        </w:rPr>
        <w:t>3月</w:t>
      </w:r>
      <w:r w:rsidRPr="00C33B60">
        <w:rPr>
          <w:rFonts w:ascii="宋体" w:hAnsi="宋体" w:cs="宋体" w:hint="eastAsia"/>
          <w:sz w:val="24"/>
        </w:rPr>
        <w:t>增长</w:t>
      </w:r>
      <w:r>
        <w:rPr>
          <w:rFonts w:ascii="宋体" w:hAnsi="宋体" w:cs="宋体" w:hint="eastAsia"/>
          <w:sz w:val="24"/>
        </w:rPr>
        <w:t>3546</w:t>
      </w:r>
      <w:r w:rsidRPr="00C33B60">
        <w:rPr>
          <w:rFonts w:ascii="宋体" w:hAnsi="宋体" w:cs="宋体" w:hint="eastAsia"/>
          <w:sz w:val="24"/>
        </w:rPr>
        <w:t>万，网民使用手机上网的比例达99.</w:t>
      </w:r>
      <w:r>
        <w:rPr>
          <w:rFonts w:ascii="宋体" w:hAnsi="宋体" w:cs="宋体" w:hint="eastAsia"/>
          <w:sz w:val="24"/>
        </w:rPr>
        <w:t>2</w:t>
      </w:r>
      <w:r w:rsidRPr="00C33B60">
        <w:rPr>
          <w:rFonts w:ascii="宋体" w:hAnsi="宋体" w:cs="宋体" w:hint="eastAsia"/>
          <w:sz w:val="24"/>
        </w:rPr>
        <w:t>%，较20</w:t>
      </w:r>
      <w:r>
        <w:rPr>
          <w:rFonts w:ascii="宋体" w:hAnsi="宋体" w:cs="宋体" w:hint="eastAsia"/>
          <w:sz w:val="24"/>
        </w:rPr>
        <w:t>20年3月基本持平</w:t>
      </w:r>
      <w:r w:rsidRPr="00C33B60">
        <w:rPr>
          <w:rFonts w:ascii="宋体" w:hAnsi="宋体" w:cs="宋体" w:hint="eastAsia"/>
          <w:sz w:val="24"/>
        </w:rPr>
        <w:t>。</w:t>
      </w:r>
    </w:p>
    <w:p w:rsidR="00B823BF" w:rsidRDefault="00B823BF" w:rsidP="00B823BF">
      <w:pPr>
        <w:spacing w:line="360" w:lineRule="auto"/>
        <w:ind w:firstLine="480"/>
        <w:rPr>
          <w:rFonts w:ascii="宋体" w:hAnsi="宋体" w:cs="宋体"/>
          <w:sz w:val="24"/>
        </w:rPr>
      </w:pPr>
      <w:r>
        <w:rPr>
          <w:rFonts w:ascii="宋体" w:hAnsi="宋体" w:cs="宋体" w:hint="eastAsia"/>
          <w:sz w:val="24"/>
        </w:rPr>
        <w:t>为了给这些互联网用户群体提供资讯服务，人们随处可</w:t>
      </w:r>
      <w:r>
        <w:rPr>
          <w:rFonts w:ascii="宋体" w:hAnsi="宋体" w:cs="宋体" w:hint="eastAsia"/>
          <w:sz w:val="24"/>
        </w:rPr>
        <w:lastRenderedPageBreak/>
        <w:t>见到各种各样的应用，根据上文的CNNIC报告显示，截止2020年6月底，我们国内市场上检测到的APP数量359万款，由此带来的</w:t>
      </w:r>
      <w:r w:rsidRPr="006B4CEE">
        <w:rPr>
          <w:rFonts w:ascii="宋体" w:hAnsi="宋体" w:cs="宋体" w:hint="eastAsia"/>
          <w:sz w:val="24"/>
        </w:rPr>
        <w:t>网络数据的规模</w:t>
      </w:r>
      <w:r>
        <w:rPr>
          <w:rFonts w:ascii="宋体" w:hAnsi="宋体" w:cs="宋体" w:hint="eastAsia"/>
          <w:sz w:val="24"/>
        </w:rPr>
        <w:t>也日益膨胀</w:t>
      </w:r>
      <w:r w:rsidRPr="006B4CEE">
        <w:rPr>
          <w:rFonts w:ascii="宋体" w:hAnsi="宋体" w:cs="宋体" w:hint="eastAsia"/>
          <w:sz w:val="24"/>
        </w:rPr>
        <w:t>。</w:t>
      </w:r>
      <w:r w:rsidRPr="009A2CF9">
        <w:rPr>
          <w:rFonts w:ascii="宋体" w:hAnsi="宋体" w:cs="宋体"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宋体" w:hAnsi="宋体" w:cs="宋体" w:hint="eastAsia"/>
          <w:sz w:val="24"/>
        </w:rPr>
        <w:t>白皮书。白皮书显示，未来数据增长速度惊人，</w:t>
      </w:r>
      <w:r w:rsidRPr="00B57ECE">
        <w:rPr>
          <w:rFonts w:ascii="宋体" w:hAnsi="宋体" w:cs="宋体" w:hint="eastAsia"/>
          <w:sz w:val="24"/>
        </w:rPr>
        <w:t>全球数据领域将从 2019 年的 45 ZB 增长到 2025 年的 175 ZB。</w:t>
      </w:r>
      <w:r w:rsidRPr="009A2CF9">
        <w:rPr>
          <w:rFonts w:ascii="宋体" w:hAnsi="宋体" w:cs="宋体" w:hint="eastAsia"/>
          <w:sz w:val="24"/>
        </w:rPr>
        <w:t>数据的来源以</w:t>
      </w:r>
      <w:r>
        <w:rPr>
          <w:rFonts w:ascii="宋体" w:hAnsi="宋体" w:cs="宋体" w:hint="eastAsia"/>
          <w:sz w:val="24"/>
        </w:rPr>
        <w:t>及由数据飙升引起的应用趋势也会产生变化，这是数据未来的大势所趋</w:t>
      </w:r>
      <w:r w:rsidRPr="006B4CEE">
        <w:rPr>
          <w:rFonts w:ascii="宋体" w:hAnsi="宋体" w:cs="宋体" w:hint="eastAsia"/>
          <w:sz w:val="24"/>
        </w:rPr>
        <w:t>。从数据</w:t>
      </w:r>
      <w:r>
        <w:rPr>
          <w:rFonts w:ascii="宋体" w:hAnsi="宋体" w:cs="宋体" w:hint="eastAsia"/>
          <w:sz w:val="24"/>
        </w:rPr>
        <w:t>中挖掘隐藏的</w:t>
      </w:r>
      <w:r w:rsidRPr="006B4CEE">
        <w:rPr>
          <w:rFonts w:ascii="宋体" w:hAnsi="宋体" w:cs="宋体" w:hint="eastAsia"/>
          <w:sz w:val="24"/>
        </w:rPr>
        <w:t>巨大的价值，</w:t>
      </w:r>
      <w:r>
        <w:rPr>
          <w:rFonts w:ascii="宋体" w:hAnsi="宋体" w:cs="宋体" w:hint="eastAsia"/>
          <w:sz w:val="24"/>
        </w:rPr>
        <w:t>也必将促进社会的进步</w:t>
      </w:r>
      <w:r w:rsidRPr="006B4CEE">
        <w:rPr>
          <w:rFonts w:ascii="宋体" w:hAnsi="宋体" w:cs="宋体" w:hint="eastAsia"/>
          <w:sz w:val="24"/>
        </w:rPr>
        <w:t>。</w:t>
      </w:r>
    </w:p>
    <w:p w:rsidR="00B823BF" w:rsidRDefault="00B823BF" w:rsidP="00B823BF">
      <w:pPr>
        <w:spacing w:line="380" w:lineRule="atLeast"/>
        <w:ind w:firstLine="480"/>
        <w:rPr>
          <w:sz w:val="24"/>
        </w:rPr>
      </w:pPr>
      <w:r>
        <w:rPr>
          <w:rFonts w:ascii="宋体" w:hAnsi="宋体" w:cs="宋体"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黑体"/>
          <w:b/>
          <w:snapToGrid w:val="0"/>
          <w:kern w:val="0"/>
          <w:sz w:val="30"/>
        </w:rPr>
      </w:pPr>
    </w:p>
    <w:p w:rsidR="001C7FD0" w:rsidRDefault="001C7FD0">
      <w:pPr>
        <w:spacing w:before="120" w:after="120" w:line="380" w:lineRule="atLeast"/>
        <w:rPr>
          <w:rFonts w:eastAsia="黑体"/>
          <w:b/>
          <w:snapToGrid w:val="0"/>
          <w:kern w:val="0"/>
          <w:sz w:val="28"/>
        </w:rPr>
      </w:pPr>
      <w:r>
        <w:rPr>
          <w:rFonts w:eastAsia="黑体"/>
          <w:b/>
          <w:snapToGrid w:val="0"/>
          <w:kern w:val="0"/>
          <w:sz w:val="28"/>
        </w:rPr>
        <w:t>1.</w:t>
      </w:r>
      <w:r w:rsidR="00B823BF">
        <w:rPr>
          <w:rFonts w:eastAsia="黑体"/>
          <w:b/>
          <w:snapToGrid w:val="0"/>
          <w:kern w:val="0"/>
          <w:sz w:val="28"/>
        </w:rPr>
        <w:t>2</w:t>
      </w:r>
      <w:r>
        <w:rPr>
          <w:rFonts w:eastAsia="黑体" w:hint="eastAsia"/>
          <w:b/>
          <w:snapToGrid w:val="0"/>
          <w:kern w:val="0"/>
          <w:sz w:val="28"/>
        </w:rPr>
        <w:t xml:space="preserve"> </w:t>
      </w:r>
      <w:r w:rsidR="00B823BF">
        <w:rPr>
          <w:rFonts w:eastAsia="黑体" w:hint="eastAsia"/>
          <w:b/>
          <w:snapToGrid w:val="0"/>
          <w:kern w:val="0"/>
          <w:sz w:val="28"/>
        </w:rPr>
        <w:t>国内外研究现状</w:t>
      </w:r>
    </w:p>
    <w:p w:rsidR="00B823BF" w:rsidRDefault="00B823BF" w:rsidP="00B823BF">
      <w:pPr>
        <w:spacing w:after="15" w:line="360" w:lineRule="auto"/>
        <w:ind w:firstLine="480"/>
        <w:jc w:val="left"/>
        <w:rPr>
          <w:rFonts w:ascii="宋体" w:hAnsi="宋体" w:cs="宋体"/>
          <w:sz w:val="24"/>
        </w:rPr>
      </w:pPr>
      <w:r w:rsidRPr="004856D2">
        <w:rPr>
          <w:rFonts w:ascii="宋体" w:hAnsi="宋体" w:cs="宋体" w:hint="eastAsia"/>
          <w:sz w:val="24"/>
        </w:rPr>
        <w:t>自从上个世纪90年代起，“推荐系统”被首先提出，最早是</w:t>
      </w:r>
      <w:r>
        <w:rPr>
          <w:rFonts w:ascii="微软雅黑" w:eastAsia="微软雅黑" w:hAnsi="微软雅黑" w:hint="eastAsia"/>
          <w:color w:val="121212"/>
          <w:sz w:val="17"/>
          <w:szCs w:val="17"/>
          <w:shd w:val="clear" w:color="auto" w:fill="FFFFFF"/>
        </w:rPr>
        <w:t>Tapestry</w:t>
      </w:r>
      <w:r>
        <w:rPr>
          <w:rFonts w:ascii="宋体" w:hAnsi="宋体" w:cs="宋体" w:hint="eastAsia"/>
          <w:sz w:val="24"/>
        </w:rPr>
        <w:t>首次</w:t>
      </w:r>
      <w:r w:rsidRPr="004856D2">
        <w:rPr>
          <w:rFonts w:ascii="宋体" w:hAnsi="宋体" w:cs="宋体" w:hint="eastAsia"/>
          <w:sz w:val="24"/>
        </w:rPr>
        <w:t>提出协同过滤</w:t>
      </w:r>
      <w:r>
        <w:rPr>
          <w:rFonts w:ascii="宋体" w:hAnsi="宋体" w:cs="宋体" w:hint="eastAsia"/>
          <w:sz w:val="24"/>
        </w:rPr>
        <w:t>，解决电子邮件分类过滤问题。而其后协同过滤</w:t>
      </w:r>
      <w:r w:rsidRPr="004856D2">
        <w:rPr>
          <w:rFonts w:ascii="宋体" w:hAnsi="宋体" w:cs="宋体" w:hint="eastAsia"/>
          <w:sz w:val="24"/>
        </w:rPr>
        <w:t>作为推荐系统的重要技术</w:t>
      </w:r>
      <w:r>
        <w:rPr>
          <w:rFonts w:ascii="宋体" w:hAnsi="宋体" w:cs="宋体" w:hint="eastAsia"/>
          <w:sz w:val="24"/>
        </w:rPr>
        <w:t>开始发展开来</w:t>
      </w:r>
      <w:r w:rsidRPr="004856D2">
        <w:rPr>
          <w:rFonts w:ascii="宋体" w:hAnsi="宋体" w:cs="宋体" w:hint="eastAsia"/>
          <w:sz w:val="24"/>
        </w:rPr>
        <w:t>。其后，亚马逊等企业纷纷引入</w:t>
      </w:r>
      <w:r>
        <w:rPr>
          <w:rFonts w:ascii="宋体" w:hAnsi="宋体" w:cs="宋体" w:hint="eastAsia"/>
          <w:sz w:val="24"/>
        </w:rPr>
        <w:t>该算法</w:t>
      </w:r>
      <w:r w:rsidRPr="004856D2">
        <w:rPr>
          <w:rFonts w:ascii="宋体" w:hAnsi="宋体" w:cs="宋体" w:hint="eastAsia"/>
          <w:sz w:val="24"/>
        </w:rPr>
        <w:t>，</w:t>
      </w:r>
      <w:r>
        <w:rPr>
          <w:rFonts w:ascii="宋体" w:hAnsi="宋体" w:cs="宋体" w:hint="eastAsia"/>
          <w:sz w:val="24"/>
        </w:rPr>
        <w:t>也就</w:t>
      </w:r>
      <w:r w:rsidRPr="004856D2">
        <w:rPr>
          <w:rFonts w:ascii="宋体" w:hAnsi="宋体" w:cs="宋体" w:hint="eastAsia"/>
          <w:sz w:val="24"/>
        </w:rPr>
        <w:t>将推荐系统在多个</w:t>
      </w:r>
      <w:r w:rsidRPr="004856D2">
        <w:rPr>
          <w:rFonts w:ascii="宋体" w:hAnsi="宋体" w:cs="宋体" w:hint="eastAsia"/>
          <w:sz w:val="24"/>
        </w:rPr>
        <w:lastRenderedPageBreak/>
        <w:t>领域开枝散叶。经过了</w:t>
      </w:r>
      <w:r w:rsidRPr="004856D2">
        <w:rPr>
          <w:rFonts w:ascii="宋体" w:hAnsi="宋体" w:cs="宋体"/>
          <w:sz w:val="24"/>
        </w:rPr>
        <w:t>经过了二十多年的</w:t>
      </w:r>
      <w:r>
        <w:rPr>
          <w:rFonts w:ascii="宋体" w:hAnsi="宋体" w:cs="宋体" w:hint="eastAsia"/>
          <w:sz w:val="24"/>
        </w:rPr>
        <w:t>沉淀与发展，推荐系统取得了瞩目的成果。</w:t>
      </w:r>
    </w:p>
    <w:p w:rsidR="00B823BF" w:rsidRDefault="00B823BF" w:rsidP="00B823BF">
      <w:pPr>
        <w:spacing w:after="15" w:line="360" w:lineRule="auto"/>
        <w:ind w:firstLineChars="150" w:firstLine="360"/>
        <w:jc w:val="left"/>
        <w:rPr>
          <w:rFonts w:ascii="宋体" w:hAnsi="宋体" w:cs="宋体"/>
          <w:sz w:val="24"/>
        </w:rPr>
      </w:pPr>
      <w:r>
        <w:rPr>
          <w:rFonts w:ascii="宋体" w:hAnsi="宋体" w:cs="宋体"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宋体" w:hAnsi="宋体" w:cs="宋体" w:hint="eastAsia"/>
          <w:sz w:val="24"/>
        </w:rPr>
        <w:t>根据用户－项目评分矩阵，寻找与目标用户（待推荐用户）有相似偏好的其他用</w:t>
      </w:r>
      <w:r>
        <w:rPr>
          <w:rFonts w:ascii="宋体" w:hAnsi="宋体" w:cs="宋体" w:hint="eastAsia"/>
          <w:sz w:val="24"/>
        </w:rPr>
        <w:t>户，即为目标用户的最近邻居，根据最近邻居进行评分预测，形成推荐。</w:t>
      </w:r>
    </w:p>
    <w:p w:rsidR="00B823BF" w:rsidRDefault="00B823BF" w:rsidP="00B823BF">
      <w:pPr>
        <w:spacing w:after="15" w:line="360" w:lineRule="auto"/>
        <w:jc w:val="left"/>
        <w:rPr>
          <w:rFonts w:ascii="宋体" w:hAnsi="宋体" w:cs="宋体"/>
          <w:sz w:val="24"/>
        </w:rPr>
      </w:pP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但是在整个用户空间搜索目标用户的最近邻居非常耗时，并且存在选择邻居不合理的情况，进而导致推荐质量和推荐效率不高。</w:t>
      </w:r>
      <w:r w:rsidRPr="00FC4DDB">
        <w:rPr>
          <w:rFonts w:ascii="宋体" w:hAnsi="宋体" w:cs="宋体" w:hint="eastAsia"/>
          <w:sz w:val="24"/>
        </w:rPr>
        <w:t>于是基于聚类的协同过滤改进算法被提出。聚类技术的引入，使得在为了寻找近邻计算相似度的过程中，不用比较全局用户而只需比较同一个簇内的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宋体" w:hAnsi="宋体" w:cs="宋体" w:hint="eastAsia"/>
          <w:sz w:val="24"/>
        </w:rPr>
        <w:t>Wang</w:t>
      </w:r>
      <w:r w:rsidRPr="00291B36">
        <w:rPr>
          <w:rFonts w:ascii="宋体" w:hAnsi="宋体" w:cs="宋体" w:hint="eastAsia"/>
          <w:sz w:val="24"/>
        </w:rPr>
        <w:t>等</w:t>
      </w:r>
      <w:r>
        <w:rPr>
          <w:rFonts w:ascii="宋体" w:hAnsi="宋体" w:cs="宋体" w:hint="eastAsia"/>
          <w:sz w:val="24"/>
        </w:rPr>
        <w:t>人</w:t>
      </w:r>
      <w:r w:rsidRPr="00D70267">
        <w:rPr>
          <w:rFonts w:ascii="宋体" w:hAnsi="宋体" w:cs="宋体" w:hint="eastAsia"/>
          <w:sz w:val="24"/>
          <w:vertAlign w:val="superscript"/>
        </w:rPr>
        <w:t>［</w:t>
      </w:r>
      <w:r>
        <w:rPr>
          <w:rFonts w:ascii="宋体" w:hAnsi="宋体" w:cs="宋体" w:hint="eastAsia"/>
          <w:sz w:val="24"/>
          <w:vertAlign w:val="superscript"/>
        </w:rPr>
        <w:t>3</w:t>
      </w:r>
      <w:r w:rsidRPr="00D70267">
        <w:rPr>
          <w:rFonts w:ascii="宋体" w:hAnsi="宋体" w:cs="宋体" w:hint="eastAsia"/>
          <w:sz w:val="24"/>
          <w:vertAlign w:val="superscript"/>
        </w:rPr>
        <w:t>］</w:t>
      </w:r>
      <w:r w:rsidRPr="00291B36">
        <w:rPr>
          <w:rFonts w:ascii="宋体" w:hAnsi="宋体" w:cs="宋体" w:hint="eastAsia"/>
          <w:sz w:val="24"/>
        </w:rPr>
        <w:t>设计了启发式聚类模型，根据数据集的特性为目标用户划分邻居，提高了推荐效率，仿真实验证明了这一算法的可行性。</w:t>
      </w:r>
      <w:r>
        <w:rPr>
          <w:rFonts w:ascii="宋体" w:hAnsi="宋体" w:cs="宋体"/>
          <w:sz w:val="24"/>
        </w:rPr>
        <w:t>L</w:t>
      </w:r>
      <w:r>
        <w:rPr>
          <w:rFonts w:ascii="宋体" w:hAnsi="宋体" w:cs="宋体" w:hint="eastAsia"/>
          <w:sz w:val="24"/>
        </w:rPr>
        <w:t>i等人</w:t>
      </w:r>
      <w:r w:rsidRPr="00D70267">
        <w:rPr>
          <w:rFonts w:ascii="宋体" w:hAnsi="宋体" w:cs="宋体" w:hint="eastAsia"/>
          <w:sz w:val="24"/>
          <w:vertAlign w:val="superscript"/>
        </w:rPr>
        <w:t>［</w:t>
      </w:r>
      <w:r>
        <w:rPr>
          <w:rFonts w:ascii="宋体" w:hAnsi="宋体" w:cs="宋体" w:hint="eastAsia"/>
          <w:sz w:val="24"/>
          <w:vertAlign w:val="superscript"/>
        </w:rPr>
        <w:t>4</w:t>
      </w:r>
      <w:r w:rsidRPr="00D70267">
        <w:rPr>
          <w:rFonts w:ascii="宋体" w:hAnsi="宋体" w:cs="宋体" w:hint="eastAsia"/>
          <w:sz w:val="24"/>
          <w:vertAlign w:val="superscript"/>
        </w:rPr>
        <w:t>］</w:t>
      </w:r>
      <w:r w:rsidRPr="00291B36">
        <w:rPr>
          <w:rFonts w:ascii="宋体" w:hAnsi="宋体" w:cs="宋体" w:hint="eastAsia"/>
          <w:sz w:val="24"/>
        </w:rPr>
        <w:t>提出了一种</w:t>
      </w:r>
      <w:r w:rsidRPr="0059422E">
        <w:rPr>
          <w:rFonts w:ascii="宋体" w:hAnsi="宋体" w:cs="宋体" w:hint="eastAsia"/>
          <w:sz w:val="24"/>
        </w:rPr>
        <w:t>类别偏好Canopy-K-means</w:t>
      </w:r>
      <w:r w:rsidRPr="00291B36">
        <w:rPr>
          <w:rFonts w:ascii="宋体" w:hAnsi="宋体" w:cs="宋体" w:hint="eastAsia"/>
          <w:sz w:val="24"/>
        </w:rPr>
        <w:t>聚类的协同过滤推荐算法，</w:t>
      </w:r>
      <w:r>
        <w:rPr>
          <w:rFonts w:ascii="宋体" w:hAnsi="宋体" w:cs="宋体" w:hint="eastAsia"/>
          <w:sz w:val="24"/>
        </w:rPr>
        <w:t>设计类别偏好比率</w:t>
      </w:r>
      <w:r w:rsidRPr="00291B36">
        <w:rPr>
          <w:rFonts w:ascii="宋体" w:hAnsi="宋体" w:cs="宋体"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297620">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7728" o:allowincell="f" filled="f" stroked="f">
            <v:textbox>
              <w:txbxContent>
                <w:p w:rsidR="001C7FD0" w:rsidRDefault="00D26AC5">
                  <w:r>
                    <w:rPr>
                      <w:noProof/>
                    </w:rPr>
                    <w:drawing>
                      <wp:inline distT="0" distB="0" distL="0" distR="0">
                        <wp:extent cx="2247900" cy="1866900"/>
                        <wp:effectExtent l="1905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黑体" w:eastAsia="黑体"/>
          <w:snapToGrid w:val="0"/>
          <w:kern w:val="0"/>
        </w:rPr>
      </w:pPr>
      <w:r>
        <w:rPr>
          <w:rFonts w:ascii="黑体" w:eastAsia="黑体"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黑体"/>
          <w:b/>
          <w:snapToGrid w:val="0"/>
          <w:kern w:val="0"/>
          <w:sz w:val="28"/>
        </w:rPr>
      </w:pPr>
      <w:r>
        <w:rPr>
          <w:rFonts w:eastAsia="黑体"/>
          <w:b/>
          <w:snapToGrid w:val="0"/>
          <w:kern w:val="0"/>
          <w:sz w:val="28"/>
        </w:rPr>
        <w:t>1.3</w:t>
      </w:r>
      <w:r>
        <w:rPr>
          <w:rFonts w:eastAsia="黑体" w:hint="eastAsia"/>
          <w:b/>
          <w:snapToGrid w:val="0"/>
          <w:kern w:val="0"/>
          <w:sz w:val="28"/>
        </w:rPr>
        <w:t xml:space="preserve"> </w:t>
      </w:r>
      <w:r>
        <w:rPr>
          <w:rFonts w:eastAsia="黑体" w:hint="eastAsia"/>
          <w:b/>
          <w:snapToGrid w:val="0"/>
          <w:kern w:val="0"/>
          <w:sz w:val="28"/>
        </w:rPr>
        <w:t>论文主要内容和组织结构</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论文分为以下五个章节：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lastRenderedPageBreak/>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4 </w:t>
      </w:r>
    </w:p>
    <w:p w:rsidR="001C7FD0" w:rsidRDefault="001C7FD0">
      <w:pPr>
        <w:spacing w:before="120" w:after="120" w:line="380" w:lineRule="atLeast"/>
        <w:rPr>
          <w:rFonts w:eastAsia="黑体"/>
          <w:b/>
          <w:snapToGrid w:val="0"/>
          <w:kern w:val="0"/>
          <w:sz w:val="24"/>
        </w:rPr>
      </w:pPr>
    </w:p>
    <w:p w:rsidR="001C7FD0" w:rsidRDefault="001C7FD0">
      <w:pPr>
        <w:spacing w:before="120" w:after="120" w:line="380" w:lineRule="atLeast"/>
        <w:rPr>
          <w:rFonts w:eastAsia="黑体"/>
          <w:b/>
          <w:snapToGrid w:val="0"/>
          <w:kern w:val="0"/>
          <w:sz w:val="24"/>
        </w:rPr>
      </w:pPr>
    </w:p>
    <w:p w:rsidR="001C7FD0" w:rsidRDefault="001C7FD0">
      <w:pPr>
        <w:spacing w:before="120" w:after="120" w:line="400" w:lineRule="exact"/>
        <w:rPr>
          <w:rFonts w:eastAsia="黑体"/>
          <w:b/>
          <w:snapToGrid w:val="0"/>
          <w:kern w:val="0"/>
          <w:sz w:val="24"/>
        </w:rPr>
      </w:pPr>
      <w:r>
        <w:rPr>
          <w:rFonts w:eastAsia="黑体" w:hint="eastAsia"/>
          <w:b/>
          <w:snapToGrid w:val="0"/>
          <w:kern w:val="0"/>
          <w:sz w:val="24"/>
        </w:rPr>
        <w:t>1.</w:t>
      </w:r>
      <w:r>
        <w:rPr>
          <w:rFonts w:eastAsia="黑体"/>
          <w:b/>
          <w:snapToGrid w:val="0"/>
          <w:kern w:val="0"/>
          <w:sz w:val="24"/>
        </w:rPr>
        <w:t>1</w:t>
      </w:r>
      <w:r>
        <w:rPr>
          <w:rFonts w:eastAsia="黑体" w:hint="eastAsia"/>
          <w:b/>
          <w:snapToGrid w:val="0"/>
          <w:kern w:val="0"/>
          <w:sz w:val="24"/>
        </w:rPr>
        <w:t xml:space="preserve">.1.1 </w:t>
      </w:r>
      <w:r>
        <w:rPr>
          <w:rFonts w:eastAsia="黑体"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5.85pt" o:ole="" fillcolor="window">
            <v:imagedata r:id="rId11" o:title=""/>
          </v:shape>
          <o:OLEObject Type="Embed" ProgID="Equations" ShapeID="_x0000_i1025" DrawAspect="Content" ObjectID="_1702836542"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）还表明，在除柱温外其他操作参数都不变的情况下，给定组分的</w:t>
      </w:r>
      <w:r w:rsidRPr="002B6826">
        <w:rPr>
          <w:snapToGrid w:val="0"/>
          <w:kern w:val="0"/>
          <w:position w:val="-10"/>
          <w:sz w:val="24"/>
        </w:rPr>
        <w:object w:dxaOrig="540" w:dyaOrig="340">
          <v:shape id="_x0000_i1026" type="#_x0000_t75" style="width:27.05pt;height:17.3pt" o:ole="" fillcolor="window">
            <v:imagedata r:id="rId13" o:title=""/>
          </v:shape>
          <o:OLEObject Type="Embed" ProgID="Equations" ShapeID="_x0000_i1026" DrawAspect="Content" ObjectID="_1702836543" r:id="rId14"/>
        </w:object>
      </w:r>
      <w:r>
        <w:rPr>
          <w:rFonts w:hint="eastAsia"/>
          <w:snapToGrid w:val="0"/>
          <w:kern w:val="0"/>
          <w:sz w:val="24"/>
        </w:rPr>
        <w:t>、</w:t>
      </w:r>
      <w:r w:rsidRPr="002B6826">
        <w:rPr>
          <w:snapToGrid w:val="0"/>
          <w:kern w:val="0"/>
          <w:position w:val="-14"/>
          <w:sz w:val="24"/>
        </w:rPr>
        <w:object w:dxaOrig="540" w:dyaOrig="380">
          <v:shape id="_x0000_i1027" type="#_x0000_t75" style="width:27.05pt;height:19pt" o:ole="" fillcolor="window">
            <v:imagedata r:id="rId15" o:title=""/>
          </v:shape>
          <o:OLEObject Type="Embed" ProgID="Equations" ShapeID="_x0000_i1027" DrawAspect="Content" ObjectID="_1702836544" r:id="rId16"/>
        </w:object>
      </w:r>
      <w:r>
        <w:rPr>
          <w:rFonts w:hint="eastAsia"/>
          <w:snapToGrid w:val="0"/>
          <w:kern w:val="0"/>
          <w:sz w:val="24"/>
        </w:rPr>
        <w:t>或</w:t>
      </w:r>
      <w:r>
        <w:rPr>
          <w:rFonts w:hint="eastAsia"/>
          <w:snapToGrid w:val="0"/>
          <w:kern w:val="0"/>
          <w:sz w:val="24"/>
        </w:rPr>
        <w:t>I</w:t>
      </w:r>
      <w:r>
        <w:rPr>
          <w:rFonts w:hint="eastAsia"/>
          <w:snapToGrid w:val="0"/>
          <w:kern w:val="0"/>
          <w:sz w:val="24"/>
        </w:rPr>
        <w:t>等保留值与柱温有倒数的线性关系。另外，在操作参数不变的情况下，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黑体" w:hint="eastAsia"/>
          <w:b/>
          <w:snapToGrid w:val="0"/>
          <w:kern w:val="0"/>
          <w:sz w:val="30"/>
        </w:rPr>
        <w:t>1</w:t>
      </w:r>
      <w:r>
        <w:rPr>
          <w:rFonts w:eastAsia="黑体"/>
          <w:b/>
          <w:snapToGrid w:val="0"/>
          <w:kern w:val="0"/>
          <w:sz w:val="30"/>
        </w:rPr>
        <w:t>.</w:t>
      </w:r>
      <w:r>
        <w:rPr>
          <w:rFonts w:eastAsia="黑体" w:hint="eastAsia"/>
          <w:b/>
          <w:snapToGrid w:val="0"/>
          <w:kern w:val="0"/>
          <w:sz w:val="30"/>
        </w:rPr>
        <w:t xml:space="preserve">5 </w:t>
      </w:r>
      <w:r>
        <w:rPr>
          <w:rFonts w:eastAsia="黑体"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黑体"/>
          <w:b/>
          <w:snapToGrid w:val="0"/>
          <w:kern w:val="0"/>
          <w:sz w:val="24"/>
        </w:rPr>
      </w:pPr>
      <w:r>
        <w:rPr>
          <w:snapToGrid w:val="0"/>
          <w:kern w:val="0"/>
          <w:sz w:val="24"/>
        </w:rPr>
        <w:br w:type="page"/>
      </w:r>
    </w:p>
    <w:p w:rsidR="001C7FD0" w:rsidRPr="00E21C89" w:rsidRDefault="001C7FD0" w:rsidP="00E21C89">
      <w:pPr>
        <w:spacing w:line="360" w:lineRule="exact"/>
        <w:jc w:val="center"/>
        <w:rPr>
          <w:rFonts w:eastAsia="黑体"/>
          <w:b/>
          <w:snapToGrid w:val="0"/>
          <w:spacing w:val="-6"/>
          <w:kern w:val="0"/>
          <w:sz w:val="32"/>
        </w:rPr>
      </w:pPr>
      <w:r>
        <w:rPr>
          <w:rFonts w:eastAsia="黑体" w:hint="eastAsia"/>
          <w:b/>
          <w:snapToGrid w:val="0"/>
          <w:spacing w:val="-6"/>
          <w:kern w:val="0"/>
          <w:sz w:val="32"/>
        </w:rPr>
        <w:lastRenderedPageBreak/>
        <w:t>第</w:t>
      </w:r>
      <w:r>
        <w:rPr>
          <w:rFonts w:eastAsia="黑体" w:hint="eastAsia"/>
          <w:b/>
          <w:snapToGrid w:val="0"/>
          <w:spacing w:val="-6"/>
          <w:kern w:val="0"/>
          <w:sz w:val="32"/>
        </w:rPr>
        <w:t>2</w:t>
      </w:r>
      <w:r>
        <w:rPr>
          <w:rFonts w:eastAsia="黑体" w:hint="eastAsia"/>
          <w:b/>
          <w:snapToGrid w:val="0"/>
          <w:spacing w:val="-6"/>
          <w:kern w:val="0"/>
          <w:sz w:val="32"/>
        </w:rPr>
        <w:t xml:space="preserve">章　</w:t>
      </w:r>
      <w:r w:rsidR="00C61A50">
        <w:rPr>
          <w:rFonts w:eastAsia="黑体"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黑体" w:hint="eastAsia"/>
          <w:b/>
          <w:snapToGrid w:val="0"/>
          <w:kern w:val="0"/>
          <w:sz w:val="30"/>
        </w:rPr>
        <w:t>2</w:t>
      </w:r>
      <w:r>
        <w:rPr>
          <w:rFonts w:eastAsia="黑体"/>
          <w:b/>
          <w:snapToGrid w:val="0"/>
          <w:kern w:val="0"/>
          <w:sz w:val="30"/>
        </w:rPr>
        <w:t>.</w:t>
      </w:r>
      <w:r>
        <w:rPr>
          <w:rFonts w:eastAsia="黑体" w:hint="eastAsia"/>
          <w:b/>
          <w:snapToGrid w:val="0"/>
          <w:kern w:val="0"/>
          <w:sz w:val="30"/>
        </w:rPr>
        <w:t xml:space="preserve">1 </w:t>
      </w:r>
      <w:r w:rsidR="00C61A50">
        <w:rPr>
          <w:rFonts w:eastAsia="黑体" w:hint="eastAsia"/>
          <w:b/>
          <w:snapToGrid w:val="0"/>
          <w:kern w:val="0"/>
          <w:sz w:val="30"/>
        </w:rPr>
        <w:t>聚类算法</w:t>
      </w:r>
    </w:p>
    <w:p w:rsidR="001C7FD0" w:rsidRDefault="001C7FD0" w:rsidP="00B823BF">
      <w:pPr>
        <w:spacing w:before="120" w:after="120" w:line="400" w:lineRule="exact"/>
        <w:rPr>
          <w:rFonts w:eastAsia="黑体"/>
          <w:b/>
          <w:snapToGrid w:val="0"/>
          <w:kern w:val="0"/>
          <w:sz w:val="28"/>
        </w:rPr>
      </w:pPr>
      <w:r>
        <w:rPr>
          <w:rFonts w:eastAsia="黑体" w:hint="eastAsia"/>
          <w:b/>
          <w:snapToGrid w:val="0"/>
          <w:kern w:val="0"/>
          <w:sz w:val="28"/>
        </w:rPr>
        <w:t xml:space="preserve">2.1.1 </w:t>
      </w:r>
      <w:r w:rsidR="00C61A50">
        <w:rPr>
          <w:rFonts w:eastAsia="黑体"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黑体"/>
          <w:b/>
          <w:snapToGrid w:val="0"/>
          <w:kern w:val="0"/>
          <w:sz w:val="28"/>
        </w:rPr>
      </w:pPr>
      <w:r w:rsidRPr="00C61A50">
        <w:rPr>
          <w:rFonts w:eastAsia="黑体" w:hint="eastAsia"/>
          <w:b/>
          <w:snapToGrid w:val="0"/>
          <w:kern w:val="0"/>
          <w:sz w:val="28"/>
        </w:rPr>
        <w:t xml:space="preserve">2.1.2   </w:t>
      </w:r>
      <w:r w:rsidRPr="00C61A50">
        <w:rPr>
          <w:rFonts w:eastAsia="黑体" w:hint="eastAsia"/>
          <w:b/>
          <w:snapToGrid w:val="0"/>
          <w:kern w:val="0"/>
          <w:sz w:val="28"/>
        </w:rPr>
        <w:t>聚类算法的要求</w:t>
      </w:r>
      <w:r w:rsidRPr="00C61A50">
        <w:rPr>
          <w:rFonts w:eastAsia="黑体"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黑体"/>
          <w:b/>
          <w:snapToGrid w:val="0"/>
          <w:kern w:val="0"/>
          <w:sz w:val="28"/>
        </w:rPr>
      </w:pPr>
      <w:r w:rsidRPr="00C61A50">
        <w:rPr>
          <w:rFonts w:eastAsia="黑体" w:hint="eastAsia"/>
          <w:b/>
          <w:snapToGrid w:val="0"/>
          <w:kern w:val="0"/>
          <w:sz w:val="28"/>
        </w:rPr>
        <w:t xml:space="preserve">2.1.3   </w:t>
      </w:r>
      <w:r w:rsidRPr="00C61A50">
        <w:rPr>
          <w:rFonts w:eastAsia="黑体" w:hint="eastAsia"/>
          <w:b/>
          <w:snapToGrid w:val="0"/>
          <w:kern w:val="0"/>
          <w:sz w:val="28"/>
        </w:rPr>
        <w:t>聚类算法</w:t>
      </w:r>
      <w:r w:rsidRPr="00C61A50">
        <w:rPr>
          <w:rFonts w:eastAsia="黑体"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k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r w:rsidRPr="00C61A50">
        <w:rPr>
          <w:rFonts w:hint="eastAsia"/>
          <w:snapToGrid w:val="0"/>
          <w:kern w:val="0"/>
          <w:sz w:val="24"/>
        </w:rPr>
        <w:t>个数据，而这些随机产生的中心点会对聚类结果和收敛速度产生很大的影响；另外数据集中的噪声点对于算法的聚类效果也有很大影响。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MinPts</w:t>
      </w:r>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MinPts</w:t>
      </w:r>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MinPts</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，簇群数目</w:t>
      </w:r>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，若数据对象个数大于输入的参数阈值</w:t>
      </w:r>
      <w:r w:rsidRPr="00C61A50">
        <w:rPr>
          <w:rFonts w:hint="eastAsia"/>
          <w:snapToGrid w:val="0"/>
          <w:kern w:val="0"/>
          <w:sz w:val="24"/>
        </w:rPr>
        <w:t xml:space="preserve"> MinPts</w:t>
      </w:r>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和当前簇类中的数据对象集合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r w:rsidRPr="00C61A50">
        <w:rPr>
          <w:rFonts w:hint="eastAsia"/>
          <w:snapToGrid w:val="0"/>
          <w:kern w:val="0"/>
          <w:sz w:val="24"/>
        </w:rPr>
        <w:t>个聚类中的对象集合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）输入数据集最终簇类数目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中的每个对象初始化为一个单独的簇类，得到初始簇类集合</w:t>
      </w:r>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）根据簇类之间的距离计算公式找出距离最近的簇类</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）将簇类</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 xml:space="preserve"> </w:t>
      </w:r>
      <w:r w:rsidRPr="00C61A50">
        <w:rPr>
          <w:rFonts w:hint="eastAsia"/>
          <w:snapToGrid w:val="0"/>
          <w:kern w:val="0"/>
          <w:sz w:val="24"/>
        </w:rPr>
        <w:t>合并为一个较大的簇类，即生成新的簇类</w:t>
      </w:r>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C</w:t>
      </w:r>
      <w:r w:rsidRPr="0042652A">
        <w:rPr>
          <w:rFonts w:hint="eastAsia"/>
          <w:snapToGrid w:val="0"/>
          <w:kern w:val="0"/>
          <w:sz w:val="24"/>
          <w:vertAlign w:val="subscript"/>
        </w:rPr>
        <w:t>j</w:t>
      </w:r>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判断当前簇类数目</w:t>
      </w:r>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簇类效果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黑体" w:hint="eastAsia"/>
          <w:b/>
          <w:snapToGrid w:val="0"/>
          <w:kern w:val="0"/>
          <w:sz w:val="28"/>
        </w:rPr>
        <w:t xml:space="preserve">2.1.4   </w:t>
      </w:r>
      <w:r w:rsidRPr="0042652A">
        <w:rPr>
          <w:rFonts w:eastAsia="黑体" w:hint="eastAsia"/>
          <w:b/>
          <w:snapToGrid w:val="0"/>
          <w:kern w:val="0"/>
          <w:sz w:val="28"/>
        </w:rPr>
        <w:t>聚类评价指标</w:t>
      </w:r>
      <w:r w:rsidRPr="0042652A">
        <w:rPr>
          <w:rFonts w:eastAsia="黑体"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类结果产生一些影响。目前常用相似性的计算方法主要有基于距离的欧几里得距</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离公式，即：</w:t>
      </w:r>
      <w:r w:rsidRPr="00C61A50">
        <w:rPr>
          <w:snapToGrid w:val="0"/>
          <w:kern w:val="0"/>
          <w:sz w:val="24"/>
        </w:rPr>
        <w:t xml:space="preserve"> </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−=n</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snapToGrid w:val="0"/>
          <w:kern w:val="0"/>
          <w:sz w:val="24"/>
        </w:rPr>
        <w:t>jkikji</w:t>
      </w:r>
    </w:p>
    <w:p w:rsidR="00C61A50" w:rsidRPr="00C61A50" w:rsidRDefault="00C61A50" w:rsidP="00C61A50">
      <w:pPr>
        <w:spacing w:line="360" w:lineRule="exact"/>
        <w:ind w:firstLine="480"/>
        <w:rPr>
          <w:snapToGrid w:val="0"/>
          <w:kern w:val="0"/>
          <w:sz w:val="24"/>
        </w:rPr>
      </w:pPr>
      <w:r w:rsidRPr="00C61A50">
        <w:rPr>
          <w:snapToGrid w:val="0"/>
          <w:kern w:val="0"/>
          <w:sz w:val="24"/>
        </w:rPr>
        <w:t>xxxx1</w:t>
      </w:r>
    </w:p>
    <w:p w:rsidR="00C61A50" w:rsidRPr="00C61A50" w:rsidRDefault="00C61A50" w:rsidP="00C61A50">
      <w:pPr>
        <w:spacing w:line="360" w:lineRule="exact"/>
        <w:ind w:firstLine="480"/>
        <w:rPr>
          <w:snapToGrid w:val="0"/>
          <w:kern w:val="0"/>
          <w:sz w:val="24"/>
        </w:rPr>
      </w:pPr>
      <w:r w:rsidRPr="00C61A50">
        <w:rPr>
          <w:snapToGrid w:val="0"/>
          <w:kern w:val="0"/>
          <w:sz w:val="24"/>
        </w:rPr>
        <w:t>2</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)(),(dis </w:t>
      </w:r>
      <w:r w:rsidRPr="00C61A50">
        <w:rPr>
          <w:rFonts w:hint="eastAsia"/>
          <w:snapToGrid w:val="0"/>
          <w:kern w:val="0"/>
          <w:sz w:val="24"/>
        </w:rPr>
        <w:t>；当距离值</w:t>
      </w:r>
      <w:r w:rsidRPr="00C61A50">
        <w:rPr>
          <w:rFonts w:hint="eastAsia"/>
          <w:snapToGrid w:val="0"/>
          <w:kern w:val="0"/>
          <w:sz w:val="24"/>
        </w:rPr>
        <w:t xml:space="preserve"> dis </w:t>
      </w:r>
      <w:r w:rsidRPr="00C61A50">
        <w:rPr>
          <w:rFonts w:hint="eastAsia"/>
          <w:snapToGrid w:val="0"/>
          <w:kern w:val="0"/>
          <w:sz w:val="24"/>
        </w:rPr>
        <w:t>越小，说明两个数据对象</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越相似。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结果的好坏，也就是聚类评价指标的计算方式。一个好的聚类算法产生的簇类特</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点为类内相似度高，簇间相似度低</w:t>
      </w:r>
      <w:r w:rsidRPr="00C61A50">
        <w:rPr>
          <w:rFonts w:hint="eastAsia"/>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30]</w:t>
      </w:r>
      <w:r w:rsidRPr="00C61A50">
        <w:rPr>
          <w:rFonts w:hint="eastAsia"/>
          <w:snapToGrid w:val="0"/>
          <w:kern w:val="0"/>
          <w:sz w:val="24"/>
        </w:rPr>
        <w:t>；一般评估聚类质量的指标分为内部评价指</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标和外部评价指标。外部质量评价标准只适用于有标签</w:t>
      </w:r>
      <w:r w:rsidRPr="00C61A50">
        <w:rPr>
          <w:rFonts w:hint="eastAsia"/>
          <w:snapToGrid w:val="0"/>
          <w:kern w:val="0"/>
          <w:sz w:val="24"/>
        </w:rPr>
        <w:lastRenderedPageBreak/>
        <w:t>类别的数据集，在已知每</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个数据真实类别的前提下进行评价；而内部评价指标适用于任何数据集，它是基</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主要测量每个簇自身距离和其它最近簇的距离比值：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snapToGrid w:val="0"/>
          <w:kern w:val="0"/>
          <w:sz w:val="24"/>
        </w:rPr>
        <w:t>i SI</w:t>
      </w:r>
    </w:p>
    <w:p w:rsidR="00C61A50" w:rsidRPr="00C61A50" w:rsidRDefault="00C61A50" w:rsidP="00C61A50">
      <w:pPr>
        <w:spacing w:line="360" w:lineRule="exact"/>
        <w:ind w:firstLine="480"/>
        <w:rPr>
          <w:snapToGrid w:val="0"/>
          <w:kern w:val="0"/>
          <w:sz w:val="24"/>
        </w:rPr>
      </w:pPr>
      <w:r w:rsidRPr="00C61A50">
        <w:rPr>
          <w:snapToGrid w:val="0"/>
          <w:kern w:val="0"/>
          <w:sz w:val="24"/>
        </w:rPr>
        <w:t>SI</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 1</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2-1</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)}C()},C,C({maxmax{</w:t>
      </w:r>
    </w:p>
    <w:p w:rsidR="00C61A50" w:rsidRPr="00C61A50" w:rsidRDefault="00C61A50" w:rsidP="00C61A50">
      <w:pPr>
        <w:spacing w:line="360" w:lineRule="exact"/>
        <w:ind w:firstLine="480"/>
        <w:rPr>
          <w:snapToGrid w:val="0"/>
          <w:kern w:val="0"/>
          <w:sz w:val="24"/>
        </w:rPr>
      </w:pPr>
      <w:r w:rsidRPr="00C61A50">
        <w:rPr>
          <w:snapToGrid w:val="0"/>
          <w:kern w:val="0"/>
          <w:sz w:val="24"/>
        </w:rPr>
        <w:t>)C()}C,C({max</w:t>
      </w:r>
    </w:p>
    <w:p w:rsidR="00C61A50" w:rsidRPr="00C61A50" w:rsidRDefault="00C61A50" w:rsidP="00C61A50">
      <w:pPr>
        <w:spacing w:line="360" w:lineRule="exact"/>
        <w:ind w:firstLine="480"/>
        <w:rPr>
          <w:snapToGrid w:val="0"/>
          <w:kern w:val="0"/>
          <w:sz w:val="24"/>
        </w:rPr>
      </w:pPr>
      <w:r w:rsidRPr="00C61A50">
        <w:rPr>
          <w:snapToGrid w:val="0"/>
          <w:kern w:val="0"/>
          <w:sz w:val="24"/>
        </w:rPr>
        <w:t>)(iji</w:t>
      </w:r>
    </w:p>
    <w:p w:rsidR="00C61A50" w:rsidRPr="00C61A50" w:rsidRDefault="00C61A50" w:rsidP="00C61A50">
      <w:pPr>
        <w:spacing w:line="360" w:lineRule="exact"/>
        <w:ind w:firstLine="480"/>
        <w:rPr>
          <w:snapToGrid w:val="0"/>
          <w:kern w:val="0"/>
          <w:sz w:val="24"/>
        </w:rPr>
      </w:pPr>
      <w:r w:rsidRPr="00C61A50">
        <w:rPr>
          <w:snapToGrid w:val="0"/>
          <w:kern w:val="0"/>
          <w:sz w:val="24"/>
        </w:rPr>
        <w:t>j</w:t>
      </w:r>
    </w:p>
    <w:p w:rsidR="00C61A50" w:rsidRPr="00C61A50" w:rsidRDefault="00C61A50" w:rsidP="00C61A50">
      <w:pPr>
        <w:spacing w:line="360" w:lineRule="exact"/>
        <w:ind w:firstLine="480"/>
        <w:rPr>
          <w:snapToGrid w:val="0"/>
          <w:kern w:val="0"/>
          <w:sz w:val="24"/>
        </w:rPr>
      </w:pPr>
      <w:r w:rsidRPr="00C61A50">
        <w:rPr>
          <w:snapToGrid w:val="0"/>
          <w:kern w:val="0"/>
          <w:sz w:val="24"/>
        </w:rPr>
        <w:t>iji</w:t>
      </w:r>
    </w:p>
    <w:p w:rsidR="00C61A50" w:rsidRPr="00C61A50" w:rsidRDefault="00C61A50" w:rsidP="00C61A50">
      <w:pPr>
        <w:spacing w:line="360" w:lineRule="exact"/>
        <w:ind w:firstLine="480"/>
        <w:rPr>
          <w:snapToGrid w:val="0"/>
          <w:kern w:val="0"/>
          <w:sz w:val="24"/>
        </w:rPr>
      </w:pPr>
      <w:r w:rsidRPr="00C61A50">
        <w:rPr>
          <w:snapToGrid w:val="0"/>
          <w:kern w:val="0"/>
          <w:sz w:val="24"/>
        </w:rPr>
        <w:t>j</w:t>
      </w:r>
    </w:p>
    <w:p w:rsidR="00C61A50" w:rsidRPr="00C61A50" w:rsidRDefault="00C61A50" w:rsidP="00C61A50">
      <w:pPr>
        <w:spacing w:line="360" w:lineRule="exact"/>
        <w:ind w:firstLine="480"/>
        <w:rPr>
          <w:snapToGrid w:val="0"/>
          <w:kern w:val="0"/>
          <w:sz w:val="24"/>
        </w:rPr>
      </w:pPr>
      <w:r w:rsidRPr="00C61A50">
        <w:rPr>
          <w:snapToGrid w:val="0"/>
          <w:kern w:val="0"/>
          <w:sz w:val="24"/>
        </w:rPr>
        <w:t>avgdis</w:t>
      </w:r>
    </w:p>
    <w:p w:rsidR="00C61A50" w:rsidRPr="00C61A50" w:rsidRDefault="00C61A50" w:rsidP="00C61A50">
      <w:pPr>
        <w:spacing w:line="360" w:lineRule="exact"/>
        <w:ind w:firstLine="480"/>
        <w:rPr>
          <w:snapToGrid w:val="0"/>
          <w:kern w:val="0"/>
          <w:sz w:val="24"/>
        </w:rPr>
      </w:pPr>
      <w:r w:rsidRPr="00C61A50">
        <w:rPr>
          <w:snapToGrid w:val="0"/>
          <w:kern w:val="0"/>
          <w:sz w:val="24"/>
        </w:rPr>
        <w:t>avgdis</w:t>
      </w:r>
    </w:p>
    <w:p w:rsidR="00C61A50" w:rsidRPr="00C61A50" w:rsidRDefault="00C61A50" w:rsidP="00C61A50">
      <w:pPr>
        <w:spacing w:line="360" w:lineRule="exact"/>
        <w:ind w:firstLine="480"/>
        <w:rPr>
          <w:snapToGrid w:val="0"/>
          <w:kern w:val="0"/>
          <w:sz w:val="24"/>
        </w:rPr>
      </w:pPr>
      <w:r w:rsidRPr="00C61A50">
        <w:rPr>
          <w:snapToGrid w:val="0"/>
          <w:kern w:val="0"/>
          <w:sz w:val="24"/>
        </w:rPr>
        <w:t>i SI</w:t>
      </w:r>
    </w:p>
    <w:p w:rsidR="00C61A50" w:rsidRPr="00C61A50" w:rsidRDefault="00C61A50" w:rsidP="00C61A50">
      <w:pPr>
        <w:spacing w:line="360" w:lineRule="exact"/>
        <w:ind w:firstLine="480"/>
        <w:rPr>
          <w:snapToGrid w:val="0"/>
          <w:kern w:val="0"/>
          <w:sz w:val="24"/>
        </w:rPr>
      </w:pPr>
      <w:r w:rsidRPr="00C61A50">
        <w:rPr>
          <w:snapToGrid w:val="0"/>
          <w:kern w:val="0"/>
          <w:sz w:val="24"/>
        </w:rPr>
        <w:lastRenderedPageBreak/>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2-2</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),(dis</w:t>
      </w:r>
    </w:p>
    <w:p w:rsidR="00C61A50" w:rsidRPr="00C61A50" w:rsidRDefault="00C61A50" w:rsidP="00C61A50">
      <w:pPr>
        <w:spacing w:line="360" w:lineRule="exact"/>
        <w:ind w:firstLine="480"/>
        <w:rPr>
          <w:snapToGrid w:val="0"/>
          <w:kern w:val="0"/>
          <w:sz w:val="24"/>
        </w:rPr>
      </w:pPr>
      <w:r w:rsidRPr="00C61A50">
        <w:rPr>
          <w:snapToGrid w:val="0"/>
          <w:kern w:val="0"/>
          <w:sz w:val="24"/>
        </w:rPr>
        <w:t>jiCx Cy</w:t>
      </w:r>
    </w:p>
    <w:p w:rsidR="00C61A50" w:rsidRPr="00C61A50" w:rsidRDefault="00C61A50" w:rsidP="00C61A50">
      <w:pPr>
        <w:spacing w:line="360" w:lineRule="exact"/>
        <w:ind w:firstLine="480"/>
        <w:rPr>
          <w:snapToGrid w:val="0"/>
          <w:kern w:val="0"/>
          <w:sz w:val="24"/>
        </w:rPr>
      </w:pPr>
      <w:r w:rsidRPr="00C61A50">
        <w:rPr>
          <w:snapToGrid w:val="0"/>
          <w:kern w:val="0"/>
          <w:sz w:val="24"/>
        </w:rPr>
        <w:t>jiCCyxdis</w:t>
      </w:r>
    </w:p>
    <w:p w:rsidR="00C61A50" w:rsidRPr="00C61A50" w:rsidRDefault="00C61A50" w:rsidP="00C61A50">
      <w:pPr>
        <w:spacing w:line="360" w:lineRule="exact"/>
        <w:ind w:firstLine="480"/>
        <w:rPr>
          <w:snapToGrid w:val="0"/>
          <w:kern w:val="0"/>
          <w:sz w:val="24"/>
        </w:rPr>
      </w:pPr>
      <w:r w:rsidRPr="00C61A50">
        <w:rPr>
          <w:snapToGrid w:val="0"/>
          <w:kern w:val="0"/>
          <w:sz w:val="24"/>
        </w:rPr>
        <w:t>CCi j</w:t>
      </w:r>
    </w:p>
    <w:p w:rsidR="00C61A50" w:rsidRPr="00C61A50" w:rsidRDefault="00C61A50" w:rsidP="00C61A50">
      <w:pPr>
        <w:spacing w:line="360" w:lineRule="exact"/>
        <w:ind w:firstLine="480"/>
        <w:rPr>
          <w:snapToGrid w:val="0"/>
          <w:kern w:val="0"/>
          <w:sz w:val="24"/>
        </w:rPr>
      </w:pPr>
      <w:r w:rsidRPr="00C61A50">
        <w:rPr>
          <w:snapToGrid w:val="0"/>
          <w:kern w:val="0"/>
          <w:sz w:val="24"/>
        </w:rPr>
        <w:t xml:space="preserve"> </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 xml:space="preserve"> </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)1|*(|||</w:t>
      </w:r>
    </w:p>
    <w:p w:rsidR="00C61A50" w:rsidRPr="00C61A50" w:rsidRDefault="00C61A50" w:rsidP="00C61A50">
      <w:pPr>
        <w:spacing w:line="360" w:lineRule="exact"/>
        <w:ind w:firstLine="480"/>
        <w:rPr>
          <w:snapToGrid w:val="0"/>
          <w:kern w:val="0"/>
          <w:sz w:val="24"/>
        </w:rPr>
      </w:pPr>
      <w:r w:rsidRPr="00C61A50">
        <w:rPr>
          <w:snapToGrid w:val="0"/>
          <w:kern w:val="0"/>
          <w:sz w:val="24"/>
        </w:rPr>
        <w:t>),(*2</w:t>
      </w:r>
    </w:p>
    <w:p w:rsidR="00C61A50" w:rsidRPr="00C61A50" w:rsidRDefault="00C61A50" w:rsidP="00C61A50">
      <w:pPr>
        <w:spacing w:line="360" w:lineRule="exact"/>
        <w:ind w:firstLine="480"/>
        <w:rPr>
          <w:snapToGrid w:val="0"/>
          <w:kern w:val="0"/>
          <w:sz w:val="24"/>
        </w:rPr>
      </w:pPr>
      <w:r w:rsidRPr="00C61A50">
        <w:rPr>
          <w:snapToGrid w:val="0"/>
          <w:kern w:val="0"/>
          <w:sz w:val="24"/>
        </w:rPr>
        <w:t>)(a,</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r w:rsidRPr="00C61A50">
        <w:rPr>
          <w:snapToGrid w:val="0"/>
          <w:kern w:val="0"/>
          <w:sz w:val="24"/>
        </w:rPr>
        <w:t>iiyyx Cxi</w:t>
      </w:r>
    </w:p>
    <w:p w:rsidR="00C61A50" w:rsidRPr="00C61A50" w:rsidRDefault="00C61A50" w:rsidP="00C61A50">
      <w:pPr>
        <w:spacing w:line="360" w:lineRule="exact"/>
        <w:ind w:firstLine="480"/>
        <w:rPr>
          <w:snapToGrid w:val="0"/>
          <w:kern w:val="0"/>
          <w:sz w:val="24"/>
        </w:rPr>
      </w:pPr>
      <w:r w:rsidRPr="00C61A50">
        <w:rPr>
          <w:snapToGrid w:val="0"/>
          <w:kern w:val="0"/>
          <w:sz w:val="24"/>
        </w:rPr>
        <w:t>CCyxdis</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Cvgi         </w:t>
      </w:r>
      <w:r w:rsidRPr="00C61A50">
        <w:rPr>
          <w:rFonts w:hint="eastAsia"/>
          <w:snapToGrid w:val="0"/>
          <w:kern w:val="0"/>
          <w:sz w:val="24"/>
        </w:rPr>
        <w:t>（</w:t>
      </w:r>
      <w:r w:rsidRPr="00C61A50">
        <w:rPr>
          <w:rFonts w:hint="eastAsia"/>
          <w:snapToGrid w:val="0"/>
          <w:kern w:val="0"/>
          <w:sz w:val="24"/>
        </w:rPr>
        <w:t>2-4</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dis(Ci,C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j)</w:t>
      </w:r>
      <w:r w:rsidRPr="00C61A50">
        <w:rPr>
          <w:rFonts w:hint="eastAsia"/>
          <w:snapToGrid w:val="0"/>
          <w:kern w:val="0"/>
          <w:sz w:val="24"/>
        </w:rPr>
        <w:t>，</w:t>
      </w:r>
      <w:r w:rsidRPr="00C61A50">
        <w:rPr>
          <w:rFonts w:hint="eastAsia"/>
          <w:snapToGrid w:val="0"/>
          <w:kern w:val="0"/>
          <w:sz w:val="24"/>
        </w:rPr>
        <w:t>avg(C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i)</w:t>
      </w:r>
      <w:r w:rsidRPr="00C61A50">
        <w:rPr>
          <w:rFonts w:hint="eastAsia"/>
          <w:snapToGrid w:val="0"/>
          <w:kern w:val="0"/>
          <w:sz w:val="24"/>
        </w:rPr>
        <w:t>分别表示簇类</w:t>
      </w:r>
      <w:r w:rsidRPr="00C61A50">
        <w:rPr>
          <w:rFonts w:hint="eastAsia"/>
          <w:snapToGrid w:val="0"/>
          <w:kern w:val="0"/>
          <w:sz w:val="24"/>
        </w:rPr>
        <w:t xml:space="preserve"> 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i </w:t>
      </w:r>
      <w:r w:rsidRPr="00C61A50">
        <w:rPr>
          <w:rFonts w:hint="eastAsia"/>
          <w:snapToGrid w:val="0"/>
          <w:kern w:val="0"/>
          <w:sz w:val="24"/>
        </w:rPr>
        <w:t>和</w:t>
      </w:r>
      <w:r w:rsidRPr="00C61A50">
        <w:rPr>
          <w:rFonts w:hint="eastAsia"/>
          <w:snapToGrid w:val="0"/>
          <w:kern w:val="0"/>
          <w:sz w:val="24"/>
        </w:rPr>
        <w:t xml:space="preserve"> 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j </w:t>
      </w:r>
      <w:r w:rsidRPr="00C61A50">
        <w:rPr>
          <w:rFonts w:hint="eastAsia"/>
          <w:snapToGrid w:val="0"/>
          <w:kern w:val="0"/>
          <w:sz w:val="24"/>
        </w:rPr>
        <w:t>任意两个不同簇类数据的平均距离</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和簇类</w:t>
      </w:r>
      <w:r w:rsidRPr="00C61A50">
        <w:rPr>
          <w:rFonts w:hint="eastAsia"/>
          <w:snapToGrid w:val="0"/>
          <w:kern w:val="0"/>
          <w:sz w:val="24"/>
        </w:rPr>
        <w:t xml:space="preserve"> Ci</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中任意两个数据的平均距离。</w:t>
      </w:r>
      <w:r w:rsidRPr="00C61A50">
        <w:rPr>
          <w:rFonts w:hint="eastAsia"/>
          <w:snapToGrid w:val="0"/>
          <w:kern w:val="0"/>
          <w:sz w:val="24"/>
        </w:rPr>
        <w:t xml:space="preserve">SI </w:t>
      </w:r>
      <w:r w:rsidRPr="00C61A50">
        <w:rPr>
          <w:rFonts w:hint="eastAsia"/>
          <w:snapToGrid w:val="0"/>
          <w:kern w:val="0"/>
          <w:sz w:val="24"/>
        </w:rPr>
        <w:t>指数越高说明同一簇类内数据对象的</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距离越小，不同簇类间数据对象的距离越大，聚类效果也就越好，但是该指标</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的计算复杂度较高。</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主要测量任意两个簇类的类内平均距离之和与对应质心间距的比</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值最大值：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snapToGrid w:val="0"/>
          <w:kern w:val="0"/>
          <w:sz w:val="24"/>
        </w:rPr>
        <w:t>1i}</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)()({max</w:t>
      </w:r>
    </w:p>
    <w:p w:rsidR="00C61A50" w:rsidRPr="00C61A50" w:rsidRDefault="00C61A50" w:rsidP="00C61A50">
      <w:pPr>
        <w:spacing w:line="360" w:lineRule="exact"/>
        <w:ind w:firstLine="480"/>
        <w:rPr>
          <w:snapToGrid w:val="0"/>
          <w:kern w:val="0"/>
          <w:sz w:val="24"/>
        </w:rPr>
      </w:pPr>
      <w:r w:rsidRPr="00C61A50">
        <w:rPr>
          <w:snapToGrid w:val="0"/>
          <w:kern w:val="0"/>
          <w:sz w:val="24"/>
        </w:rPr>
        <w:t>1</w:t>
      </w:r>
    </w:p>
    <w:p w:rsidR="00C61A50" w:rsidRPr="00C61A50" w:rsidRDefault="00C61A50" w:rsidP="00C61A50">
      <w:pPr>
        <w:spacing w:line="360" w:lineRule="exact"/>
        <w:ind w:firstLine="480"/>
        <w:rPr>
          <w:snapToGrid w:val="0"/>
          <w:kern w:val="0"/>
          <w:sz w:val="24"/>
        </w:rPr>
      </w:pPr>
      <w:r w:rsidRPr="00C61A50">
        <w:rPr>
          <w:snapToGrid w:val="0"/>
          <w:kern w:val="0"/>
          <w:sz w:val="24"/>
        </w:rPr>
        <w:t>jijiji uudis</w:t>
      </w:r>
    </w:p>
    <w:p w:rsidR="00C61A50" w:rsidRPr="00C61A50" w:rsidRDefault="00C61A50" w:rsidP="00C61A50">
      <w:pPr>
        <w:spacing w:line="360" w:lineRule="exact"/>
        <w:ind w:firstLine="480"/>
        <w:rPr>
          <w:snapToGrid w:val="0"/>
          <w:kern w:val="0"/>
          <w:sz w:val="24"/>
        </w:rPr>
      </w:pPr>
      <w:r w:rsidRPr="00C61A50">
        <w:rPr>
          <w:snapToGrid w:val="0"/>
          <w:kern w:val="0"/>
          <w:sz w:val="24"/>
        </w:rPr>
        <w:t>avgCavg C</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DBI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||u</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Cxi</w:t>
      </w:r>
    </w:p>
    <w:p w:rsidR="00C61A50" w:rsidRPr="00C61A50" w:rsidRDefault="00C61A50" w:rsidP="00C61A50">
      <w:pPr>
        <w:spacing w:line="360" w:lineRule="exact"/>
        <w:ind w:firstLine="480"/>
        <w:rPr>
          <w:snapToGrid w:val="0"/>
          <w:kern w:val="0"/>
          <w:sz w:val="24"/>
        </w:rPr>
      </w:pPr>
      <w:r w:rsidRPr="00C61A50">
        <w:rPr>
          <w:snapToGrid w:val="0"/>
          <w:kern w:val="0"/>
          <w:sz w:val="24"/>
        </w:rPr>
        <w:lastRenderedPageBreak/>
        <w:t>C</w:t>
      </w:r>
    </w:p>
    <w:p w:rsidR="00C61A50" w:rsidRPr="00C61A50" w:rsidRDefault="00C61A50" w:rsidP="00C61A50">
      <w:pPr>
        <w:spacing w:line="360" w:lineRule="exact"/>
        <w:ind w:firstLine="480"/>
        <w:rPr>
          <w:snapToGrid w:val="0"/>
          <w:kern w:val="0"/>
          <w:sz w:val="24"/>
        </w:rPr>
      </w:pPr>
      <w:r w:rsidRPr="00C61A50">
        <w:rPr>
          <w:snapToGrid w:val="0"/>
          <w:kern w:val="0"/>
          <w:sz w:val="24"/>
        </w:rPr>
        <w:t>x</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ui</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表示簇类</w:t>
      </w:r>
      <w:r w:rsidRPr="00C61A50">
        <w:rPr>
          <w:rFonts w:hint="eastAsia"/>
          <w:snapToGrid w:val="0"/>
          <w:kern w:val="0"/>
          <w:sz w:val="24"/>
        </w:rPr>
        <w:t xml:space="preserve"> 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i </w:t>
      </w:r>
      <w:r w:rsidRPr="00C61A50">
        <w:rPr>
          <w:rFonts w:hint="eastAsia"/>
          <w:snapToGrid w:val="0"/>
          <w:kern w:val="0"/>
          <w:sz w:val="24"/>
        </w:rPr>
        <w:t>的簇心。</w:t>
      </w:r>
      <w:r w:rsidRPr="00C61A50">
        <w:rPr>
          <w:rFonts w:hint="eastAsia"/>
          <w:snapToGrid w:val="0"/>
          <w:kern w:val="0"/>
          <w:sz w:val="24"/>
        </w:rPr>
        <w:t xml:space="preserve">DBI </w:t>
      </w:r>
      <w:r w:rsidRPr="00C61A50">
        <w:rPr>
          <w:rFonts w:hint="eastAsia"/>
          <w:snapToGrid w:val="0"/>
          <w:kern w:val="0"/>
          <w:sz w:val="24"/>
        </w:rPr>
        <w:t>指数越小说明同一簇类内数据对象的距离越</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小，不同簇类间数据对象的距离越大，也就是说聚类效果越好。但是环状分布</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的簇类得到的该指标数值上会相对较大。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主要测量任意两个簇之间的类间最短距离和任意簇的类内最大距</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离的比值：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)}},({max{max</w:t>
      </w:r>
    </w:p>
    <w:p w:rsidR="00C61A50" w:rsidRPr="00C61A50" w:rsidRDefault="00C61A50" w:rsidP="00C61A50">
      <w:pPr>
        <w:spacing w:line="360" w:lineRule="exact"/>
        <w:ind w:firstLine="480"/>
        <w:rPr>
          <w:snapToGrid w:val="0"/>
          <w:kern w:val="0"/>
          <w:sz w:val="24"/>
        </w:rPr>
      </w:pPr>
      <w:r w:rsidRPr="00C61A50">
        <w:rPr>
          <w:snapToGrid w:val="0"/>
          <w:kern w:val="0"/>
          <w:sz w:val="24"/>
        </w:rPr>
        <w:t>)}},({min{min</w:t>
      </w:r>
    </w:p>
    <w:p w:rsidR="00C61A50" w:rsidRPr="00C61A50" w:rsidRDefault="00C61A50" w:rsidP="00C61A50">
      <w:pPr>
        <w:spacing w:line="360" w:lineRule="exact"/>
        <w:ind w:firstLine="480"/>
        <w:rPr>
          <w:snapToGrid w:val="0"/>
          <w:kern w:val="0"/>
          <w:sz w:val="24"/>
        </w:rPr>
      </w:pPr>
      <w:r w:rsidRPr="00C61A50">
        <w:rPr>
          <w:snapToGrid w:val="0"/>
          <w:kern w:val="0"/>
          <w:sz w:val="24"/>
        </w:rPr>
        <w:t>,0,0yxdis</w:t>
      </w:r>
    </w:p>
    <w:p w:rsidR="00C61A50" w:rsidRPr="00C61A50" w:rsidRDefault="00C61A50" w:rsidP="00C61A50">
      <w:pPr>
        <w:spacing w:line="360" w:lineRule="exact"/>
        <w:ind w:firstLine="480"/>
        <w:rPr>
          <w:snapToGrid w:val="0"/>
          <w:kern w:val="0"/>
          <w:sz w:val="24"/>
        </w:rPr>
      </w:pPr>
      <w:r w:rsidRPr="00C61A50">
        <w:rPr>
          <w:snapToGrid w:val="0"/>
          <w:kern w:val="0"/>
          <w:sz w:val="24"/>
        </w:rPr>
        <w:t>yxdis</w:t>
      </w:r>
    </w:p>
    <w:p w:rsidR="00C61A50" w:rsidRPr="00C61A50" w:rsidRDefault="00C61A50" w:rsidP="00C61A50">
      <w:pPr>
        <w:spacing w:line="360" w:lineRule="exact"/>
        <w:ind w:firstLine="480"/>
        <w:rPr>
          <w:snapToGrid w:val="0"/>
          <w:kern w:val="0"/>
          <w:sz w:val="24"/>
        </w:rPr>
      </w:pPr>
      <w:r w:rsidRPr="00C61A50">
        <w:rPr>
          <w:snapToGrid w:val="0"/>
          <w:kern w:val="0"/>
          <w:sz w:val="24"/>
        </w:rPr>
        <w:t>DVI</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jiCyxki</w:t>
      </w:r>
    </w:p>
    <w:p w:rsidR="00C61A50" w:rsidRPr="00C61A50" w:rsidRDefault="00C61A50" w:rsidP="00C61A50">
      <w:pPr>
        <w:spacing w:line="360" w:lineRule="exact"/>
        <w:ind w:firstLine="480"/>
        <w:rPr>
          <w:snapToGrid w:val="0"/>
          <w:kern w:val="0"/>
          <w:sz w:val="24"/>
        </w:rPr>
      </w:pPr>
      <w:r w:rsidRPr="00C61A50">
        <w:rPr>
          <w:snapToGrid w:val="0"/>
          <w:kern w:val="0"/>
          <w:sz w:val="24"/>
        </w:rPr>
        <w:t>jixCy Ck</w:t>
      </w:r>
      <w:r w:rsidRPr="00C61A50">
        <w:rPr>
          <w:snapToGrid w:val="0"/>
          <w:kern w:val="0"/>
          <w:sz w:val="24"/>
        </w:rPr>
        <w:t></w:t>
      </w:r>
      <w:r w:rsidRPr="00C61A50">
        <w:rPr>
          <w:snapToGrid w:val="0"/>
          <w:kern w:val="0"/>
          <w:sz w:val="24"/>
        </w:rPr>
        <w:t></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r w:rsidRPr="00C61A50">
        <w:rPr>
          <w:snapToGrid w:val="0"/>
          <w:kern w:val="0"/>
          <w:sz w:val="24"/>
        </w:rPr>
        <w:t></w:t>
      </w:r>
      <w:r w:rsidRPr="00C61A50">
        <w:rPr>
          <w:snapToGrid w:val="0"/>
          <w:kern w:val="0"/>
          <w:sz w:val="24"/>
        </w:rPr>
        <w:t></w:t>
      </w:r>
      <w:r w:rsidRPr="00C61A50">
        <w:rPr>
          <w:snapToGrid w:val="0"/>
          <w:kern w:val="0"/>
          <w:sz w:val="24"/>
        </w:rPr>
        <w:t></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DVI </w:t>
      </w:r>
      <w:r w:rsidRPr="00C61A50">
        <w:rPr>
          <w:rFonts w:hint="eastAsia"/>
          <w:snapToGrid w:val="0"/>
          <w:kern w:val="0"/>
          <w:sz w:val="24"/>
        </w:rPr>
        <w:t>值越大说明同一簇类内数据对象的距离越小，不同</w:t>
      </w:r>
      <w:r w:rsidRPr="00C61A50">
        <w:rPr>
          <w:rFonts w:hint="eastAsia"/>
          <w:snapToGrid w:val="0"/>
          <w:kern w:val="0"/>
          <w:sz w:val="24"/>
        </w:rPr>
        <w:lastRenderedPageBreak/>
        <w:t>簇类间数据对象的</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距离越大，也就说明聚类效果越好。但是具有离散类的簇类结果计算得到的该</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指标数值会相对较大。</w:t>
      </w:r>
    </w:p>
    <w:p w:rsidR="0042652A" w:rsidRDefault="0042652A" w:rsidP="0042652A">
      <w:pPr>
        <w:spacing w:line="360" w:lineRule="exact"/>
        <w:jc w:val="center"/>
        <w:rPr>
          <w:rFonts w:eastAsia="黑体"/>
          <w:b/>
          <w:snapToGrid w:val="0"/>
          <w:spacing w:val="-6"/>
          <w:kern w:val="0"/>
          <w:sz w:val="32"/>
        </w:rPr>
      </w:pPr>
      <w:r>
        <w:rPr>
          <w:rFonts w:eastAsia="黑体" w:hint="eastAsia"/>
          <w:b/>
          <w:snapToGrid w:val="0"/>
          <w:spacing w:val="-6"/>
          <w:kern w:val="0"/>
          <w:sz w:val="32"/>
        </w:rPr>
        <w:t>第</w:t>
      </w:r>
      <w:r w:rsidR="00F72FD4">
        <w:rPr>
          <w:rFonts w:eastAsia="黑体" w:hint="eastAsia"/>
          <w:b/>
          <w:snapToGrid w:val="0"/>
          <w:spacing w:val="-6"/>
          <w:kern w:val="0"/>
          <w:sz w:val="32"/>
        </w:rPr>
        <w:t>3</w:t>
      </w:r>
      <w:r>
        <w:rPr>
          <w:rFonts w:eastAsia="黑体" w:hint="eastAsia"/>
          <w:b/>
          <w:snapToGrid w:val="0"/>
          <w:spacing w:val="-6"/>
          <w:kern w:val="0"/>
          <w:sz w:val="32"/>
        </w:rPr>
        <w:t xml:space="preserve">章　</w:t>
      </w:r>
      <w:r w:rsidR="00F72FD4">
        <w:rPr>
          <w:rFonts w:eastAsia="黑体" w:hint="eastAsia"/>
          <w:b/>
          <w:snapToGrid w:val="0"/>
          <w:spacing w:val="-6"/>
          <w:kern w:val="0"/>
          <w:sz w:val="32"/>
        </w:rPr>
        <w:t>改进蝴蝶优化聚类算法</w:t>
      </w:r>
    </w:p>
    <w:p w:rsidR="00F72FD4" w:rsidRPr="00E21C89" w:rsidRDefault="00F72FD4" w:rsidP="0042652A">
      <w:pPr>
        <w:spacing w:line="360" w:lineRule="exact"/>
        <w:jc w:val="center"/>
        <w:rPr>
          <w:rFonts w:eastAsia="黑体"/>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黑体" w:hint="eastAsia"/>
          <w:b/>
          <w:snapToGrid w:val="0"/>
          <w:kern w:val="0"/>
          <w:sz w:val="30"/>
        </w:rPr>
        <w:t>3</w:t>
      </w:r>
      <w:r>
        <w:rPr>
          <w:rFonts w:eastAsia="黑体"/>
          <w:b/>
          <w:snapToGrid w:val="0"/>
          <w:kern w:val="0"/>
          <w:sz w:val="30"/>
        </w:rPr>
        <w:t>.</w:t>
      </w:r>
      <w:r>
        <w:rPr>
          <w:rFonts w:eastAsia="黑体" w:hint="eastAsia"/>
          <w:b/>
          <w:snapToGrid w:val="0"/>
          <w:kern w:val="0"/>
          <w:sz w:val="30"/>
        </w:rPr>
        <w:t>1</w:t>
      </w:r>
      <w:r>
        <w:rPr>
          <w:rFonts w:eastAsia="黑体" w:hint="eastAsia"/>
          <w:b/>
          <w:snapToGrid w:val="0"/>
          <w:kern w:val="0"/>
          <w:sz w:val="28"/>
        </w:rPr>
        <w:t>蝴蝶优化算法的改进</w:t>
      </w:r>
    </w:p>
    <w:p w:rsidR="00F72FD4" w:rsidRDefault="00F72FD4" w:rsidP="00F72FD4">
      <w:pPr>
        <w:spacing w:before="120" w:after="120" w:line="400" w:lineRule="exact"/>
        <w:rPr>
          <w:rFonts w:eastAsia="黑体"/>
          <w:b/>
          <w:snapToGrid w:val="0"/>
          <w:kern w:val="0"/>
          <w:sz w:val="28"/>
        </w:rPr>
      </w:pPr>
      <w:r>
        <w:rPr>
          <w:rFonts w:eastAsia="黑体" w:hint="eastAsia"/>
          <w:b/>
          <w:snapToGrid w:val="0"/>
          <w:kern w:val="0"/>
          <w:sz w:val="28"/>
        </w:rPr>
        <w:t xml:space="preserve">3.1.1 </w:t>
      </w:r>
      <w:r>
        <w:rPr>
          <w:rFonts w:eastAsia="黑体"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在蝴蝶森爱的全局位置更新处，为其设计的迭代前期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收敛到较小值且递减速度变缓慢，以实现前期加速收敛，后期保证收敛精度在较高水平。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r w:rsidRPr="00F72FD4">
        <w:rPr>
          <w:snapToGrid w:val="0"/>
          <w:kern w:val="0"/>
          <w:sz w:val="24"/>
        </w:rPr>
        <w:t>α</w:t>
      </w:r>
      <w:r w:rsidRPr="00F72FD4">
        <w:rPr>
          <w:rFonts w:hint="eastAsia"/>
          <w:snapToGrid w:val="0"/>
          <w:kern w:val="0"/>
          <w:sz w:val="24"/>
        </w:rPr>
        <w:t>递增算法性能也越来越差，当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黑体"/>
          <w:b/>
          <w:snapToGrid w:val="0"/>
          <w:kern w:val="0"/>
          <w:sz w:val="28"/>
        </w:rPr>
      </w:pPr>
      <w:r>
        <w:rPr>
          <w:rFonts w:eastAsia="黑体" w:hint="eastAsia"/>
          <w:b/>
          <w:snapToGrid w:val="0"/>
          <w:kern w:val="0"/>
          <w:sz w:val="28"/>
        </w:rPr>
        <w:t xml:space="preserve">3.1.2 </w:t>
      </w:r>
      <w:r>
        <w:rPr>
          <w:rFonts w:eastAsia="黑体" w:hint="eastAsia"/>
          <w:b/>
          <w:snapToGrid w:val="0"/>
          <w:kern w:val="0"/>
          <w:sz w:val="28"/>
        </w:rPr>
        <w:t>融入差分进化策略</w:t>
      </w:r>
      <w:r w:rsidR="000B55FB">
        <w:rPr>
          <w:rFonts w:eastAsia="黑体"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r>
        <w:rPr>
          <w:rFonts w:ascii="Calibri" w:hAnsi="Calibri" w:cs="Calibri" w:hint="eastAsia"/>
        </w:rPr>
        <w:t>Rastrigin</w:t>
      </w:r>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af"/>
        <w:tblW w:w="6640" w:type="dxa"/>
        <w:tblLook w:val="04A0"/>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A74DE8" w:rsidRDefault="000B55FB" w:rsidP="000B55FB">
      <w:pPr>
        <w:jc w:val="center"/>
        <w:rPr>
          <w:rFonts w:ascii="Calibri" w:hAnsi="Calibri" w:cs="Calibri"/>
          <w:sz w:val="24"/>
        </w:rPr>
      </w:pPr>
    </w:p>
    <w:p w:rsidR="000B55FB" w:rsidRPr="0057699E" w:rsidRDefault="000B55FB" w:rsidP="000B55FB">
      <w:pPr>
        <w:jc w:val="cente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改进算法的时间复杂度分析算法的种群规模设置为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maxiter</w:t>
      </w:r>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maxiter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p w:rsidR="00192973" w:rsidRDefault="00192973" w:rsidP="00192973">
      <w:pPr>
        <w:rPr>
          <w:rFonts w:ascii="Calibri" w:hAnsi="Calibri" w:cs="Calibri"/>
        </w:rPr>
      </w:pPr>
    </w:p>
    <w:p w:rsidR="00192973" w:rsidRDefault="00192973" w:rsidP="00192973">
      <w:pPr>
        <w:rPr>
          <w:rFonts w:ascii="Calibri" w:hAnsi="Calibri" w:cs="Calibri"/>
        </w:rPr>
      </w:pPr>
    </w:p>
    <w:p w:rsidR="00F72FD4" w:rsidRPr="00C61A50" w:rsidRDefault="00F72FD4" w:rsidP="00F72FD4">
      <w:pPr>
        <w:spacing w:before="120" w:after="120" w:line="400" w:lineRule="exact"/>
        <w:rPr>
          <w:snapToGrid w:val="0"/>
          <w:kern w:val="0"/>
          <w:sz w:val="24"/>
        </w:rPr>
      </w:pPr>
    </w:p>
    <w:p w:rsidR="001C7FD0" w:rsidRDefault="001C7FD0" w:rsidP="00F72FD4">
      <w:pPr>
        <w:spacing w:line="400" w:lineRule="exact"/>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pPr>
      <w:r>
        <w:rPr>
          <w:rFonts w:eastAsia="黑体" w:hint="eastAsia"/>
          <w:b/>
          <w:sz w:val="32"/>
        </w:rPr>
        <w:lastRenderedPageBreak/>
        <w:t>结</w:t>
      </w:r>
      <w:r>
        <w:rPr>
          <w:rFonts w:eastAsia="黑体" w:hint="eastAsia"/>
          <w:b/>
          <w:sz w:val="32"/>
        </w:rPr>
        <w:t xml:space="preserve">   </w:t>
      </w:r>
      <w:r>
        <w:rPr>
          <w:rFonts w:eastAsia="黑体" w:hint="eastAsia"/>
          <w:b/>
          <w:sz w:val="32"/>
        </w:rPr>
        <w:t>论</w:t>
      </w:r>
    </w:p>
    <w:p w:rsidR="001C7FD0" w:rsidRDefault="001C7FD0" w:rsidP="00B823BF">
      <w:pPr>
        <w:spacing w:line="320" w:lineRule="exact"/>
        <w:ind w:firstLine="482"/>
        <w:rPr>
          <w:sz w:val="24"/>
        </w:rPr>
      </w:pPr>
      <w:r>
        <w:rPr>
          <w:rFonts w:hint="eastAsia"/>
          <w:sz w:val="24"/>
        </w:rPr>
        <w:t>本</w:t>
      </w:r>
    </w:p>
    <w:p w:rsidR="001C7FD0" w:rsidRDefault="00297620">
      <w:pPr>
        <w:spacing w:line="400" w:lineRule="exact"/>
        <w:ind w:firstLine="482"/>
        <w:jc w:val="center"/>
        <w:rPr>
          <w:rFonts w:eastAsia="黑体"/>
          <w:b/>
          <w:sz w:val="30"/>
        </w:rPr>
      </w:pPr>
      <w:r w:rsidRPr="00297620">
        <w:rPr>
          <w:noProof/>
          <w:sz w:val="20"/>
        </w:rPr>
        <w:pict>
          <v:shape id="_x0000_s1352" type="#_x0000_t202" style="position:absolute;left:0;text-align:left;margin-left:0;margin-top:221.6pt;width:425.25pt;height:18.9pt;z-index:251659776" filled="f" stroked="f">
            <v:textbox inset="0,0,0,0">
              <w:txbxContent>
                <w:p w:rsidR="001C7FD0" w:rsidRDefault="001C7FD0">
                  <w:pPr>
                    <w:jc w:val="center"/>
                  </w:pPr>
                  <w:r>
                    <w:rPr>
                      <w:rFonts w:hint="eastAsia"/>
                    </w:rPr>
                    <w:t>-5-</w:t>
                  </w:r>
                </w:p>
              </w:txbxContent>
            </v:textbox>
          </v:shape>
        </w:pict>
      </w:r>
      <w:r w:rsidR="001C7FD0">
        <w:rPr>
          <w:sz w:val="24"/>
        </w:rPr>
        <w:br w:type="page"/>
      </w:r>
      <w:r w:rsidR="001C7FD0">
        <w:rPr>
          <w:rFonts w:eastAsia="黑体" w:hint="eastAsia"/>
          <w:b/>
          <w:sz w:val="30"/>
        </w:rPr>
        <w:lastRenderedPageBreak/>
        <w:t>参</w:t>
      </w:r>
      <w:r w:rsidR="001C7FD0">
        <w:rPr>
          <w:rFonts w:eastAsia="黑体" w:hint="eastAsia"/>
          <w:b/>
          <w:sz w:val="30"/>
        </w:rPr>
        <w:t xml:space="preserve">  </w:t>
      </w:r>
      <w:r w:rsidR="001C7FD0">
        <w:rPr>
          <w:rFonts w:eastAsia="黑体" w:hint="eastAsia"/>
          <w:b/>
          <w:sz w:val="30"/>
        </w:rPr>
        <w:t>考</w:t>
      </w:r>
      <w:r w:rsidR="001C7FD0">
        <w:rPr>
          <w:rFonts w:eastAsia="黑体" w:hint="eastAsia"/>
          <w:b/>
          <w:sz w:val="30"/>
        </w:rPr>
        <w:t xml:space="preserve">  </w:t>
      </w:r>
      <w:r w:rsidR="001C7FD0">
        <w:rPr>
          <w:rFonts w:eastAsia="黑体" w:hint="eastAsia"/>
          <w:b/>
          <w:sz w:val="30"/>
        </w:rPr>
        <w:t>文</w:t>
      </w:r>
      <w:r w:rsidR="001C7FD0">
        <w:rPr>
          <w:rFonts w:eastAsia="黑体" w:hint="eastAsia"/>
          <w:b/>
          <w:sz w:val="30"/>
        </w:rPr>
        <w:t xml:space="preserve">  </w:t>
      </w:r>
      <w:r w:rsidR="001C7FD0">
        <w:rPr>
          <w:rFonts w:eastAsia="黑体" w:hint="eastAsia"/>
          <w:b/>
          <w:sz w:val="30"/>
        </w:rPr>
        <w:t>献</w:t>
      </w:r>
    </w:p>
    <w:p w:rsidR="001C7FD0" w:rsidRDefault="001C7FD0">
      <w:pPr>
        <w:spacing w:line="400" w:lineRule="exact"/>
        <w:ind w:firstLine="482"/>
        <w:jc w:val="center"/>
        <w:rPr>
          <w:rFonts w:eastAsia="黑体"/>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赵晓，庞劲风，杨春光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r>
        <w:rPr>
          <w:rFonts w:hint="eastAsia"/>
          <w:sz w:val="20"/>
        </w:rPr>
        <w:t xml:space="preserve"> </w:t>
      </w:r>
      <w:r>
        <w:rPr>
          <w:rFonts w:hint="eastAsia"/>
          <w:sz w:val="14"/>
        </w:rPr>
        <w:t xml:space="preserve"> </w:t>
      </w:r>
      <w:r>
        <w:rPr>
          <w:rFonts w:hint="eastAsia"/>
          <w:sz w:val="24"/>
        </w:rPr>
        <w:t>C</w:t>
      </w:r>
      <w:r>
        <w:rPr>
          <w:sz w:val="24"/>
        </w:rPr>
        <w:t>rippen R</w:t>
      </w:r>
      <w:r>
        <w:rPr>
          <w:rFonts w:hint="eastAsia"/>
          <w:sz w:val="24"/>
        </w:rPr>
        <w:t xml:space="preserve"> </w:t>
      </w:r>
      <w:r>
        <w:rPr>
          <w:sz w:val="24"/>
        </w:rPr>
        <w:t xml:space="preserve">C. Indentification of Oragnic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r>
        <w:rPr>
          <w:sz w:val="24"/>
        </w:rPr>
        <w:t xml:space="preserve">Pecsok R </w:t>
      </w:r>
      <w:r>
        <w:rPr>
          <w:rFonts w:hint="eastAsia"/>
          <w:sz w:val="24"/>
        </w:rPr>
        <w:t>L</w:t>
      </w:r>
      <w:r>
        <w:rPr>
          <w:sz w:val="24"/>
        </w:rPr>
        <w:t xml:space="preserve">, Shieds L D, Cairns T, et al. Modern Methods </w:t>
      </w:r>
      <w:r>
        <w:rPr>
          <w:rFonts w:hint="eastAsia"/>
          <w:sz w:val="24"/>
        </w:rPr>
        <w:t xml:space="preserve">of </w:t>
      </w:r>
      <w:r>
        <w:rPr>
          <w:sz w:val="24"/>
        </w:rPr>
        <w:t>Chemical Analysis,  New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297620">
      <w:pPr>
        <w:spacing w:line="400" w:lineRule="exact"/>
        <w:jc w:val="center"/>
        <w:rPr>
          <w:rFonts w:ascii="黑体" w:eastAsia="黑体"/>
          <w:sz w:val="36"/>
        </w:rPr>
      </w:pPr>
      <w:r w:rsidRPr="00297620">
        <w:rPr>
          <w:noProof/>
          <w:sz w:val="20"/>
        </w:rPr>
        <w:pict>
          <v:shape id="_x0000_s1353" type="#_x0000_t202" style="position:absolute;left:0;text-align:left;margin-left:-1.8pt;margin-top:363.05pt;width:425.25pt;height:18.9pt;z-index:251660800" filled="f" stroked="f">
            <v:textbox inset="0,0,0,0">
              <w:txbxContent>
                <w:p w:rsidR="001C7FD0" w:rsidRDefault="001C7FD0">
                  <w:pPr>
                    <w:jc w:val="center"/>
                  </w:pPr>
                  <w:r>
                    <w:rPr>
                      <w:rFonts w:hint="eastAsia"/>
                    </w:rPr>
                    <w:t>-6-</w:t>
                  </w:r>
                </w:p>
              </w:txbxContent>
            </v:textbox>
          </v:shape>
        </w:pict>
      </w:r>
      <w:r w:rsidRPr="00297620">
        <w:rPr>
          <w:noProof/>
          <w:sz w:val="20"/>
        </w:rPr>
        <w:pict>
          <v:shape id="_x0000_s1354" type="#_x0000_t202" style="position:absolute;left:0;text-align:left;margin-left:0;margin-top:461.6pt;width:425.25pt;height:18.9pt;z-index:251661824" filled="f" stroked="f">
            <v:textbox inset="0,0,0,0">
              <w:txbxContent>
                <w:p w:rsidR="001C7FD0" w:rsidRDefault="001C7FD0">
                  <w:pPr>
                    <w:jc w:val="center"/>
                  </w:pPr>
                  <w:r>
                    <w:rPr>
                      <w:rFonts w:hint="eastAsia"/>
                    </w:rPr>
                    <w:t>-10-</w:t>
                  </w:r>
                </w:p>
              </w:txbxContent>
            </v:textbox>
          </v:shape>
        </w:pict>
      </w:r>
      <w:r w:rsidR="001C7FD0">
        <w:rPr>
          <w:sz w:val="24"/>
        </w:rPr>
        <w:br w:type="page"/>
      </w:r>
      <w:r w:rsidR="001C7FD0">
        <w:rPr>
          <w:rFonts w:ascii="黑体" w:eastAsia="黑体"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r>
        <w:rPr>
          <w:rFonts w:hint="eastAsia"/>
          <w:sz w:val="24"/>
        </w:rPr>
        <w:t xml:space="preserve">[1] </w:t>
      </w:r>
      <w:r>
        <w:rPr>
          <w:rFonts w:hint="eastAsia"/>
          <w:sz w:val="24"/>
        </w:rPr>
        <w:t>刘长江，邵国寅，王雄</w:t>
      </w:r>
      <w:r>
        <w:rPr>
          <w:rFonts w:hint="eastAsia"/>
          <w:sz w:val="24"/>
        </w:rPr>
        <w:t xml:space="preserve">. </w:t>
      </w:r>
      <w:r>
        <w:rPr>
          <w:rFonts w:hint="eastAsia"/>
          <w:sz w:val="24"/>
        </w:rPr>
        <w:t>环己烷高压氧化液中环己基过氧化氢的气相色谱分析</w:t>
      </w:r>
      <w:r>
        <w:rPr>
          <w:rFonts w:hint="eastAsia"/>
          <w:sz w:val="24"/>
        </w:rPr>
        <w:t>.</w:t>
      </w:r>
      <w:r>
        <w:rPr>
          <w:rFonts w:hint="eastAsia"/>
          <w:sz w:val="24"/>
        </w:rPr>
        <w:t>湖南大学学报，已接受，待发表，文章编号</w:t>
      </w:r>
      <w:r>
        <w:rPr>
          <w:rFonts w:hint="eastAsia"/>
          <w:sz w:val="24"/>
        </w:rPr>
        <w:t>20023497</w:t>
      </w:r>
    </w:p>
    <w:p w:rsidR="001C7FD0" w:rsidRDefault="001C7FD0">
      <w:pPr>
        <w:spacing w:line="400" w:lineRule="exact"/>
        <w:ind w:left="420" w:hangingChars="175" w:hanging="420"/>
        <w:rPr>
          <w:sz w:val="24"/>
        </w:rPr>
      </w:pPr>
    </w:p>
    <w:p w:rsidR="001C7FD0" w:rsidRDefault="001C7FD0">
      <w:pPr>
        <w:spacing w:line="400" w:lineRule="exact"/>
        <w:rPr>
          <w:sz w:val="24"/>
        </w:rPr>
      </w:pPr>
    </w:p>
    <w:p w:rsidR="001C7FD0" w:rsidRDefault="00297620">
      <w:pPr>
        <w:spacing w:line="400" w:lineRule="exact"/>
        <w:jc w:val="center"/>
        <w:rPr>
          <w:sz w:val="24"/>
        </w:rPr>
      </w:pPr>
      <w:r w:rsidRPr="00297620">
        <w:rPr>
          <w:noProof/>
          <w:sz w:val="20"/>
        </w:rPr>
        <w:pict>
          <v:shape id="_x0000_s1357" type="#_x0000_t202" style="position:absolute;left:0;text-align:left;margin-left:-1.8pt;margin-top:461.45pt;width:425.25pt;height:18.9pt;z-index:251663872" filled="f" stroked="f">
            <v:textbox inset="0,0,0,0">
              <w:txbxContent>
                <w:p w:rsidR="001C7FD0" w:rsidRDefault="001C7FD0">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rFonts w:eastAsia="黑体"/>
          <w:sz w:val="44"/>
        </w:rPr>
      </w:pPr>
      <w:r>
        <w:rPr>
          <w:rFonts w:eastAsia="黑体" w:hint="eastAsia"/>
          <w:sz w:val="44"/>
        </w:rPr>
        <w:t>致</w:t>
      </w:r>
      <w:r>
        <w:rPr>
          <w:rFonts w:eastAsia="黑体" w:hint="eastAsia"/>
          <w:sz w:val="44"/>
        </w:rPr>
        <w:t xml:space="preserve"> </w:t>
      </w:r>
      <w:r>
        <w:rPr>
          <w:rFonts w:eastAsia="黑体" w:hint="eastAsia"/>
          <w:sz w:val="44"/>
        </w:rPr>
        <w:t>谢</w:t>
      </w:r>
    </w:p>
    <w:p w:rsidR="001C7FD0" w:rsidRDefault="001C7FD0">
      <w:pPr>
        <w:spacing w:line="400" w:lineRule="exact"/>
        <w:rPr>
          <w:sz w:val="24"/>
        </w:rPr>
      </w:pPr>
    </w:p>
    <w:p w:rsidR="001C7FD0" w:rsidRDefault="001C7FD0">
      <w:pPr>
        <w:spacing w:line="400" w:lineRule="exact"/>
        <w:rPr>
          <w:sz w:val="24"/>
        </w:rPr>
      </w:pPr>
    </w:p>
    <w:p w:rsidR="001C7FD0" w:rsidRDefault="001C7FD0">
      <w:pPr>
        <w:spacing w:line="400" w:lineRule="exact"/>
        <w:rPr>
          <w:sz w:val="24"/>
        </w:rPr>
      </w:pPr>
    </w:p>
    <w:p w:rsidR="001C7FD0" w:rsidRDefault="00297620">
      <w:pPr>
        <w:spacing w:line="400" w:lineRule="exact"/>
        <w:jc w:val="center"/>
        <w:rPr>
          <w:sz w:val="24"/>
        </w:rPr>
      </w:pPr>
      <w:r w:rsidRPr="00297620">
        <w:rPr>
          <w:noProof/>
          <w:sz w:val="20"/>
        </w:rPr>
        <w:lastRenderedPageBreak/>
        <w:pict>
          <v:shape id="_x0000_s1355" type="#_x0000_t202" style="position:absolute;left:0;text-align:left;margin-left:0;margin-top:563.6pt;width:425.25pt;height:18.9pt;z-index:251662848" filled="f" stroked="f">
            <v:textbox inset="0,0,0,0">
              <w:txbxContent>
                <w:p w:rsidR="001C7FD0" w:rsidRDefault="001C7FD0">
                  <w:pPr>
                    <w:jc w:val="center"/>
                  </w:pPr>
                  <w:r>
                    <w:rPr>
                      <w:rFonts w:hint="eastAsia"/>
                    </w:rPr>
                    <w:t>-7-</w:t>
                  </w:r>
                </w:p>
              </w:txbxContent>
            </v:textbox>
          </v:shape>
        </w:pict>
      </w:r>
      <w:r w:rsidR="001C7FD0">
        <w:rPr>
          <w:rFonts w:hint="eastAsia"/>
          <w:sz w:val="24"/>
        </w:rPr>
        <w:t>……（略）</w:t>
      </w:r>
    </w:p>
    <w:p w:rsidR="001C7FD0" w:rsidRDefault="001C7FD0">
      <w:pPr>
        <w:spacing w:line="400" w:lineRule="exact"/>
      </w:pPr>
      <w:r>
        <w:rPr>
          <w:rFonts w:hint="eastAsia"/>
        </w:rPr>
        <w:t xml:space="preserve"> </w:t>
      </w:r>
    </w:p>
    <w:p w:rsidR="001C7FD0" w:rsidRDefault="001C7FD0">
      <w:pPr>
        <w:spacing w:line="400" w:lineRule="exact"/>
        <w:ind w:left="1142" w:hangingChars="519" w:hanging="1142"/>
        <w:jc w:val="left"/>
        <w:rPr>
          <w:sz w:val="22"/>
        </w:rPr>
      </w:pPr>
    </w:p>
    <w:sectPr w:rsidR="001C7FD0" w:rsidSect="002B6826">
      <w:footerReference w:type="even" r:id="rId18"/>
      <w:footerReference w:type="default" r:id="rId19"/>
      <w:pgSz w:w="7938" w:h="11510"/>
      <w:pgMar w:top="851" w:right="85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8B6" w:rsidRDefault="000518B6">
      <w:r>
        <w:separator/>
      </w:r>
    </w:p>
  </w:endnote>
  <w:endnote w:type="continuationSeparator" w:id="0">
    <w:p w:rsidR="000518B6" w:rsidRDefault="000518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微软雅黑"/>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D0" w:rsidRDefault="00297620">
    <w:pPr>
      <w:pStyle w:val="a7"/>
      <w:framePr w:wrap="around" w:vAnchor="text" w:hAnchor="margin" w:xAlign="center" w:y="1"/>
      <w:rPr>
        <w:rStyle w:val="a8"/>
      </w:rPr>
    </w:pPr>
    <w:r>
      <w:rPr>
        <w:rStyle w:val="a8"/>
      </w:rPr>
      <w:fldChar w:fldCharType="begin"/>
    </w:r>
    <w:r w:rsidR="001C7FD0">
      <w:rPr>
        <w:rStyle w:val="a8"/>
      </w:rPr>
      <w:instrText xml:space="preserve">PAGE  </w:instrText>
    </w:r>
    <w:r>
      <w:rPr>
        <w:rStyle w:val="a8"/>
      </w:rPr>
      <w:fldChar w:fldCharType="separate"/>
    </w:r>
    <w:r w:rsidR="001C7FD0">
      <w:rPr>
        <w:rStyle w:val="a8"/>
        <w:noProof/>
      </w:rPr>
      <w:t>40</w:t>
    </w:r>
    <w:r>
      <w:rPr>
        <w:rStyle w:val="a8"/>
      </w:rPr>
      <w:fldChar w:fldCharType="end"/>
    </w:r>
  </w:p>
  <w:p w:rsidR="001C7FD0" w:rsidRDefault="001C7FD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D0" w:rsidRDefault="00297620">
    <w:pPr>
      <w:pStyle w:val="a7"/>
      <w:framePr w:wrap="around" w:vAnchor="text" w:hAnchor="margin" w:xAlign="center" w:y="1"/>
      <w:rPr>
        <w:rStyle w:val="a8"/>
      </w:rPr>
    </w:pPr>
    <w:r>
      <w:rPr>
        <w:rStyle w:val="a8"/>
      </w:rPr>
      <w:fldChar w:fldCharType="begin"/>
    </w:r>
    <w:r w:rsidR="001C7FD0">
      <w:rPr>
        <w:rStyle w:val="a8"/>
      </w:rPr>
      <w:instrText xml:space="preserve">PAGE  </w:instrText>
    </w:r>
    <w:r>
      <w:rPr>
        <w:rStyle w:val="a8"/>
      </w:rPr>
      <w:fldChar w:fldCharType="separate"/>
    </w:r>
    <w:r w:rsidR="009D0F38">
      <w:rPr>
        <w:rStyle w:val="a8"/>
        <w:noProof/>
      </w:rPr>
      <w:t>3</w:t>
    </w:r>
    <w:r>
      <w:rPr>
        <w:rStyle w:val="a8"/>
      </w:rPr>
      <w:fldChar w:fldCharType="end"/>
    </w:r>
  </w:p>
  <w:p w:rsidR="001C7FD0" w:rsidRDefault="001C7FD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8B6" w:rsidRDefault="000518B6">
      <w:r>
        <w:separator/>
      </w:r>
    </w:p>
  </w:footnote>
  <w:footnote w:type="continuationSeparator" w:id="0">
    <w:p w:rsidR="000518B6" w:rsidRDefault="00051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6DCF54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52235710"/>
    <w:multiLevelType w:val="singleLevel"/>
    <w:tmpl w:val="762027BC"/>
    <w:lvl w:ilvl="0">
      <w:start w:val="5"/>
      <w:numFmt w:val="decimal"/>
      <w:lvlText w:val="[%1]"/>
      <w:lvlJc w:val="left"/>
      <w:pPr>
        <w:tabs>
          <w:tab w:val="num" w:pos="510"/>
        </w:tabs>
        <w:ind w:left="510" w:hanging="510"/>
      </w:pPr>
      <w:rPr>
        <w:rFonts w:hint="eastAsia"/>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hideSpellingErrors/>
  <w:hideGrammaticalErrors/>
  <w:stylePaneFormatFilter w:val="3F01"/>
  <w:defaultTabStop w:val="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711C"/>
    <w:rsid w:val="00033B78"/>
    <w:rsid w:val="000518B6"/>
    <w:rsid w:val="000B55FB"/>
    <w:rsid w:val="000F7CE3"/>
    <w:rsid w:val="001512C3"/>
    <w:rsid w:val="00192973"/>
    <w:rsid w:val="001C7FD0"/>
    <w:rsid w:val="002236F4"/>
    <w:rsid w:val="0023182D"/>
    <w:rsid w:val="00297620"/>
    <w:rsid w:val="002B6826"/>
    <w:rsid w:val="002E4328"/>
    <w:rsid w:val="003B2060"/>
    <w:rsid w:val="003D3016"/>
    <w:rsid w:val="0042652A"/>
    <w:rsid w:val="00434CA2"/>
    <w:rsid w:val="004F09EB"/>
    <w:rsid w:val="00611539"/>
    <w:rsid w:val="006A673C"/>
    <w:rsid w:val="006D2084"/>
    <w:rsid w:val="006D3A38"/>
    <w:rsid w:val="0073700D"/>
    <w:rsid w:val="007F3055"/>
    <w:rsid w:val="008C36AB"/>
    <w:rsid w:val="00977A85"/>
    <w:rsid w:val="009D0F38"/>
    <w:rsid w:val="00A22BC7"/>
    <w:rsid w:val="00B51505"/>
    <w:rsid w:val="00B823BF"/>
    <w:rsid w:val="00BC6DD9"/>
    <w:rsid w:val="00C61A50"/>
    <w:rsid w:val="00D26AC5"/>
    <w:rsid w:val="00D926FB"/>
    <w:rsid w:val="00DD5E61"/>
    <w:rsid w:val="00DF3FA4"/>
    <w:rsid w:val="00E21C89"/>
    <w:rsid w:val="00E31FB3"/>
    <w:rsid w:val="00EB0CFF"/>
    <w:rsid w:val="00EB711C"/>
    <w:rsid w:val="00F72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B6826"/>
    <w:pPr>
      <w:widowControl w:val="0"/>
      <w:jc w:val="both"/>
    </w:pPr>
    <w:rPr>
      <w:kern w:val="2"/>
      <w:sz w:val="21"/>
      <w:szCs w:val="24"/>
    </w:rPr>
  </w:style>
  <w:style w:type="paragraph" w:styleId="1">
    <w:name w:val="heading 1"/>
    <w:basedOn w:val="a0"/>
    <w:next w:val="a0"/>
    <w:qFormat/>
    <w:rsid w:val="004F09EB"/>
    <w:pPr>
      <w:keepNext/>
      <w:keepLines/>
      <w:spacing w:before="340" w:after="330" w:line="578" w:lineRule="auto"/>
      <w:jc w:val="center"/>
      <w:outlineLvl w:val="0"/>
    </w:pPr>
    <w:rPr>
      <w:b/>
      <w:bCs/>
      <w:kern w:val="44"/>
      <w:sz w:val="44"/>
      <w:szCs w:val="44"/>
    </w:rPr>
  </w:style>
  <w:style w:type="paragraph" w:styleId="2">
    <w:name w:val="heading 2"/>
    <w:basedOn w:val="a0"/>
    <w:next w:val="a0"/>
    <w:qFormat/>
    <w:rsid w:val="002B6826"/>
    <w:pPr>
      <w:keepNext/>
      <w:keepLines/>
      <w:spacing w:before="260" w:after="260" w:line="416" w:lineRule="auto"/>
      <w:outlineLvl w:val="1"/>
    </w:pPr>
    <w:rPr>
      <w:rFonts w:ascii="Arial" w:eastAsia="黑体" w:hAnsi="Arial"/>
      <w:b/>
      <w:bCs/>
      <w:sz w:val="32"/>
      <w:szCs w:val="32"/>
    </w:rPr>
  </w:style>
  <w:style w:type="paragraph" w:styleId="7">
    <w:name w:val="heading 7"/>
    <w:basedOn w:val="a0"/>
    <w:next w:val="a0"/>
    <w:qFormat/>
    <w:rsid w:val="002B6826"/>
    <w:pPr>
      <w:keepNext/>
      <w:spacing w:line="340" w:lineRule="exact"/>
      <w:outlineLvl w:val="6"/>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rsid w:val="002B6826"/>
    <w:pPr>
      <w:ind w:leftChars="2500" w:left="100"/>
    </w:pPr>
    <w:rPr>
      <w:rFonts w:ascii="宋体"/>
      <w:kern w:val="0"/>
      <w:sz w:val="20"/>
      <w:szCs w:val="20"/>
      <w:lang w:val="zh-CN"/>
    </w:rPr>
  </w:style>
  <w:style w:type="paragraph" w:styleId="a5">
    <w:name w:val="Body Text"/>
    <w:basedOn w:val="a0"/>
    <w:rsid w:val="002B6826"/>
    <w:pPr>
      <w:autoSpaceDE w:val="0"/>
      <w:autoSpaceDN w:val="0"/>
      <w:adjustRightInd w:val="0"/>
      <w:spacing w:line="360" w:lineRule="exact"/>
      <w:jc w:val="left"/>
    </w:pPr>
    <w:rPr>
      <w:kern w:val="0"/>
      <w:sz w:val="22"/>
      <w:szCs w:val="20"/>
      <w:lang w:val="zh-CN"/>
    </w:rPr>
  </w:style>
  <w:style w:type="paragraph" w:styleId="20">
    <w:name w:val="Body Text 2"/>
    <w:basedOn w:val="a0"/>
    <w:rsid w:val="002B6826"/>
    <w:pPr>
      <w:spacing w:after="120" w:line="480" w:lineRule="auto"/>
    </w:pPr>
  </w:style>
  <w:style w:type="paragraph" w:styleId="a6">
    <w:name w:val="header"/>
    <w:basedOn w:val="a0"/>
    <w:rsid w:val="002B6826"/>
    <w:pPr>
      <w:pBdr>
        <w:bottom w:val="single" w:sz="6" w:space="1" w:color="auto"/>
      </w:pBdr>
      <w:tabs>
        <w:tab w:val="center" w:pos="4153"/>
        <w:tab w:val="right" w:pos="8306"/>
      </w:tabs>
      <w:snapToGrid w:val="0"/>
      <w:jc w:val="center"/>
    </w:pPr>
    <w:rPr>
      <w:sz w:val="18"/>
      <w:szCs w:val="18"/>
    </w:rPr>
  </w:style>
  <w:style w:type="paragraph" w:styleId="a7">
    <w:name w:val="footer"/>
    <w:basedOn w:val="a0"/>
    <w:rsid w:val="002B6826"/>
    <w:pPr>
      <w:tabs>
        <w:tab w:val="center" w:pos="4153"/>
        <w:tab w:val="right" w:pos="8306"/>
      </w:tabs>
      <w:snapToGrid w:val="0"/>
      <w:jc w:val="left"/>
    </w:pPr>
    <w:rPr>
      <w:sz w:val="18"/>
      <w:szCs w:val="18"/>
    </w:rPr>
  </w:style>
  <w:style w:type="character" w:styleId="a8">
    <w:name w:val="page number"/>
    <w:basedOn w:val="a1"/>
    <w:rsid w:val="002B6826"/>
  </w:style>
  <w:style w:type="character" w:styleId="a9">
    <w:name w:val="Hyperlink"/>
    <w:uiPriority w:val="99"/>
    <w:rsid w:val="002B6826"/>
    <w:rPr>
      <w:color w:val="0000FF"/>
      <w:u w:val="single"/>
    </w:rPr>
  </w:style>
  <w:style w:type="paragraph" w:styleId="aa">
    <w:name w:val="Body Text Indent"/>
    <w:basedOn w:val="a0"/>
    <w:rsid w:val="002B6826"/>
    <w:pPr>
      <w:spacing w:after="120"/>
      <w:ind w:leftChars="200" w:left="420"/>
    </w:pPr>
  </w:style>
  <w:style w:type="paragraph" w:styleId="21">
    <w:name w:val="Body Text Indent 2"/>
    <w:basedOn w:val="a0"/>
    <w:rsid w:val="002B6826"/>
    <w:pPr>
      <w:spacing w:after="120" w:line="480" w:lineRule="auto"/>
      <w:ind w:leftChars="200" w:left="420"/>
    </w:pPr>
  </w:style>
  <w:style w:type="paragraph" w:styleId="ab">
    <w:name w:val="Plain Text"/>
    <w:basedOn w:val="a0"/>
    <w:rsid w:val="002B6826"/>
    <w:pPr>
      <w:ind w:firstLineChars="200" w:firstLine="480"/>
    </w:pPr>
    <w:rPr>
      <w:rFonts w:ascii="宋体" w:hAnsi="Courier New" w:cs="Courier New"/>
      <w:spacing w:val="15"/>
      <w:szCs w:val="20"/>
    </w:rPr>
  </w:style>
  <w:style w:type="character" w:customStyle="1" w:styleId="banner1">
    <w:name w:val="banner1"/>
    <w:rsid w:val="002B6826"/>
    <w:rPr>
      <w:b/>
      <w:bCs/>
      <w:spacing w:val="400"/>
      <w:sz w:val="28"/>
      <w:szCs w:val="28"/>
    </w:rPr>
  </w:style>
  <w:style w:type="paragraph" w:styleId="ac">
    <w:name w:val="Normal (Web)"/>
    <w:basedOn w:val="a0"/>
    <w:rsid w:val="002B6826"/>
    <w:pPr>
      <w:widowControl/>
      <w:spacing w:before="100" w:beforeAutospacing="1" w:after="100" w:afterAutospacing="1"/>
      <w:jc w:val="left"/>
    </w:pPr>
    <w:rPr>
      <w:rFonts w:ascii="宋体" w:hAnsi="宋体"/>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a">
    <w:name w:val="List Bullet"/>
    <w:basedOn w:val="a0"/>
    <w:autoRedefine/>
    <w:rsid w:val="002B6826"/>
    <w:pPr>
      <w:numPr>
        <w:numId w:val="1"/>
      </w:numPr>
      <w:ind w:firstLineChars="0" w:firstLine="0"/>
    </w:pPr>
  </w:style>
  <w:style w:type="paragraph" w:styleId="ad">
    <w:name w:val="Balloon Text"/>
    <w:basedOn w:val="a0"/>
    <w:link w:val="Char"/>
    <w:rsid w:val="00D26AC5"/>
    <w:rPr>
      <w:sz w:val="18"/>
      <w:szCs w:val="18"/>
    </w:rPr>
  </w:style>
  <w:style w:type="paragraph" w:styleId="22">
    <w:name w:val="toc 2"/>
    <w:basedOn w:val="a0"/>
    <w:next w:val="a0"/>
    <w:autoRedefine/>
    <w:uiPriority w:val="39"/>
    <w:rsid w:val="000F7CE3"/>
    <w:pPr>
      <w:ind w:left="210"/>
    </w:pPr>
  </w:style>
  <w:style w:type="character" w:customStyle="1" w:styleId="Char">
    <w:name w:val="批注框文本 Char"/>
    <w:basedOn w:val="a1"/>
    <w:link w:val="ad"/>
    <w:rsid w:val="00D26AC5"/>
    <w:rPr>
      <w:kern w:val="2"/>
      <w:sz w:val="18"/>
      <w:szCs w:val="18"/>
    </w:rPr>
  </w:style>
  <w:style w:type="character" w:styleId="ae">
    <w:name w:val="Placeholder Text"/>
    <w:basedOn w:val="a1"/>
    <w:uiPriority w:val="99"/>
    <w:semiHidden/>
    <w:rsid w:val="0023182D"/>
    <w:rPr>
      <w:color w:val="808080"/>
    </w:rPr>
  </w:style>
  <w:style w:type="table" w:styleId="af">
    <w:name w:val="Table Grid"/>
    <w:basedOn w:val="a2"/>
    <w:uiPriority w:val="39"/>
    <w:rsid w:val="000B55F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CE42D-A4E1-4A7E-B24B-FBE0B203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12159</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Administrator</cp:lastModifiedBy>
  <cp:revision>2</cp:revision>
  <cp:lastPrinted>2005-08-29T06:31:00Z</cp:lastPrinted>
  <dcterms:created xsi:type="dcterms:W3CDTF">2022-01-04T13:23:00Z</dcterms:created>
  <dcterms:modified xsi:type="dcterms:W3CDTF">2022-01-04T13:23:00Z</dcterms:modified>
</cp:coreProperties>
</file>