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C4C3E" w14:textId="77777777" w:rsidR="00162E1E" w:rsidRDefault="00000000">
      <w:r>
        <w:t>DOCUMENTAȚIE PROIECT — ETAPA 1 + ETAPA 2</w:t>
      </w:r>
    </w:p>
    <w:p w14:paraId="53E5AD54" w14:textId="77777777" w:rsidR="00162E1E" w:rsidRDefault="00000000">
      <w:r>
        <w:t>Future Digital Technology</w:t>
      </w:r>
    </w:p>
    <w:p w14:paraId="2D37624F" w14:textId="77777777" w:rsidR="00162E1E" w:rsidRDefault="00000000">
      <w:r>
        <w:t xml:space="preserve">Chiriac Ciprian-Mihai | Grupa 211 | FMI </w:t>
      </w:r>
      <w:proofErr w:type="spellStart"/>
      <w:r>
        <w:t>UniBuc</w:t>
      </w:r>
      <w:proofErr w:type="spellEnd"/>
      <w:r>
        <w:t xml:space="preserve"> | </w:t>
      </w:r>
      <w:proofErr w:type="spellStart"/>
      <w:r>
        <w:t>Tehnici</w:t>
      </w:r>
      <w:proofErr w:type="spellEnd"/>
      <w:r>
        <w:t xml:space="preserve"> Web 2026</w:t>
      </w:r>
    </w:p>
    <w:p w14:paraId="40C32EAA" w14:textId="77777777" w:rsidR="00162E1E" w:rsidRDefault="00162E1E"/>
    <w:p w14:paraId="1AE211EB" w14:textId="77777777" w:rsidR="00162E1E" w:rsidRDefault="00000000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</w:t>
      </w:r>
    </w:p>
    <w:p w14:paraId="6DD615E5" w14:textId="77777777" w:rsidR="00162E1E" w:rsidRDefault="00162E1E"/>
    <w:p w14:paraId="4912F4DE" w14:textId="77777777" w:rsidR="00162E1E" w:rsidRDefault="00000000">
      <w:r>
        <w:t>1. SCHEMA CROMATICĂ (</w:t>
      </w:r>
      <w:proofErr w:type="spellStart"/>
      <w:r>
        <w:t>Cerință</w:t>
      </w:r>
      <w:proofErr w:type="spellEnd"/>
      <w:r>
        <w:t xml:space="preserve"> Etapa 2)</w:t>
      </w:r>
    </w:p>
    <w:p w14:paraId="7748BA18" w14:textId="77777777" w:rsidR="00162E1E" w:rsidRDefault="00162E1E"/>
    <w:p w14:paraId="3C181591" w14:textId="77777777" w:rsidR="00162E1E" w:rsidRDefault="00000000">
      <w:proofErr w:type="spellStart"/>
      <w:r>
        <w:t>Culoarea</w:t>
      </w:r>
      <w:proofErr w:type="spellEnd"/>
      <w:r>
        <w:t xml:space="preserve"> de </w:t>
      </w:r>
      <w:proofErr w:type="spellStart"/>
      <w:r>
        <w:t>bază</w:t>
      </w:r>
      <w:proofErr w:type="spellEnd"/>
      <w:r>
        <w:t>: #0ea5e9 (</w:t>
      </w:r>
      <w:proofErr w:type="spellStart"/>
      <w:r>
        <w:t>albastru</w:t>
      </w:r>
      <w:proofErr w:type="spellEnd"/>
      <w:r>
        <w:t xml:space="preserve"> electric)</w:t>
      </w:r>
    </w:p>
    <w:p w14:paraId="0300366B" w14:textId="77777777" w:rsidR="00162E1E" w:rsidRDefault="00000000">
      <w:proofErr w:type="spellStart"/>
      <w:r>
        <w:t>Tipul</w:t>
      </w:r>
      <w:proofErr w:type="spellEnd"/>
      <w:r>
        <w:t xml:space="preserve"> </w:t>
      </w:r>
      <w:proofErr w:type="spellStart"/>
      <w:r>
        <w:t>schemei</w:t>
      </w:r>
      <w:proofErr w:type="spellEnd"/>
      <w:r>
        <w:t xml:space="preserve">: Analogous — </w:t>
      </w:r>
      <w:proofErr w:type="spellStart"/>
      <w:r>
        <w:t>generată</w:t>
      </w:r>
      <w:proofErr w:type="spellEnd"/>
      <w:r>
        <w:t xml:space="preserve"> pe https://color.adobe.com/create/color-wheel</w:t>
      </w:r>
    </w:p>
    <w:p w14:paraId="3A345913" w14:textId="77777777" w:rsidR="00162E1E" w:rsidRDefault="00162E1E"/>
    <w:p w14:paraId="0549FC35" w14:textId="4C2226E5" w:rsidR="00162E1E" w:rsidRDefault="00000000">
      <w:r>
        <w:t xml:space="preserve">DE CE NU AM FOLOSIT CULORILE </w:t>
      </w:r>
      <w:r w:rsidR="009241A8">
        <w:t>MENTIONATE IN CERINTE</w:t>
      </w:r>
    </w:p>
    <w:p w14:paraId="025D409E" w14:textId="77777777" w:rsidR="00162E1E" w:rsidRDefault="00162E1E"/>
    <w:p w14:paraId="4E84AC30" w14:textId="77777777" w:rsidR="00162E1E" w:rsidRDefault="00000000">
      <w:proofErr w:type="spellStart"/>
      <w:r>
        <w:t>Cerința</w:t>
      </w:r>
      <w:proofErr w:type="spellEnd"/>
      <w:r>
        <w:t xml:space="preserve"> </w:t>
      </w:r>
      <w:proofErr w:type="spellStart"/>
      <w:r>
        <w:t>spune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aleg</w:t>
      </w:r>
      <w:proofErr w:type="spellEnd"/>
      <w:r>
        <w:t xml:space="preserve"> O </w:t>
      </w:r>
      <w:proofErr w:type="spellStart"/>
      <w:r>
        <w:t>culoare</w:t>
      </w:r>
      <w:proofErr w:type="spellEnd"/>
      <w:r>
        <w:t xml:space="preserve"> de </w:t>
      </w:r>
      <w:proofErr w:type="spellStart"/>
      <w:r>
        <w:t>bază</w:t>
      </w:r>
      <w:proofErr w:type="spellEnd"/>
      <w:r>
        <w:t xml:space="preserve"> </w:t>
      </w:r>
      <w:proofErr w:type="spellStart"/>
      <w:r>
        <w:t>reprezentativă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site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să</w:t>
      </w:r>
      <w:proofErr w:type="spellEnd"/>
    </w:p>
    <w:p w14:paraId="52CE8F85" w14:textId="2150827F" w:rsidR="00162E1E" w:rsidRDefault="00000000">
      <w:proofErr w:type="spellStart"/>
      <w:r>
        <w:t>construiesc</w:t>
      </w:r>
      <w:proofErr w:type="spellEnd"/>
      <w:r>
        <w:t xml:space="preserve"> schema </w:t>
      </w:r>
      <w:proofErr w:type="spellStart"/>
      <w:r>
        <w:t>în</w:t>
      </w:r>
      <w:proofErr w:type="spellEnd"/>
      <w:r>
        <w:t xml:space="preserve"> </w:t>
      </w:r>
      <w:proofErr w:type="spellStart"/>
      <w:r>
        <w:t>jurul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. Nu </w:t>
      </w:r>
      <w:proofErr w:type="spellStart"/>
      <w:r>
        <w:t>există</w:t>
      </w:r>
      <w:proofErr w:type="spellEnd"/>
      <w:r>
        <w:t xml:space="preserve"> o </w:t>
      </w:r>
      <w:proofErr w:type="spellStart"/>
      <w:r>
        <w:t>schemă</w:t>
      </w:r>
      <w:proofErr w:type="spellEnd"/>
      <w:r>
        <w:t xml:space="preserve"> </w:t>
      </w:r>
      <w:proofErr w:type="spellStart"/>
      <w:r>
        <w:t>impusă</w:t>
      </w:r>
      <w:proofErr w:type="spellEnd"/>
      <w:r>
        <w:t xml:space="preserve"> — </w:t>
      </w:r>
      <w:proofErr w:type="spellStart"/>
      <w:r w:rsidR="009241A8">
        <w:t>doamna</w:t>
      </w:r>
      <w:proofErr w:type="spellEnd"/>
      <w:r w:rsidR="009241A8">
        <w:t xml:space="preserve"> </w:t>
      </w:r>
      <w:proofErr w:type="spellStart"/>
      <w:r>
        <w:t>profesoara</w:t>
      </w:r>
      <w:proofErr w:type="spellEnd"/>
      <w:r>
        <w:t xml:space="preserve"> </w:t>
      </w:r>
      <w:proofErr w:type="spellStart"/>
      <w:r>
        <w:t>oferă</w:t>
      </w:r>
      <w:proofErr w:type="spellEnd"/>
    </w:p>
    <w:p w14:paraId="5964C93E" w14:textId="77777777" w:rsidR="00162E1E" w:rsidRDefault="00000000">
      <w:r>
        <w:t xml:space="preserve">libertate de </w:t>
      </w:r>
      <w:proofErr w:type="spellStart"/>
      <w:r>
        <w:t>alegere</w:t>
      </w:r>
      <w:proofErr w:type="spellEnd"/>
      <w:r>
        <w:t xml:space="preserve">, cu </w:t>
      </w:r>
      <w:proofErr w:type="spellStart"/>
      <w:r>
        <w:t>condiția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justific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tema</w:t>
      </w:r>
      <w:proofErr w:type="spellEnd"/>
      <w:r>
        <w:t xml:space="preserve"> site-</w:t>
      </w:r>
      <w:proofErr w:type="spellStart"/>
      <w:r>
        <w:t>ului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psihologia</w:t>
      </w:r>
      <w:proofErr w:type="spellEnd"/>
    </w:p>
    <w:p w14:paraId="0A8926E5" w14:textId="77777777" w:rsidR="00162E1E" w:rsidRDefault="00000000">
      <w:proofErr w:type="spellStart"/>
      <w:r>
        <w:t>culorilor</w:t>
      </w:r>
      <w:proofErr w:type="spellEnd"/>
      <w:r>
        <w:t>.</w:t>
      </w:r>
    </w:p>
    <w:p w14:paraId="4AA5CAB9" w14:textId="77777777" w:rsidR="00162E1E" w:rsidRDefault="00162E1E"/>
    <w:p w14:paraId="555F0980" w14:textId="77777777" w:rsidR="00162E1E" w:rsidRDefault="00000000">
      <w:proofErr w:type="spellStart"/>
      <w:r>
        <w:t>Motivul</w:t>
      </w:r>
      <w:proofErr w:type="spellEnd"/>
      <w:r>
        <w:t xml:space="preserve"> </w:t>
      </w:r>
      <w:proofErr w:type="spellStart"/>
      <w:r>
        <w:t>concret</w:t>
      </w:r>
      <w:proofErr w:type="spellEnd"/>
      <w:r>
        <w:t xml:space="preserve">: Site-ul </w:t>
      </w:r>
      <w:proofErr w:type="spellStart"/>
      <w:r>
        <w:t>vinde</w:t>
      </w:r>
      <w:proofErr w:type="spellEnd"/>
      <w:r>
        <w:t xml:space="preserve"> </w:t>
      </w:r>
      <w:proofErr w:type="spellStart"/>
      <w:r>
        <w:t>echipamente</w:t>
      </w:r>
      <w:proofErr w:type="spellEnd"/>
      <w:r>
        <w:t xml:space="preserve"> IT, </w:t>
      </w:r>
      <w:proofErr w:type="spellStart"/>
      <w:r>
        <w:t>sisteme</w:t>
      </w:r>
      <w:proofErr w:type="spellEnd"/>
      <w:r>
        <w:t xml:space="preserve"> </w:t>
      </w:r>
      <w:proofErr w:type="spellStart"/>
      <w:r>
        <w:t>satelit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electronică</w:t>
      </w:r>
      <w:proofErr w:type="spellEnd"/>
    </w:p>
    <w:p w14:paraId="39FC5BBA" w14:textId="77777777" w:rsidR="00162E1E" w:rsidRDefault="00000000">
      <w:r>
        <w:t xml:space="preserve">— </w:t>
      </w:r>
      <w:proofErr w:type="spellStart"/>
      <w:r>
        <w:t>domeniu</w:t>
      </w:r>
      <w:proofErr w:type="spellEnd"/>
      <w:r>
        <w:t xml:space="preserve"> </w:t>
      </w:r>
      <w:proofErr w:type="spellStart"/>
      <w:r>
        <w:t>tehnic</w:t>
      </w:r>
      <w:proofErr w:type="spellEnd"/>
      <w:r>
        <w:t xml:space="preserve">/tech. </w:t>
      </w:r>
      <w:proofErr w:type="spellStart"/>
      <w:r>
        <w:t>Albastrul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culoarea</w:t>
      </w:r>
      <w:proofErr w:type="spellEnd"/>
      <w:r>
        <w:t xml:space="preserve"> </w:t>
      </w:r>
      <w:proofErr w:type="spellStart"/>
      <w:r>
        <w:t>universală</w:t>
      </w:r>
      <w:proofErr w:type="spellEnd"/>
      <w:r>
        <w:t xml:space="preserve"> a </w:t>
      </w:r>
      <w:proofErr w:type="spellStart"/>
      <w:r>
        <w:t>tehnologiei</w:t>
      </w:r>
      <w:proofErr w:type="spellEnd"/>
    </w:p>
    <w:p w14:paraId="2157BB73" w14:textId="77777777" w:rsidR="00162E1E" w:rsidRDefault="00000000">
      <w:r>
        <w:t xml:space="preserve">(Intel, IBM, Samsung, HP, Dell, Cisco </w:t>
      </w:r>
      <w:proofErr w:type="spellStart"/>
      <w:r>
        <w:t>folosesc</w:t>
      </w:r>
      <w:proofErr w:type="spellEnd"/>
      <w:r>
        <w:t xml:space="preserve"> </w:t>
      </w:r>
      <w:proofErr w:type="spellStart"/>
      <w:r>
        <w:t>toți</w:t>
      </w:r>
      <w:proofErr w:type="spellEnd"/>
      <w:r>
        <w:t xml:space="preserve"> </w:t>
      </w:r>
      <w:proofErr w:type="spellStart"/>
      <w:r>
        <w:t>albastru</w:t>
      </w:r>
      <w:proofErr w:type="spellEnd"/>
      <w:r>
        <w:t xml:space="preserve">). O </w:t>
      </w:r>
      <w:proofErr w:type="spellStart"/>
      <w:r>
        <w:t>schemă</w:t>
      </w:r>
      <w:proofErr w:type="spellEnd"/>
      <w:r>
        <w:t xml:space="preserve"> </w:t>
      </w:r>
      <w:proofErr w:type="spellStart"/>
      <w:r>
        <w:t>caldă</w:t>
      </w:r>
      <w:proofErr w:type="spellEnd"/>
    </w:p>
    <w:p w14:paraId="3DBEEC31" w14:textId="77777777" w:rsidR="00162E1E" w:rsidRDefault="00000000">
      <w:proofErr w:type="spellStart"/>
      <w:r>
        <w:t>sau</w:t>
      </w:r>
      <w:proofErr w:type="spellEnd"/>
      <w:r>
        <w:t xml:space="preserve"> </w:t>
      </w:r>
      <w:proofErr w:type="spellStart"/>
      <w:r>
        <w:t>neutră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fi </w:t>
      </w:r>
      <w:proofErr w:type="spellStart"/>
      <w:r>
        <w:t>inconsistentă</w:t>
      </w:r>
      <w:proofErr w:type="spellEnd"/>
      <w:r>
        <w:t xml:space="preserve"> cu </w:t>
      </w:r>
      <w:proofErr w:type="spellStart"/>
      <w:r>
        <w:t>tema</w:t>
      </w:r>
      <w:proofErr w:type="spellEnd"/>
      <w:r>
        <w:t>.</w:t>
      </w:r>
    </w:p>
    <w:p w14:paraId="6077DD3B" w14:textId="77777777" w:rsidR="00162E1E" w:rsidRDefault="00162E1E"/>
    <w:p w14:paraId="716EFA92" w14:textId="77777777" w:rsidR="00162E1E" w:rsidRDefault="00000000">
      <w:r>
        <w:t>CELE 7 CULORI ȘI PSIHOLOGIA LOR</w:t>
      </w:r>
    </w:p>
    <w:p w14:paraId="498FA095" w14:textId="77777777" w:rsidR="00162E1E" w:rsidRDefault="00162E1E"/>
    <w:p w14:paraId="2610638D" w14:textId="77777777" w:rsidR="00162E1E" w:rsidRDefault="00000000">
      <w:r>
        <w:lastRenderedPageBreak/>
        <w:t xml:space="preserve">#0ea5e9 | </w:t>
      </w:r>
      <w:proofErr w:type="spellStart"/>
      <w:r>
        <w:t>Albastru</w:t>
      </w:r>
      <w:proofErr w:type="spellEnd"/>
      <w:r>
        <w:t xml:space="preserve"> principal | </w:t>
      </w:r>
      <w:proofErr w:type="spellStart"/>
      <w:r>
        <w:t>Titluri</w:t>
      </w:r>
      <w:proofErr w:type="spellEnd"/>
      <w:r>
        <w:t xml:space="preserve">, </w:t>
      </w:r>
      <w:proofErr w:type="spellStart"/>
      <w:r>
        <w:t>butoane</w:t>
      </w:r>
      <w:proofErr w:type="spellEnd"/>
      <w:r>
        <w:t xml:space="preserve"> CTA      | </w:t>
      </w:r>
      <w:proofErr w:type="spellStart"/>
      <w:r>
        <w:t>Tehnologie</w:t>
      </w:r>
      <w:proofErr w:type="spellEnd"/>
      <w:r>
        <w:t xml:space="preserve">, </w:t>
      </w:r>
      <w:proofErr w:type="spellStart"/>
      <w:r>
        <w:t>profesionalism</w:t>
      </w:r>
      <w:proofErr w:type="spellEnd"/>
      <w:r>
        <w:t xml:space="preserve">, </w:t>
      </w:r>
      <w:proofErr w:type="spellStart"/>
      <w:r>
        <w:t>încredere</w:t>
      </w:r>
      <w:proofErr w:type="spellEnd"/>
    </w:p>
    <w:p w14:paraId="5DC7CF85" w14:textId="77777777" w:rsidR="00162E1E" w:rsidRDefault="00000000">
      <w:r>
        <w:t xml:space="preserve">#0284c7 | </w:t>
      </w:r>
      <w:proofErr w:type="spellStart"/>
      <w:r>
        <w:t>Albastru</w:t>
      </w:r>
      <w:proofErr w:type="spellEnd"/>
      <w:r>
        <w:t xml:space="preserve"> </w:t>
      </w:r>
      <w:proofErr w:type="spellStart"/>
      <w:r>
        <w:t>închis</w:t>
      </w:r>
      <w:proofErr w:type="spellEnd"/>
      <w:r>
        <w:t xml:space="preserve">    | Hover states              | </w:t>
      </w:r>
      <w:proofErr w:type="spellStart"/>
      <w:r>
        <w:t>Autoritate</w:t>
      </w:r>
      <w:proofErr w:type="spellEnd"/>
      <w:r>
        <w:t xml:space="preserve">, </w:t>
      </w:r>
      <w:proofErr w:type="spellStart"/>
      <w:r>
        <w:t>stabilitate</w:t>
      </w:r>
      <w:proofErr w:type="spellEnd"/>
      <w:r>
        <w:t xml:space="preserve">, depth </w:t>
      </w:r>
      <w:proofErr w:type="spellStart"/>
      <w:r>
        <w:t>vizual</w:t>
      </w:r>
      <w:proofErr w:type="spellEnd"/>
    </w:p>
    <w:p w14:paraId="5570FD1A" w14:textId="77777777" w:rsidR="00162E1E" w:rsidRDefault="00000000">
      <w:r>
        <w:t xml:space="preserve">#06b6d4 | Cyan / </w:t>
      </w:r>
      <w:proofErr w:type="spellStart"/>
      <w:r>
        <w:t>Turcoaz</w:t>
      </w:r>
      <w:proofErr w:type="spellEnd"/>
      <w:r>
        <w:t xml:space="preserve">     | </w:t>
      </w:r>
      <w:proofErr w:type="spellStart"/>
      <w:r>
        <w:t>Accente</w:t>
      </w:r>
      <w:proofErr w:type="spellEnd"/>
      <w:r>
        <w:t xml:space="preserve"> </w:t>
      </w:r>
      <w:proofErr w:type="spellStart"/>
      <w:r>
        <w:t>secundare</w:t>
      </w:r>
      <w:proofErr w:type="spellEnd"/>
      <w:r>
        <w:t xml:space="preserve">         | </w:t>
      </w:r>
      <w:proofErr w:type="spellStart"/>
      <w:r>
        <w:t>Modernitate</w:t>
      </w:r>
      <w:proofErr w:type="spellEnd"/>
      <w:r>
        <w:t xml:space="preserve">, </w:t>
      </w:r>
      <w:proofErr w:type="spellStart"/>
      <w:r>
        <w:t>comunicații</w:t>
      </w:r>
      <w:proofErr w:type="spellEnd"/>
      <w:r>
        <w:t xml:space="preserve"> </w:t>
      </w:r>
      <w:proofErr w:type="spellStart"/>
      <w:r>
        <w:t>digitale</w:t>
      </w:r>
      <w:proofErr w:type="spellEnd"/>
    </w:p>
    <w:p w14:paraId="6AAABBD7" w14:textId="77777777" w:rsidR="00162E1E" w:rsidRDefault="00000000">
      <w:r>
        <w:t xml:space="preserve">#10b981 | Verde </w:t>
      </w:r>
      <w:proofErr w:type="spellStart"/>
      <w:r>
        <w:t>smarald</w:t>
      </w:r>
      <w:proofErr w:type="spellEnd"/>
      <w:r>
        <w:t xml:space="preserve">      | Stoc, </w:t>
      </w:r>
      <w:proofErr w:type="spellStart"/>
      <w:r>
        <w:t>confirmări</w:t>
      </w:r>
      <w:proofErr w:type="spellEnd"/>
      <w:r>
        <w:t xml:space="preserve">          | </w:t>
      </w:r>
      <w:proofErr w:type="spellStart"/>
      <w:r>
        <w:t>Creștere</w:t>
      </w:r>
      <w:proofErr w:type="spellEnd"/>
      <w:r>
        <w:t xml:space="preserve">, </w:t>
      </w:r>
      <w:proofErr w:type="spellStart"/>
      <w:r>
        <w:t>disponibilitate</w:t>
      </w:r>
      <w:proofErr w:type="spellEnd"/>
      <w:r>
        <w:t xml:space="preserve">, </w:t>
      </w:r>
      <w:proofErr w:type="spellStart"/>
      <w:r>
        <w:t>pozitiv</w:t>
      </w:r>
      <w:proofErr w:type="spellEnd"/>
    </w:p>
    <w:p w14:paraId="32F50870" w14:textId="77777777" w:rsidR="00162E1E" w:rsidRDefault="00000000">
      <w:r>
        <w:t xml:space="preserve">#f59e0b | </w:t>
      </w:r>
      <w:proofErr w:type="spellStart"/>
      <w:r>
        <w:t>Portocaliu</w:t>
      </w:r>
      <w:proofErr w:type="spellEnd"/>
      <w:r>
        <w:t xml:space="preserve"> </w:t>
      </w:r>
      <w:proofErr w:type="spellStart"/>
      <w:r>
        <w:t>auriu</w:t>
      </w:r>
      <w:proofErr w:type="spellEnd"/>
      <w:r>
        <w:t xml:space="preserve">   | </w:t>
      </w:r>
      <w:proofErr w:type="spellStart"/>
      <w:r>
        <w:t>Prețuri</w:t>
      </w:r>
      <w:proofErr w:type="spellEnd"/>
      <w:r>
        <w:t xml:space="preserve">, </w:t>
      </w:r>
      <w:proofErr w:type="spellStart"/>
      <w:r>
        <w:t>oferte</w:t>
      </w:r>
      <w:proofErr w:type="spellEnd"/>
      <w:r>
        <w:t xml:space="preserve"> </w:t>
      </w:r>
      <w:proofErr w:type="spellStart"/>
      <w:r>
        <w:t>speciale</w:t>
      </w:r>
      <w:proofErr w:type="spellEnd"/>
      <w:r>
        <w:t xml:space="preserve">  | </w:t>
      </w:r>
      <w:proofErr w:type="spellStart"/>
      <w:r>
        <w:t>Urgență</w:t>
      </w:r>
      <w:proofErr w:type="spellEnd"/>
      <w:r>
        <w:t xml:space="preserve"> </w:t>
      </w:r>
      <w:proofErr w:type="spellStart"/>
      <w:r>
        <w:t>moderată</w:t>
      </w:r>
      <w:proofErr w:type="spellEnd"/>
      <w:r>
        <w:t xml:space="preserve">, </w:t>
      </w:r>
      <w:proofErr w:type="spellStart"/>
      <w:r>
        <w:t>valoare</w:t>
      </w:r>
      <w:proofErr w:type="spellEnd"/>
    </w:p>
    <w:p w14:paraId="7D5188A6" w14:textId="77777777" w:rsidR="00162E1E" w:rsidRDefault="00000000">
      <w:r>
        <w:t xml:space="preserve">#ef4444 | Roșu </w:t>
      </w:r>
      <w:proofErr w:type="spellStart"/>
      <w:r>
        <w:t>alertă</w:t>
      </w:r>
      <w:proofErr w:type="spellEnd"/>
      <w:r>
        <w:t xml:space="preserve">        | </w:t>
      </w:r>
      <w:proofErr w:type="spellStart"/>
      <w:r>
        <w:t>Erori</w:t>
      </w:r>
      <w:proofErr w:type="spellEnd"/>
      <w:r>
        <w:t xml:space="preserve">, badge Nou          | </w:t>
      </w:r>
      <w:proofErr w:type="spellStart"/>
      <w:r>
        <w:t>Urgență</w:t>
      </w:r>
      <w:proofErr w:type="spellEnd"/>
      <w:r>
        <w:t xml:space="preserve">, </w:t>
      </w:r>
      <w:proofErr w:type="spellStart"/>
      <w:r>
        <w:t>acțiune</w:t>
      </w:r>
      <w:proofErr w:type="spellEnd"/>
      <w:r>
        <w:t xml:space="preserve"> </w:t>
      </w:r>
      <w:proofErr w:type="spellStart"/>
      <w:r>
        <w:t>imediată</w:t>
      </w:r>
      <w:proofErr w:type="spellEnd"/>
    </w:p>
    <w:p w14:paraId="3BF451F3" w14:textId="77777777" w:rsidR="00162E1E" w:rsidRDefault="00000000">
      <w:r>
        <w:t xml:space="preserve">#0a0e27 | </w:t>
      </w:r>
      <w:proofErr w:type="spellStart"/>
      <w:r>
        <w:t>Bleumarin</w:t>
      </w:r>
      <w:proofErr w:type="spellEnd"/>
      <w:r>
        <w:t xml:space="preserve"> fundal   | Background </w:t>
      </w:r>
      <w:proofErr w:type="spellStart"/>
      <w:r>
        <w:t>pagină</w:t>
      </w:r>
      <w:proofErr w:type="spellEnd"/>
      <w:r>
        <w:t xml:space="preserve">         | </w:t>
      </w:r>
      <w:proofErr w:type="spellStart"/>
      <w:r>
        <w:t>Profunzime</w:t>
      </w:r>
      <w:proofErr w:type="spellEnd"/>
      <w:r>
        <w:t xml:space="preserve">, </w:t>
      </w:r>
      <w:proofErr w:type="spellStart"/>
      <w:r>
        <w:t>spațiu</w:t>
      </w:r>
      <w:proofErr w:type="spellEnd"/>
      <w:r>
        <w:t xml:space="preserve">, </w:t>
      </w:r>
      <w:proofErr w:type="spellStart"/>
      <w:r>
        <w:t>seriozitate</w:t>
      </w:r>
      <w:proofErr w:type="spellEnd"/>
      <w:r>
        <w:t xml:space="preserve"> tech</w:t>
      </w:r>
    </w:p>
    <w:p w14:paraId="26F8A4AE" w14:textId="77777777" w:rsidR="00162E1E" w:rsidRDefault="00162E1E"/>
    <w:p w14:paraId="2BD2730A" w14:textId="77777777" w:rsidR="00162E1E" w:rsidRDefault="00000000">
      <w:r>
        <w:t>ARMONIA SCHEMEI</w:t>
      </w:r>
    </w:p>
    <w:p w14:paraId="43941994" w14:textId="77777777" w:rsidR="00162E1E" w:rsidRDefault="00000000">
      <w:proofErr w:type="spellStart"/>
      <w:r>
        <w:t>Toate</w:t>
      </w:r>
      <w:proofErr w:type="spellEnd"/>
      <w:r>
        <w:t xml:space="preserve"> </w:t>
      </w:r>
      <w:proofErr w:type="spellStart"/>
      <w:r>
        <w:t>culorile</w:t>
      </w:r>
      <w:proofErr w:type="spellEnd"/>
      <w:r>
        <w:t xml:space="preserve"> sunt din familia </w:t>
      </w:r>
      <w:proofErr w:type="spellStart"/>
      <w:r>
        <w:t>albastru</w:t>
      </w:r>
      <w:proofErr w:type="spellEnd"/>
      <w:r>
        <w:t xml:space="preserve"> → cyan → </w:t>
      </w:r>
      <w:proofErr w:type="spellStart"/>
      <w:r>
        <w:t>verde</w:t>
      </w:r>
      <w:proofErr w:type="spellEnd"/>
      <w:r>
        <w:t xml:space="preserve"> (schema </w:t>
      </w:r>
      <w:proofErr w:type="spellStart"/>
      <w:r>
        <w:t>analogă</w:t>
      </w:r>
      <w:proofErr w:type="spellEnd"/>
      <w:r>
        <w:t>)</w:t>
      </w:r>
    </w:p>
    <w:p w14:paraId="23A61F87" w14:textId="77777777" w:rsidR="00162E1E" w:rsidRDefault="00000000">
      <w:proofErr w:type="spellStart"/>
      <w:r>
        <w:t>sau</w:t>
      </w:r>
      <w:proofErr w:type="spellEnd"/>
      <w:r>
        <w:t xml:space="preserve"> </w:t>
      </w:r>
      <w:proofErr w:type="spellStart"/>
      <w:r>
        <w:t>culori</w:t>
      </w:r>
      <w:proofErr w:type="spellEnd"/>
      <w:r>
        <w:t xml:space="preserve"> </w:t>
      </w:r>
      <w:proofErr w:type="spellStart"/>
      <w:r>
        <w:t>funcționale</w:t>
      </w:r>
      <w:proofErr w:type="spellEnd"/>
      <w:r>
        <w:t xml:space="preserve"> cu </w:t>
      </w:r>
      <w:proofErr w:type="spellStart"/>
      <w:r>
        <w:t>rol</w:t>
      </w:r>
      <w:proofErr w:type="spellEnd"/>
      <w:r>
        <w:t xml:space="preserve"> semantic precis. </w:t>
      </w:r>
      <w:proofErr w:type="spellStart"/>
      <w:r>
        <w:t>Nicio</w:t>
      </w:r>
      <w:proofErr w:type="spellEnd"/>
      <w:r>
        <w:t xml:space="preserve"> </w:t>
      </w:r>
      <w:proofErr w:type="spellStart"/>
      <w:r>
        <w:t>culoare</w:t>
      </w:r>
      <w:proofErr w:type="spellEnd"/>
      <w:r>
        <w:t xml:space="preserve"> nu e </w:t>
      </w:r>
      <w:proofErr w:type="spellStart"/>
      <w:r>
        <w:t>aleasă</w:t>
      </w:r>
      <w:proofErr w:type="spellEnd"/>
    </w:p>
    <w:p w14:paraId="371452F0" w14:textId="77777777" w:rsidR="00162E1E" w:rsidRDefault="00000000">
      <w:r>
        <w:t xml:space="preserve">random —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comunică</w:t>
      </w:r>
      <w:proofErr w:type="spellEnd"/>
      <w:r>
        <w:t xml:space="preserve"> </w:t>
      </w:r>
      <w:proofErr w:type="spellStart"/>
      <w:r>
        <w:t>ceva</w:t>
      </w:r>
      <w:proofErr w:type="spellEnd"/>
      <w:r>
        <w:t xml:space="preserve"> specific </w:t>
      </w:r>
      <w:proofErr w:type="spellStart"/>
      <w:r>
        <w:t>utilizatorului</w:t>
      </w:r>
      <w:proofErr w:type="spellEnd"/>
      <w:r>
        <w:t>.</w:t>
      </w:r>
    </w:p>
    <w:p w14:paraId="21BE9350" w14:textId="77777777" w:rsidR="00162E1E" w:rsidRDefault="00162E1E"/>
    <w:p w14:paraId="27261A8A" w14:textId="77777777" w:rsidR="00162E1E" w:rsidRDefault="00000000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</w:t>
      </w:r>
    </w:p>
    <w:p w14:paraId="7BD4D5A1" w14:textId="77777777" w:rsidR="00162E1E" w:rsidRDefault="00162E1E"/>
    <w:p w14:paraId="2F1475DA" w14:textId="77777777" w:rsidR="00162E1E" w:rsidRDefault="00000000">
      <w:r>
        <w:t>2. DIFERENȚE COD VECHI vs COD NOU</w:t>
      </w:r>
    </w:p>
    <w:p w14:paraId="3EFA097B" w14:textId="77777777" w:rsidR="00162E1E" w:rsidRDefault="00162E1E"/>
    <w:p w14:paraId="194A92FF" w14:textId="77777777" w:rsidR="00162E1E" w:rsidRDefault="00000000">
      <w:r>
        <w:t>Element                 | COD VECHI                          | COD NOU</w:t>
      </w:r>
    </w:p>
    <w:p w14:paraId="5CF5F5E9" w14:textId="77777777" w:rsidR="00162E1E" w:rsidRDefault="00000000">
      <w:r>
        <w:t>------------------------|------------------------------------|-----------------------------------------</w:t>
      </w:r>
    </w:p>
    <w:p w14:paraId="62E7CB1A" w14:textId="77777777" w:rsidR="00162E1E" w:rsidRDefault="00000000">
      <w:r>
        <w:t xml:space="preserve">&lt;header&gt; </w:t>
      </w:r>
      <w:proofErr w:type="spellStart"/>
      <w:r>
        <w:t>lipsă</w:t>
      </w:r>
      <w:proofErr w:type="spellEnd"/>
      <w:r>
        <w:t xml:space="preserve">          | &lt;nav&gt; direct </w:t>
      </w:r>
      <w:proofErr w:type="spellStart"/>
      <w:r>
        <w:t>în</w:t>
      </w:r>
      <w:proofErr w:type="spellEnd"/>
      <w:r>
        <w:t xml:space="preserve"> &lt;body&gt;             | &lt;header&gt; </w:t>
      </w:r>
      <w:proofErr w:type="spellStart"/>
      <w:r>
        <w:t>învelește</w:t>
      </w:r>
      <w:proofErr w:type="spellEnd"/>
      <w:r>
        <w:t xml:space="preserve"> &lt;nav&gt;</w:t>
      </w:r>
    </w:p>
    <w:p w14:paraId="71678E04" w14:textId="77777777" w:rsidR="00162E1E" w:rsidRDefault="00000000">
      <w:r>
        <w:t xml:space="preserve">&lt;h1&gt; </w:t>
      </w:r>
      <w:proofErr w:type="spellStart"/>
      <w:r>
        <w:t>lipsă</w:t>
      </w:r>
      <w:proofErr w:type="spellEnd"/>
      <w:r>
        <w:t xml:space="preserve">              | Logo era &lt;a&gt;, </w:t>
      </w:r>
      <w:proofErr w:type="spellStart"/>
      <w:r>
        <w:t>fără</w:t>
      </w:r>
      <w:proofErr w:type="spellEnd"/>
      <w:r>
        <w:t xml:space="preserve"> h1              | &lt;</w:t>
      </w:r>
      <w:proofErr w:type="spellStart"/>
      <w:r>
        <w:t>hgroup</w:t>
      </w:r>
      <w:proofErr w:type="spellEnd"/>
      <w:r>
        <w:t xml:space="preserve">&gt; cu &lt;h1&gt; </w:t>
      </w:r>
      <w:proofErr w:type="spellStart"/>
      <w:r>
        <w:t>în</w:t>
      </w:r>
      <w:proofErr w:type="spellEnd"/>
      <w:r>
        <w:t xml:space="preserve"> header</w:t>
      </w:r>
    </w:p>
    <w:p w14:paraId="2CC02D09" w14:textId="77777777" w:rsidR="00162E1E" w:rsidRDefault="00000000">
      <w:r>
        <w:t>&lt;</w:t>
      </w:r>
      <w:proofErr w:type="spellStart"/>
      <w:r>
        <w:t>hgroup</w:t>
      </w:r>
      <w:proofErr w:type="spellEnd"/>
      <w:r>
        <w:t xml:space="preserve">&gt; </w:t>
      </w:r>
      <w:proofErr w:type="spellStart"/>
      <w:r>
        <w:t>greșit</w:t>
      </w:r>
      <w:proofErr w:type="spellEnd"/>
      <w:r>
        <w:t xml:space="preserve">         | &lt;h1&gt; + &lt;h2&gt; — EROARE validator     | &lt;p&gt; </w:t>
      </w:r>
      <w:proofErr w:type="spellStart"/>
      <w:r>
        <w:t>subtitlu</w:t>
      </w:r>
      <w:proofErr w:type="spellEnd"/>
      <w:r>
        <w:t xml:space="preserve"> + &lt;h1&gt; — spec </w:t>
      </w:r>
      <w:proofErr w:type="spellStart"/>
      <w:r>
        <w:t>corectă</w:t>
      </w:r>
      <w:proofErr w:type="spellEnd"/>
    </w:p>
    <w:p w14:paraId="638C763A" w14:textId="77777777" w:rsidR="00162E1E" w:rsidRDefault="00000000">
      <w:proofErr w:type="spellStart"/>
      <w:r>
        <w:t>msapplication-TileColor</w:t>
      </w:r>
      <w:proofErr w:type="spellEnd"/>
      <w:r>
        <w:t xml:space="preserve"> | </w:t>
      </w:r>
      <w:proofErr w:type="spellStart"/>
      <w:r>
        <w:t>Lipsea</w:t>
      </w:r>
      <w:proofErr w:type="spellEnd"/>
      <w:r>
        <w:t xml:space="preserve"> din &lt;head&gt;                  | &lt;meta name="</w:t>
      </w:r>
      <w:proofErr w:type="spellStart"/>
      <w:r>
        <w:t>msapplication-TileColor</w:t>
      </w:r>
      <w:proofErr w:type="spellEnd"/>
      <w:r>
        <w:t>"&gt;</w:t>
      </w:r>
    </w:p>
    <w:p w14:paraId="1EA0859C" w14:textId="77777777" w:rsidR="00162E1E" w:rsidRDefault="00000000">
      <w:proofErr w:type="spellStart"/>
      <w:r>
        <w:t>Zonele</w:t>
      </w:r>
      <w:proofErr w:type="spellEnd"/>
      <w:r>
        <w:t xml:space="preserve"> 2–8 grid         | Doar zona1 </w:t>
      </w:r>
      <w:proofErr w:type="spellStart"/>
      <w:r>
        <w:t>exista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main-grid     | </w:t>
      </w:r>
      <w:proofErr w:type="spellStart"/>
      <w:r>
        <w:t>Toate</w:t>
      </w:r>
      <w:proofErr w:type="spellEnd"/>
      <w:r>
        <w:t xml:space="preserve"> 8 zone cu </w:t>
      </w:r>
      <w:proofErr w:type="spellStart"/>
      <w:r>
        <w:t>conținut</w:t>
      </w:r>
      <w:proofErr w:type="spellEnd"/>
      <w:r>
        <w:t xml:space="preserve"> real</w:t>
      </w:r>
    </w:p>
    <w:p w14:paraId="0F3272CA" w14:textId="77777777" w:rsidR="00162E1E" w:rsidRDefault="00000000">
      <w:r>
        <w:t xml:space="preserve">nav.css </w:t>
      </w:r>
      <w:proofErr w:type="spellStart"/>
      <w:r>
        <w:t>duplicat</w:t>
      </w:r>
      <w:proofErr w:type="spellEnd"/>
      <w:r>
        <w:t xml:space="preserve">        | </w:t>
      </w:r>
      <w:proofErr w:type="spellStart"/>
      <w:r>
        <w:t>Stiluri</w:t>
      </w:r>
      <w:proofErr w:type="spellEnd"/>
      <w:r>
        <w:t xml:space="preserve"> nav </w:t>
      </w:r>
      <w:proofErr w:type="spellStart"/>
      <w:r>
        <w:t>în</w:t>
      </w:r>
      <w:proofErr w:type="spellEnd"/>
      <w:r>
        <w:t xml:space="preserve"> general.css+nav.css | Tot </w:t>
      </w:r>
      <w:proofErr w:type="spellStart"/>
      <w:r>
        <w:t>codul</w:t>
      </w:r>
      <w:proofErr w:type="spellEnd"/>
      <w:r>
        <w:t xml:space="preserve"> nav </w:t>
      </w:r>
      <w:proofErr w:type="spellStart"/>
      <w:r>
        <w:t>mutat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nav.css</w:t>
      </w:r>
    </w:p>
    <w:p w14:paraId="1D6A5CF1" w14:textId="77777777" w:rsidR="00162E1E" w:rsidRDefault="00000000">
      <w:r>
        <w:lastRenderedPageBreak/>
        <w:t xml:space="preserve">resetare.css </w:t>
      </w:r>
      <w:proofErr w:type="spellStart"/>
      <w:r>
        <w:t>duplicat</w:t>
      </w:r>
      <w:proofErr w:type="spellEnd"/>
      <w:r>
        <w:t xml:space="preserve">   | Reset Meyer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ambele</w:t>
      </w:r>
      <w:proofErr w:type="spellEnd"/>
      <w:r>
        <w:t xml:space="preserve"> </w:t>
      </w:r>
      <w:proofErr w:type="spellStart"/>
      <w:r>
        <w:t>fișiere</w:t>
      </w:r>
      <w:proofErr w:type="spellEnd"/>
      <w:r>
        <w:t xml:space="preserve">      | Reset DOAR </w:t>
      </w:r>
      <w:proofErr w:type="spellStart"/>
      <w:r>
        <w:t>în</w:t>
      </w:r>
      <w:proofErr w:type="spellEnd"/>
      <w:r>
        <w:t xml:space="preserve"> resetare.css</w:t>
      </w:r>
    </w:p>
    <w:p w14:paraId="147C4DD0" w14:textId="77777777" w:rsidR="00162E1E" w:rsidRDefault="00000000">
      <w:r>
        <w:t xml:space="preserve">box-shadow </w:t>
      </w:r>
      <w:proofErr w:type="spellStart"/>
      <w:r>
        <w:t>tabel</w:t>
      </w:r>
      <w:proofErr w:type="spellEnd"/>
      <w:r>
        <w:t xml:space="preserve">        | </w:t>
      </w:r>
      <w:proofErr w:type="spellStart"/>
      <w:r>
        <w:t>rgba</w:t>
      </w:r>
      <w:proofErr w:type="spellEnd"/>
      <w:r>
        <w:t xml:space="preserve"> </w:t>
      </w:r>
      <w:proofErr w:type="spellStart"/>
      <w:r>
        <w:t>aproape</w:t>
      </w:r>
      <w:proofErr w:type="spellEnd"/>
      <w:r>
        <w:t xml:space="preserve"> </w:t>
      </w:r>
      <w:proofErr w:type="spellStart"/>
      <w:r>
        <w:t>invizibil</w:t>
      </w:r>
      <w:proofErr w:type="spellEnd"/>
      <w:r>
        <w:t xml:space="preserve"> (0.03)      | inset 0 0 0 9999px — contrast </w:t>
      </w:r>
      <w:proofErr w:type="spellStart"/>
      <w:r>
        <w:t>vizibil</w:t>
      </w:r>
      <w:proofErr w:type="spellEnd"/>
    </w:p>
    <w:p w14:paraId="7FC1EA3E" w14:textId="77777777" w:rsidR="00162E1E" w:rsidRDefault="00000000">
      <w:proofErr w:type="spellStart"/>
      <w:r>
        <w:t>Taburi</w:t>
      </w:r>
      <w:proofErr w:type="spellEnd"/>
      <w:r>
        <w:t xml:space="preserve"> </w:t>
      </w:r>
      <w:proofErr w:type="spellStart"/>
      <w:r>
        <w:t>iframe</w:t>
      </w:r>
      <w:proofErr w:type="spellEnd"/>
      <w:r>
        <w:t xml:space="preserve">           | </w:t>
      </w:r>
      <w:proofErr w:type="spellStart"/>
      <w:r>
        <w:t>Taburi</w:t>
      </w:r>
      <w:proofErr w:type="spellEnd"/>
      <w:r>
        <w:t xml:space="preserve"> </w:t>
      </w:r>
      <w:proofErr w:type="spellStart"/>
      <w:r>
        <w:t>deasupra</w:t>
      </w:r>
      <w:proofErr w:type="spellEnd"/>
      <w:r>
        <w:t xml:space="preserve"> </w:t>
      </w:r>
      <w:proofErr w:type="spellStart"/>
      <w:r>
        <w:t>iframe-ului</w:t>
      </w:r>
      <w:proofErr w:type="spellEnd"/>
      <w:r>
        <w:t xml:space="preserve">        | </w:t>
      </w:r>
      <w:proofErr w:type="spellStart"/>
      <w:r>
        <w:t>Taburi</w:t>
      </w:r>
      <w:proofErr w:type="spellEnd"/>
      <w:r>
        <w:t xml:space="preserve"> la </w:t>
      </w:r>
      <w:proofErr w:type="spellStart"/>
      <w:r>
        <w:t>dreapta</w:t>
      </w:r>
      <w:proofErr w:type="spellEnd"/>
      <w:r>
        <w:t xml:space="preserve"> (flex column)</w:t>
      </w:r>
    </w:p>
    <w:p w14:paraId="4D4449E1" w14:textId="77777777" w:rsidR="00162E1E" w:rsidRDefault="00000000">
      <w:r>
        <w:t xml:space="preserve">Tooltip link-top        | </w:t>
      </w:r>
      <w:proofErr w:type="spellStart"/>
      <w:r>
        <w:t>Apărea</w:t>
      </w:r>
      <w:proofErr w:type="spellEnd"/>
      <w:r>
        <w:t xml:space="preserve"> la </w:t>
      </w:r>
      <w:proofErr w:type="spellStart"/>
      <w:r>
        <w:t>stânga</w:t>
      </w:r>
      <w:proofErr w:type="spellEnd"/>
      <w:r>
        <w:t xml:space="preserve"> </w:t>
      </w:r>
      <w:proofErr w:type="spellStart"/>
      <w:r>
        <w:t>butonului</w:t>
      </w:r>
      <w:proofErr w:type="spellEnd"/>
      <w:r>
        <w:t xml:space="preserve">         | </w:t>
      </w:r>
      <w:proofErr w:type="spellStart"/>
      <w:r>
        <w:t>Apare</w:t>
      </w:r>
      <w:proofErr w:type="spellEnd"/>
      <w:r>
        <w:t xml:space="preserve"> </w:t>
      </w:r>
      <w:proofErr w:type="spellStart"/>
      <w:r>
        <w:t>dedesubt</w:t>
      </w:r>
      <w:proofErr w:type="spellEnd"/>
      <w:r>
        <w:t xml:space="preserve"> — conform </w:t>
      </w:r>
      <w:proofErr w:type="spellStart"/>
      <w:r>
        <w:t>cerință</w:t>
      </w:r>
      <w:proofErr w:type="spellEnd"/>
      <w:r>
        <w:t xml:space="preserve"> video</w:t>
      </w:r>
    </w:p>
    <w:p w14:paraId="4FD3123B" w14:textId="77777777" w:rsidR="00162E1E" w:rsidRDefault="00000000">
      <w:r>
        <w:t xml:space="preserve">&amp; </w:t>
      </w:r>
      <w:proofErr w:type="spellStart"/>
      <w:r>
        <w:t>neescapat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URL      | Google Fonts cu &amp; — EROARE         | </w:t>
      </w:r>
      <w:proofErr w:type="spellStart"/>
      <w:r>
        <w:t>Toate</w:t>
      </w:r>
      <w:proofErr w:type="spellEnd"/>
      <w:r>
        <w:t xml:space="preserve"> &amp; → &amp;amp; — valid W3C</w:t>
      </w:r>
    </w:p>
    <w:p w14:paraId="6F6F44F0" w14:textId="77777777" w:rsidR="00162E1E" w:rsidRDefault="00000000">
      <w:r>
        <w:t xml:space="preserve">WhatsApp URL            | </w:t>
      </w:r>
      <w:proofErr w:type="spellStart"/>
      <w:r>
        <w:t>Caractere</w:t>
      </w:r>
      <w:proofErr w:type="spellEnd"/>
      <w:r>
        <w:t xml:space="preserve"> </w:t>
      </w:r>
      <w:proofErr w:type="spellStart"/>
      <w:r>
        <w:t>românești</w:t>
      </w:r>
      <w:proofErr w:type="spellEnd"/>
      <w:r>
        <w:t xml:space="preserve"> </w:t>
      </w:r>
      <w:proofErr w:type="spellStart"/>
      <w:r>
        <w:t>neencodate</w:t>
      </w:r>
      <w:proofErr w:type="spellEnd"/>
      <w:r>
        <w:t xml:space="preserve">     | ă→%C4%83, ș→%C8%99 — URL valid</w:t>
      </w:r>
    </w:p>
    <w:p w14:paraId="1AB48D6C" w14:textId="77777777" w:rsidR="00162E1E" w:rsidRDefault="00000000">
      <w:r>
        <w:t xml:space="preserve">cart-icon aria-label    | &lt;div&gt; cu aria-label </w:t>
      </w:r>
      <w:proofErr w:type="spellStart"/>
      <w:r>
        <w:t>fără</w:t>
      </w:r>
      <w:proofErr w:type="spellEnd"/>
      <w:r>
        <w:t xml:space="preserve"> role      | role="button" + </w:t>
      </w:r>
      <w:proofErr w:type="spellStart"/>
      <w:r>
        <w:t>tabindex</w:t>
      </w:r>
      <w:proofErr w:type="spellEnd"/>
      <w:r>
        <w:t>="0"</w:t>
      </w:r>
    </w:p>
    <w:p w14:paraId="1BA220CF" w14:textId="77777777" w:rsidR="00162E1E" w:rsidRDefault="00000000">
      <w:r>
        <w:t xml:space="preserve">product-title           | &lt;div&gt; </w:t>
      </w:r>
      <w:proofErr w:type="spellStart"/>
      <w:r>
        <w:t>în</w:t>
      </w:r>
      <w:proofErr w:type="spellEnd"/>
      <w:r>
        <w:t xml:space="preserve"> &lt;article&gt; — WARNING       | &lt;h3&gt; — article are heading </w:t>
      </w:r>
      <w:proofErr w:type="spellStart"/>
      <w:r>
        <w:t>acum</w:t>
      </w:r>
      <w:proofErr w:type="spellEnd"/>
    </w:p>
    <w:p w14:paraId="35D15DFF" w14:textId="77777777" w:rsidR="00162E1E" w:rsidRDefault="00000000">
      <w:r>
        <w:t xml:space="preserve">zona8 </w:t>
      </w:r>
      <w:proofErr w:type="spellStart"/>
      <w:r>
        <w:t>fără</w:t>
      </w:r>
      <w:proofErr w:type="spellEnd"/>
      <w:r>
        <w:t xml:space="preserve"> heading      | &lt;section&gt; </w:t>
      </w:r>
      <w:proofErr w:type="spellStart"/>
      <w:r>
        <w:t>fără</w:t>
      </w:r>
      <w:proofErr w:type="spellEnd"/>
      <w:r>
        <w:t xml:space="preserve"> h2/h6 — WARNING     | &lt;h2 class="</w:t>
      </w:r>
      <w:proofErr w:type="spellStart"/>
      <w:r>
        <w:t>sr</w:t>
      </w:r>
      <w:proofErr w:type="spellEnd"/>
      <w:r>
        <w:t xml:space="preserve">-only"&gt; </w:t>
      </w:r>
      <w:proofErr w:type="spellStart"/>
      <w:r>
        <w:t>adăugat</w:t>
      </w:r>
      <w:proofErr w:type="spellEnd"/>
    </w:p>
    <w:p w14:paraId="3C0FCD57" w14:textId="77777777" w:rsidR="00162E1E" w:rsidRDefault="00162E1E"/>
    <w:p w14:paraId="454543F1" w14:textId="77777777" w:rsidR="00162E1E" w:rsidRDefault="00000000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</w:t>
      </w:r>
    </w:p>
    <w:p w14:paraId="0D4C5D61" w14:textId="77777777" w:rsidR="00162E1E" w:rsidRDefault="00162E1E"/>
    <w:p w14:paraId="45A70A23" w14:textId="77777777" w:rsidR="00162E1E" w:rsidRDefault="00000000">
      <w:r>
        <w:t>3. BONUSURI IMPLEMENTATE</w:t>
      </w:r>
    </w:p>
    <w:p w14:paraId="343CA786" w14:textId="77777777" w:rsidR="00162E1E" w:rsidRDefault="00162E1E"/>
    <w:p w14:paraId="15F38C1C" w14:textId="77777777" w:rsidR="00162E1E" w:rsidRDefault="00000000">
      <w:r>
        <w:t>ETAPA 1:</w:t>
      </w:r>
    </w:p>
    <w:p w14:paraId="3B52CC23" w14:textId="77777777" w:rsidR="00162E1E" w:rsidRDefault="00000000">
      <w:r>
        <w:t xml:space="preserve">- MathML — </w:t>
      </w:r>
      <w:proofErr w:type="spellStart"/>
      <w:r>
        <w:t>formule</w:t>
      </w:r>
      <w:proofErr w:type="spellEnd"/>
      <w:r>
        <w:t xml:space="preserve"> </w:t>
      </w:r>
      <w:proofErr w:type="spellStart"/>
      <w:r>
        <w:t>tehnice</w:t>
      </w:r>
      <w:proofErr w:type="spellEnd"/>
      <w:r>
        <w:t xml:space="preserve"> </w:t>
      </w:r>
      <w:proofErr w:type="spellStart"/>
      <w:r>
        <w:t>satelit</w:t>
      </w:r>
      <w:proofErr w:type="spellEnd"/>
      <w:r>
        <w:t xml:space="preserve"> (Friis, </w:t>
      </w:r>
      <w:proofErr w:type="spellStart"/>
      <w:r>
        <w:t>câștig</w:t>
      </w:r>
      <w:proofErr w:type="spellEnd"/>
      <w:r>
        <w:t xml:space="preserve"> </w:t>
      </w:r>
      <w:proofErr w:type="spellStart"/>
      <w:r>
        <w:t>antenă</w:t>
      </w:r>
      <w:proofErr w:type="spellEnd"/>
      <w:r>
        <w:t xml:space="preserve">) — index.html </w:t>
      </w:r>
      <w:proofErr w:type="spellStart"/>
      <w:r>
        <w:t>liniile</w:t>
      </w:r>
      <w:proofErr w:type="spellEnd"/>
      <w:r>
        <w:t xml:space="preserve"> 662–725</w:t>
      </w:r>
    </w:p>
    <w:p w14:paraId="726E3CDE" w14:textId="77777777" w:rsidR="00162E1E" w:rsidRDefault="00000000">
      <w:r>
        <w:t xml:space="preserve">- PDF embed cu &lt;embed&gt; + </w:t>
      </w:r>
      <w:proofErr w:type="spellStart"/>
      <w:r>
        <w:t>descărcare</w:t>
      </w:r>
      <w:proofErr w:type="spellEnd"/>
      <w:r>
        <w:t xml:space="preserve"> — </w:t>
      </w:r>
      <w:proofErr w:type="spellStart"/>
      <w:r>
        <w:t>liniile</w:t>
      </w:r>
      <w:proofErr w:type="spellEnd"/>
      <w:r>
        <w:t xml:space="preserve"> 728–752</w:t>
      </w:r>
    </w:p>
    <w:p w14:paraId="0A220EE8" w14:textId="77777777" w:rsidR="00162E1E" w:rsidRDefault="00000000">
      <w:r>
        <w:t xml:space="preserve">- </w:t>
      </w:r>
      <w:proofErr w:type="spellStart"/>
      <w:r>
        <w:t>Hartă</w:t>
      </w:r>
      <w:proofErr w:type="spellEnd"/>
      <w:r>
        <w:t xml:space="preserve"> imagine &lt;map&gt; + &lt;area&gt; </w:t>
      </w:r>
      <w:proofErr w:type="spellStart"/>
      <w:r>
        <w:t>rect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circle — </w:t>
      </w:r>
      <w:proofErr w:type="spellStart"/>
      <w:r>
        <w:t>liniile</w:t>
      </w:r>
      <w:proofErr w:type="spellEnd"/>
      <w:r>
        <w:t xml:space="preserve"> 755–770</w:t>
      </w:r>
    </w:p>
    <w:p w14:paraId="57A2904E" w14:textId="77777777" w:rsidR="00162E1E" w:rsidRDefault="00000000">
      <w:r>
        <w:t xml:space="preserve">- Google Maps </w:t>
      </w:r>
      <w:proofErr w:type="spellStart"/>
      <w:r>
        <w:t>iframe</w:t>
      </w:r>
      <w:proofErr w:type="spellEnd"/>
      <w:r>
        <w:t xml:space="preserve"> </w:t>
      </w:r>
      <w:proofErr w:type="spellStart"/>
      <w:r>
        <w:t>locație</w:t>
      </w:r>
      <w:proofErr w:type="spellEnd"/>
      <w:r>
        <w:t xml:space="preserve"> showroom — </w:t>
      </w:r>
      <w:proofErr w:type="spellStart"/>
      <w:r>
        <w:t>liniile</w:t>
      </w:r>
      <w:proofErr w:type="spellEnd"/>
      <w:r>
        <w:t xml:space="preserve"> 936–950</w:t>
      </w:r>
    </w:p>
    <w:p w14:paraId="1286D8C1" w14:textId="77777777" w:rsidR="00162E1E" w:rsidRDefault="00162E1E"/>
    <w:p w14:paraId="5A36247A" w14:textId="77777777" w:rsidR="00162E1E" w:rsidRDefault="00000000">
      <w:r>
        <w:t>ETAPA 2:</w:t>
      </w:r>
    </w:p>
    <w:p w14:paraId="6A223748" w14:textId="77777777" w:rsidR="00162E1E" w:rsidRDefault="00000000">
      <w:r>
        <w:t xml:space="preserve">- CSS Reset Meyer </w:t>
      </w:r>
      <w:proofErr w:type="spellStart"/>
      <w:r>
        <w:t>complet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fișier</w:t>
      </w:r>
      <w:proofErr w:type="spellEnd"/>
      <w:r>
        <w:t xml:space="preserve"> </w:t>
      </w:r>
      <w:proofErr w:type="spellStart"/>
      <w:r>
        <w:t>separat</w:t>
      </w:r>
      <w:proofErr w:type="spellEnd"/>
      <w:r>
        <w:t xml:space="preserve"> (resetare.css)</w:t>
      </w:r>
    </w:p>
    <w:p w14:paraId="3DAFB2A0" w14:textId="77777777" w:rsidR="00162E1E" w:rsidRDefault="00000000">
      <w:r>
        <w:t xml:space="preserve">- </w:t>
      </w:r>
      <w:proofErr w:type="spellStart"/>
      <w:r>
        <w:t>Stilizare</w:t>
      </w:r>
      <w:proofErr w:type="spellEnd"/>
      <w:r>
        <w:t xml:space="preserve"> MathML cu </w:t>
      </w:r>
      <w:proofErr w:type="spellStart"/>
      <w:r>
        <w:t>variabile</w:t>
      </w:r>
      <w:proofErr w:type="spellEnd"/>
      <w:r>
        <w:t xml:space="preserve"> </w:t>
      </w:r>
      <w:proofErr w:type="spellStart"/>
      <w:r>
        <w:t>culoare</w:t>
      </w:r>
      <w:proofErr w:type="spellEnd"/>
      <w:r>
        <w:t xml:space="preserve"> per tip — general.css </w:t>
      </w:r>
      <w:proofErr w:type="spellStart"/>
      <w:r>
        <w:t>liniile</w:t>
      </w:r>
      <w:proofErr w:type="spellEnd"/>
      <w:r>
        <w:t xml:space="preserve"> 547–580</w:t>
      </w:r>
    </w:p>
    <w:p w14:paraId="18648C6E" w14:textId="77777777" w:rsidR="00162E1E" w:rsidRDefault="00000000">
      <w:r>
        <w:t xml:space="preserve">- </w:t>
      </w:r>
      <w:proofErr w:type="spellStart"/>
      <w:r>
        <w:t>stilizare-tabel</w:t>
      </w:r>
      <w:proofErr w:type="spellEnd"/>
      <w:r>
        <w:t xml:space="preserve">: box-shadow alternant, </w:t>
      </w:r>
      <w:proofErr w:type="spellStart"/>
      <w:r>
        <w:t>tranziție</w:t>
      </w:r>
      <w:proofErr w:type="spellEnd"/>
      <w:r>
        <w:t xml:space="preserve"> 0.75s, font +20% — </w:t>
      </w:r>
      <w:proofErr w:type="spellStart"/>
      <w:r>
        <w:t>liniile</w:t>
      </w:r>
      <w:proofErr w:type="spellEnd"/>
      <w:r>
        <w:t xml:space="preserve"> 410–475</w:t>
      </w:r>
    </w:p>
    <w:p w14:paraId="646C0571" w14:textId="77777777" w:rsidR="00162E1E" w:rsidRDefault="00000000">
      <w:r>
        <w:t xml:space="preserve">- </w:t>
      </w:r>
      <w:proofErr w:type="spellStart"/>
      <w:r>
        <w:t>stilizare-taburi</w:t>
      </w:r>
      <w:proofErr w:type="spellEnd"/>
      <w:r>
        <w:t xml:space="preserve">: flexbox </w:t>
      </w:r>
      <w:proofErr w:type="spellStart"/>
      <w:r>
        <w:t>iframe+taburi</w:t>
      </w:r>
      <w:proofErr w:type="spellEnd"/>
      <w:r>
        <w:t xml:space="preserve"> </w:t>
      </w:r>
      <w:proofErr w:type="spellStart"/>
      <w:r>
        <w:t>coloană</w:t>
      </w:r>
      <w:proofErr w:type="spellEnd"/>
      <w:r>
        <w:t xml:space="preserve"> </w:t>
      </w:r>
      <w:proofErr w:type="spellStart"/>
      <w:r>
        <w:t>dreapta</w:t>
      </w:r>
      <w:proofErr w:type="spellEnd"/>
      <w:r>
        <w:t xml:space="preserve"> — </w:t>
      </w:r>
      <w:proofErr w:type="spellStart"/>
      <w:r>
        <w:t>liniile</w:t>
      </w:r>
      <w:proofErr w:type="spellEnd"/>
      <w:r>
        <w:t xml:space="preserve"> 694–743</w:t>
      </w:r>
    </w:p>
    <w:p w14:paraId="1F19A3B5" w14:textId="77777777" w:rsidR="00162E1E" w:rsidRDefault="00000000">
      <w:r>
        <w:lastRenderedPageBreak/>
        <w:t xml:space="preserve">- link-top: </w:t>
      </w:r>
      <w:proofErr w:type="spellStart"/>
      <w:r>
        <w:t>diamant</w:t>
      </w:r>
      <w:proofErr w:type="spellEnd"/>
      <w:r>
        <w:t xml:space="preserve"> CSS </w:t>
      </w:r>
      <w:proofErr w:type="spellStart"/>
      <w:r>
        <w:t>rotit</w:t>
      </w:r>
      <w:proofErr w:type="spellEnd"/>
      <w:r>
        <w:t xml:space="preserve">, </w:t>
      </w:r>
      <w:proofErr w:type="spellStart"/>
      <w:r>
        <w:t>triunghi</w:t>
      </w:r>
      <w:proofErr w:type="spellEnd"/>
      <w:r>
        <w:t xml:space="preserve"> CSS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imagini</w:t>
      </w:r>
      <w:proofErr w:type="spellEnd"/>
      <w:r>
        <w:t xml:space="preserve">, tooltip </w:t>
      </w:r>
      <w:proofErr w:type="spellStart"/>
      <w:r>
        <w:t>dedesubt</w:t>
      </w:r>
      <w:proofErr w:type="spellEnd"/>
      <w:r>
        <w:t xml:space="preserve"> — </w:t>
      </w:r>
      <w:proofErr w:type="spellStart"/>
      <w:r>
        <w:t>liniile</w:t>
      </w:r>
      <w:proofErr w:type="spellEnd"/>
      <w:r>
        <w:t xml:space="preserve"> 825–881</w:t>
      </w:r>
    </w:p>
    <w:p w14:paraId="35AA208F" w14:textId="77777777" w:rsidR="00162E1E" w:rsidRDefault="00162E1E"/>
    <w:p w14:paraId="5AAFE491" w14:textId="77777777" w:rsidR="00162E1E" w:rsidRDefault="00000000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</w:t>
      </w:r>
    </w:p>
    <w:p w14:paraId="28E0679E" w14:textId="77777777" w:rsidR="00162E1E" w:rsidRDefault="00162E1E"/>
    <w:p w14:paraId="43F3E32D" w14:textId="77777777" w:rsidR="00162E1E" w:rsidRDefault="00000000">
      <w:r>
        <w:t>4. VALIDARE</w:t>
      </w:r>
    </w:p>
    <w:p w14:paraId="7E5F19D3" w14:textId="77777777" w:rsidR="00162E1E" w:rsidRDefault="00162E1E"/>
    <w:p w14:paraId="216EA3BF" w14:textId="77777777" w:rsidR="00162E1E" w:rsidRDefault="00000000">
      <w:r>
        <w:rPr>
          <w:rFonts w:ascii="Segoe UI Emoji" w:hAnsi="Segoe UI Emoji" w:cs="Segoe UI Emoji"/>
        </w:rPr>
        <w:t>✅</w:t>
      </w:r>
      <w:r>
        <w:t xml:space="preserve"> validator.w3.org — Document checking completed. No errors or warnings to show.</w:t>
      </w:r>
    </w:p>
    <w:p w14:paraId="2C8CA609" w14:textId="77777777" w:rsidR="00162E1E" w:rsidRDefault="00162E1E"/>
    <w:p w14:paraId="2ACA8455" w14:textId="77777777" w:rsidR="00162E1E" w:rsidRDefault="00000000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</w:t>
      </w:r>
    </w:p>
    <w:p w14:paraId="36437B49" w14:textId="77777777" w:rsidR="00162E1E" w:rsidRDefault="00162E1E"/>
    <w:p w14:paraId="55DD6128" w14:textId="77777777" w:rsidR="00162E1E" w:rsidRDefault="00000000">
      <w:r>
        <w:t xml:space="preserve">Chiriac Ciprian-Mihai — FMI </w:t>
      </w:r>
      <w:proofErr w:type="spellStart"/>
      <w:r>
        <w:t>UniBuc</w:t>
      </w:r>
      <w:proofErr w:type="spellEnd"/>
      <w:r>
        <w:t xml:space="preserve"> — </w:t>
      </w:r>
      <w:proofErr w:type="spellStart"/>
      <w:r>
        <w:t>Tehnici</w:t>
      </w:r>
      <w:proofErr w:type="spellEnd"/>
      <w:r>
        <w:t xml:space="preserve"> Web 2026</w:t>
      </w:r>
    </w:p>
    <w:sectPr w:rsidR="00162E1E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131F1A" w14:textId="77777777" w:rsidR="00EF63D1" w:rsidRDefault="00EF63D1">
      <w:pPr>
        <w:spacing w:after="0" w:line="240" w:lineRule="auto"/>
      </w:pPr>
      <w:r>
        <w:separator/>
      </w:r>
    </w:p>
  </w:endnote>
  <w:endnote w:type="continuationSeparator" w:id="0">
    <w:p w14:paraId="325EF154" w14:textId="77777777" w:rsidR="00EF63D1" w:rsidRDefault="00EF63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502B6A" w14:textId="77777777" w:rsidR="00EF63D1" w:rsidRDefault="00EF63D1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2235A6CD" w14:textId="77777777" w:rsidR="00EF63D1" w:rsidRDefault="00EF63D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2E1E"/>
    <w:rsid w:val="00162E1E"/>
    <w:rsid w:val="00174551"/>
    <w:rsid w:val="005527D0"/>
    <w:rsid w:val="006B4424"/>
    <w:rsid w:val="009241A8"/>
    <w:rsid w:val="009F5590"/>
    <w:rsid w:val="00EF6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505EE"/>
  <w15:docId w15:val="{FF656C74-37D2-4D98-8619-D4ADDFAEB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kern w:val="3"/>
        <w:sz w:val="24"/>
        <w:szCs w:val="24"/>
        <w:lang w:val="en-US" w:eastAsia="en-US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Calibri Light" w:eastAsia="Times New Roman" w:hAnsi="Calibri Light"/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 Light" w:eastAsia="Times New Roman" w:hAnsi="Calibri Light"/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Calibri Light" w:eastAsia="Times New Roman" w:hAnsi="Calibri Light" w:cs="Times New Roman"/>
      <w:color w:val="2F5496"/>
      <w:sz w:val="40"/>
      <w:szCs w:val="40"/>
    </w:rPr>
  </w:style>
  <w:style w:type="character" w:customStyle="1" w:styleId="Heading2Char">
    <w:name w:val="Heading 2 Char"/>
    <w:basedOn w:val="DefaultParagraphFont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2F5496"/>
      <w:sz w:val="28"/>
      <w:szCs w:val="28"/>
    </w:rPr>
  </w:style>
  <w:style w:type="character" w:customStyle="1" w:styleId="Heading4Char">
    <w:name w:val="Heading 4 Char"/>
    <w:basedOn w:val="DefaultParagraphFont"/>
    <w:rPr>
      <w:rFonts w:eastAsia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2F5496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Calibri Light" w:eastAsia="Times New Roman" w:hAnsi="Calibri Light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Calibri Light" w:eastAsia="Times New Roman" w:hAnsi="Calibri Light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2F5496"/>
    </w:rPr>
  </w:style>
  <w:style w:type="paragraph" w:styleId="IntenseQuote">
    <w:name w:val="Intense Quote"/>
    <w:basedOn w:val="Normal"/>
    <w:next w:val="Normal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IntenseQuoteChar">
    <w:name w:val="Intense Quote Char"/>
    <w:basedOn w:val="DefaultParagraphFont"/>
    <w:rPr>
      <w:i/>
      <w:iCs/>
      <w:color w:val="2F5496"/>
    </w:rPr>
  </w:style>
  <w:style w:type="character" w:styleId="IntenseReference">
    <w:name w:val="Intense Reference"/>
    <w:basedOn w:val="DefaultParagraphFont"/>
    <w:rPr>
      <w:b/>
      <w:bCs/>
      <w:smallCaps/>
      <w:color w:val="2F5496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680</Words>
  <Characters>3877</Characters>
  <Application>Microsoft Office Word</Application>
  <DocSecurity>0</DocSecurity>
  <Lines>32</Lines>
  <Paragraphs>9</Paragraphs>
  <ScaleCrop>false</ScaleCrop>
  <Company/>
  <LinksUpToDate>false</LinksUpToDate>
  <CharactersWithSpaces>4548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Mihaela Lenard</dc:creator>
  <dc:description/>
  <cp:lastModifiedBy>Mihaela Lenard</cp:lastModifiedBy>
  <cp:revision>4</cp:revision>
  <dcterms:created xsi:type="dcterms:W3CDTF">2026-05-21T12:47:00Z</dcterms:created>
  <dcterms:modified xsi:type="dcterms:W3CDTF">2026-05-21T13:41:00Z</dcterms:modified>
</cp:coreProperties>
</file>