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0724" w14:textId="7ABE64A2" w:rsidR="00F110C9" w:rsidRDefault="00CA437A" w:rsidP="00CA43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A437A">
        <w:rPr>
          <w:rFonts w:ascii="Times New Roman" w:eastAsia="宋体" w:hAnsi="Times New Roman" w:cs="Times New Roman" w:hint="eastAsia"/>
        </w:rPr>
        <w:t>从上世纪</w:t>
      </w:r>
      <w:r w:rsidRPr="00CA437A">
        <w:rPr>
          <w:rFonts w:ascii="Times New Roman" w:eastAsia="宋体" w:hAnsi="Times New Roman" w:cs="Times New Roman"/>
        </w:rPr>
        <w:t>90s</w:t>
      </w:r>
      <w:r w:rsidRPr="00CA437A">
        <w:rPr>
          <w:rFonts w:ascii="Times New Roman" w:eastAsia="宋体" w:hAnsi="Times New Roman" w:cs="Times New Roman"/>
        </w:rPr>
        <w:t>开始，中央一直把上海定位为全国的金融中心和航运中心</w:t>
      </w:r>
      <w:r>
        <w:rPr>
          <w:rFonts w:ascii="Times New Roman" w:eastAsia="宋体" w:hAnsi="Times New Roman" w:cs="Times New Roman" w:hint="eastAsia"/>
        </w:rPr>
        <w:t>。</w:t>
      </w:r>
      <w:r w:rsidRPr="00CA437A">
        <w:rPr>
          <w:rFonts w:ascii="Times New Roman" w:eastAsia="宋体" w:hAnsi="Times New Roman" w:cs="Times New Roman" w:hint="eastAsia"/>
        </w:rPr>
        <w:t>客观上，上海已经是全球航运中心（集装箱吞吐量</w:t>
      </w:r>
      <w:r w:rsidRPr="00CA437A">
        <w:rPr>
          <w:rFonts w:ascii="Times New Roman" w:eastAsia="宋体" w:hAnsi="Times New Roman" w:cs="Times New Roman"/>
        </w:rPr>
        <w:t>10+</w:t>
      </w:r>
      <w:r w:rsidRPr="00CA437A">
        <w:rPr>
          <w:rFonts w:ascii="Times New Roman" w:eastAsia="宋体" w:hAnsi="Times New Roman" w:cs="Times New Roman"/>
        </w:rPr>
        <w:t>年全球第一）</w:t>
      </w:r>
      <w:r>
        <w:rPr>
          <w:rFonts w:ascii="Times New Roman" w:eastAsia="宋体" w:hAnsi="Times New Roman" w:cs="Times New Roman" w:hint="eastAsia"/>
        </w:rPr>
        <w:t>。</w:t>
      </w:r>
      <w:r w:rsidRPr="00CA437A">
        <w:rPr>
          <w:rFonts w:ascii="Times New Roman" w:eastAsia="宋体" w:hAnsi="Times New Roman" w:cs="Times New Roman" w:hint="eastAsia"/>
        </w:rPr>
        <w:t>世界各大银行、投行在上海都设立了分行但是，为什么上海无法把金融中心和航运中心结合起来，成为航运金融中心？</w:t>
      </w:r>
    </w:p>
    <w:p w14:paraId="7D0B311A" w14:textId="77777777" w:rsidR="004A3299" w:rsidRDefault="004A3299" w:rsidP="004A3299">
      <w:pPr>
        <w:rPr>
          <w:rFonts w:ascii="宋体" w:eastAsia="宋体" w:hAnsi="宋体" w:cs="Times New Roman"/>
        </w:rPr>
      </w:pPr>
    </w:p>
    <w:p w14:paraId="36300C78" w14:textId="6C1EAA0B" w:rsidR="007D2B16" w:rsidRPr="00D830D2" w:rsidRDefault="006F5F15" w:rsidP="00D830D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830D2">
        <w:rPr>
          <w:rFonts w:ascii="宋体" w:eastAsia="宋体" w:hAnsi="宋体" w:cs="Times New Roman" w:hint="eastAsia"/>
        </w:rPr>
        <w:t>上海</w:t>
      </w:r>
      <w:r w:rsidR="00690C9A">
        <w:rPr>
          <w:rFonts w:ascii="宋体" w:eastAsia="宋体" w:hAnsi="宋体" w:cs="Times New Roman" w:hint="eastAsia"/>
        </w:rPr>
        <w:t>到底</w:t>
      </w:r>
      <w:r w:rsidRPr="00D830D2">
        <w:rPr>
          <w:rFonts w:ascii="宋体" w:eastAsia="宋体" w:hAnsi="宋体" w:cs="Times New Roman" w:hint="eastAsia"/>
        </w:rPr>
        <w:t>能不能超越</w:t>
      </w:r>
      <w:r w:rsidR="004A3299" w:rsidRPr="00D830D2">
        <w:rPr>
          <w:rFonts w:ascii="宋体" w:eastAsia="宋体" w:hAnsi="宋体" w:cs="Times New Roman" w:hint="eastAsia"/>
        </w:rPr>
        <w:t>香港</w:t>
      </w:r>
      <w:r w:rsidRPr="00D830D2">
        <w:rPr>
          <w:rFonts w:ascii="Times New Roman" w:eastAsia="宋体" w:hAnsi="Times New Roman" w:cs="Times New Roman" w:hint="eastAsia"/>
        </w:rPr>
        <w:t>？</w:t>
      </w:r>
      <w:r w:rsidR="007D2B16" w:rsidRPr="00D830D2">
        <w:rPr>
          <w:rFonts w:ascii="Times New Roman" w:eastAsia="宋体" w:hAnsi="Times New Roman" w:cs="Times New Roman" w:hint="eastAsia"/>
        </w:rPr>
        <w:t>香港是</w:t>
      </w:r>
      <w:r w:rsidRPr="00D830D2">
        <w:rPr>
          <w:rFonts w:ascii="Times New Roman" w:eastAsia="宋体" w:hAnsi="Times New Roman" w:cs="Times New Roman" w:hint="eastAsia"/>
        </w:rPr>
        <w:t>国际</w:t>
      </w:r>
      <w:r w:rsidR="007D2B16" w:rsidRPr="00D830D2">
        <w:rPr>
          <w:rFonts w:ascii="Times New Roman" w:eastAsia="宋体" w:hAnsi="Times New Roman" w:cs="Times New Roman" w:hint="eastAsia"/>
        </w:rPr>
        <w:t>首屈一指的金融自由港，因为一国两制的制度</w:t>
      </w:r>
      <w:r w:rsidRPr="00D830D2">
        <w:rPr>
          <w:rFonts w:ascii="Times New Roman" w:eastAsia="宋体" w:hAnsi="Times New Roman" w:cs="Times New Roman" w:hint="eastAsia"/>
        </w:rPr>
        <w:t>原因</w:t>
      </w:r>
      <w:r w:rsidR="007D2B16" w:rsidRPr="00D830D2">
        <w:rPr>
          <w:rFonts w:ascii="Times New Roman" w:eastAsia="宋体" w:hAnsi="Times New Roman" w:cs="Times New Roman" w:hint="eastAsia"/>
        </w:rPr>
        <w:t>，香港是洗钱天堂和外汇黑市，解除外汇管制，开放黄金市场，放开外国银行在港设分行条件，彻底实现了资本进出自由</w:t>
      </w:r>
      <w:r w:rsidR="004B494D" w:rsidRPr="00D830D2">
        <w:rPr>
          <w:rFonts w:ascii="Times New Roman" w:eastAsia="宋体" w:hAnsi="Times New Roman" w:cs="Times New Roman" w:hint="eastAsia"/>
        </w:rPr>
        <w:t>，这样一来黑白两道的资金都可以在香港兑换回流。除此之外，香港的低税率</w:t>
      </w:r>
      <w:r w:rsidRPr="00D830D2">
        <w:rPr>
          <w:rFonts w:ascii="Times New Roman" w:eastAsia="宋体" w:hAnsi="Times New Roman" w:cs="Times New Roman" w:hint="eastAsia"/>
        </w:rPr>
        <w:t>也</w:t>
      </w:r>
      <w:r w:rsidR="004B494D" w:rsidRPr="00D830D2">
        <w:rPr>
          <w:rFonts w:ascii="Times New Roman" w:eastAsia="宋体" w:hAnsi="Times New Roman" w:cs="Times New Roman" w:hint="eastAsia"/>
        </w:rPr>
        <w:t>吸引了各个国家和地区的进出口贸易公司，与金融相伴相生的房地产在香港</w:t>
      </w:r>
      <w:r w:rsidRPr="00D830D2">
        <w:rPr>
          <w:rFonts w:ascii="Times New Roman" w:eastAsia="宋体" w:hAnsi="Times New Roman" w:cs="Times New Roman" w:hint="eastAsia"/>
        </w:rPr>
        <w:t>更</w:t>
      </w:r>
      <w:r w:rsidR="004B494D" w:rsidRPr="00D830D2">
        <w:rPr>
          <w:rFonts w:ascii="Times New Roman" w:eastAsia="宋体" w:hAnsi="Times New Roman" w:cs="Times New Roman" w:hint="eastAsia"/>
        </w:rPr>
        <w:t>是风生水起。</w:t>
      </w:r>
      <w:r w:rsidRPr="00D830D2">
        <w:rPr>
          <w:rFonts w:ascii="Times New Roman" w:eastAsia="宋体" w:hAnsi="Times New Roman" w:cs="Times New Roman" w:hint="eastAsia"/>
        </w:rPr>
        <w:t>房地产搞好了，金融业自然被带动起来，再加上维多利亚港的优越地理位置，香港顺理成章地成为了国际航运金融中心。</w:t>
      </w:r>
    </w:p>
    <w:p w14:paraId="1304177B" w14:textId="418332D7" w:rsidR="00DF6685" w:rsidRDefault="002A51D5" w:rsidP="00DF668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830D2">
        <w:rPr>
          <w:rFonts w:ascii="Times New Roman" w:eastAsia="宋体" w:hAnsi="Times New Roman" w:cs="Times New Roman" w:hint="eastAsia"/>
        </w:rPr>
        <w:t>大</w:t>
      </w:r>
      <w:r w:rsidRPr="00D830D2">
        <w:rPr>
          <w:rFonts w:ascii="Times New Roman" w:eastAsia="宋体" w:hAnsi="Times New Roman" w:cs="Times New Roman" w:hint="eastAsia"/>
        </w:rPr>
        <w:t>A</w:t>
      </w:r>
      <w:r w:rsidRPr="00D830D2">
        <w:rPr>
          <w:rFonts w:ascii="Times New Roman" w:eastAsia="宋体" w:hAnsi="Times New Roman" w:cs="Times New Roman" w:hint="eastAsia"/>
        </w:rPr>
        <w:t>不像是一个投资市场</w:t>
      </w:r>
      <w:r w:rsidR="00CE0511">
        <w:rPr>
          <w:rFonts w:ascii="Times New Roman" w:eastAsia="宋体" w:hAnsi="Times New Roman" w:cs="Times New Roman" w:hint="eastAsia"/>
        </w:rPr>
        <w:t>，</w:t>
      </w:r>
      <w:r w:rsidR="00CE0511">
        <w:rPr>
          <w:rFonts w:ascii="Times New Roman" w:eastAsia="宋体" w:hAnsi="Times New Roman" w:cs="Times New Roman" w:hint="eastAsia"/>
        </w:rPr>
        <w:t>1</w:t>
      </w:r>
      <w:r w:rsidR="00CE0511">
        <w:rPr>
          <w:rFonts w:ascii="Times New Roman" w:eastAsia="宋体" w:hAnsi="Times New Roman" w:cs="Times New Roman"/>
        </w:rPr>
        <w:t>0</w:t>
      </w:r>
      <w:r w:rsidR="00CE0511">
        <w:rPr>
          <w:rFonts w:ascii="Times New Roman" w:eastAsia="宋体" w:hAnsi="Times New Roman" w:cs="Times New Roman" w:hint="eastAsia"/>
        </w:rPr>
        <w:t>年了还在</w:t>
      </w:r>
      <w:r w:rsidR="00CE0511">
        <w:rPr>
          <w:rFonts w:ascii="Times New Roman" w:eastAsia="宋体" w:hAnsi="Times New Roman" w:cs="Times New Roman" w:hint="eastAsia"/>
        </w:rPr>
        <w:t>3</w:t>
      </w:r>
      <w:r w:rsidR="00CE0511">
        <w:rPr>
          <w:rFonts w:ascii="Times New Roman" w:eastAsia="宋体" w:hAnsi="Times New Roman" w:cs="Times New Roman"/>
        </w:rPr>
        <w:t>000</w:t>
      </w:r>
      <w:r w:rsidR="00CE0511">
        <w:rPr>
          <w:rFonts w:ascii="Times New Roman" w:eastAsia="宋体" w:hAnsi="Times New Roman" w:cs="Times New Roman" w:hint="eastAsia"/>
        </w:rPr>
        <w:t>点吊着</w:t>
      </w:r>
      <w:r w:rsidRPr="00D830D2">
        <w:rPr>
          <w:rFonts w:ascii="Times New Roman" w:eastAsia="宋体" w:hAnsi="Times New Roman" w:cs="Times New Roman" w:hint="eastAsia"/>
        </w:rPr>
        <w:t>。私募基金、公募基金、机构和游资之间的利益输送不断，</w:t>
      </w:r>
      <w:r w:rsidR="00D830D2">
        <w:rPr>
          <w:rFonts w:ascii="Times New Roman" w:eastAsia="宋体" w:hAnsi="Times New Roman" w:cs="Times New Roman" w:hint="eastAsia"/>
        </w:rPr>
        <w:t>炒股的</w:t>
      </w:r>
      <w:r w:rsidRPr="00D830D2">
        <w:rPr>
          <w:rFonts w:ascii="Times New Roman" w:eastAsia="宋体" w:hAnsi="Times New Roman" w:cs="Times New Roman" w:hint="eastAsia"/>
        </w:rPr>
        <w:t>最终目的不是为了上市公司的分红，而是</w:t>
      </w:r>
      <w:proofErr w:type="gramStart"/>
      <w:r w:rsidR="00365789">
        <w:rPr>
          <w:rFonts w:ascii="Times New Roman" w:eastAsia="宋体" w:hAnsi="Times New Roman" w:cs="Times New Roman" w:hint="eastAsia"/>
        </w:rPr>
        <w:t>为了</w:t>
      </w:r>
      <w:r w:rsidRPr="00D830D2">
        <w:rPr>
          <w:rFonts w:ascii="Times New Roman" w:eastAsia="宋体" w:hAnsi="Times New Roman" w:cs="Times New Roman" w:hint="eastAsia"/>
        </w:rPr>
        <w:t>圈</w:t>
      </w:r>
      <w:proofErr w:type="gramEnd"/>
      <w:r w:rsidRPr="00D830D2">
        <w:rPr>
          <w:rFonts w:ascii="Times New Roman" w:eastAsia="宋体" w:hAnsi="Times New Roman" w:cs="Times New Roman" w:hint="eastAsia"/>
        </w:rPr>
        <w:t>散户的钱</w:t>
      </w:r>
      <w:r w:rsidRPr="00D830D2">
        <w:rPr>
          <w:rFonts w:ascii="Times New Roman" w:eastAsia="宋体" w:hAnsi="Times New Roman" w:cs="Times New Roman" w:hint="eastAsia"/>
        </w:rPr>
        <w:t>。</w:t>
      </w:r>
      <w:r w:rsidR="004B494D" w:rsidRPr="00D830D2">
        <w:rPr>
          <w:rFonts w:ascii="Times New Roman" w:eastAsia="宋体" w:hAnsi="Times New Roman" w:cs="Times New Roman" w:hint="eastAsia"/>
        </w:rPr>
        <w:t>大</w:t>
      </w:r>
      <w:r w:rsidR="004B494D" w:rsidRPr="00D830D2">
        <w:rPr>
          <w:rFonts w:ascii="Times New Roman" w:eastAsia="宋体" w:hAnsi="Times New Roman" w:cs="Times New Roman" w:hint="eastAsia"/>
        </w:rPr>
        <w:t>A</w:t>
      </w:r>
      <w:r w:rsidR="004B494D" w:rsidRPr="00D830D2">
        <w:rPr>
          <w:rFonts w:ascii="Times New Roman" w:eastAsia="宋体" w:hAnsi="Times New Roman" w:cs="Times New Roman" w:hint="eastAsia"/>
        </w:rPr>
        <w:t>很有意思的就是股价总是先</w:t>
      </w:r>
      <w:r w:rsidR="00D830D2">
        <w:rPr>
          <w:rFonts w:ascii="Times New Roman" w:eastAsia="宋体" w:hAnsi="Times New Roman" w:cs="Times New Roman" w:hint="eastAsia"/>
        </w:rPr>
        <w:t>于</w:t>
      </w:r>
      <w:r w:rsidR="004B494D" w:rsidRPr="00D830D2">
        <w:rPr>
          <w:rFonts w:ascii="Times New Roman" w:eastAsia="宋体" w:hAnsi="Times New Roman" w:cs="Times New Roman" w:hint="eastAsia"/>
        </w:rPr>
        <w:t>消息面反映，而港股和美股总是一步到位</w:t>
      </w:r>
      <w:r w:rsidR="00CE0511">
        <w:rPr>
          <w:rFonts w:ascii="Times New Roman" w:eastAsia="宋体" w:hAnsi="Times New Roman" w:cs="Times New Roman" w:hint="eastAsia"/>
        </w:rPr>
        <w:t>，</w:t>
      </w:r>
      <w:r w:rsidR="004A3299" w:rsidRPr="00D830D2">
        <w:rPr>
          <w:rFonts w:ascii="Times New Roman" w:eastAsia="宋体" w:hAnsi="Times New Roman" w:cs="Times New Roman" w:hint="eastAsia"/>
        </w:rPr>
        <w:t>这样的投资环境</w:t>
      </w:r>
      <w:r w:rsidR="0031615C">
        <w:rPr>
          <w:rFonts w:ascii="Times New Roman" w:eastAsia="宋体" w:hAnsi="Times New Roman" w:cs="Times New Roman" w:hint="eastAsia"/>
        </w:rPr>
        <w:t>只</w:t>
      </w:r>
      <w:r w:rsidR="004A3299" w:rsidRPr="00D830D2">
        <w:rPr>
          <w:rFonts w:ascii="Times New Roman" w:eastAsia="宋体" w:hAnsi="Times New Roman" w:cs="Times New Roman" w:hint="eastAsia"/>
        </w:rPr>
        <w:t>适合有钱人钱生钱。</w:t>
      </w:r>
      <w:r w:rsidR="00365789">
        <w:rPr>
          <w:rFonts w:ascii="Times New Roman" w:eastAsia="宋体" w:hAnsi="Times New Roman" w:cs="Times New Roman" w:hint="eastAsia"/>
        </w:rPr>
        <w:t>多数人宁愿选择进入股市拉扯，相信自己的选择，而不是买一堆基金任人宰割。</w:t>
      </w:r>
      <w:r w:rsidR="004A3299" w:rsidRPr="00D830D2">
        <w:rPr>
          <w:rFonts w:ascii="Times New Roman" w:eastAsia="宋体" w:hAnsi="Times New Roman" w:cs="Times New Roman" w:hint="eastAsia"/>
        </w:rPr>
        <w:t>船舶</w:t>
      </w:r>
      <w:r w:rsidR="00CE0511">
        <w:rPr>
          <w:rFonts w:ascii="Times New Roman" w:eastAsia="宋体" w:hAnsi="Times New Roman" w:cs="Times New Roman" w:hint="eastAsia"/>
        </w:rPr>
        <w:t>产业投资</w:t>
      </w:r>
      <w:r w:rsidR="004A3299" w:rsidRPr="00D830D2">
        <w:rPr>
          <w:rFonts w:ascii="Times New Roman" w:eastAsia="宋体" w:hAnsi="Times New Roman" w:cs="Times New Roman" w:hint="eastAsia"/>
        </w:rPr>
        <w:t>基金</w:t>
      </w:r>
      <w:r w:rsidR="00CE0511">
        <w:rPr>
          <w:rFonts w:ascii="Times New Roman" w:eastAsia="宋体" w:hAnsi="Times New Roman" w:cs="Times New Roman" w:hint="eastAsia"/>
        </w:rPr>
        <w:t>没有买的必要，大</w:t>
      </w:r>
      <w:r w:rsidR="00CE0511">
        <w:rPr>
          <w:rFonts w:ascii="Times New Roman" w:eastAsia="宋体" w:hAnsi="Times New Roman" w:cs="Times New Roman" w:hint="eastAsia"/>
        </w:rPr>
        <w:t>A</w:t>
      </w:r>
      <w:r w:rsidR="00CE0511">
        <w:rPr>
          <w:rFonts w:ascii="Times New Roman" w:eastAsia="宋体" w:hAnsi="Times New Roman" w:cs="Times New Roman" w:hint="eastAsia"/>
        </w:rPr>
        <w:t>不存在所谓的价值投资（宁德时代是真的很强吗？我觉得还是高</w:t>
      </w:r>
      <w:proofErr w:type="gramStart"/>
      <w:r w:rsidR="00CE0511">
        <w:rPr>
          <w:rFonts w:ascii="Times New Roman" w:eastAsia="宋体" w:hAnsi="Times New Roman" w:cs="Times New Roman" w:hint="eastAsia"/>
        </w:rPr>
        <w:t>瓴</w:t>
      </w:r>
      <w:proofErr w:type="gramEnd"/>
      <w:r w:rsidR="00CE0511">
        <w:rPr>
          <w:rFonts w:ascii="Times New Roman" w:eastAsia="宋体" w:hAnsi="Times New Roman" w:cs="Times New Roman" w:hint="eastAsia"/>
        </w:rPr>
        <w:t>资本的炒作更胜一筹）</w:t>
      </w:r>
      <w:r w:rsidR="0031615C">
        <w:rPr>
          <w:rFonts w:ascii="Times New Roman" w:eastAsia="宋体" w:hAnsi="Times New Roman" w:cs="Times New Roman" w:hint="eastAsia"/>
        </w:rPr>
        <w:t>，</w:t>
      </w:r>
      <w:r w:rsidR="00B55963">
        <w:rPr>
          <w:rFonts w:ascii="Times New Roman" w:eastAsia="宋体" w:hAnsi="Times New Roman" w:cs="Times New Roman" w:hint="eastAsia"/>
        </w:rPr>
        <w:t>船舶基金</w:t>
      </w:r>
      <w:r w:rsidRPr="00D830D2">
        <w:rPr>
          <w:rFonts w:ascii="Times New Roman" w:eastAsia="宋体" w:hAnsi="Times New Roman" w:cs="Times New Roman" w:hint="eastAsia"/>
        </w:rPr>
        <w:t>完全</w:t>
      </w:r>
      <w:r w:rsidR="0031615C">
        <w:rPr>
          <w:rFonts w:ascii="Times New Roman" w:eastAsia="宋体" w:hAnsi="Times New Roman" w:cs="Times New Roman" w:hint="eastAsia"/>
        </w:rPr>
        <w:t>成为了</w:t>
      </w:r>
      <w:r w:rsidRPr="00D830D2">
        <w:rPr>
          <w:rFonts w:ascii="Times New Roman" w:eastAsia="宋体" w:hAnsi="Times New Roman" w:cs="Times New Roman" w:hint="eastAsia"/>
        </w:rPr>
        <w:t>金融运作</w:t>
      </w:r>
      <w:r w:rsidR="0031615C">
        <w:rPr>
          <w:rFonts w:ascii="Times New Roman" w:eastAsia="宋体" w:hAnsi="Times New Roman" w:cs="Times New Roman" w:hint="eastAsia"/>
        </w:rPr>
        <w:t>的一种圈钱工具</w:t>
      </w:r>
      <w:r w:rsidR="00B55963">
        <w:rPr>
          <w:rFonts w:ascii="Times New Roman" w:eastAsia="宋体" w:hAnsi="Times New Roman" w:cs="Times New Roman" w:hint="eastAsia"/>
        </w:rPr>
        <w:t>，</w:t>
      </w:r>
      <w:r w:rsidRPr="00D830D2">
        <w:rPr>
          <w:rFonts w:ascii="Times New Roman" w:eastAsia="宋体" w:hAnsi="Times New Roman" w:cs="Times New Roman" w:hint="eastAsia"/>
        </w:rPr>
        <w:t>依靠产业链</w:t>
      </w:r>
      <w:r w:rsidR="00B55963">
        <w:rPr>
          <w:rFonts w:ascii="Times New Roman" w:eastAsia="宋体" w:hAnsi="Times New Roman" w:cs="Times New Roman" w:hint="eastAsia"/>
        </w:rPr>
        <w:t>，</w:t>
      </w:r>
      <w:r w:rsidRPr="00D830D2">
        <w:rPr>
          <w:rFonts w:ascii="Times New Roman" w:eastAsia="宋体" w:hAnsi="Times New Roman" w:cs="Times New Roman" w:hint="eastAsia"/>
        </w:rPr>
        <w:t>将产业产品变成金融产品</w:t>
      </w:r>
      <w:r w:rsidR="0031615C">
        <w:rPr>
          <w:rFonts w:ascii="Times New Roman" w:eastAsia="宋体" w:hAnsi="Times New Roman" w:cs="Times New Roman" w:hint="eastAsia"/>
        </w:rPr>
        <w:t>，最后没有对行业的发展起到促进，反而坑了一把散户</w:t>
      </w:r>
      <w:r w:rsidR="00D71E7B">
        <w:rPr>
          <w:rFonts w:ascii="Times New Roman" w:eastAsia="宋体" w:hAnsi="Times New Roman" w:cs="Times New Roman" w:hint="eastAsia"/>
        </w:rPr>
        <w:t>。</w:t>
      </w:r>
    </w:p>
    <w:p w14:paraId="347A4854" w14:textId="7FDEC5CA" w:rsidR="00DF6685" w:rsidRDefault="00DF6685" w:rsidP="00DF668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F6685">
        <w:rPr>
          <w:rFonts w:ascii="Times New Roman" w:eastAsia="宋体" w:hAnsi="Times New Roman" w:cs="Times New Roman" w:hint="eastAsia"/>
        </w:rPr>
        <w:t>目前的</w:t>
      </w:r>
      <w:r w:rsidR="001F67D7" w:rsidRPr="00DF6685">
        <w:rPr>
          <w:rFonts w:ascii="Times New Roman" w:eastAsia="宋体" w:hAnsi="Times New Roman" w:cs="Times New Roman" w:hint="eastAsia"/>
        </w:rPr>
        <w:t>银行放贷、政府补贴、减税政策</w:t>
      </w:r>
      <w:r w:rsidR="00CC318B">
        <w:rPr>
          <w:rFonts w:ascii="Times New Roman" w:eastAsia="宋体" w:hAnsi="Times New Roman" w:cs="Times New Roman" w:hint="eastAsia"/>
        </w:rPr>
        <w:t>改变不了</w:t>
      </w:r>
      <w:r w:rsidR="001F67D7" w:rsidRPr="00DF6685">
        <w:rPr>
          <w:rFonts w:ascii="Times New Roman" w:eastAsia="宋体" w:hAnsi="Times New Roman" w:cs="Times New Roman" w:hint="eastAsia"/>
        </w:rPr>
        <w:t>航运业</w:t>
      </w:r>
      <w:r w:rsidR="00CC318B">
        <w:rPr>
          <w:rFonts w:ascii="Times New Roman" w:eastAsia="宋体" w:hAnsi="Times New Roman" w:cs="Times New Roman" w:hint="eastAsia"/>
        </w:rPr>
        <w:t>的颓势，</w:t>
      </w:r>
      <w:r w:rsidR="001F67D7" w:rsidRPr="00DF6685">
        <w:rPr>
          <w:rFonts w:ascii="Times New Roman" w:eastAsia="宋体" w:hAnsi="Times New Roman" w:cs="Times New Roman" w:hint="eastAsia"/>
        </w:rPr>
        <w:t>产生的航运风险难以通过市场化的手段实现规避和对冲</w:t>
      </w:r>
      <w:r w:rsidR="00CC318B">
        <w:rPr>
          <w:rFonts w:ascii="Times New Roman" w:eastAsia="宋体" w:hAnsi="Times New Roman" w:cs="Times New Roman" w:hint="eastAsia"/>
        </w:rPr>
        <w:t>。例如，</w:t>
      </w:r>
      <w:r w:rsidR="001F67D7" w:rsidRPr="00DF6685">
        <w:rPr>
          <w:rFonts w:ascii="Times New Roman" w:eastAsia="宋体" w:hAnsi="Times New Roman" w:cs="Times New Roman" w:hint="eastAsia"/>
        </w:rPr>
        <w:t>航运保险的深度和广度远远不足，航运衍生品交易的流动性和产品丰富性还不够</w:t>
      </w:r>
      <w:r w:rsidR="00CC318B">
        <w:rPr>
          <w:rFonts w:ascii="Times New Roman" w:eastAsia="宋体" w:hAnsi="Times New Roman" w:cs="Times New Roman" w:hint="eastAsia"/>
        </w:rPr>
        <w:t>。</w:t>
      </w:r>
    </w:p>
    <w:p w14:paraId="6B258655" w14:textId="0A65314C" w:rsidR="00DF6685" w:rsidRDefault="00CC318B" w:rsidP="00DF668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需要</w:t>
      </w:r>
      <w:r w:rsidR="001F67D7" w:rsidRPr="00DF6685">
        <w:rPr>
          <w:rFonts w:ascii="Times New Roman" w:eastAsia="宋体" w:hAnsi="Times New Roman" w:cs="Times New Roman"/>
        </w:rPr>
        <w:t>扩大上海航运交易所的船舶交易融资功能。</w:t>
      </w:r>
      <w:r w:rsidR="001F67D7" w:rsidRPr="00DF6685">
        <w:rPr>
          <w:rFonts w:ascii="Times New Roman" w:eastAsia="宋体" w:hAnsi="Times New Roman" w:cs="Times New Roman"/>
        </w:rPr>
        <w:t>200</w:t>
      </w:r>
      <w:r w:rsidR="00617F77">
        <w:rPr>
          <w:rFonts w:ascii="Times New Roman" w:eastAsia="宋体" w:hAnsi="Times New Roman" w:cs="Times New Roman"/>
        </w:rPr>
        <w:t>9</w:t>
      </w:r>
      <w:r w:rsidR="001F67D7" w:rsidRPr="00DF6685">
        <w:rPr>
          <w:rFonts w:ascii="Times New Roman" w:eastAsia="宋体" w:hAnsi="Times New Roman" w:cs="Times New Roman"/>
        </w:rPr>
        <w:t>年上海航运交易所正式推出船舶交易功能，</w:t>
      </w:r>
      <w:r>
        <w:rPr>
          <w:rFonts w:ascii="Times New Roman" w:eastAsia="宋体" w:hAnsi="Times New Roman" w:cs="Times New Roman" w:hint="eastAsia"/>
        </w:rPr>
        <w:t>到现在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多年了，</w:t>
      </w:r>
      <w:r w:rsidR="001F67D7" w:rsidRPr="00DF6685">
        <w:rPr>
          <w:rFonts w:ascii="Times New Roman" w:eastAsia="宋体" w:hAnsi="Times New Roman" w:cs="Times New Roman"/>
        </w:rPr>
        <w:t>船舶进场交易的制度</w:t>
      </w:r>
      <w:r>
        <w:rPr>
          <w:rFonts w:ascii="Times New Roman" w:eastAsia="宋体" w:hAnsi="Times New Roman" w:cs="Times New Roman" w:hint="eastAsia"/>
        </w:rPr>
        <w:t>并没有很好的</w:t>
      </w:r>
      <w:r w:rsidR="001F67D7" w:rsidRPr="00DF6685">
        <w:rPr>
          <w:rFonts w:ascii="Times New Roman" w:eastAsia="宋体" w:hAnsi="Times New Roman" w:cs="Times New Roman"/>
        </w:rPr>
        <w:t>推动存量船舶的市场化流转</w:t>
      </w:r>
      <w:r>
        <w:rPr>
          <w:rFonts w:ascii="Times New Roman" w:eastAsia="宋体" w:hAnsi="Times New Roman" w:cs="Times New Roman" w:hint="eastAsia"/>
        </w:rPr>
        <w:t>。</w:t>
      </w:r>
    </w:p>
    <w:p w14:paraId="5EF219AB" w14:textId="4141D6D0" w:rsidR="00DF6685" w:rsidRDefault="00EB0838" w:rsidP="00DF668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</w:t>
      </w:r>
      <w:r w:rsidR="001F67D7" w:rsidRPr="00DF6685">
        <w:rPr>
          <w:rFonts w:ascii="Times New Roman" w:eastAsia="宋体" w:hAnsi="Times New Roman" w:cs="Times New Roman"/>
        </w:rPr>
        <w:t>实现</w:t>
      </w:r>
      <w:r w:rsidR="0047124D">
        <w:rPr>
          <w:rFonts w:ascii="Times New Roman" w:eastAsia="宋体" w:hAnsi="Times New Roman" w:cs="Times New Roman" w:hint="eastAsia"/>
        </w:rPr>
        <w:t>或较少使用</w:t>
      </w:r>
      <w:r w:rsidR="001F67D7" w:rsidRPr="00DF6685">
        <w:rPr>
          <w:rFonts w:ascii="Times New Roman" w:eastAsia="宋体" w:hAnsi="Times New Roman" w:cs="Times New Roman"/>
        </w:rPr>
        <w:t>航运结算人民币化。</w:t>
      </w:r>
      <w:r>
        <w:rPr>
          <w:rFonts w:ascii="Times New Roman" w:eastAsia="宋体" w:hAnsi="Times New Roman" w:cs="Times New Roman" w:hint="eastAsia"/>
        </w:rPr>
        <w:t>在</w:t>
      </w:r>
      <w:r w:rsidR="001F67D7" w:rsidRPr="00DF6685">
        <w:rPr>
          <w:rFonts w:ascii="Times New Roman" w:eastAsia="宋体" w:hAnsi="Times New Roman" w:cs="Times New Roman"/>
        </w:rPr>
        <w:t>目前国际航运结算中，更多的还是以美元、欧元为主，结算行也多是国外货主指定的外资银行</w:t>
      </w:r>
      <w:r w:rsidR="0047124D">
        <w:rPr>
          <w:rFonts w:ascii="Times New Roman" w:eastAsia="宋体" w:hAnsi="Times New Roman" w:cs="Times New Roman" w:hint="eastAsia"/>
        </w:rPr>
        <w:t>。</w:t>
      </w:r>
    </w:p>
    <w:p w14:paraId="658B0A8B" w14:textId="5B2FCC6D" w:rsidR="00307E68" w:rsidRPr="00DF6685" w:rsidRDefault="001F67D7" w:rsidP="00DF668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F6685">
        <w:rPr>
          <w:rFonts w:ascii="Times New Roman" w:eastAsia="宋体" w:hAnsi="Times New Roman" w:cs="Times New Roman"/>
        </w:rPr>
        <w:t>上海</w:t>
      </w:r>
      <w:r w:rsidR="00E46F7F">
        <w:rPr>
          <w:rFonts w:ascii="Times New Roman" w:eastAsia="宋体" w:hAnsi="Times New Roman" w:cs="Times New Roman" w:hint="eastAsia"/>
        </w:rPr>
        <w:t>需要</w:t>
      </w:r>
      <w:r w:rsidRPr="00DF6685">
        <w:rPr>
          <w:rFonts w:ascii="Times New Roman" w:eastAsia="宋体" w:hAnsi="Times New Roman" w:cs="Times New Roman"/>
        </w:rPr>
        <w:t>积极推进运价衍生品交易市场国际化</w:t>
      </w:r>
      <w:r w:rsidR="00E46F7F">
        <w:rPr>
          <w:rFonts w:ascii="Times New Roman" w:eastAsia="宋体" w:hAnsi="Times New Roman" w:cs="Times New Roman" w:hint="eastAsia"/>
        </w:rPr>
        <w:t>，当</w:t>
      </w:r>
      <w:r w:rsidRPr="00DF6685">
        <w:rPr>
          <w:rFonts w:ascii="Times New Roman" w:eastAsia="宋体" w:hAnsi="Times New Roman" w:cs="Times New Roman"/>
        </w:rPr>
        <w:t>境外投资者和国际资本进入</w:t>
      </w:r>
      <w:r w:rsidR="00E46F7F">
        <w:rPr>
          <w:rFonts w:ascii="Times New Roman" w:eastAsia="宋体" w:hAnsi="Times New Roman" w:cs="Times New Roman" w:hint="eastAsia"/>
        </w:rPr>
        <w:t>上海达到一定比例时</w:t>
      </w:r>
      <w:r w:rsidRPr="00DF6685">
        <w:rPr>
          <w:rFonts w:ascii="Times New Roman" w:eastAsia="宋体" w:hAnsi="Times New Roman" w:cs="Times New Roman"/>
        </w:rPr>
        <w:t>，上海才能完成建设具有全球资源配置能力国际航运中心的目标，</w:t>
      </w:r>
      <w:r w:rsidR="00E46F7F">
        <w:rPr>
          <w:rFonts w:ascii="Times New Roman" w:eastAsia="宋体" w:hAnsi="Times New Roman" w:cs="Times New Roman" w:hint="eastAsia"/>
        </w:rPr>
        <w:t>才有</w:t>
      </w:r>
      <w:r w:rsidRPr="00DF6685">
        <w:rPr>
          <w:rFonts w:ascii="Times New Roman" w:eastAsia="宋体" w:hAnsi="Times New Roman" w:cs="Times New Roman"/>
        </w:rPr>
        <w:t>国际航运定价权</w:t>
      </w:r>
      <w:r w:rsidR="00E46F7F">
        <w:rPr>
          <w:rFonts w:ascii="Times New Roman" w:eastAsia="宋体" w:hAnsi="Times New Roman" w:cs="Times New Roman" w:hint="eastAsia"/>
        </w:rPr>
        <w:t>和</w:t>
      </w:r>
      <w:r w:rsidRPr="00DF6685">
        <w:rPr>
          <w:rFonts w:ascii="Times New Roman" w:eastAsia="宋体" w:hAnsi="Times New Roman" w:cs="Times New Roman"/>
        </w:rPr>
        <w:t>话语权。</w:t>
      </w:r>
    </w:p>
    <w:p w14:paraId="2986E797" w14:textId="77777777" w:rsidR="00307E68" w:rsidRPr="001F67D7" w:rsidRDefault="00307E68" w:rsidP="00307E68">
      <w:pPr>
        <w:ind w:firstLine="360"/>
        <w:rPr>
          <w:rFonts w:ascii="Times New Roman" w:eastAsia="宋体" w:hAnsi="Times New Roman" w:cs="Times New Roman" w:hint="eastAsia"/>
        </w:rPr>
      </w:pPr>
    </w:p>
    <w:sectPr w:rsidR="00307E68" w:rsidRPr="001F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A1B"/>
    <w:multiLevelType w:val="hybridMultilevel"/>
    <w:tmpl w:val="03669786"/>
    <w:lvl w:ilvl="0" w:tplc="2D661230">
      <w:start w:val="1"/>
      <w:numFmt w:val="japaneseCounting"/>
      <w:lvlText w:val="第%1，"/>
      <w:lvlJc w:val="left"/>
      <w:pPr>
        <w:ind w:left="960" w:hanging="960"/>
      </w:pPr>
      <w:rPr>
        <w:rFonts w:ascii="宋体" w:hAnsi="宋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01CCC"/>
    <w:multiLevelType w:val="hybridMultilevel"/>
    <w:tmpl w:val="D8141C14"/>
    <w:lvl w:ilvl="0" w:tplc="9BD23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EE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8C7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E5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C0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AA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228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284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B0B0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B6703EF"/>
    <w:multiLevelType w:val="hybridMultilevel"/>
    <w:tmpl w:val="FAE25A36"/>
    <w:lvl w:ilvl="0" w:tplc="4114F5B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1C5AF50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0885718">
    <w:abstractNumId w:val="2"/>
  </w:num>
  <w:num w:numId="2" w16cid:durableId="153885232">
    <w:abstractNumId w:val="1"/>
  </w:num>
  <w:num w:numId="3" w16cid:durableId="197417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8"/>
    <w:rsid w:val="000401DF"/>
    <w:rsid w:val="00050774"/>
    <w:rsid w:val="00073CAF"/>
    <w:rsid w:val="00074871"/>
    <w:rsid w:val="000F521C"/>
    <w:rsid w:val="0010478F"/>
    <w:rsid w:val="001917C9"/>
    <w:rsid w:val="0019699E"/>
    <w:rsid w:val="001D0E54"/>
    <w:rsid w:val="001D3E86"/>
    <w:rsid w:val="001F67D7"/>
    <w:rsid w:val="002A51D5"/>
    <w:rsid w:val="002B7091"/>
    <w:rsid w:val="002C4D2B"/>
    <w:rsid w:val="00307E68"/>
    <w:rsid w:val="0031615C"/>
    <w:rsid w:val="00355F40"/>
    <w:rsid w:val="00365789"/>
    <w:rsid w:val="00370196"/>
    <w:rsid w:val="004515AC"/>
    <w:rsid w:val="0047124D"/>
    <w:rsid w:val="00496DFC"/>
    <w:rsid w:val="00497C59"/>
    <w:rsid w:val="004A06B1"/>
    <w:rsid w:val="004A3299"/>
    <w:rsid w:val="004B494D"/>
    <w:rsid w:val="004E1FB5"/>
    <w:rsid w:val="0052118A"/>
    <w:rsid w:val="005749A0"/>
    <w:rsid w:val="005B60FD"/>
    <w:rsid w:val="00617F77"/>
    <w:rsid w:val="00623038"/>
    <w:rsid w:val="00656FB9"/>
    <w:rsid w:val="00690C9A"/>
    <w:rsid w:val="00693200"/>
    <w:rsid w:val="006F5F15"/>
    <w:rsid w:val="0075580D"/>
    <w:rsid w:val="00767745"/>
    <w:rsid w:val="007C52DE"/>
    <w:rsid w:val="007D2B16"/>
    <w:rsid w:val="007D4946"/>
    <w:rsid w:val="007F1463"/>
    <w:rsid w:val="007F18DB"/>
    <w:rsid w:val="0086500F"/>
    <w:rsid w:val="00880B55"/>
    <w:rsid w:val="008E65B0"/>
    <w:rsid w:val="008F52EB"/>
    <w:rsid w:val="009012B6"/>
    <w:rsid w:val="00920F8C"/>
    <w:rsid w:val="00A27746"/>
    <w:rsid w:val="00A70D16"/>
    <w:rsid w:val="00AE528F"/>
    <w:rsid w:val="00B55963"/>
    <w:rsid w:val="00BB022A"/>
    <w:rsid w:val="00BB6C49"/>
    <w:rsid w:val="00BD297F"/>
    <w:rsid w:val="00BD379F"/>
    <w:rsid w:val="00CA437A"/>
    <w:rsid w:val="00CC318B"/>
    <w:rsid w:val="00CD4798"/>
    <w:rsid w:val="00CE0511"/>
    <w:rsid w:val="00D045AA"/>
    <w:rsid w:val="00D2276B"/>
    <w:rsid w:val="00D46AA5"/>
    <w:rsid w:val="00D71E7B"/>
    <w:rsid w:val="00D830D2"/>
    <w:rsid w:val="00D9293E"/>
    <w:rsid w:val="00DA45A3"/>
    <w:rsid w:val="00DF6685"/>
    <w:rsid w:val="00E42B2F"/>
    <w:rsid w:val="00E46F7F"/>
    <w:rsid w:val="00E56BE1"/>
    <w:rsid w:val="00E85493"/>
    <w:rsid w:val="00EB0838"/>
    <w:rsid w:val="00F110C9"/>
    <w:rsid w:val="00F50AC7"/>
    <w:rsid w:val="00F56D1E"/>
    <w:rsid w:val="00FA0BC7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CE6F"/>
  <w15:chartTrackingRefBased/>
  <w15:docId w15:val="{DAEC81D8-6B87-4331-A8A1-81DCEC7B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3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0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9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8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9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7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3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77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462</cp:revision>
  <dcterms:created xsi:type="dcterms:W3CDTF">2022-09-24T02:45:00Z</dcterms:created>
  <dcterms:modified xsi:type="dcterms:W3CDTF">2022-10-05T10:33:00Z</dcterms:modified>
</cp:coreProperties>
</file>