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data is discrete.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(a)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object>
          <v:shape id="_x0000_i1036" o:spt="75" type="#_x0000_t75" style="height:79pt;width:190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xcel.Sheet.12" ShapeID="_x0000_i1036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ind w:firstLine="210" w:firstLineChars="1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(b) Goodness of fit is bad.</w:t>
      </w:r>
    </w:p>
    <w:p>
      <w:pPr>
        <w:numPr>
          <w:numId w:val="0"/>
        </w:numPr>
        <w:ind w:firstLine="210" w:firstLineChars="1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(c) Besides time and price, accessibility and reliability also influence the decision of which service to use.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553970" cy="1743075"/>
            <wp:effectExtent l="4445" t="4445" r="17145" b="508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R</w:t>
      </w:r>
      <w:r>
        <w:rPr>
          <w:rFonts w:hint="eastAsia" w:ascii="Times New Roman" w:hAnsi="Times New Roman" w:cs="Times New Roman"/>
          <w:lang w:val="en-US" w:eastAsia="zh-CN"/>
        </w:rPr>
        <w:t>=100+0.066V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R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,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T</w:t>
      </w:r>
      <w:r>
        <w:rPr>
          <w:rFonts w:hint="eastAsia" w:ascii="Times New Roman" w:hAnsi="Times New Roman" w:cs="Times New Roman"/>
          <w:lang w:val="en-US" w:eastAsia="zh-CN"/>
        </w:rPr>
        <w:t>=25+0.081V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T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,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f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R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=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1.25, f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T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=2.25, V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TOT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=1800, V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R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+V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T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=V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TOT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m:oMathPara>
        <m:oMathParaPr>
          <m:jc m:val="left"/>
        </m:oMathParaPr>
        <m:oMath>
          <m:f>
            <m:f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TOT</m:t>
                  </m:r>
                  <m:ctrlPr>
                    <m:rPr/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1+</m:t>
              </m:r>
              <m:sSup>
                <m:sSup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+0.02(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)+0.5(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f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f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So, V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R</w:t>
      </w:r>
      <w:r>
        <w:rPr>
          <w:rFonts w:hint="eastAsia" w:ascii="Times New Roman" w:hAnsi="Times New Roman" w:cs="Times New Roman"/>
          <w:lang w:val="en-US" w:eastAsia="zh-CN"/>
        </w:rPr>
        <w:t>=759 tons/day, V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T</w:t>
      </w:r>
      <w:r>
        <w:rPr>
          <w:rFonts w:hint="eastAsia" w:ascii="Times New Roman" w:hAnsi="Times New Roman" w:cs="Times New Roman"/>
          <w:lang w:val="en-US" w:eastAsia="zh-CN"/>
        </w:rPr>
        <w:t>=1041 tons/day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object>
          <v:shape id="_x0000_i1040" o:spt="75" type="#_x0000_t75" style="height:87pt;width:244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xcel.Sheet.12" ShapeID="_x0000_i1040" DrawAspect="Content" ObjectID="_1468075726" r:id="rId7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759*1.25+1041*2.25=$3291/day. 350+759*0.75=$919.25/day. 3291+919.25=$4210.25/day. 1800*2.25=$4050/day. 4210.25&gt;4050. So, the rail service should not be provided.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Once again, the rail service should not be provided.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object>
          <v:shape id="_x0000_i1042" o:spt="75" type="#_x0000_t75" style="height:87pt;width:41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xcel.Sheet.12" ShapeID="_x0000_i1042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8. rail prices=[0.00, 0.25, 0.50, 0.75, 1.00, 1.25, 1.50, 1.75, 2.00, 2.25, 2.50, 2.75, 3.00].</w:t>
      </w:r>
    </w:p>
    <w:p>
      <w:pPr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net profit=[-970.00, -718.75, -481.00, -255.25, -41.50, 160.25, 350.00, 527.75, 694.0, 848.00, 991.00, 1122.50, 1242.50].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757295" cy="2172335"/>
            <wp:effectExtent l="5080" t="4445" r="17145" b="1778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9.The profits of the truck service will decrease. The break-even point=$1.05/ton. When rail price is $1.05/ton, V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R</w:t>
      </w:r>
      <w:r>
        <w:rPr>
          <w:rFonts w:hint="eastAsia" w:ascii="Times New Roman" w:hAnsi="Times New Roman" w:cs="Times New Roman"/>
          <w:lang w:val="en-US" w:eastAsia="zh-CN"/>
        </w:rPr>
        <w:t>=778tons/day and V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T</w:t>
      </w:r>
      <w:r>
        <w:rPr>
          <w:rFonts w:hint="eastAsia" w:ascii="Times New Roman" w:hAnsi="Times New Roman" w:cs="Times New Roman"/>
          <w:lang w:val="en-US" w:eastAsia="zh-CN"/>
        </w:rPr>
        <w:t>=1022tons/day. 778*2.25-778*1.50=$583.50/day. The associated decrease in profits of the truck service is $583.50/day. Truck operators will not support the new service.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10.total volume=[1500, 1600, 1700, 1800, 1900, 2000, 2100, 2200, 2300, 2400, 2500].</w:t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R</w:t>
      </w:r>
      <w:r>
        <w:rPr>
          <w:rFonts w:hint="eastAsia" w:ascii="Times New Roman" w:hAnsi="Times New Roman" w:cs="Times New Roman"/>
          <w:lang w:val="en-US" w:eastAsia="zh-CN"/>
        </w:rPr>
        <w:t>=[613, 661, 710, 759, 809, 859, 909, 959, 1010, 1061, 1113].</w:t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T</w:t>
      </w:r>
      <w:r>
        <w:rPr>
          <w:rFonts w:hint="eastAsia" w:ascii="Times New Roman" w:hAnsi="Times New Roman" w:cs="Times New Roman"/>
          <w:lang w:val="en-US" w:eastAsia="zh-CN"/>
        </w:rPr>
        <w:t>=[887, 939, 990, 1041, 1091, 1141, 1191, 1241, 1290, 1339, 1387].</w:t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net profit=[196.75, 184.75, 172.5</w:t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default" w:ascii="Times New Roman" w:hAnsi="Times New Roman" w:cs="Times New Roman"/>
          <w:lang w:val="en-US" w:eastAsia="zh-CN"/>
        </w:rPr>
        <w:t>, 160.25, 147.75, 135.25, 122.75, 110.25, 97.5</w:t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default" w:ascii="Times New Roman" w:hAnsi="Times New Roman" w:cs="Times New Roman"/>
          <w:lang w:val="en-US" w:eastAsia="zh-CN"/>
        </w:rPr>
        <w:t>, 84.75, 71.75]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So, t</w:t>
      </w:r>
      <w:r>
        <w:rPr>
          <w:rFonts w:hint="default" w:ascii="Times New Roman" w:hAnsi="Times New Roman" w:cs="Times New Roman"/>
          <w:lang w:val="en-US" w:eastAsia="zh-CN"/>
        </w:rPr>
        <w:t>he rail service should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be provided</w:t>
      </w:r>
      <w:r>
        <w:rPr>
          <w:rFonts w:hint="eastAsia" w:ascii="Times New Roman" w:hAnsi="Times New Roman" w:cs="Times New Roman"/>
          <w:lang w:val="en-US" w:eastAsia="zh-CN"/>
        </w:rPr>
        <w:t>, especially when total volume is large.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6D086"/>
    <w:multiLevelType w:val="singleLevel"/>
    <w:tmpl w:val="2526D0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4FB0F5A"/>
    <w:multiLevelType w:val="singleLevel"/>
    <w:tmpl w:val="74FB0F5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MThjYzA0YjkxOWI5OWEzYTM2MzdiMmY4MDllOGUifQ=="/>
  </w:docVars>
  <w:rsids>
    <w:rsidRoot w:val="00172A27"/>
    <w:rsid w:val="00215AA4"/>
    <w:rsid w:val="00300B58"/>
    <w:rsid w:val="00494FFB"/>
    <w:rsid w:val="00AA3CEC"/>
    <w:rsid w:val="00CD79DA"/>
    <w:rsid w:val="01374E54"/>
    <w:rsid w:val="01814321"/>
    <w:rsid w:val="01CA216C"/>
    <w:rsid w:val="02AD7AC3"/>
    <w:rsid w:val="02B81FC4"/>
    <w:rsid w:val="03265180"/>
    <w:rsid w:val="03914CEF"/>
    <w:rsid w:val="03922815"/>
    <w:rsid w:val="040A4AA1"/>
    <w:rsid w:val="046B3792"/>
    <w:rsid w:val="048B3E34"/>
    <w:rsid w:val="05145BD8"/>
    <w:rsid w:val="058D598A"/>
    <w:rsid w:val="05DB4947"/>
    <w:rsid w:val="060C2D53"/>
    <w:rsid w:val="06314567"/>
    <w:rsid w:val="066A7A79"/>
    <w:rsid w:val="06A116ED"/>
    <w:rsid w:val="06CB676A"/>
    <w:rsid w:val="070B6B66"/>
    <w:rsid w:val="072639A0"/>
    <w:rsid w:val="07CB2C73"/>
    <w:rsid w:val="07FE491D"/>
    <w:rsid w:val="08183C31"/>
    <w:rsid w:val="081B3D75"/>
    <w:rsid w:val="082A3964"/>
    <w:rsid w:val="083245C7"/>
    <w:rsid w:val="0869623A"/>
    <w:rsid w:val="08A96637"/>
    <w:rsid w:val="08F31FA8"/>
    <w:rsid w:val="097C1F9D"/>
    <w:rsid w:val="09F77876"/>
    <w:rsid w:val="0A157CFC"/>
    <w:rsid w:val="0A195A3E"/>
    <w:rsid w:val="0A9D666F"/>
    <w:rsid w:val="0AB80DB3"/>
    <w:rsid w:val="0B04224A"/>
    <w:rsid w:val="0B745622"/>
    <w:rsid w:val="0B770C6E"/>
    <w:rsid w:val="0C300E1D"/>
    <w:rsid w:val="0C796C68"/>
    <w:rsid w:val="0C871385"/>
    <w:rsid w:val="0C9C64B3"/>
    <w:rsid w:val="0D076022"/>
    <w:rsid w:val="0D4C1C87"/>
    <w:rsid w:val="0DB8731C"/>
    <w:rsid w:val="0DC857B1"/>
    <w:rsid w:val="0DDF0D4D"/>
    <w:rsid w:val="0DF21324"/>
    <w:rsid w:val="0F9811B3"/>
    <w:rsid w:val="0F9F2542"/>
    <w:rsid w:val="0FA638D0"/>
    <w:rsid w:val="0FCE72CB"/>
    <w:rsid w:val="0FD50659"/>
    <w:rsid w:val="10AA158B"/>
    <w:rsid w:val="10F16DCD"/>
    <w:rsid w:val="111451B1"/>
    <w:rsid w:val="12647A72"/>
    <w:rsid w:val="12704669"/>
    <w:rsid w:val="12BB58E4"/>
    <w:rsid w:val="13313005"/>
    <w:rsid w:val="136E6DFB"/>
    <w:rsid w:val="13710699"/>
    <w:rsid w:val="13840E20"/>
    <w:rsid w:val="13D824C6"/>
    <w:rsid w:val="13DB5B12"/>
    <w:rsid w:val="14027543"/>
    <w:rsid w:val="1457788F"/>
    <w:rsid w:val="14D07641"/>
    <w:rsid w:val="15AB60E4"/>
    <w:rsid w:val="16421E79"/>
    <w:rsid w:val="164E6A70"/>
    <w:rsid w:val="16C62AAA"/>
    <w:rsid w:val="16C805D0"/>
    <w:rsid w:val="174340FA"/>
    <w:rsid w:val="17CE60BA"/>
    <w:rsid w:val="17DE3E23"/>
    <w:rsid w:val="18057602"/>
    <w:rsid w:val="182910EE"/>
    <w:rsid w:val="18363C5F"/>
    <w:rsid w:val="18C4126B"/>
    <w:rsid w:val="18FC0A05"/>
    <w:rsid w:val="19053D5D"/>
    <w:rsid w:val="19202945"/>
    <w:rsid w:val="19445F08"/>
    <w:rsid w:val="194B373A"/>
    <w:rsid w:val="19540841"/>
    <w:rsid w:val="1977008B"/>
    <w:rsid w:val="198804EA"/>
    <w:rsid w:val="198A7DBF"/>
    <w:rsid w:val="19DE635C"/>
    <w:rsid w:val="19E73463"/>
    <w:rsid w:val="1A3366A8"/>
    <w:rsid w:val="1A7F18ED"/>
    <w:rsid w:val="1AF916A0"/>
    <w:rsid w:val="1B0A74B1"/>
    <w:rsid w:val="1B590390"/>
    <w:rsid w:val="1B754A9E"/>
    <w:rsid w:val="1B781A13"/>
    <w:rsid w:val="1C4A1A87"/>
    <w:rsid w:val="1C5A616E"/>
    <w:rsid w:val="1D0205B4"/>
    <w:rsid w:val="1DB23D88"/>
    <w:rsid w:val="1E206F43"/>
    <w:rsid w:val="1E454BFC"/>
    <w:rsid w:val="1E7D7EF2"/>
    <w:rsid w:val="1E85149C"/>
    <w:rsid w:val="1FE346CD"/>
    <w:rsid w:val="200B6F8C"/>
    <w:rsid w:val="20482782"/>
    <w:rsid w:val="20547378"/>
    <w:rsid w:val="20862276"/>
    <w:rsid w:val="20971013"/>
    <w:rsid w:val="20E22BD6"/>
    <w:rsid w:val="21050673"/>
    <w:rsid w:val="210E5779"/>
    <w:rsid w:val="2136082C"/>
    <w:rsid w:val="21D342CD"/>
    <w:rsid w:val="22D402FC"/>
    <w:rsid w:val="22D4316F"/>
    <w:rsid w:val="23305E7B"/>
    <w:rsid w:val="23384D2F"/>
    <w:rsid w:val="237A0EA4"/>
    <w:rsid w:val="23A3664D"/>
    <w:rsid w:val="24A540D7"/>
    <w:rsid w:val="24CF521F"/>
    <w:rsid w:val="24FB7DC2"/>
    <w:rsid w:val="25095901"/>
    <w:rsid w:val="25891872"/>
    <w:rsid w:val="259721E1"/>
    <w:rsid w:val="25F27417"/>
    <w:rsid w:val="26395046"/>
    <w:rsid w:val="264F486A"/>
    <w:rsid w:val="26E31456"/>
    <w:rsid w:val="271C4DCA"/>
    <w:rsid w:val="27675BE3"/>
    <w:rsid w:val="27F154AD"/>
    <w:rsid w:val="28025865"/>
    <w:rsid w:val="28150D97"/>
    <w:rsid w:val="283E4B96"/>
    <w:rsid w:val="288602EB"/>
    <w:rsid w:val="288822B5"/>
    <w:rsid w:val="28B906C0"/>
    <w:rsid w:val="292518B2"/>
    <w:rsid w:val="29501BA9"/>
    <w:rsid w:val="295403E9"/>
    <w:rsid w:val="296F5223"/>
    <w:rsid w:val="299D58EC"/>
    <w:rsid w:val="29FC6AB7"/>
    <w:rsid w:val="29FF0355"/>
    <w:rsid w:val="2A0911D4"/>
    <w:rsid w:val="2B255B99"/>
    <w:rsid w:val="2B9E76FA"/>
    <w:rsid w:val="2BA70CA4"/>
    <w:rsid w:val="2BD63337"/>
    <w:rsid w:val="2C3E6AA1"/>
    <w:rsid w:val="2C792640"/>
    <w:rsid w:val="2C9A6113"/>
    <w:rsid w:val="2CC55886"/>
    <w:rsid w:val="2CD05FD9"/>
    <w:rsid w:val="2D57108E"/>
    <w:rsid w:val="2D9214E0"/>
    <w:rsid w:val="2DFD2DFD"/>
    <w:rsid w:val="2E0C3040"/>
    <w:rsid w:val="2E232138"/>
    <w:rsid w:val="2E250A7D"/>
    <w:rsid w:val="2E921798"/>
    <w:rsid w:val="2EF22236"/>
    <w:rsid w:val="2F0106CB"/>
    <w:rsid w:val="2F300FB0"/>
    <w:rsid w:val="2F34284F"/>
    <w:rsid w:val="2F8310E0"/>
    <w:rsid w:val="30073BA1"/>
    <w:rsid w:val="30434965"/>
    <w:rsid w:val="30656A38"/>
    <w:rsid w:val="30CE0A81"/>
    <w:rsid w:val="30DD6F16"/>
    <w:rsid w:val="30F229C1"/>
    <w:rsid w:val="31083F93"/>
    <w:rsid w:val="312D1C4B"/>
    <w:rsid w:val="32036508"/>
    <w:rsid w:val="32096215"/>
    <w:rsid w:val="3236068C"/>
    <w:rsid w:val="32AB72CC"/>
    <w:rsid w:val="33185FE3"/>
    <w:rsid w:val="331F7372"/>
    <w:rsid w:val="336D27D3"/>
    <w:rsid w:val="343C3F54"/>
    <w:rsid w:val="34605E94"/>
    <w:rsid w:val="34E02B31"/>
    <w:rsid w:val="35A40002"/>
    <w:rsid w:val="35C771FF"/>
    <w:rsid w:val="36010FB1"/>
    <w:rsid w:val="363E0457"/>
    <w:rsid w:val="36914A2B"/>
    <w:rsid w:val="36B424C7"/>
    <w:rsid w:val="37313B18"/>
    <w:rsid w:val="377354B1"/>
    <w:rsid w:val="377A101B"/>
    <w:rsid w:val="37A4078E"/>
    <w:rsid w:val="382B67B9"/>
    <w:rsid w:val="38683569"/>
    <w:rsid w:val="38BB7B3D"/>
    <w:rsid w:val="392A081F"/>
    <w:rsid w:val="395B30CE"/>
    <w:rsid w:val="39AE76A2"/>
    <w:rsid w:val="39C03DE5"/>
    <w:rsid w:val="39CE1AF2"/>
    <w:rsid w:val="3A8D375B"/>
    <w:rsid w:val="3A96260F"/>
    <w:rsid w:val="3ACA22B9"/>
    <w:rsid w:val="3AD3235C"/>
    <w:rsid w:val="3BC9431F"/>
    <w:rsid w:val="3BF6010B"/>
    <w:rsid w:val="3D344362"/>
    <w:rsid w:val="3DC6320C"/>
    <w:rsid w:val="3DCB0822"/>
    <w:rsid w:val="3F03223E"/>
    <w:rsid w:val="3F081602"/>
    <w:rsid w:val="3F1C50AD"/>
    <w:rsid w:val="3F8C3FE1"/>
    <w:rsid w:val="3FD339BE"/>
    <w:rsid w:val="3FEC0F24"/>
    <w:rsid w:val="409E3FCC"/>
    <w:rsid w:val="40A13ABC"/>
    <w:rsid w:val="42415557"/>
    <w:rsid w:val="424B1F31"/>
    <w:rsid w:val="42C35F6C"/>
    <w:rsid w:val="4355293C"/>
    <w:rsid w:val="43C024AB"/>
    <w:rsid w:val="43CC52F4"/>
    <w:rsid w:val="44246EDE"/>
    <w:rsid w:val="44352E99"/>
    <w:rsid w:val="445C6678"/>
    <w:rsid w:val="44AE49FA"/>
    <w:rsid w:val="45154A79"/>
    <w:rsid w:val="45682DFA"/>
    <w:rsid w:val="45C049E4"/>
    <w:rsid w:val="45DC10F2"/>
    <w:rsid w:val="469B0FAE"/>
    <w:rsid w:val="46E666CD"/>
    <w:rsid w:val="46F96400"/>
    <w:rsid w:val="470B7EE1"/>
    <w:rsid w:val="474D674C"/>
    <w:rsid w:val="475F022D"/>
    <w:rsid w:val="47775577"/>
    <w:rsid w:val="48221986"/>
    <w:rsid w:val="483416BA"/>
    <w:rsid w:val="483F42E6"/>
    <w:rsid w:val="48BD16AF"/>
    <w:rsid w:val="48DD58AD"/>
    <w:rsid w:val="48EC3D42"/>
    <w:rsid w:val="48FD7CFE"/>
    <w:rsid w:val="49277293"/>
    <w:rsid w:val="4A667E2B"/>
    <w:rsid w:val="4A7B537E"/>
    <w:rsid w:val="4A7C3BA7"/>
    <w:rsid w:val="4AC26B09"/>
    <w:rsid w:val="4AF15640"/>
    <w:rsid w:val="4B0141C0"/>
    <w:rsid w:val="4B215F25"/>
    <w:rsid w:val="4BB328F5"/>
    <w:rsid w:val="4BBC5C4E"/>
    <w:rsid w:val="4BFF5B3B"/>
    <w:rsid w:val="4C2630C7"/>
    <w:rsid w:val="4C545E87"/>
    <w:rsid w:val="4CB66B41"/>
    <w:rsid w:val="4CBD3471"/>
    <w:rsid w:val="4DAB1AD6"/>
    <w:rsid w:val="4DDC7B96"/>
    <w:rsid w:val="4DFA0CB0"/>
    <w:rsid w:val="4E4F59AA"/>
    <w:rsid w:val="4EBE7F2F"/>
    <w:rsid w:val="4EEC23A6"/>
    <w:rsid w:val="4F1D43EF"/>
    <w:rsid w:val="4F253B0A"/>
    <w:rsid w:val="4F7B372A"/>
    <w:rsid w:val="4FBA06F6"/>
    <w:rsid w:val="503F0BFC"/>
    <w:rsid w:val="5043693E"/>
    <w:rsid w:val="50620A61"/>
    <w:rsid w:val="510C31D4"/>
    <w:rsid w:val="5167665C"/>
    <w:rsid w:val="51DD06CC"/>
    <w:rsid w:val="51F37EF0"/>
    <w:rsid w:val="52224331"/>
    <w:rsid w:val="52DC2732"/>
    <w:rsid w:val="52E141EC"/>
    <w:rsid w:val="531E0F9C"/>
    <w:rsid w:val="532145E9"/>
    <w:rsid w:val="532A7941"/>
    <w:rsid w:val="533662E6"/>
    <w:rsid w:val="5386726D"/>
    <w:rsid w:val="544467E1"/>
    <w:rsid w:val="54BC0A6D"/>
    <w:rsid w:val="54C63D45"/>
    <w:rsid w:val="55A0213D"/>
    <w:rsid w:val="55A25EB5"/>
    <w:rsid w:val="55EE10FA"/>
    <w:rsid w:val="56150435"/>
    <w:rsid w:val="561843C9"/>
    <w:rsid w:val="562E2870"/>
    <w:rsid w:val="567D5FDA"/>
    <w:rsid w:val="571406EC"/>
    <w:rsid w:val="5737087F"/>
    <w:rsid w:val="573E7E5F"/>
    <w:rsid w:val="57566F57"/>
    <w:rsid w:val="57684EDC"/>
    <w:rsid w:val="5814471C"/>
    <w:rsid w:val="585039A6"/>
    <w:rsid w:val="58F46A27"/>
    <w:rsid w:val="594F0101"/>
    <w:rsid w:val="59EF71EF"/>
    <w:rsid w:val="5A8E07B6"/>
    <w:rsid w:val="5AE8158A"/>
    <w:rsid w:val="5B871DD5"/>
    <w:rsid w:val="5B9C3194"/>
    <w:rsid w:val="5BEF797A"/>
    <w:rsid w:val="5C62639E"/>
    <w:rsid w:val="5CBD1826"/>
    <w:rsid w:val="5D101956"/>
    <w:rsid w:val="5D1D22C5"/>
    <w:rsid w:val="5DA622BA"/>
    <w:rsid w:val="5E257683"/>
    <w:rsid w:val="5EAB402C"/>
    <w:rsid w:val="5F5A335C"/>
    <w:rsid w:val="5FAE5456"/>
    <w:rsid w:val="5FD70E51"/>
    <w:rsid w:val="601B0D3D"/>
    <w:rsid w:val="60695F4D"/>
    <w:rsid w:val="60D73635"/>
    <w:rsid w:val="610E43FE"/>
    <w:rsid w:val="61734BA9"/>
    <w:rsid w:val="626369CC"/>
    <w:rsid w:val="62C31218"/>
    <w:rsid w:val="63021D41"/>
    <w:rsid w:val="632C3261"/>
    <w:rsid w:val="6346389B"/>
    <w:rsid w:val="636649C5"/>
    <w:rsid w:val="638210D3"/>
    <w:rsid w:val="63A1155A"/>
    <w:rsid w:val="63F0603D"/>
    <w:rsid w:val="64406FC4"/>
    <w:rsid w:val="644B5969"/>
    <w:rsid w:val="645418A4"/>
    <w:rsid w:val="646709F5"/>
    <w:rsid w:val="6488096B"/>
    <w:rsid w:val="648A6492"/>
    <w:rsid w:val="64BD062B"/>
    <w:rsid w:val="64DF4A2F"/>
    <w:rsid w:val="64FF0C2E"/>
    <w:rsid w:val="650A312E"/>
    <w:rsid w:val="657D7DA4"/>
    <w:rsid w:val="65CB6D62"/>
    <w:rsid w:val="66236B9E"/>
    <w:rsid w:val="66410DD2"/>
    <w:rsid w:val="66815672"/>
    <w:rsid w:val="66903B07"/>
    <w:rsid w:val="66A23F66"/>
    <w:rsid w:val="66AD46B9"/>
    <w:rsid w:val="66B44929"/>
    <w:rsid w:val="66B45A48"/>
    <w:rsid w:val="675114E9"/>
    <w:rsid w:val="67696832"/>
    <w:rsid w:val="67D0240D"/>
    <w:rsid w:val="6873723D"/>
    <w:rsid w:val="69C9180A"/>
    <w:rsid w:val="6A5437CA"/>
    <w:rsid w:val="6A5A4B58"/>
    <w:rsid w:val="6A615EE7"/>
    <w:rsid w:val="6AAB53B4"/>
    <w:rsid w:val="6B517D09"/>
    <w:rsid w:val="6B6712DB"/>
    <w:rsid w:val="6B8C0D41"/>
    <w:rsid w:val="6C4B29AA"/>
    <w:rsid w:val="6CF43042"/>
    <w:rsid w:val="6D723F67"/>
    <w:rsid w:val="6D7257D6"/>
    <w:rsid w:val="6E005A16"/>
    <w:rsid w:val="6E9A5523"/>
    <w:rsid w:val="6ED0363B"/>
    <w:rsid w:val="6F0230C8"/>
    <w:rsid w:val="6F5E29F5"/>
    <w:rsid w:val="70B76860"/>
    <w:rsid w:val="70F74EAF"/>
    <w:rsid w:val="71153587"/>
    <w:rsid w:val="71193077"/>
    <w:rsid w:val="7163055D"/>
    <w:rsid w:val="718A5D23"/>
    <w:rsid w:val="71EA4A14"/>
    <w:rsid w:val="72111FA0"/>
    <w:rsid w:val="721455EC"/>
    <w:rsid w:val="72620A4E"/>
    <w:rsid w:val="72834520"/>
    <w:rsid w:val="72B33057"/>
    <w:rsid w:val="72C4042E"/>
    <w:rsid w:val="732857F3"/>
    <w:rsid w:val="73357F10"/>
    <w:rsid w:val="73661E78"/>
    <w:rsid w:val="745E5245"/>
    <w:rsid w:val="74940C67"/>
    <w:rsid w:val="74BA1BDC"/>
    <w:rsid w:val="74DD260E"/>
    <w:rsid w:val="74EC45FF"/>
    <w:rsid w:val="74F51705"/>
    <w:rsid w:val="74FC0CE6"/>
    <w:rsid w:val="750E0A19"/>
    <w:rsid w:val="75705230"/>
    <w:rsid w:val="75954C96"/>
    <w:rsid w:val="75A90742"/>
    <w:rsid w:val="76191CBD"/>
    <w:rsid w:val="76E77774"/>
    <w:rsid w:val="775F37AE"/>
    <w:rsid w:val="776911AB"/>
    <w:rsid w:val="7772528F"/>
    <w:rsid w:val="77BE04D4"/>
    <w:rsid w:val="77DC4DFE"/>
    <w:rsid w:val="78B813C8"/>
    <w:rsid w:val="78EB6673"/>
    <w:rsid w:val="78F148D9"/>
    <w:rsid w:val="793547C6"/>
    <w:rsid w:val="796B643A"/>
    <w:rsid w:val="796E1A86"/>
    <w:rsid w:val="798474FC"/>
    <w:rsid w:val="79CB0C87"/>
    <w:rsid w:val="79D42231"/>
    <w:rsid w:val="7A2F56B9"/>
    <w:rsid w:val="7ACA53E2"/>
    <w:rsid w:val="7B0F54EB"/>
    <w:rsid w:val="7B735A7A"/>
    <w:rsid w:val="7BB045D8"/>
    <w:rsid w:val="7C75312C"/>
    <w:rsid w:val="7D9E1747"/>
    <w:rsid w:val="7DE62533"/>
    <w:rsid w:val="7EBC7738"/>
    <w:rsid w:val="7F0215EE"/>
    <w:rsid w:val="7F141322"/>
    <w:rsid w:val="7F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hart" Target="charts/chart2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4920;%20&#22312;%20Assignment10315.doc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4920;%20&#22312;%20Assignment10315.doc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'[工作表 在 Assignment10315.docx]Sheet2'!$N$15:$N$24</c:f>
              <c:numCache>
                <c:formatCode>General</c:formatCode>
                <c:ptCount val="10"/>
                <c:pt idx="0">
                  <c:v>-0.95</c:v>
                </c:pt>
                <c:pt idx="1">
                  <c:v>-0.45</c:v>
                </c:pt>
                <c:pt idx="2">
                  <c:v>-0.25</c:v>
                </c:pt>
                <c:pt idx="3">
                  <c:v>-0.15</c:v>
                </c:pt>
                <c:pt idx="4">
                  <c:v>-0.1</c:v>
                </c:pt>
                <c:pt idx="5">
                  <c:v>0.35</c:v>
                </c:pt>
                <c:pt idx="6">
                  <c:v>0.6</c:v>
                </c:pt>
                <c:pt idx="7">
                  <c:v>0.8</c:v>
                </c:pt>
                <c:pt idx="8">
                  <c:v>0.85</c:v>
                </c:pt>
                <c:pt idx="9">
                  <c:v>1.2</c:v>
                </c:pt>
              </c:numCache>
            </c:numRef>
          </c:xVal>
          <c:yVal>
            <c:numRef>
              <c:f>'[工作表 在 Assignment10315.docx]Sheet2'!$M$15:$M$24</c:f>
              <c:numCache>
                <c:formatCode>General</c:formatCode>
                <c:ptCount val="10"/>
                <c:pt idx="0">
                  <c:v>0.721115178022863</c:v>
                </c:pt>
                <c:pt idx="1">
                  <c:v>0.610639233949222</c:v>
                </c:pt>
                <c:pt idx="2">
                  <c:v>0.562176500885798</c:v>
                </c:pt>
                <c:pt idx="3">
                  <c:v>0.53742984534375</c:v>
                </c:pt>
                <c:pt idx="4">
                  <c:v>0.52497918747894</c:v>
                </c:pt>
                <c:pt idx="5">
                  <c:v>0.41338242108267</c:v>
                </c:pt>
                <c:pt idx="6">
                  <c:v>0.354343693774205</c:v>
                </c:pt>
                <c:pt idx="7">
                  <c:v>0.310025518872388</c:v>
                </c:pt>
                <c:pt idx="8">
                  <c:v>0.299432857526027</c:v>
                </c:pt>
                <c:pt idx="9">
                  <c:v>0.231475216500982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0108255"/>
        <c:axId val="880804729"/>
      </c:scatterChart>
      <c:valAx>
        <c:axId val="800108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800">
                    <a:latin typeface="Times New Roman" panose="02020603050405020304" charset="0"/>
                    <a:cs typeface="Times New Roman" panose="02020603050405020304" charset="0"/>
                  </a:rPr>
                  <a:t>+0.02</a:t>
                </a:r>
                <a:r>
                  <a:rPr lang="en-US" altLang="zh-CN" sz="800">
                    <a:latin typeface="Times New Roman" panose="02020603050405020304" charset="0"/>
                    <a:cs typeface="Times New Roman" panose="02020603050405020304" charset="0"/>
                  </a:rPr>
                  <a:t>[t(R)-t(T)]</a:t>
                </a:r>
                <a:r>
                  <a:rPr sz="800">
                    <a:latin typeface="Times New Roman" panose="02020603050405020304" charset="0"/>
                    <a:cs typeface="Times New Roman" panose="02020603050405020304" charset="0"/>
                  </a:rPr>
                  <a:t>+0.5</a:t>
                </a:r>
                <a:r>
                  <a:rPr lang="en-US" altLang="zh-CN" sz="800">
                    <a:latin typeface="Times New Roman" panose="02020603050405020304" charset="0"/>
                    <a:cs typeface="Times New Roman" panose="02020603050405020304" charset="0"/>
                  </a:rPr>
                  <a:t>[f(R)-f(T)]</a:t>
                </a:r>
                <a:endParaRPr lang="en-US" altLang="zh-CN" sz="800">
                  <a:latin typeface="Times New Roman" panose="02020603050405020304" charset="0"/>
                  <a:cs typeface="Times New Roman" panose="02020603050405020304" charset="0"/>
                </a:endParaRPr>
              </a:p>
            </c:rich>
          </c:tx>
          <c:layout>
            <c:manualLayout>
              <c:xMode val="edge"/>
              <c:yMode val="edge"/>
              <c:x val="0.528970688479891"/>
              <c:y val="0.87281910009182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0804729"/>
        <c:crosses val="autoZero"/>
        <c:crossBetween val="midCat"/>
      </c:valAx>
      <c:valAx>
        <c:axId val="88080472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800">
                    <a:latin typeface="Times New Roman" panose="02020603050405020304" charset="0"/>
                    <a:cs typeface="Times New Roman" panose="02020603050405020304" charset="0"/>
                  </a:rPr>
                  <a:t>the predicted share</a:t>
                </a:r>
                <a:endParaRPr lang="en-US" altLang="zh-CN" sz="800">
                  <a:latin typeface="Times New Roman" panose="02020603050405020304" charset="0"/>
                  <a:cs typeface="Times New Roman" panose="02020603050405020304" charset="0"/>
                </a:endParaRPr>
              </a:p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800">
                    <a:latin typeface="Times New Roman" panose="02020603050405020304" charset="0"/>
                    <a:cs typeface="Times New Roman" panose="02020603050405020304" charset="0"/>
                  </a:rPr>
                  <a:t> of the rail service</a:t>
                </a:r>
                <a:endParaRPr lang="en-US" altLang="zh-CN" sz="800">
                  <a:latin typeface="Times New Roman" panose="02020603050405020304" charset="0"/>
                  <a:cs typeface="Times New Roman" panose="02020603050405020304" charset="0"/>
                </a:endParaRPr>
              </a:p>
            </c:rich>
          </c:tx>
          <c:layout>
            <c:manualLayout>
              <c:xMode val="edge"/>
              <c:yMode val="edge"/>
              <c:x val="0.0358940002275123"/>
              <c:y val="0.03483547597183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01082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'[工作表 在 Assignment10315.docx]Sheet1'!$A$1:$M$1</c:f>
              <c:numCache>
                <c:formatCode>General</c:formatCode>
                <c:ptCount val="13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</c:numCache>
            </c:numRef>
          </c:xVal>
          <c:yVal>
            <c:numRef>
              <c:f>'[工作表 在 Assignment10315.docx]Sheet1'!$A$2:$M$2</c:f>
              <c:numCache>
                <c:formatCode>General</c:formatCode>
                <c:ptCount val="13"/>
                <c:pt idx="0">
                  <c:v>-968.5</c:v>
                </c:pt>
                <c:pt idx="1">
                  <c:v>-718.75</c:v>
                </c:pt>
                <c:pt idx="2">
                  <c:v>-481</c:v>
                </c:pt>
                <c:pt idx="3">
                  <c:v>-255.25</c:v>
                </c:pt>
                <c:pt idx="4">
                  <c:v>-41.5</c:v>
                </c:pt>
                <c:pt idx="5">
                  <c:v>160.25</c:v>
                </c:pt>
                <c:pt idx="6">
                  <c:v>350</c:v>
                </c:pt>
                <c:pt idx="7">
                  <c:v>527.75</c:v>
                </c:pt>
                <c:pt idx="8">
                  <c:v>693.5</c:v>
                </c:pt>
                <c:pt idx="9">
                  <c:v>848</c:v>
                </c:pt>
                <c:pt idx="10">
                  <c:v>990</c:v>
                </c:pt>
                <c:pt idx="11">
                  <c:v>1121.25</c:v>
                </c:pt>
                <c:pt idx="12">
                  <c:v>1241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4762333"/>
        <c:axId val="304728431"/>
      </c:scatterChart>
      <c:valAx>
        <c:axId val="51476233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rail price</a:t>
                </a:r>
              </a:p>
            </c:rich>
          </c:tx>
          <c:layout>
            <c:manualLayout>
              <c:xMode val="edge"/>
              <c:yMode val="edge"/>
              <c:x val="0.857472222222222"/>
              <c:y val="0.89953703703703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728431"/>
        <c:crosses val="autoZero"/>
        <c:crossBetween val="midCat"/>
      </c:valAx>
      <c:valAx>
        <c:axId val="30472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net profit</a:t>
                </a:r>
              </a:p>
            </c:rich>
          </c:tx>
          <c:layout>
            <c:manualLayout>
              <c:xMode val="edge"/>
              <c:yMode val="edge"/>
              <c:x val="0.0305555555555556"/>
              <c:y val="0.057523148148148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476233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1261</Characters>
  <Lines>0</Lines>
  <Paragraphs>0</Paragraphs>
  <TotalTime>184</TotalTime>
  <ScaleCrop>false</ScaleCrop>
  <LinksUpToDate>false</LinksUpToDate>
  <CharactersWithSpaces>1438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2023-03-12T01:37:00Z</dcterms:created>
  <dc:creator>曹金浩</dc:creator>
  <cp:lastModifiedBy>曹金浩</cp:lastModifiedBy>
  <dcterms:modified xsi:type="dcterms:W3CDTF">2023-03-13T07:13:43Z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90D553C0FF2741BE942F2B35B2969F31</vt:lpwstr>
  </property>
</Properties>
</file>