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4E08" w14:textId="1DD738F8" w:rsidR="009A5CDC" w:rsidRDefault="0062754F" w:rsidP="0062754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2754F">
        <w:rPr>
          <w:rFonts w:ascii="Times New Roman" w:hAnsi="Times New Roman" w:cs="Times New Roman"/>
        </w:rPr>
        <w:t>A driver takes</w:t>
      </w:r>
      <w:r>
        <w:rPr>
          <w:rFonts w:ascii="Times New Roman" w:hAnsi="Times New Roman" w:cs="Times New Roman"/>
        </w:rPr>
        <w:t xml:space="preserve"> </w:t>
      </w:r>
      <w:r w:rsidRPr="0060265D">
        <w:rPr>
          <w:rFonts w:ascii="Times New Roman" w:hAnsi="Times New Roman" w:cs="Times New Roman"/>
          <w:color w:val="FF0000"/>
        </w:rPr>
        <w:t>3.5 s</w:t>
      </w:r>
      <w:r>
        <w:rPr>
          <w:rFonts w:ascii="Times New Roman" w:hAnsi="Times New Roman" w:cs="Times New Roman"/>
        </w:rPr>
        <w:t xml:space="preserve"> to react to a complex </w:t>
      </w:r>
      <w:r w:rsidR="00591F7B">
        <w:rPr>
          <w:rFonts w:ascii="Times New Roman" w:hAnsi="Times New Roman" w:cs="Times New Roman"/>
        </w:rPr>
        <w:t xml:space="preserve">situation while traveling at a speed of </w:t>
      </w:r>
      <w:r w:rsidR="00591F7B" w:rsidRPr="0060265D">
        <w:rPr>
          <w:rFonts w:ascii="Times New Roman" w:hAnsi="Times New Roman" w:cs="Times New Roman"/>
          <w:color w:val="FF0000"/>
        </w:rPr>
        <w:t>60 mi/h</w:t>
      </w:r>
      <w:r w:rsidR="00591F7B">
        <w:rPr>
          <w:rFonts w:ascii="Times New Roman" w:hAnsi="Times New Roman" w:cs="Times New Roman"/>
        </w:rPr>
        <w:t>. How far does the vehicle travel before the driver initiates a physical response to the situation (i.e., putting his or her foot on the brake)?</w:t>
      </w:r>
    </w:p>
    <w:p w14:paraId="64B13558" w14:textId="7FF6AF76" w:rsidR="00591F7B" w:rsidRDefault="004F75D8" w:rsidP="004F75D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3BA60ADB" w14:textId="3B65651A" w:rsidR="00571ABF" w:rsidRDefault="00423DB9" w:rsidP="00FE3D45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d</w:t>
      </w:r>
      <w:r w:rsidRPr="00571ABF">
        <w:rPr>
          <w:rFonts w:ascii="Times New Roman" w:hAnsi="Times New Roman" w:cs="Times New Roman"/>
          <w:vertAlign w:val="subscript"/>
        </w:rPr>
        <w:t xml:space="preserve">r </w:t>
      </w:r>
      <w:r>
        <w:rPr>
          <w:rFonts w:ascii="Times New Roman" w:hAnsi="Times New Roman" w:cs="Times New Roman"/>
        </w:rPr>
        <w:t>= 1.47 * S * t</w:t>
      </w:r>
      <w:r w:rsidR="00FE3D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1.47</w:t>
      </w:r>
      <w:r w:rsidR="00571ABF">
        <w:rPr>
          <w:rFonts w:ascii="Times New Roman" w:hAnsi="Times New Roman" w:cs="Times New Roman"/>
        </w:rPr>
        <w:t xml:space="preserve"> * 60 * 3.5 (ft)</w:t>
      </w:r>
      <w:r w:rsidR="00FE3D45">
        <w:rPr>
          <w:rFonts w:ascii="Times New Roman" w:hAnsi="Times New Roman" w:cs="Times New Roman" w:hint="eastAsia"/>
        </w:rPr>
        <w:t xml:space="preserve"> </w:t>
      </w:r>
      <w:r w:rsidR="00571ABF">
        <w:rPr>
          <w:rFonts w:ascii="Times New Roman" w:hAnsi="Times New Roman" w:cs="Times New Roman" w:hint="eastAsia"/>
        </w:rPr>
        <w:t>=</w:t>
      </w:r>
      <w:r w:rsidR="00FE3D45">
        <w:rPr>
          <w:rFonts w:ascii="Times New Roman" w:hAnsi="Times New Roman" w:cs="Times New Roman"/>
        </w:rPr>
        <w:t xml:space="preserve"> </w:t>
      </w:r>
      <w:r w:rsidR="00FE3D45" w:rsidRPr="00D41983">
        <w:rPr>
          <w:rFonts w:ascii="Times New Roman" w:hAnsi="Times New Roman" w:cs="Times New Roman"/>
          <w:color w:val="FF0000"/>
        </w:rPr>
        <w:t>308.7 (ft)</w:t>
      </w:r>
    </w:p>
    <w:p w14:paraId="772228B0" w14:textId="747FCD03" w:rsidR="00F65817" w:rsidRDefault="00F65817" w:rsidP="00F65817">
      <w:pPr>
        <w:rPr>
          <w:rFonts w:ascii="Times New Roman" w:hAnsi="Times New Roman" w:cs="Times New Roman"/>
          <w:color w:val="FF0000"/>
        </w:rPr>
      </w:pPr>
    </w:p>
    <w:p w14:paraId="65E8EDA4" w14:textId="33F188AB" w:rsidR="00F65817" w:rsidRDefault="00F65817" w:rsidP="00F65817">
      <w:pPr>
        <w:rPr>
          <w:rFonts w:ascii="Times New Roman" w:hAnsi="Times New Roman" w:cs="Times New Roman"/>
          <w:color w:val="FF0000"/>
        </w:rPr>
      </w:pPr>
    </w:p>
    <w:p w14:paraId="5414C4AA" w14:textId="5AF3C3F1" w:rsidR="00F65817" w:rsidRDefault="00F65817" w:rsidP="00F658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driver traveling at </w:t>
      </w:r>
      <w:r w:rsidRPr="002B7151">
        <w:rPr>
          <w:rFonts w:ascii="Times New Roman" w:hAnsi="Times New Roman" w:cs="Times New Roman"/>
          <w:color w:val="FF0000"/>
        </w:rPr>
        <w:t>65 mi/h</w:t>
      </w:r>
      <w:r>
        <w:rPr>
          <w:rFonts w:ascii="Times New Roman" w:hAnsi="Times New Roman" w:cs="Times New Roman"/>
        </w:rPr>
        <w:t xml:space="preserve"> rounds a curve on a level grade</w:t>
      </w:r>
      <w:r w:rsidR="004920E1">
        <w:rPr>
          <w:rFonts w:ascii="Times New Roman" w:hAnsi="Times New Roman" w:cs="Times New Roman"/>
        </w:rPr>
        <w:t xml:space="preserve"> to see a truck overturned across the roadway at a distance of </w:t>
      </w:r>
      <w:r w:rsidR="004920E1" w:rsidRPr="002B7151">
        <w:rPr>
          <w:rFonts w:ascii="Times New Roman" w:hAnsi="Times New Roman" w:cs="Times New Roman"/>
          <w:color w:val="FF0000"/>
        </w:rPr>
        <w:t>350 ft</w:t>
      </w:r>
      <w:r w:rsidR="004920E1">
        <w:rPr>
          <w:rFonts w:ascii="Times New Roman" w:hAnsi="Times New Roman" w:cs="Times New Roman"/>
        </w:rPr>
        <w:t xml:space="preserve">. If the driver is able to decelerate at a rate of </w:t>
      </w:r>
      <w:r w:rsidR="004920E1" w:rsidRPr="002B7151">
        <w:rPr>
          <w:rFonts w:ascii="Times New Roman" w:hAnsi="Times New Roman" w:cs="Times New Roman"/>
          <w:color w:val="FF0000"/>
        </w:rPr>
        <w:t>10 ft/s</w:t>
      </w:r>
      <w:r w:rsidR="004920E1" w:rsidRPr="00E52FF3">
        <w:rPr>
          <w:rFonts w:ascii="Times New Roman" w:hAnsi="Times New Roman" w:cs="Times New Roman"/>
          <w:color w:val="FF0000"/>
          <w:vertAlign w:val="superscript"/>
        </w:rPr>
        <w:t>2</w:t>
      </w:r>
      <w:r w:rsidR="004920E1">
        <w:rPr>
          <w:rFonts w:ascii="Times New Roman" w:hAnsi="Times New Roman" w:cs="Times New Roman"/>
        </w:rPr>
        <w:t xml:space="preserve">, at what speed will the vehicle hit the truck? Plot the result for reaction </w:t>
      </w:r>
      <w:r w:rsidR="004B4A60">
        <w:rPr>
          <w:rFonts w:ascii="Times New Roman" w:hAnsi="Times New Roman" w:cs="Times New Roman"/>
        </w:rPr>
        <w:t xml:space="preserve">time ranging from </w:t>
      </w:r>
      <w:r w:rsidR="004B4A60" w:rsidRPr="00BE566D">
        <w:rPr>
          <w:rFonts w:ascii="Times New Roman" w:hAnsi="Times New Roman" w:cs="Times New Roman"/>
          <w:color w:val="FF0000"/>
        </w:rPr>
        <w:t>0.50</w:t>
      </w:r>
      <w:r w:rsidR="004B4A60">
        <w:rPr>
          <w:rFonts w:ascii="Times New Roman" w:hAnsi="Times New Roman" w:cs="Times New Roman"/>
        </w:rPr>
        <w:t xml:space="preserve"> to </w:t>
      </w:r>
      <w:r w:rsidR="004B4A60" w:rsidRPr="00596093">
        <w:rPr>
          <w:rFonts w:ascii="Times New Roman" w:hAnsi="Times New Roman" w:cs="Times New Roman"/>
          <w:color w:val="FF0000"/>
        </w:rPr>
        <w:t>5</w:t>
      </w:r>
      <w:r w:rsidR="004B4A60" w:rsidRPr="00BE566D">
        <w:rPr>
          <w:rFonts w:ascii="Times New Roman" w:hAnsi="Times New Roman" w:cs="Times New Roman"/>
          <w:color w:val="FF0000"/>
        </w:rPr>
        <w:t>.00 s</w:t>
      </w:r>
      <w:r w:rsidR="004B4A60">
        <w:rPr>
          <w:rFonts w:ascii="Times New Roman" w:hAnsi="Times New Roman" w:cs="Times New Roman"/>
        </w:rPr>
        <w:t xml:space="preserve"> in increments of </w:t>
      </w:r>
      <w:r w:rsidR="004B4A60" w:rsidRPr="00BE566D">
        <w:rPr>
          <w:rFonts w:ascii="Times New Roman" w:hAnsi="Times New Roman" w:cs="Times New Roman"/>
          <w:color w:val="FF0000"/>
        </w:rPr>
        <w:t>0.5 s</w:t>
      </w:r>
      <w:r w:rsidR="004B4A60">
        <w:rPr>
          <w:rFonts w:ascii="Times New Roman" w:hAnsi="Times New Roman" w:cs="Times New Roman"/>
        </w:rPr>
        <w:t>. Comment on the results.</w:t>
      </w:r>
    </w:p>
    <w:p w14:paraId="54B0CFF6" w14:textId="2CF1300D" w:rsidR="00AF0A3C" w:rsidRDefault="00AF0A3C" w:rsidP="00AF0A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3BCD3B4A" w14:textId="0C9B8D15" w:rsidR="00355A8A" w:rsidRDefault="00355A8A" w:rsidP="00AF0A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355A8A">
        <w:rPr>
          <w:rFonts w:ascii="Times New Roman" w:hAnsi="Times New Roman" w:cs="Times New Roman" w:hint="eastAsia"/>
          <w:vertAlign w:val="subscript"/>
        </w:rPr>
        <w:t>r</w:t>
      </w:r>
      <w:r>
        <w:rPr>
          <w:rFonts w:ascii="Times New Roman" w:hAnsi="Times New Roman" w:cs="Times New Roman"/>
        </w:rPr>
        <w:t xml:space="preserve"> = 1.47 * S * t</w:t>
      </w:r>
    </w:p>
    <w:p w14:paraId="6DB79CA5" w14:textId="525ADE33" w:rsidR="00355A8A" w:rsidRDefault="00355A8A" w:rsidP="00AF0A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355A8A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= 1.075 * S</w:t>
      </w:r>
      <w:r w:rsidRPr="00355A8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/ a</w:t>
      </w:r>
    </w:p>
    <w:p w14:paraId="030B2D70" w14:textId="7841B238" w:rsidR="00355A8A" w:rsidRDefault="00355A8A" w:rsidP="00AF0A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= d</w:t>
      </w:r>
      <w:r w:rsidRPr="00355A8A"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 xml:space="preserve"> + d</w:t>
      </w:r>
      <w:r w:rsidRPr="00355A8A">
        <w:rPr>
          <w:rFonts w:ascii="Times New Roman" w:hAnsi="Times New Roman" w:cs="Times New Roman"/>
          <w:vertAlign w:val="subscript"/>
        </w:rPr>
        <w:t>b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815"/>
        <w:gridCol w:w="943"/>
        <w:gridCol w:w="960"/>
        <w:gridCol w:w="960"/>
        <w:gridCol w:w="1041"/>
        <w:gridCol w:w="1041"/>
      </w:tblGrid>
      <w:tr w:rsidR="00094591" w:rsidRPr="00094591" w14:paraId="20F2D697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518A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t/s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DC19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S/(mi/h)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7111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</w:t>
            </w: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r</w:t>
            </w: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/ft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65AE" w14:textId="4ED40591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a/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</w:t>
            </w: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ft/s</w:t>
            </w: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perscript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8925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</w:t>
            </w: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b</w:t>
            </w: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/ft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2E7A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d/ft</w:t>
            </w:r>
          </w:p>
        </w:tc>
      </w:tr>
      <w:tr w:rsidR="00094591" w:rsidRPr="00094591" w14:paraId="7BC76061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1149" w14:textId="52337112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6DA5D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E826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47.775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9C6C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B1EE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B102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501.9625</w:t>
            </w:r>
          </w:p>
        </w:tc>
      </w:tr>
      <w:tr w:rsidR="00094591" w:rsidRPr="00094591" w14:paraId="109600E0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7475" w14:textId="4027308C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572DD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5144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7464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42699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A89A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549.7375</w:t>
            </w:r>
          </w:p>
        </w:tc>
      </w:tr>
      <w:tr w:rsidR="00094591" w:rsidRPr="00094591" w14:paraId="77A65683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C5E8D" w14:textId="3A7E49DE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2483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6E89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5968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CA3D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6FBC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597.5125</w:t>
            </w:r>
          </w:p>
        </w:tc>
      </w:tr>
      <w:tr w:rsidR="00094591" w:rsidRPr="00094591" w14:paraId="31D8E8E0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1C9EA" w14:textId="076B091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BE642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3A0F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191.1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2140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58E2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BEA0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645.2875</w:t>
            </w:r>
          </w:p>
        </w:tc>
      </w:tr>
      <w:tr w:rsidR="00094591" w:rsidRPr="00094591" w14:paraId="3FACB35E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B0AA" w14:textId="3048765F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5B0D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CDC7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238.875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0CC8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250D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601A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693.0625</w:t>
            </w:r>
          </w:p>
        </w:tc>
      </w:tr>
      <w:tr w:rsidR="00094591" w:rsidRPr="00094591" w14:paraId="408ADD25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9E29B" w14:textId="6084F8FC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73CC1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C043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286.65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67F76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C9C1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BC91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740.8375</w:t>
            </w:r>
          </w:p>
        </w:tc>
      </w:tr>
      <w:tr w:rsidR="00094591" w:rsidRPr="00094591" w14:paraId="34DBEEB2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9F72" w14:textId="6850C86A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BAB6F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A50E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334.425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DADC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FC6A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6E31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788.6125</w:t>
            </w:r>
          </w:p>
        </w:tc>
      </w:tr>
      <w:tr w:rsidR="00094591" w:rsidRPr="00094591" w14:paraId="0EE0BC5D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F289" w14:textId="57C6B21C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57ABD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27FFF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382.2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4397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EA557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B7E6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836.3875</w:t>
            </w:r>
          </w:p>
        </w:tc>
      </w:tr>
      <w:tr w:rsidR="00094591" w:rsidRPr="00094591" w14:paraId="11D98F26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6EC0A" w14:textId="7CABC91E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1493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162F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429.975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C730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6C88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6D0F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884.1625</w:t>
            </w:r>
          </w:p>
        </w:tc>
      </w:tr>
      <w:tr w:rsidR="00094591" w:rsidRPr="00094591" w14:paraId="3889D2FA" w14:textId="77777777" w:rsidTr="00094591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6F35" w14:textId="45520E61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82C42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97F3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477.75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130F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DF66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FF0000"/>
                <w:kern w:val="0"/>
                <w:sz w:val="22"/>
              </w:rPr>
              <w:t>454.1875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0154" w14:textId="77777777" w:rsidR="00094591" w:rsidRPr="00094591" w:rsidRDefault="00094591" w:rsidP="0009459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09459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931.9375</w:t>
            </w:r>
          </w:p>
        </w:tc>
      </w:tr>
    </w:tbl>
    <w:p w14:paraId="4218CDAC" w14:textId="24FBF29F" w:rsidR="00AF0A3C" w:rsidRDefault="00BC694E" w:rsidP="00323C0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Comment: No matter what the reaction time is, </w:t>
      </w:r>
      <w:r w:rsidR="00A92C03">
        <w:rPr>
          <w:rFonts w:ascii="Times New Roman" w:hAnsi="Times New Roman" w:cs="Times New Roman"/>
        </w:rPr>
        <w:t>the driver trave</w:t>
      </w:r>
      <w:r>
        <w:rPr>
          <w:rFonts w:ascii="Times New Roman" w:hAnsi="Times New Roman" w:cs="Times New Roman"/>
        </w:rPr>
        <w:t>ling</w:t>
      </w:r>
      <w:r w:rsidR="00A92C03">
        <w:rPr>
          <w:rFonts w:ascii="Times New Roman" w:hAnsi="Times New Roman" w:cs="Times New Roman"/>
        </w:rPr>
        <w:t xml:space="preserve"> at 65 mi/h</w:t>
      </w:r>
      <w:r>
        <w:rPr>
          <w:rFonts w:ascii="Times New Roman" w:hAnsi="Times New Roman" w:cs="Times New Roman"/>
        </w:rPr>
        <w:t xml:space="preserve"> will hit the truck. Moreover,</w:t>
      </w:r>
      <w:r w:rsidR="009D7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brake distance</w:t>
      </w:r>
      <w:r w:rsidR="009D7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(d</w:t>
      </w:r>
      <w:r w:rsidRPr="009D7F7D">
        <w:rPr>
          <w:rFonts w:ascii="Times New Roman" w:hAnsi="Times New Roman" w:cs="Times New Roman"/>
          <w:vertAlign w:val="subscript"/>
        </w:rPr>
        <w:t>b</w:t>
      </w:r>
      <w:r w:rsidR="009D7F7D">
        <w:rPr>
          <w:rFonts w:ascii="Times New Roman" w:hAnsi="Times New Roman" w:cs="Times New Roman"/>
        </w:rPr>
        <w:t>=454.1875ft</w:t>
      </w:r>
      <w:r>
        <w:rPr>
          <w:rFonts w:ascii="Times New Roman" w:hAnsi="Times New Roman" w:cs="Times New Roman"/>
        </w:rPr>
        <w:t xml:space="preserve">) </w:t>
      </w:r>
      <w:r w:rsidR="009D7F7D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more than 350 ft.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673"/>
        <w:gridCol w:w="1004"/>
        <w:gridCol w:w="1041"/>
        <w:gridCol w:w="960"/>
        <w:gridCol w:w="1041"/>
        <w:gridCol w:w="1041"/>
      </w:tblGrid>
      <w:tr w:rsidR="001A54A1" w:rsidRPr="001A54A1" w14:paraId="592ADA1F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1A644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t/s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439D3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S/(mi/h)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B1331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</w:t>
            </w: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r</w:t>
            </w: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/ft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19D7" w14:textId="6106F59B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a/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</w:t>
            </w: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ft/s</w:t>
            </w: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perscript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1B2E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</w:t>
            </w: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b</w:t>
            </w: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/ft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97E4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d/ft</w:t>
            </w:r>
          </w:p>
        </w:tc>
      </w:tr>
      <w:tr w:rsidR="001A54A1" w:rsidRPr="001A54A1" w14:paraId="59B8B903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BFEBE5D" w14:textId="52374B80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6D9CD3A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53.74349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02EF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39.50146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7500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434F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310.499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2463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350.0004</w:t>
            </w:r>
          </w:p>
        </w:tc>
      </w:tr>
      <w:tr w:rsidR="001A54A1" w:rsidRPr="001A54A1" w14:paraId="66B38A60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E9E9A22" w14:textId="33136718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58BCF5C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50.63071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E16D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74.42714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E6BE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E030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275.5729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F711F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1A54A1" w:rsidRPr="001A54A1" w14:paraId="2AF0A09B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0D07618" w14:textId="0A66C74F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4F3BCE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47.71828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1373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105.2188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CC71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BE3B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244.7812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AA3D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1A54A1" w:rsidRPr="001A54A1" w14:paraId="5D89955D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C4E27DB" w14:textId="649B3B2B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D5BFCB0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45.00099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B6CB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132.3029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4ED5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06FD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217.6971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7E7EF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1A54A1" w:rsidRPr="001A54A1" w14:paraId="2F3B38B1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233ECF3" w14:textId="3239DCDA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D15E9CA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42.47196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B71C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156.0844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9E04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C835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193.9157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8168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350.0001</w:t>
            </w:r>
          </w:p>
        </w:tc>
      </w:tr>
      <w:tr w:rsidR="001A54A1" w:rsidRPr="001A54A1" w14:paraId="4EA8D9E7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DFAA3D6" w14:textId="0C0FDCFA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6C11CC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40.12286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9CC5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176.9418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0D5A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2317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173.0582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0AB1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1A54A1" w:rsidRPr="001A54A1" w14:paraId="34218E6F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EBC5633" w14:textId="579D296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A43AFDA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37.9444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296A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195.2239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C4F1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07BA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154.7761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2A8F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1A54A1" w:rsidRPr="001A54A1" w14:paraId="6D9A529D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662140A" w14:textId="7F51EEC9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BA783B1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35.92654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291D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211.248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3BA3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D0F4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138.752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FA55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1A54A1" w:rsidRPr="001A54A1" w14:paraId="1B418B18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46032AA" w14:textId="05429DD8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98497AD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34.05886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7B40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225.2994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10F4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3E27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124.7006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2C06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  <w:tr w:rsidR="001A54A1" w:rsidRPr="001A54A1" w14:paraId="37DE0E08" w14:textId="77777777" w:rsidTr="00073D2A">
        <w:trPr>
          <w:trHeight w:val="276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C81D1F0" w14:textId="76DE88CF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  <w:r w:rsidR="00201BF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B5FC332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32.33087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3B4C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237.6319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75D3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07BA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112.3681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4FDF" w14:textId="77777777" w:rsidR="001A54A1" w:rsidRPr="001A54A1" w:rsidRDefault="001A54A1" w:rsidP="001A54A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A54A1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350</w:t>
            </w:r>
          </w:p>
        </w:tc>
      </w:tr>
    </w:tbl>
    <w:p w14:paraId="7097761B" w14:textId="5EF57449" w:rsidR="00216FCF" w:rsidRDefault="00073D2A" w:rsidP="0069132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Comment: </w:t>
      </w:r>
      <w:r w:rsidR="00201BF6">
        <w:rPr>
          <w:rFonts w:ascii="Times New Roman" w:hAnsi="Times New Roman" w:cs="Times New Roman"/>
        </w:rPr>
        <w:t>The larger the reaction time is, the smaller the initial speed is</w:t>
      </w:r>
      <w:r w:rsidR="00854C2B">
        <w:rPr>
          <w:rFonts w:ascii="Times New Roman" w:hAnsi="Times New Roman" w:cs="Times New Roman"/>
        </w:rPr>
        <w:t xml:space="preserve"> and the smaller the</w:t>
      </w:r>
      <w:r w:rsidR="0069132E">
        <w:rPr>
          <w:rFonts w:ascii="Times New Roman" w:hAnsi="Times New Roman" w:cs="Times New Roman"/>
        </w:rPr>
        <w:t xml:space="preserve"> </w:t>
      </w:r>
      <w:r w:rsidR="00854C2B">
        <w:rPr>
          <w:rFonts w:ascii="Times New Roman" w:hAnsi="Times New Roman" w:cs="Times New Roman"/>
        </w:rPr>
        <w:t>brake distance is</w:t>
      </w:r>
      <w:r w:rsidR="00201BF6">
        <w:rPr>
          <w:rFonts w:ascii="Times New Roman" w:hAnsi="Times New Roman" w:cs="Times New Roman"/>
        </w:rPr>
        <w:t>.</w:t>
      </w:r>
      <w:r w:rsidR="00854C2B">
        <w:rPr>
          <w:rFonts w:ascii="Times New Roman" w:hAnsi="Times New Roman" w:cs="Times New Roman"/>
        </w:rPr>
        <w:t xml:space="preserve"> It is important to </w:t>
      </w:r>
      <w:r w:rsidR="0069132E">
        <w:rPr>
          <w:rFonts w:ascii="Times New Roman" w:hAnsi="Times New Roman" w:cs="Times New Roman"/>
        </w:rPr>
        <w:t>travel under the limited speed.</w:t>
      </w:r>
      <w:r w:rsidR="002B60CF">
        <w:rPr>
          <w:rFonts w:ascii="Times New Roman" w:hAnsi="Times New Roman" w:cs="Times New Roman"/>
        </w:rPr>
        <w:t xml:space="preserve"> </w:t>
      </w:r>
      <w:r w:rsidR="0069132E">
        <w:rPr>
          <w:rFonts w:ascii="Times New Roman" w:hAnsi="Times New Roman" w:cs="Times New Roman"/>
        </w:rPr>
        <w:t>D</w:t>
      </w:r>
      <w:r w:rsidR="00B66517">
        <w:rPr>
          <w:rFonts w:ascii="Times New Roman" w:hAnsi="Times New Roman" w:cs="Times New Roman"/>
        </w:rPr>
        <w:t>rugs</w:t>
      </w:r>
      <w:r w:rsidR="0069132E">
        <w:rPr>
          <w:rFonts w:ascii="Times New Roman" w:hAnsi="Times New Roman" w:cs="Times New Roman"/>
        </w:rPr>
        <w:t xml:space="preserve"> or </w:t>
      </w:r>
      <w:r w:rsidR="00B66517">
        <w:rPr>
          <w:rFonts w:ascii="Times New Roman" w:hAnsi="Times New Roman" w:cs="Times New Roman"/>
        </w:rPr>
        <w:t xml:space="preserve">alcohol </w:t>
      </w:r>
      <w:r w:rsidR="0069132E">
        <w:rPr>
          <w:rFonts w:ascii="Times New Roman" w:hAnsi="Times New Roman" w:cs="Times New Roman"/>
        </w:rPr>
        <w:t>will enlarge the reaction time</w:t>
      </w:r>
      <w:r w:rsidR="00B66517">
        <w:rPr>
          <w:rFonts w:ascii="Times New Roman" w:hAnsi="Times New Roman" w:cs="Times New Roman"/>
        </w:rPr>
        <w:t xml:space="preserve"> to cause more accidents.</w:t>
      </w:r>
    </w:p>
    <w:p w14:paraId="097B0B96" w14:textId="77777777" w:rsidR="00216FCF" w:rsidRDefault="00216FC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E2DAED" w14:textId="02D89678" w:rsidR="00323C01" w:rsidRDefault="00216FCF" w:rsidP="00216FC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A</w:t>
      </w:r>
      <w:r>
        <w:rPr>
          <w:rFonts w:ascii="Times New Roman" w:hAnsi="Times New Roman" w:cs="Times New Roman"/>
        </w:rPr>
        <w:t xml:space="preserve"> car hits a tree at an estimated speed of </w:t>
      </w:r>
      <w:r w:rsidRPr="00216FCF">
        <w:rPr>
          <w:rFonts w:ascii="Times New Roman" w:hAnsi="Times New Roman" w:cs="Times New Roman"/>
          <w:color w:val="FF0000"/>
        </w:rPr>
        <w:t>25 mi/h</w:t>
      </w:r>
      <w:r>
        <w:rPr>
          <w:rFonts w:ascii="Times New Roman" w:hAnsi="Times New Roman" w:cs="Times New Roman"/>
        </w:rPr>
        <w:t xml:space="preserve"> on a </w:t>
      </w:r>
      <w:r w:rsidRPr="00216FCF">
        <w:rPr>
          <w:rFonts w:ascii="Times New Roman" w:hAnsi="Times New Roman" w:cs="Times New Roman"/>
          <w:color w:val="FF0000"/>
        </w:rPr>
        <w:t>3% upgrade</w:t>
      </w:r>
      <w:r>
        <w:rPr>
          <w:rFonts w:ascii="Times New Roman" w:hAnsi="Times New Roman" w:cs="Times New Roman"/>
        </w:rPr>
        <w:t xml:space="preserve">. If skid marks of </w:t>
      </w:r>
      <w:r w:rsidRPr="00D81BEF">
        <w:rPr>
          <w:rFonts w:ascii="Times New Roman" w:hAnsi="Times New Roman" w:cs="Times New Roman"/>
          <w:color w:val="FF0000"/>
        </w:rPr>
        <w:t>120 ft</w:t>
      </w:r>
      <w:r>
        <w:rPr>
          <w:rFonts w:ascii="Times New Roman" w:hAnsi="Times New Roman" w:cs="Times New Roman"/>
        </w:rPr>
        <w:t xml:space="preserve"> are observed on dry pavement (</w:t>
      </w:r>
      <w:r w:rsidRPr="00D81BEF">
        <w:rPr>
          <w:rFonts w:ascii="Times New Roman" w:hAnsi="Times New Roman" w:cs="Times New Roman"/>
          <w:color w:val="FF0000"/>
        </w:rPr>
        <w:t>F=0.35</w:t>
      </w:r>
      <w:r>
        <w:rPr>
          <w:rFonts w:ascii="Times New Roman" w:hAnsi="Times New Roman" w:cs="Times New Roman"/>
        </w:rPr>
        <w:t xml:space="preserve">) followed by </w:t>
      </w:r>
      <w:r w:rsidRPr="00D81BEF">
        <w:rPr>
          <w:rFonts w:ascii="Times New Roman" w:hAnsi="Times New Roman" w:cs="Times New Roman"/>
          <w:color w:val="FF0000"/>
        </w:rPr>
        <w:t>250 ft</w:t>
      </w:r>
      <w:r>
        <w:rPr>
          <w:rFonts w:ascii="Times New Roman" w:hAnsi="Times New Roman" w:cs="Times New Roman"/>
        </w:rPr>
        <w:t xml:space="preserve"> (</w:t>
      </w:r>
      <w:r w:rsidRPr="00D81BEF">
        <w:rPr>
          <w:rFonts w:ascii="Times New Roman" w:hAnsi="Times New Roman" w:cs="Times New Roman"/>
          <w:color w:val="FF0000"/>
        </w:rPr>
        <w:t>F=0.25</w:t>
      </w:r>
      <w:r>
        <w:rPr>
          <w:rFonts w:ascii="Times New Roman" w:hAnsi="Times New Roman" w:cs="Times New Roman"/>
        </w:rPr>
        <w:t xml:space="preserve">) on a grass-stabilized shoulder, estimate the initial speed of the vehicle just before </w:t>
      </w:r>
      <w:r w:rsidR="00A14ED3">
        <w:rPr>
          <w:rFonts w:ascii="Times New Roman" w:hAnsi="Times New Roman" w:cs="Times New Roman"/>
        </w:rPr>
        <w:t>the pavement skid began.</w:t>
      </w:r>
    </w:p>
    <w:p w14:paraId="630D60D5" w14:textId="77777777" w:rsidR="00330886" w:rsidRDefault="00DC4014" w:rsidP="0033088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0DE6F335" w14:textId="2D2E7274" w:rsidR="005C054B" w:rsidRPr="001E72B1" w:rsidRDefault="00000000" w:rsidP="00330886">
      <w:pPr>
        <w:pStyle w:val="a3"/>
        <w:ind w:left="36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b</m:t>
              </m:r>
            </m:sub>
          </m:sSub>
          <m:r>
            <w:rPr>
              <w:rFonts w:ascii="Cambria Math" w:eastAsia="Cambria Math" w:hAnsi="Cambria Math" w:cs="Cambria Math"/>
            </w:rPr>
            <m:t>(shoulder)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shoulder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hit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30(F(shoulder)+0.01G)</m:t>
              </m:r>
            </m:den>
          </m:f>
        </m:oMath>
      </m:oMathPara>
    </w:p>
    <w:p w14:paraId="76167132" w14:textId="1CE898FE" w:rsidR="00C5749D" w:rsidRDefault="00000000" w:rsidP="00A6410F">
      <w:pPr>
        <w:ind w:firstLine="36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shouler</m:t>
            </m:r>
          </m:e>
        </m:d>
        <m:r>
          <w:rPr>
            <w:rFonts w:ascii="Cambria Math" w:hAnsi="Cambria Math" w:cs="Times New Roman"/>
          </w:rPr>
          <m:t>=250*30*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0.25+0.03</m:t>
            </m:r>
          </m:e>
        </m:d>
        <m:r>
          <w:rPr>
            <w:rFonts w:ascii="Cambria Math" w:hAnsi="Cambria Math" w:cs="Times New Roman"/>
          </w:rPr>
          <m:t>+25*25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(mi/h)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=2725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(mi/h)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 w:rsidR="0023524B">
        <w:rPr>
          <w:rFonts w:ascii="Times New Roman" w:hAnsi="Times New Roman" w:cs="Times New Roman" w:hint="eastAsia"/>
        </w:rPr>
        <w:t xml:space="preserve"> </w:t>
      </w:r>
    </w:p>
    <w:p w14:paraId="4B3940D7" w14:textId="77777777" w:rsidR="00A6410F" w:rsidRPr="00512692" w:rsidRDefault="00A6410F" w:rsidP="00A6410F">
      <w:pPr>
        <w:ind w:firstLine="360"/>
        <w:rPr>
          <w:rFonts w:ascii="Times New Roman" w:hAnsi="Times New Roman" w:cs="Times New Roman"/>
          <w:vertAlign w:val="superscript"/>
        </w:rPr>
      </w:pPr>
    </w:p>
    <w:p w14:paraId="433A1D34" w14:textId="76F4FBD1" w:rsidR="001E72B1" w:rsidRPr="00D87EB1" w:rsidRDefault="00A6410F" w:rsidP="00C27A14">
      <w:pPr>
        <w:ind w:firstLine="42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 xml:space="preserve">     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b</m:t>
              </m:r>
            </m:sub>
          </m:sSub>
          <m:r>
            <w:rPr>
              <w:rFonts w:ascii="Cambria Math" w:eastAsia="Cambria Math" w:hAnsi="Cambria Math" w:cs="Cambria Math"/>
            </w:rPr>
            <m:t>(pavement)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pavement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shoulder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30(F(pavement)+0.01G)</m:t>
              </m:r>
            </m:den>
          </m:f>
        </m:oMath>
      </m:oMathPara>
    </w:p>
    <w:p w14:paraId="6B2F7BD0" w14:textId="486E92E5" w:rsidR="005C054B" w:rsidRPr="008A681E" w:rsidRDefault="00A6410F" w:rsidP="001E72B1">
      <w:pPr>
        <w:ind w:firstLine="420"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      S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pavement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120*30*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0.35+0.03</m:t>
                  </m:r>
                </m:e>
              </m:d>
              <m:r>
                <w:rPr>
                  <w:rFonts w:ascii="Cambria Math" w:hAnsi="Cambria Math" w:cs="Times New Roman"/>
                </w:rPr>
                <m:t>+2725</m:t>
              </m:r>
            </m:e>
          </m:ra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color w:val="FF0000"/>
            </w:rPr>
            <m:t>63.98 (mi/h)</m:t>
          </m:r>
        </m:oMath>
      </m:oMathPara>
    </w:p>
    <w:p w14:paraId="609566A7" w14:textId="415A4A58" w:rsidR="008A681E" w:rsidRDefault="008A681E" w:rsidP="008A681E">
      <w:pPr>
        <w:jc w:val="left"/>
        <w:rPr>
          <w:rFonts w:ascii="Times New Roman" w:hAnsi="Times New Roman" w:cs="Times New Roman"/>
        </w:rPr>
      </w:pPr>
    </w:p>
    <w:p w14:paraId="3FE2EBA9" w14:textId="77777777" w:rsidR="008A681E" w:rsidRDefault="008A681E" w:rsidP="008A681E">
      <w:pPr>
        <w:jc w:val="left"/>
        <w:rPr>
          <w:rFonts w:ascii="Times New Roman" w:hAnsi="Times New Roman" w:cs="Times New Roman"/>
        </w:rPr>
      </w:pPr>
    </w:p>
    <w:p w14:paraId="57A02AA4" w14:textId="0A09A944" w:rsidR="008A681E" w:rsidRDefault="008A681E" w:rsidP="008A681E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ow long should the “yellow” signal be for vehicles approaching a traffic signal on a </w:t>
      </w:r>
      <w:r w:rsidRPr="00B2237E">
        <w:rPr>
          <w:rFonts w:ascii="Times New Roman" w:hAnsi="Times New Roman" w:cs="Times New Roman"/>
          <w:color w:val="FF0000"/>
        </w:rPr>
        <w:t>2%</w:t>
      </w:r>
      <w:r>
        <w:rPr>
          <w:rFonts w:ascii="Times New Roman" w:hAnsi="Times New Roman" w:cs="Times New Roman"/>
        </w:rPr>
        <w:t xml:space="preserve"> </w:t>
      </w:r>
      <w:r w:rsidRPr="00B2237E">
        <w:rPr>
          <w:rFonts w:ascii="Times New Roman" w:hAnsi="Times New Roman" w:cs="Times New Roman"/>
          <w:color w:val="FF0000"/>
        </w:rPr>
        <w:t>downgrade</w:t>
      </w:r>
      <w:r>
        <w:rPr>
          <w:rFonts w:ascii="Times New Roman" w:hAnsi="Times New Roman" w:cs="Times New Roman"/>
        </w:rPr>
        <w:t xml:space="preserve"> at a speed of </w:t>
      </w:r>
      <w:r w:rsidRPr="00B2237E">
        <w:rPr>
          <w:rFonts w:ascii="Times New Roman" w:hAnsi="Times New Roman" w:cs="Times New Roman"/>
          <w:color w:val="FF0000"/>
        </w:rPr>
        <w:t>40 mi/h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se a standard reaction time of </w:t>
      </w:r>
      <w:r w:rsidRPr="00B2237E">
        <w:rPr>
          <w:rFonts w:ascii="Times New Roman" w:hAnsi="Times New Roman" w:cs="Times New Roman"/>
          <w:color w:val="FF0000"/>
        </w:rPr>
        <w:t>1.0 s</w:t>
      </w:r>
      <w:r>
        <w:rPr>
          <w:rFonts w:ascii="Times New Roman" w:hAnsi="Times New Roman" w:cs="Times New Roman"/>
        </w:rPr>
        <w:t xml:space="preserve"> and the standard AASHTO deceleration rate.</w:t>
      </w:r>
    </w:p>
    <w:p w14:paraId="04EFC4AB" w14:textId="142A10E7" w:rsidR="00382A16" w:rsidRDefault="00DB1C7E" w:rsidP="00382A16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Solution:</w:t>
      </w:r>
    </w:p>
    <w:p w14:paraId="2CD72571" w14:textId="15439113" w:rsidR="00024660" w:rsidRDefault="003B2E3E" w:rsidP="0002466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t(yellow)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 + </w:t>
      </w:r>
      <m:oMath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w:rPr>
                <w:rFonts w:ascii="Cambria Math" w:hAnsi="Cambria Math" w:cs="Cambria Math" w:hint="eastAsia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15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0.348-0.01G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*1.47</m:t>
            </m:r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1.0 + </w:t>
      </w:r>
      <m:oMath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*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0.348-0.01*2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*1.47</m:t>
            </m:r>
          </m:den>
        </m:f>
      </m:oMath>
      <w:r>
        <w:rPr>
          <w:rFonts w:ascii="Times New Roman" w:hAnsi="Times New Roman" w:cs="Times New Roman"/>
        </w:rPr>
        <w:t xml:space="preserve"> s = </w:t>
      </w:r>
      <w:r w:rsidR="00BD6C60">
        <w:rPr>
          <w:rFonts w:ascii="Times New Roman" w:hAnsi="Times New Roman" w:cs="Times New Roman"/>
          <w:color w:val="FF0000"/>
        </w:rPr>
        <w:t>6</w:t>
      </w:r>
      <w:r w:rsidR="00D86941" w:rsidRPr="00D86941">
        <w:rPr>
          <w:rFonts w:ascii="Times New Roman" w:hAnsi="Times New Roman" w:cs="Times New Roman"/>
          <w:color w:val="FF0000"/>
        </w:rPr>
        <w:t>.</w:t>
      </w:r>
      <w:r w:rsidR="00BD6C60">
        <w:rPr>
          <w:rFonts w:ascii="Times New Roman" w:hAnsi="Times New Roman" w:cs="Times New Roman"/>
          <w:color w:val="FF0000"/>
        </w:rPr>
        <w:t>5</w:t>
      </w:r>
      <w:r w:rsidR="00D86941" w:rsidRPr="00D86941">
        <w:rPr>
          <w:rFonts w:ascii="Times New Roman" w:hAnsi="Times New Roman" w:cs="Times New Roman"/>
          <w:color w:val="FF0000"/>
        </w:rPr>
        <w:t xml:space="preserve">3 </w:t>
      </w:r>
      <w:r w:rsidR="000033C9">
        <w:rPr>
          <w:rFonts w:ascii="Times New Roman" w:hAnsi="Times New Roman" w:cs="Times New Roman"/>
          <w:color w:val="FF0000"/>
        </w:rPr>
        <w:t>(</w:t>
      </w:r>
      <w:r w:rsidR="00D86941" w:rsidRPr="00D86941">
        <w:rPr>
          <w:rFonts w:ascii="Times New Roman" w:hAnsi="Times New Roman" w:cs="Times New Roman"/>
          <w:color w:val="FF0000"/>
        </w:rPr>
        <w:t>s</w:t>
      </w:r>
      <w:r w:rsidR="000033C9">
        <w:rPr>
          <w:rFonts w:ascii="Times New Roman" w:hAnsi="Times New Roman" w:cs="Times New Roman"/>
          <w:color w:val="FF0000"/>
        </w:rPr>
        <w:t>)</w:t>
      </w:r>
    </w:p>
    <w:p w14:paraId="1FB28F9E" w14:textId="214DCC55" w:rsidR="00024660" w:rsidRDefault="00024660" w:rsidP="00024660">
      <w:pPr>
        <w:jc w:val="left"/>
        <w:rPr>
          <w:rFonts w:ascii="Times New Roman" w:hAnsi="Times New Roman" w:cs="Times New Roman"/>
        </w:rPr>
      </w:pPr>
    </w:p>
    <w:p w14:paraId="40A4A754" w14:textId="77777777" w:rsidR="00DB2031" w:rsidRDefault="00DB2031" w:rsidP="00024660">
      <w:pPr>
        <w:jc w:val="left"/>
        <w:rPr>
          <w:rFonts w:ascii="Times New Roman" w:hAnsi="Times New Roman" w:cs="Times New Roman"/>
        </w:rPr>
      </w:pPr>
    </w:p>
    <w:p w14:paraId="45B8268E" w14:textId="0B444592" w:rsidR="00024660" w:rsidRDefault="00024660" w:rsidP="00024660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hat minimum radius of curvature may be designed for safe operation of vehicles at </w:t>
      </w:r>
      <w:r w:rsidRPr="00816264">
        <w:rPr>
          <w:rFonts w:ascii="Times New Roman" w:hAnsi="Times New Roman" w:cs="Times New Roman"/>
          <w:color w:val="FF0000"/>
        </w:rPr>
        <w:t>70 mi/h</w:t>
      </w:r>
      <w:r>
        <w:rPr>
          <w:rFonts w:ascii="Times New Roman" w:hAnsi="Times New Roman" w:cs="Times New Roman"/>
        </w:rPr>
        <w:t xml:space="preserve"> if the maximum rate of superelevation (e) is </w:t>
      </w:r>
      <w:r w:rsidRPr="00816264">
        <w:rPr>
          <w:rFonts w:ascii="Times New Roman" w:hAnsi="Times New Roman" w:cs="Times New Roman"/>
          <w:color w:val="FF0000"/>
        </w:rPr>
        <w:t>6%</w:t>
      </w:r>
      <w:r>
        <w:rPr>
          <w:rFonts w:ascii="Times New Roman" w:hAnsi="Times New Roman" w:cs="Times New Roman"/>
        </w:rPr>
        <w:t xml:space="preserve"> and the maximum coefficient of side friction (f) is</w:t>
      </w:r>
      <w:r w:rsidRPr="00816264">
        <w:rPr>
          <w:rFonts w:ascii="Times New Roman" w:hAnsi="Times New Roman" w:cs="Times New Roman"/>
          <w:color w:val="FF0000"/>
        </w:rPr>
        <w:t xml:space="preserve"> 0.10</w:t>
      </w:r>
      <w:r>
        <w:rPr>
          <w:rFonts w:ascii="Times New Roman" w:hAnsi="Times New Roman" w:cs="Times New Roman" w:hint="eastAsia"/>
        </w:rPr>
        <w:t>?</w:t>
      </w:r>
    </w:p>
    <w:p w14:paraId="552DB207" w14:textId="0DB19783" w:rsidR="00024660" w:rsidRDefault="00024660" w:rsidP="00024660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0E05DE9E" w14:textId="78B5D089" w:rsidR="00B63767" w:rsidRDefault="00370C0A" w:rsidP="00B63767">
      <w:pPr>
        <w:pStyle w:val="a3"/>
        <w:ind w:left="360" w:firstLineChars="0" w:firstLine="0"/>
        <w:jc w:val="center"/>
        <w:rPr>
          <w:rFonts w:ascii="Times New Roman" w:hAnsi="Times New Roman" w:cs="Times New Roman"/>
          <w:color w:val="FF0000"/>
        </w:rPr>
      </w:pPr>
      <m:oMath>
        <m:r>
          <w:rPr>
            <w:rFonts w:ascii="Cambria Math" w:eastAsia="Cambria Math" w:hAnsi="Cambria Math" w:cs="Cambria Math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15(0.01e+f)</m:t>
            </m:r>
          </m:den>
        </m:f>
      </m:oMath>
      <w:r w:rsidR="00442EED">
        <w:rPr>
          <w:rFonts w:ascii="Times New Roman" w:hAnsi="Times New Roman" w:cs="Times New Roman" w:hint="eastAsia"/>
        </w:rPr>
        <w:t xml:space="preserve"> </w:t>
      </w:r>
      <w:r w:rsidR="00442EED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70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15(0.01*6+0.10)</m:t>
            </m:r>
          </m:den>
        </m:f>
      </m:oMath>
      <w:r w:rsidR="00442EED">
        <w:rPr>
          <w:rFonts w:ascii="Times New Roman" w:hAnsi="Times New Roman" w:cs="Times New Roman" w:hint="eastAsia"/>
        </w:rPr>
        <w:t xml:space="preserve"> </w:t>
      </w:r>
      <w:r w:rsidR="00442EED">
        <w:rPr>
          <w:rFonts w:ascii="Times New Roman" w:hAnsi="Times New Roman" w:cs="Times New Roman"/>
        </w:rPr>
        <w:t xml:space="preserve">ft = </w:t>
      </w:r>
      <w:r w:rsidR="00442EED" w:rsidRPr="00483EC2">
        <w:rPr>
          <w:rFonts w:ascii="Times New Roman" w:hAnsi="Times New Roman" w:cs="Times New Roman"/>
          <w:color w:val="FF0000"/>
        </w:rPr>
        <w:t xml:space="preserve">2041.67 </w:t>
      </w:r>
      <w:r w:rsidR="007F4B9D">
        <w:rPr>
          <w:rFonts w:ascii="Times New Roman" w:hAnsi="Times New Roman" w:cs="Times New Roman" w:hint="eastAsia"/>
          <w:color w:val="FF0000"/>
        </w:rPr>
        <w:t>(</w:t>
      </w:r>
      <w:r w:rsidR="00442EED" w:rsidRPr="00483EC2">
        <w:rPr>
          <w:rFonts w:ascii="Times New Roman" w:hAnsi="Times New Roman" w:cs="Times New Roman"/>
          <w:color w:val="FF0000"/>
        </w:rPr>
        <w:t>ft</w:t>
      </w:r>
      <w:r w:rsidR="007F4B9D">
        <w:rPr>
          <w:rFonts w:ascii="Times New Roman" w:hAnsi="Times New Roman" w:cs="Times New Roman"/>
          <w:color w:val="FF0000"/>
        </w:rPr>
        <w:t>)</w:t>
      </w:r>
    </w:p>
    <w:p w14:paraId="194BAEAE" w14:textId="6B94038B" w:rsidR="00D3632B" w:rsidRPr="00B63767" w:rsidRDefault="00B63767" w:rsidP="00B63767">
      <w:pPr>
        <w:widowControl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56E753E4" w14:textId="2FF776B9" w:rsidR="00D3632B" w:rsidRDefault="00441182" w:rsidP="00D3632B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</w:t>
      </w:r>
      <w:r>
        <w:rPr>
          <w:rFonts w:ascii="Times New Roman" w:hAnsi="Times New Roman" w:cs="Times New Roman"/>
        </w:rPr>
        <w:t xml:space="preserve">lot the relationship between the approach speed </w:t>
      </w:r>
      <w:r w:rsidRPr="00AC7FD0">
        <w:rPr>
          <w:rFonts w:ascii="Times New Roman" w:hAnsi="Times New Roman" w:cs="Times New Roman"/>
          <w:color w:val="FF0000"/>
        </w:rPr>
        <w:t>v</w:t>
      </w:r>
      <w:r w:rsidRPr="00AC7FD0">
        <w:rPr>
          <w:rFonts w:ascii="Times New Roman" w:hAnsi="Times New Roman" w:cs="Times New Roman"/>
          <w:color w:val="FF0000"/>
          <w:vertAlign w:val="subscript"/>
        </w:rPr>
        <w:t>0</w:t>
      </w:r>
      <w:r>
        <w:rPr>
          <w:rFonts w:ascii="Times New Roman" w:hAnsi="Times New Roman" w:cs="Times New Roman"/>
        </w:rPr>
        <w:t xml:space="preserve"> and the </w:t>
      </w:r>
      <w:r w:rsidRPr="00AC7FD0">
        <w:rPr>
          <w:rFonts w:ascii="Times New Roman" w:hAnsi="Times New Roman" w:cs="Times New Roman"/>
          <w:color w:val="FF0000"/>
        </w:rPr>
        <w:t>length of dilemma zone</w:t>
      </w:r>
      <w:r>
        <w:rPr>
          <w:rFonts w:ascii="Times New Roman" w:hAnsi="Times New Roman" w:cs="Times New Roman"/>
        </w:rPr>
        <w:t xml:space="preserve"> for the following data: a</w:t>
      </w:r>
      <w:r w:rsidRPr="008E342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=0.5g, d=1sec, w=65ft, L=15ft, and t=4.5sec.</w:t>
      </w:r>
    </w:p>
    <w:p w14:paraId="4392631C" w14:textId="5262040A" w:rsidR="00AC7FD0" w:rsidRDefault="00AC7FD0" w:rsidP="00AC7FD0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olution:</w:t>
      </w:r>
    </w:p>
    <w:p w14:paraId="1541CB14" w14:textId="05B8F18C" w:rsidR="00BE6880" w:rsidRDefault="00000000" w:rsidP="00AC7FD0">
      <w:pPr>
        <w:pStyle w:val="a3"/>
        <w:ind w:left="360" w:firstLineChars="0" w:firstLine="0"/>
        <w:jc w:val="left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BE6880">
        <w:rPr>
          <w:rFonts w:ascii="Times New Roman" w:hAnsi="Times New Roman" w:cs="Times New Roman" w:hint="eastAsia"/>
          <w:iCs/>
        </w:rPr>
        <w:t>:</w:t>
      </w:r>
      <w:r w:rsidR="00BE6880">
        <w:rPr>
          <w:rFonts w:ascii="Times New Roman" w:hAnsi="Times New Roman" w:cs="Times New Roman"/>
          <w:iCs/>
        </w:rPr>
        <w:t xml:space="preserve"> </w:t>
      </w:r>
      <w:r w:rsidR="00BE6880" w:rsidRPr="007F4B9D">
        <w:rPr>
          <w:rFonts w:ascii="Times New Roman" w:hAnsi="Times New Roman" w:cs="Times New Roman"/>
          <w:iCs/>
          <w:color w:val="FF0000"/>
        </w:rPr>
        <w:t>ft</w:t>
      </w:r>
    </w:p>
    <w:p w14:paraId="23174C45" w14:textId="0D345235" w:rsidR="00BE6880" w:rsidRPr="004E2C09" w:rsidRDefault="00000000" w:rsidP="004E2C09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BE6880">
        <w:rPr>
          <w:rFonts w:ascii="Times New Roman" w:hAnsi="Times New Roman" w:cs="Times New Roman" w:hint="eastAsia"/>
          <w:iCs/>
        </w:rPr>
        <w:t>:</w:t>
      </w:r>
      <w:r w:rsidR="00BE6880">
        <w:rPr>
          <w:rFonts w:ascii="Times New Roman" w:hAnsi="Times New Roman" w:cs="Times New Roman"/>
          <w:iCs/>
        </w:rPr>
        <w:t xml:space="preserve"> </w:t>
      </w:r>
      <w:r w:rsidR="00BE6880" w:rsidRPr="007F4B9D">
        <w:rPr>
          <w:rFonts w:ascii="Times New Roman" w:hAnsi="Times New Roman" w:cs="Times New Roman"/>
          <w:iCs/>
          <w:color w:val="FF0000"/>
        </w:rPr>
        <w:t>mi/h</w:t>
      </w:r>
    </w:p>
    <w:p w14:paraId="7A7412FE" w14:textId="5A5C8549" w:rsidR="00AC7FD0" w:rsidRPr="000A36E6" w:rsidRDefault="00000000" w:rsidP="009C5582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-[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t-(w+L)]</m:t>
          </m:r>
        </m:oMath>
      </m:oMathPara>
    </w:p>
    <w:p w14:paraId="3193557D" w14:textId="50359BEA" w:rsidR="00BE6880" w:rsidRPr="000A36E6" w:rsidRDefault="00000000" w:rsidP="00BE6880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1.47*v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1.47*1.47*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*0.5*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0.3048</m:t>
                      </m:r>
                    </m:den>
                  </m:f>
                </m:den>
              </m:f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-[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4.5*1.47*v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-(65+15)]</m:t>
          </m:r>
        </m:oMath>
      </m:oMathPara>
    </w:p>
    <w:p w14:paraId="45904D25" w14:textId="7C2994B1" w:rsidR="000A36E6" w:rsidRPr="000A36E6" w:rsidRDefault="00000000" w:rsidP="000A36E6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=</m:t>
          </m:r>
          <m:r>
            <w:rPr>
              <w:rFonts w:ascii="Cambria Math" w:hAnsi="Cambria Math" w:cs="Times New Roman"/>
            </w:rPr>
            <m:t>0.65864232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5.145v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+80</m:t>
          </m:r>
        </m:oMath>
      </m:oMathPara>
    </w:p>
    <w:p w14:paraId="29EAE081" w14:textId="2544F660" w:rsidR="000A36E6" w:rsidRPr="000A36E6" w:rsidRDefault="002B1241" w:rsidP="00C57EEC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98A29" wp14:editId="61AC74E0">
                <wp:simplePos x="0" y="0"/>
                <wp:positionH relativeFrom="margin">
                  <wp:align>center</wp:align>
                </wp:positionH>
                <wp:positionV relativeFrom="paragraph">
                  <wp:posOffset>588645</wp:posOffset>
                </wp:positionV>
                <wp:extent cx="2788023" cy="295835"/>
                <wp:effectExtent l="0" t="0" r="12700" b="28575"/>
                <wp:wrapNone/>
                <wp:docPr id="4" name="文本框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E3EAF9-BA56-5063-B0FF-A8376AA884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023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93AFC" w14:textId="77777777" w:rsidR="002B1241" w:rsidRDefault="00000000" w:rsidP="002B1241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dark1"/>
                                <w:kern w:val="0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dark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sz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dark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sz w:val="22"/>
                                  </w:rPr>
                                  <m:t> =0.65864232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dark1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dark1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sz w:val="22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sz w:val="2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sz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dark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5.145v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dark1"/>
                                        <w:sz w:val="22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sz w:val="22"/>
                                  </w:rPr>
                                  <m:t>+80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1D98A2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46.35pt;width:219.55pt;height:23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" fillcolor="white [3201]" strokecolor="#7f7f7f [1601]">
                <v:textbox>
                  <w:txbxContent>
                    <w:p w14:paraId="27493AFC" w14:textId="77777777" w:rsidR="002B1241" w:rsidRDefault="00000000" w:rsidP="002B1241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dark1"/>
                          <w:kern w:val="0"/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dark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dark1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dark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dark1"/>
                              <w:sz w:val="22"/>
                            </w:rPr>
                            <m:t> =0.65864232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dark1"/>
                                  <w:sz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dark1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sz w:val="2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dark1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dark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5.145v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dark1"/>
                              <w:sz w:val="22"/>
                            </w:rPr>
                            <m:t>+80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54B1BB" wp14:editId="3122F61E">
            <wp:extent cx="5274310" cy="3634740"/>
            <wp:effectExtent l="0" t="0" r="2540" b="381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3DF34BA-4DE6-BEB7-003D-8A98C0C359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693FA2" w14:textId="77777777" w:rsidR="00BE6880" w:rsidRPr="00D3632B" w:rsidRDefault="00BE6880" w:rsidP="009C5582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</w:p>
    <w:sectPr w:rsidR="00BE6880" w:rsidRPr="00D3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201C" w14:textId="77777777" w:rsidR="00F469E0" w:rsidRDefault="00F469E0" w:rsidP="0033070A">
      <w:r>
        <w:separator/>
      </w:r>
    </w:p>
  </w:endnote>
  <w:endnote w:type="continuationSeparator" w:id="0">
    <w:p w14:paraId="249D8E03" w14:textId="77777777" w:rsidR="00F469E0" w:rsidRDefault="00F469E0" w:rsidP="0033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C716D" w14:textId="77777777" w:rsidR="00F469E0" w:rsidRDefault="00F469E0" w:rsidP="0033070A">
      <w:r>
        <w:separator/>
      </w:r>
    </w:p>
  </w:footnote>
  <w:footnote w:type="continuationSeparator" w:id="0">
    <w:p w14:paraId="62C2ADEA" w14:textId="77777777" w:rsidR="00F469E0" w:rsidRDefault="00F469E0" w:rsidP="00330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0228D"/>
    <w:multiLevelType w:val="hybridMultilevel"/>
    <w:tmpl w:val="4EAC75B6"/>
    <w:lvl w:ilvl="0" w:tplc="9A1E0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180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C4"/>
    <w:rsid w:val="000033C9"/>
    <w:rsid w:val="00010101"/>
    <w:rsid w:val="0001183A"/>
    <w:rsid w:val="00024660"/>
    <w:rsid w:val="000503EC"/>
    <w:rsid w:val="00071D9D"/>
    <w:rsid w:val="00073D2A"/>
    <w:rsid w:val="00094591"/>
    <w:rsid w:val="000A36E6"/>
    <w:rsid w:val="000A48F5"/>
    <w:rsid w:val="000B6922"/>
    <w:rsid w:val="000D6784"/>
    <w:rsid w:val="000F1B90"/>
    <w:rsid w:val="0010246A"/>
    <w:rsid w:val="001173DA"/>
    <w:rsid w:val="00147FDB"/>
    <w:rsid w:val="0015408C"/>
    <w:rsid w:val="001A1184"/>
    <w:rsid w:val="001A54A1"/>
    <w:rsid w:val="001E2594"/>
    <w:rsid w:val="001E72B1"/>
    <w:rsid w:val="00201BF6"/>
    <w:rsid w:val="00213851"/>
    <w:rsid w:val="00216FCF"/>
    <w:rsid w:val="002202A9"/>
    <w:rsid w:val="00220330"/>
    <w:rsid w:val="0023524B"/>
    <w:rsid w:val="002430F7"/>
    <w:rsid w:val="002B1241"/>
    <w:rsid w:val="002B50B3"/>
    <w:rsid w:val="002B59FE"/>
    <w:rsid w:val="002B60CF"/>
    <w:rsid w:val="002B7151"/>
    <w:rsid w:val="002C18DA"/>
    <w:rsid w:val="002C1A13"/>
    <w:rsid w:val="002F405D"/>
    <w:rsid w:val="00323C01"/>
    <w:rsid w:val="0033070A"/>
    <w:rsid w:val="00330886"/>
    <w:rsid w:val="00355A8A"/>
    <w:rsid w:val="00370C0A"/>
    <w:rsid w:val="00382A16"/>
    <w:rsid w:val="003B2E3E"/>
    <w:rsid w:val="003B6252"/>
    <w:rsid w:val="003C1CFC"/>
    <w:rsid w:val="00423DB9"/>
    <w:rsid w:val="00441182"/>
    <w:rsid w:val="00442EED"/>
    <w:rsid w:val="0048368F"/>
    <w:rsid w:val="00483EC2"/>
    <w:rsid w:val="004920E1"/>
    <w:rsid w:val="004B4A60"/>
    <w:rsid w:val="004B6E7E"/>
    <w:rsid w:val="004E2C09"/>
    <w:rsid w:val="004F75D8"/>
    <w:rsid w:val="0050400E"/>
    <w:rsid w:val="00512692"/>
    <w:rsid w:val="00527A0E"/>
    <w:rsid w:val="00571ABF"/>
    <w:rsid w:val="00591F7B"/>
    <w:rsid w:val="00596093"/>
    <w:rsid w:val="005C054B"/>
    <w:rsid w:val="005C5986"/>
    <w:rsid w:val="0060265D"/>
    <w:rsid w:val="00621B30"/>
    <w:rsid w:val="0062754F"/>
    <w:rsid w:val="00683F24"/>
    <w:rsid w:val="0069132E"/>
    <w:rsid w:val="00700722"/>
    <w:rsid w:val="0073023D"/>
    <w:rsid w:val="007368D4"/>
    <w:rsid w:val="00786BF6"/>
    <w:rsid w:val="00795E1D"/>
    <w:rsid w:val="007A3AA0"/>
    <w:rsid w:val="007A584A"/>
    <w:rsid w:val="007C797C"/>
    <w:rsid w:val="007F4B9D"/>
    <w:rsid w:val="00816264"/>
    <w:rsid w:val="00854C2B"/>
    <w:rsid w:val="0086687D"/>
    <w:rsid w:val="008A681E"/>
    <w:rsid w:val="008D48B9"/>
    <w:rsid w:val="008E3423"/>
    <w:rsid w:val="0090618F"/>
    <w:rsid w:val="009375C7"/>
    <w:rsid w:val="00983270"/>
    <w:rsid w:val="009A5CDC"/>
    <w:rsid w:val="009C5582"/>
    <w:rsid w:val="009D739F"/>
    <w:rsid w:val="009D7F7D"/>
    <w:rsid w:val="009E25BE"/>
    <w:rsid w:val="00A14ED3"/>
    <w:rsid w:val="00A37DA3"/>
    <w:rsid w:val="00A57FBF"/>
    <w:rsid w:val="00A6410F"/>
    <w:rsid w:val="00A87C2D"/>
    <w:rsid w:val="00A904BD"/>
    <w:rsid w:val="00A92C03"/>
    <w:rsid w:val="00A95E98"/>
    <w:rsid w:val="00AC7FD0"/>
    <w:rsid w:val="00AE177F"/>
    <w:rsid w:val="00AF0A3C"/>
    <w:rsid w:val="00B2237E"/>
    <w:rsid w:val="00B227A1"/>
    <w:rsid w:val="00B63767"/>
    <w:rsid w:val="00B66517"/>
    <w:rsid w:val="00BA4CA4"/>
    <w:rsid w:val="00BC694E"/>
    <w:rsid w:val="00BD6C60"/>
    <w:rsid w:val="00BE566D"/>
    <w:rsid w:val="00BE6880"/>
    <w:rsid w:val="00C111ED"/>
    <w:rsid w:val="00C1596B"/>
    <w:rsid w:val="00C27A14"/>
    <w:rsid w:val="00C5749D"/>
    <w:rsid w:val="00C57EEC"/>
    <w:rsid w:val="00C75CA8"/>
    <w:rsid w:val="00CB13F0"/>
    <w:rsid w:val="00CE01CC"/>
    <w:rsid w:val="00D0757E"/>
    <w:rsid w:val="00D3632B"/>
    <w:rsid w:val="00D41983"/>
    <w:rsid w:val="00D60763"/>
    <w:rsid w:val="00D7295F"/>
    <w:rsid w:val="00D81BEF"/>
    <w:rsid w:val="00D86941"/>
    <w:rsid w:val="00D86BC9"/>
    <w:rsid w:val="00D87EB1"/>
    <w:rsid w:val="00DA08C6"/>
    <w:rsid w:val="00DB1C7E"/>
    <w:rsid w:val="00DB2031"/>
    <w:rsid w:val="00DC3CAC"/>
    <w:rsid w:val="00DC4014"/>
    <w:rsid w:val="00DD5714"/>
    <w:rsid w:val="00E375C4"/>
    <w:rsid w:val="00E44DD1"/>
    <w:rsid w:val="00E52FF3"/>
    <w:rsid w:val="00E67A5C"/>
    <w:rsid w:val="00EA3F3B"/>
    <w:rsid w:val="00EB0C72"/>
    <w:rsid w:val="00ED67A9"/>
    <w:rsid w:val="00EE6469"/>
    <w:rsid w:val="00F469E0"/>
    <w:rsid w:val="00F65817"/>
    <w:rsid w:val="00F70EC6"/>
    <w:rsid w:val="00FA28CB"/>
    <w:rsid w:val="00FC6D01"/>
    <w:rsid w:val="00FE3D4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33D91"/>
  <w15:chartTrackingRefBased/>
  <w15:docId w15:val="{53084443-FD89-4B16-B01F-3C1992D8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54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E3D45"/>
    <w:rPr>
      <w:color w:val="808080"/>
    </w:rPr>
  </w:style>
  <w:style w:type="table" w:styleId="a5">
    <w:name w:val="Table Grid"/>
    <w:basedOn w:val="a1"/>
    <w:uiPriority w:val="39"/>
    <w:rsid w:val="00937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0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07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0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0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nha\Desktop\&#24037;&#20316;&#31807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XC-X0---V0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tx1">
                  <a:alpha val="52000"/>
                </a:schemeClr>
              </a:solidFill>
              <a:miter lim="800000"/>
              <a:tailEnd type="none"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spcFirstLastPara="1" vertOverflow="ellipsis" vert="eaVert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Sheet1!$A$1:$A$21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xVal>
          <c:yVal>
            <c:numRef>
              <c:f>Sheet1!$B$1:$B$21</c:f>
              <c:numCache>
                <c:formatCode>General</c:formatCode>
                <c:ptCount val="21"/>
                <c:pt idx="0">
                  <c:v>80</c:v>
                </c:pt>
                <c:pt idx="1">
                  <c:v>70.74105800000001</c:v>
                </c:pt>
                <c:pt idx="2">
                  <c:v>94.414231999999998</c:v>
                </c:pt>
                <c:pt idx="3">
                  <c:v>151.01952199999999</c:v>
                </c:pt>
                <c:pt idx="4">
                  <c:v>240.55692800000003</c:v>
                </c:pt>
                <c:pt idx="5">
                  <c:v>363.02645000000001</c:v>
                </c:pt>
                <c:pt idx="6">
                  <c:v>518.428088</c:v>
                </c:pt>
                <c:pt idx="7">
                  <c:v>706.76184199999989</c:v>
                </c:pt>
                <c:pt idx="8">
                  <c:v>928.02771200000007</c:v>
                </c:pt>
                <c:pt idx="9">
                  <c:v>1182.2256980000002</c:v>
                </c:pt>
                <c:pt idx="10">
                  <c:v>1469.3558</c:v>
                </c:pt>
                <c:pt idx="11">
                  <c:v>1789.4180180000001</c:v>
                </c:pt>
                <c:pt idx="12">
                  <c:v>2142.4123520000003</c:v>
                </c:pt>
                <c:pt idx="13">
                  <c:v>2528.3388020000002</c:v>
                </c:pt>
                <c:pt idx="14">
                  <c:v>2947.1973679999996</c:v>
                </c:pt>
                <c:pt idx="15">
                  <c:v>3398.9880499999999</c:v>
                </c:pt>
                <c:pt idx="16">
                  <c:v>3883.7108480000002</c:v>
                </c:pt>
                <c:pt idx="17">
                  <c:v>4401.3657620000004</c:v>
                </c:pt>
                <c:pt idx="18">
                  <c:v>4951.952792</c:v>
                </c:pt>
                <c:pt idx="19">
                  <c:v>5535.4719380000006</c:v>
                </c:pt>
                <c:pt idx="20">
                  <c:v>6151.9232000000002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52-486E-B655-699D554C08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059616"/>
        <c:axId val="402061256"/>
      </c:scatterChart>
      <c:valAx>
        <c:axId val="402059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400"/>
                  <a:t>v0(mi/h)</a:t>
                </a:r>
                <a:endParaRPr lang="zh-CN" altLang="en-US" sz="2400"/>
              </a:p>
            </c:rich>
          </c:tx>
          <c:layout>
            <c:manualLayout>
              <c:xMode val="edge"/>
              <c:yMode val="edge"/>
              <c:x val="0.81166820445429888"/>
              <c:y val="0.877307887464351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2061256"/>
        <c:crosses val="autoZero"/>
        <c:crossBetween val="midCat"/>
        <c:majorUnit val="5"/>
      </c:valAx>
      <c:valAx>
        <c:axId val="4020612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t" anchorCtr="0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400"/>
                  <a:t>Xc-X0(FT)</a:t>
                </a:r>
                <a:endParaRPr lang="zh-CN" altLang="en-US" sz="2400"/>
              </a:p>
            </c:rich>
          </c:tx>
          <c:layout>
            <c:manualLayout>
              <c:xMode val="edge"/>
              <c:yMode val="edge"/>
              <c:x val="5.5646388384180704E-3"/>
              <c:y val="8.4946642272667613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2059616"/>
        <c:crosses val="autoZero"/>
        <c:crossBetween val="midCat"/>
        <c:majorUnit val="500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946</cp:revision>
  <cp:lastPrinted>2022-09-24T02:33:00Z</cp:lastPrinted>
  <dcterms:created xsi:type="dcterms:W3CDTF">2022-09-20T08:04:00Z</dcterms:created>
  <dcterms:modified xsi:type="dcterms:W3CDTF">2022-09-25T00:44:00Z</dcterms:modified>
</cp:coreProperties>
</file>