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80"/>
        <w:jc w:val="center"/>
      </w:pPr>
      <w:r>
        <w:rPr>
          <w:rFonts w:ascii="Arial" w:cs="Arial" w:eastAsia="Arial" w:hAnsi="Arial"/>
          <w:b/>
          <w:bCs/>
          <w:color w:val="1B3A6B"/>
          <w:sz w:val="40"/>
          <w:szCs w:val="40"/>
        </w:rPr>
        <w:t xml:space="preserve">INFORME EXAMEN FINAL</w:t>
      </w:r>
    </w:p>
    <w:p>
      <w:pPr>
        <w:spacing w:after="60"/>
        <w:jc w:val="center"/>
      </w:pPr>
      <w:r>
        <w:rPr>
          <w:rFonts w:ascii="Arial" w:cs="Arial" w:eastAsia="Arial" w:hAnsi="Arial"/>
          <w:b/>
          <w:bCs/>
          <w:color w:val="2E75B6"/>
          <w:sz w:val="28"/>
          <w:szCs w:val="28"/>
        </w:rPr>
        <w:t xml:space="preserve">Administración de Sistemas Operativos de Redes</w:t>
      </w:r>
    </w:p>
    <w:p>
      <w:pPr>
        <w:spacing w:after="60"/>
        <w:jc w:val="center"/>
      </w:pPr>
      <w:r>
        <w:rPr>
          <w:rFonts w:ascii="Arial" w:cs="Arial" w:eastAsia="Arial" w:hAnsi="Arial"/>
          <w:i/>
          <w:iCs/>
          <w:color w:val="666666"/>
          <w:sz w:val="22"/>
          <w:szCs w:val="22"/>
        </w:rPr>
        <w:t xml:space="preserve">Unidades I, II y III</w:t>
      </w:r>
    </w:p>
    <w:p>
      <w:pPr>
        <w:pBdr>
          <w:bottom w:val="single" w:color="2E75B6" w:sz="12" w:space="4"/>
        </w:pBdr>
        <w:spacing w:after="280"/>
        <w:jc w:val="center"/>
      </w:pPr>
      <w:r>
        <w:rPr>
          <w:rFonts w:ascii="Arial" w:cs="Arial" w:eastAsia="Arial" w:hAnsi="Arial"/>
          <w:color w:val="666666"/>
          <w:sz w:val="18"/>
          <w:szCs w:val="18"/>
        </w:rPr>
        <w:t xml:space="preserve">IPLACEX · Ingeniería en Ciberseguridad · 2025</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Alumno</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Hans Patrick Soto González</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Correo</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hans.soto@alumno.iplacex.cl</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Carrera</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Ingeniería en Ciberseguridad</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Asignatura</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Administración de Sistemas Operativos de Redes</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Tipo de entrega</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Examen Final — Informe Técnico</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Año</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2025</w:t>
            </w:r>
          </w:p>
        </w:tc>
      </w:tr>
    </w:tbl>
    <w:p>
      <w:pPr>
        <w:spacing w:after="240"/>
      </w:pPr>
      <w:r>
        <w:t xml:space="preserve"/>
      </w:r>
    </w:p>
    <w:p>
      <w:pPr>
        <w:pBdr>
          <w:bottom w:val="single" w:color="2E75B6" w:sz="8" w:space="1"/>
        </w:pBdr>
        <w:spacing w:after="80" w:before="360"/>
      </w:pPr>
      <w:r>
        <w:rPr>
          <w:rFonts w:ascii="Arial" w:cs="Arial" w:eastAsia="Arial" w:hAnsi="Arial"/>
          <w:b/>
          <w:bCs/>
          <w:color w:val="1B3A6B"/>
          <w:sz w:val="28"/>
          <w:szCs w:val="28"/>
        </w:rPr>
        <w:t xml:space="preserve">INTRODUCCIÓN</w:t>
      </w:r>
    </w:p>
    <w:p>
      <w:pPr>
        <w:spacing w:after="80"/>
      </w:pPr>
      <w:r>
        <w:t xml:space="preserve"/>
      </w:r>
    </w:p>
    <w:p>
      <w:pPr>
        <w:spacing w:after="80"/>
      </w:pPr>
      <w:r>
        <w:rPr>
          <w:rFonts w:ascii="Arial" w:cs="Arial" w:eastAsia="Arial" w:hAnsi="Arial"/>
          <w:color w:val="2D2D2D"/>
          <w:sz w:val="20"/>
          <w:szCs w:val="20"/>
        </w:rPr>
        <w:t xml:space="preserve">El presente informe técnico documenta el desarrollo de las ocho actividades prácticas del Examen Final de Administración de Sistemas Operativos de Redes. El objetivo es demostrar el dominio de los conocimientos adquiridos en las tres unidades del curso, abarcando la instalación y configuración de entornos de servidor tanto en Windows como en Linux, junto con la implementación de servicios de red empresariales.</w:t>
      </w:r>
    </w:p>
    <w:p>
      <w:pPr>
        <w:spacing w:after="80"/>
      </w:pPr>
      <w:r>
        <w:t xml:space="preserve"/>
      </w:r>
    </w:p>
    <w:p>
      <w:pPr>
        <w:spacing w:after="80"/>
      </w:pPr>
      <w:r>
        <w:rPr>
          <w:rFonts w:ascii="Arial" w:cs="Arial" w:eastAsia="Arial" w:hAnsi="Arial"/>
          <w:color w:val="2D2D2D"/>
          <w:sz w:val="20"/>
          <w:szCs w:val="20"/>
        </w:rPr>
        <w:t xml:space="preserve">Las actividades se estructuran en torno a tres ejes principales: instalación y configuración de sistemas operativos de servidor (Windows Server 2016 y Red Hat Linux), gestión de almacenamiento secundario, e implementación de infraestructura de red corporativa mediante Active Directory, DHCP, DNS y unión de equipos cliente al dominio.</w:t>
      </w:r>
    </w:p>
    <w:p>
      <w:pPr>
        <w:spacing w:after="80"/>
      </w:pPr>
      <w:r>
        <w:t xml:space="preserve"/>
      </w:r>
    </w:p>
    <w:p>
      <w:pPr>
        <w:spacing w:after="80"/>
      </w:pPr>
      <w:r>
        <w:rPr>
          <w:rFonts w:ascii="Arial" w:cs="Arial" w:eastAsia="Arial" w:hAnsi="Arial"/>
          <w:color w:val="2D2D2D"/>
          <w:sz w:val="20"/>
          <w:szCs w:val="20"/>
        </w:rPr>
        <w:t xml:space="preserve">Todo el entorno fue implementado en VMware Workstation utilizando máquinas virtuales interconectadas en red local, documentando cada paso con capturas de pantalla como evidencia de la correcta ejecución.</w:t>
      </w:r>
    </w:p>
    <w:p>
      <w:pPr>
        <w:spacing w:after="200"/>
      </w:pPr>
      <w:r>
        <w:t xml:space="preserve"/>
      </w:r>
    </w:p>
    <w:p>
      <w:pPr>
        <w:pBdr>
          <w:bottom w:val="single" w:color="2E75B6" w:sz="8" w:space="1"/>
        </w:pBdr>
        <w:spacing w:after="80" w:before="360"/>
      </w:pPr>
      <w:r>
        <w:rPr>
          <w:rFonts w:ascii="Arial" w:cs="Arial" w:eastAsia="Arial" w:hAnsi="Arial"/>
          <w:b/>
          <w:bCs/>
          <w:color w:val="1B3A6B"/>
          <w:sz w:val="28"/>
          <w:szCs w:val="28"/>
        </w:rPr>
        <w:t xml:space="preserve">RESUMEN DE ACTIVIDADES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2200"/>
        <w:gridCol w:w="2000"/>
      </w:tblGrid>
      <w:tr>
        <w:tc>
          <w:tcPr>
            <w:tcW w:type="dxa" w:w="80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436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Actividad</w:t>
            </w:r>
          </w:p>
        </w:tc>
        <w:tc>
          <w:tcPr>
            <w:tcW w:type="dxa" w:w="220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Sistema</w:t>
            </w:r>
          </w:p>
        </w:tc>
        <w:tc>
          <w:tcPr>
            <w:tcW w:type="dxa" w:w="200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Estado</w:t>
            </w:r>
          </w:p>
        </w:tc>
      </w:tr>
      <w:tr>
        <w:tc>
          <w:tcPr>
            <w:tcW w:type="dxa" w:w="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1</w:t>
            </w:r>
          </w:p>
        </w:tc>
        <w:tc>
          <w:tcPr>
            <w:tcW w:type="dxa" w:w="43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Instalación de Red Hat Linux y configuración de red estática</w:t>
            </w:r>
          </w:p>
        </w:tc>
        <w:tc>
          <w:tcPr>
            <w:tcW w:type="dxa" w:w="22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Red Hat Linux</w:t>
            </w:r>
          </w:p>
        </w:tc>
        <w:tc>
          <w:tcPr>
            <w:tcW w:type="dxa" w:w="2000"/>
            <w:tcBorders>
              <w:top w:val="single" w:color="BBCFDD" w:sz="1"/>
              <w:left w:val="single" w:color="BBCFDD" w:sz="1"/>
              <w:bottom w:val="single" w:color="BBCFDD" w:sz="1"/>
              <w:right w:val="single" w:color="BBCFDD" w:sz="1"/>
            </w:tcBorders>
            <w:shd w:fill="E2EFDA" w:val="clear"/>
            <w:tcMar>
              <w:top w:type="dxa" w:w="90"/>
              <w:left w:type="dxa" w:w="140"/>
              <w:bottom w:type="dxa" w:w="90"/>
              <w:right w:type="dxa" w:w="140"/>
            </w:tcMar>
          </w:tcPr>
          <w:p>
            <w:r>
              <w:rPr>
                <w:rFonts w:ascii="Arial" w:cs="Arial" w:eastAsia="Arial" w:hAnsi="Arial"/>
                <w:b/>
                <w:bCs/>
                <w:color w:val="375623"/>
                <w:sz w:val="20"/>
                <w:szCs w:val="20"/>
              </w:rPr>
              <w:t xml:space="preserve">✔ Completado</w:t>
            </w:r>
          </w:p>
        </w:tc>
      </w:tr>
      <w:tr>
        <w:tc>
          <w:tcPr>
            <w:tcW w:type="dxa" w:w="8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2</w:t>
            </w:r>
          </w:p>
        </w:tc>
        <w:tc>
          <w:tcPr>
            <w:tcW w:type="dxa" w:w="4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Instalación y configuración de segundo disco duro en Red Hat</w:t>
            </w:r>
          </w:p>
        </w:tc>
        <w:tc>
          <w:tcPr>
            <w:tcW w:type="dxa" w:w="22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Red Hat Linux</w:t>
            </w:r>
          </w:p>
        </w:tc>
        <w:tc>
          <w:tcPr>
            <w:tcW w:type="dxa" w:w="20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bCs/>
                <w:color w:val="375623"/>
                <w:sz w:val="20"/>
                <w:szCs w:val="20"/>
              </w:rPr>
              <w:t xml:space="preserve">✔ Completado</w:t>
            </w:r>
          </w:p>
        </w:tc>
      </w:tr>
      <w:tr>
        <w:tc>
          <w:tcPr>
            <w:tcW w:type="dxa" w:w="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3</w:t>
            </w:r>
          </w:p>
        </w:tc>
        <w:tc>
          <w:tcPr>
            <w:tcW w:type="dxa" w:w="43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Instalación de Windows Server 2016 y configuración de red</w:t>
            </w:r>
          </w:p>
        </w:tc>
        <w:tc>
          <w:tcPr>
            <w:tcW w:type="dxa" w:w="22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Windows Server 2016</w:t>
            </w:r>
          </w:p>
        </w:tc>
        <w:tc>
          <w:tcPr>
            <w:tcW w:type="dxa" w:w="2000"/>
            <w:tcBorders>
              <w:top w:val="single" w:color="BBCFDD" w:sz="1"/>
              <w:left w:val="single" w:color="BBCFDD" w:sz="1"/>
              <w:bottom w:val="single" w:color="BBCFDD" w:sz="1"/>
              <w:right w:val="single" w:color="BBCFDD" w:sz="1"/>
            </w:tcBorders>
            <w:shd w:fill="E2EFDA" w:val="clear"/>
            <w:tcMar>
              <w:top w:type="dxa" w:w="90"/>
              <w:left w:type="dxa" w:w="140"/>
              <w:bottom w:type="dxa" w:w="90"/>
              <w:right w:type="dxa" w:w="140"/>
            </w:tcMar>
          </w:tcPr>
          <w:p>
            <w:r>
              <w:rPr>
                <w:rFonts w:ascii="Arial" w:cs="Arial" w:eastAsia="Arial" w:hAnsi="Arial"/>
                <w:b/>
                <w:bCs/>
                <w:color w:val="375623"/>
                <w:sz w:val="20"/>
                <w:szCs w:val="20"/>
              </w:rPr>
              <w:t xml:space="preserve">✔ Completado</w:t>
            </w:r>
          </w:p>
        </w:tc>
      </w:tr>
      <w:tr>
        <w:tc>
          <w:tcPr>
            <w:tcW w:type="dxa" w:w="8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4</w:t>
            </w:r>
          </w:p>
        </w:tc>
        <w:tc>
          <w:tcPr>
            <w:tcW w:type="dxa" w:w="4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Instalación y configuración de segundo disco en Windows Server</w:t>
            </w:r>
          </w:p>
        </w:tc>
        <w:tc>
          <w:tcPr>
            <w:tcW w:type="dxa" w:w="22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Windows Server 2016</w:t>
            </w:r>
          </w:p>
        </w:tc>
        <w:tc>
          <w:tcPr>
            <w:tcW w:type="dxa" w:w="20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bCs/>
                <w:color w:val="375623"/>
                <w:sz w:val="20"/>
                <w:szCs w:val="20"/>
              </w:rPr>
              <w:t xml:space="preserve">✔ Completado</w:t>
            </w:r>
          </w:p>
        </w:tc>
      </w:tr>
      <w:tr>
        <w:tc>
          <w:tcPr>
            <w:tcW w:type="dxa" w:w="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5</w:t>
            </w:r>
          </w:p>
        </w:tc>
        <w:tc>
          <w:tcPr>
            <w:tcW w:type="dxa" w:w="43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Instalación de Active Directory — Dominio Iplacex.cl</w:t>
            </w:r>
          </w:p>
        </w:tc>
        <w:tc>
          <w:tcPr>
            <w:tcW w:type="dxa" w:w="22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Windows Server 2016</w:t>
            </w:r>
          </w:p>
        </w:tc>
        <w:tc>
          <w:tcPr>
            <w:tcW w:type="dxa" w:w="2000"/>
            <w:tcBorders>
              <w:top w:val="single" w:color="BBCFDD" w:sz="1"/>
              <w:left w:val="single" w:color="BBCFDD" w:sz="1"/>
              <w:bottom w:val="single" w:color="BBCFDD" w:sz="1"/>
              <w:right w:val="single" w:color="BBCFDD" w:sz="1"/>
            </w:tcBorders>
            <w:shd w:fill="E2EFDA" w:val="clear"/>
            <w:tcMar>
              <w:top w:type="dxa" w:w="90"/>
              <w:left w:type="dxa" w:w="140"/>
              <w:bottom w:type="dxa" w:w="90"/>
              <w:right w:type="dxa" w:w="140"/>
            </w:tcMar>
          </w:tcPr>
          <w:p>
            <w:r>
              <w:rPr>
                <w:rFonts w:ascii="Arial" w:cs="Arial" w:eastAsia="Arial" w:hAnsi="Arial"/>
                <w:b/>
                <w:bCs/>
                <w:color w:val="375623"/>
                <w:sz w:val="20"/>
                <w:szCs w:val="20"/>
              </w:rPr>
              <w:t xml:space="preserve">✔ Completado</w:t>
            </w:r>
          </w:p>
        </w:tc>
      </w:tr>
      <w:tr>
        <w:tc>
          <w:tcPr>
            <w:tcW w:type="dxa" w:w="8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6</w:t>
            </w:r>
          </w:p>
        </w:tc>
        <w:tc>
          <w:tcPr>
            <w:tcW w:type="dxa" w:w="4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Instalación y configuración del servicio DHCP</w:t>
            </w:r>
          </w:p>
        </w:tc>
        <w:tc>
          <w:tcPr>
            <w:tcW w:type="dxa" w:w="22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Windows Server 2016</w:t>
            </w:r>
          </w:p>
        </w:tc>
        <w:tc>
          <w:tcPr>
            <w:tcW w:type="dxa" w:w="20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bCs/>
                <w:color w:val="375623"/>
                <w:sz w:val="20"/>
                <w:szCs w:val="20"/>
              </w:rPr>
              <w:t xml:space="preserve">✔ Completado</w:t>
            </w:r>
          </w:p>
        </w:tc>
      </w:tr>
      <w:tr>
        <w:tc>
          <w:tcPr>
            <w:tcW w:type="dxa" w:w="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7</w:t>
            </w:r>
          </w:p>
        </w:tc>
        <w:tc>
          <w:tcPr>
            <w:tcW w:type="dxa" w:w="43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Instalación y configuración del servicio DNS</w:t>
            </w:r>
          </w:p>
        </w:tc>
        <w:tc>
          <w:tcPr>
            <w:tcW w:type="dxa" w:w="22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Windows Server 2016</w:t>
            </w:r>
          </w:p>
        </w:tc>
        <w:tc>
          <w:tcPr>
            <w:tcW w:type="dxa" w:w="2000"/>
            <w:tcBorders>
              <w:top w:val="single" w:color="BBCFDD" w:sz="1"/>
              <w:left w:val="single" w:color="BBCFDD" w:sz="1"/>
              <w:bottom w:val="single" w:color="BBCFDD" w:sz="1"/>
              <w:right w:val="single" w:color="BBCFDD" w:sz="1"/>
            </w:tcBorders>
            <w:shd w:fill="E2EFDA" w:val="clear"/>
            <w:tcMar>
              <w:top w:type="dxa" w:w="90"/>
              <w:left w:type="dxa" w:w="140"/>
              <w:bottom w:type="dxa" w:w="90"/>
              <w:right w:type="dxa" w:w="140"/>
            </w:tcMar>
          </w:tcPr>
          <w:p>
            <w:r>
              <w:rPr>
                <w:rFonts w:ascii="Arial" w:cs="Arial" w:eastAsia="Arial" w:hAnsi="Arial"/>
                <w:b/>
                <w:bCs/>
                <w:color w:val="375623"/>
                <w:sz w:val="20"/>
                <w:szCs w:val="20"/>
              </w:rPr>
              <w:t xml:space="preserve">✔ Completado</w:t>
            </w:r>
          </w:p>
        </w:tc>
      </w:tr>
      <w:tr>
        <w:tc>
          <w:tcPr>
            <w:tcW w:type="dxa" w:w="8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8</w:t>
            </w:r>
          </w:p>
        </w:tc>
        <w:tc>
          <w:tcPr>
            <w:tcW w:type="dxa" w:w="4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Unión de equipo Windows 10 al dominio Iplacex.cl</w:t>
            </w:r>
          </w:p>
        </w:tc>
        <w:tc>
          <w:tcPr>
            <w:tcW w:type="dxa" w:w="22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Windows 10 Client</w:t>
            </w:r>
          </w:p>
        </w:tc>
        <w:tc>
          <w:tcPr>
            <w:tcW w:type="dxa" w:w="20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bCs/>
                <w:color w:val="375623"/>
                <w:sz w:val="20"/>
                <w:szCs w:val="20"/>
              </w:rPr>
              <w:t xml:space="preserve">✔ Completado</w:t>
            </w:r>
          </w:p>
        </w:tc>
      </w:tr>
    </w:tbl>
    <w:p>
      <w:pPr>
        <w:spacing w:after="200"/>
      </w:pPr>
      <w:r>
        <w:t xml:space="preserve"/>
      </w:r>
    </w:p>
    <w:p>
      <w:pPr>
        <w:pBdr>
          <w:bottom w:val="single" w:color="2E75B6" w:sz="8" w:space="1"/>
        </w:pBdr>
        <w:spacing w:after="80" w:before="360"/>
      </w:pPr>
      <w:r>
        <w:rPr>
          <w:rFonts w:ascii="Arial" w:cs="Arial" w:eastAsia="Arial" w:hAnsi="Arial"/>
          <w:b/>
          <w:bCs/>
          <w:color w:val="1B3A6B"/>
          <w:sz w:val="28"/>
          <w:szCs w:val="28"/>
        </w:rPr>
        <w:t xml:space="preserve">ARQUITECTURA DEL ENTORNO VIRTUAL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VM</w:t>
            </w:r>
          </w:p>
        </w:tc>
        <w:tc>
          <w:tcPr>
            <w:tcW w:type="dxa" w:w="234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Sistema Operativo</w:t>
            </w:r>
          </w:p>
        </w:tc>
        <w:tc>
          <w:tcPr>
            <w:tcW w:type="dxa" w:w="234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IP</w:t>
            </w:r>
          </w:p>
        </w:tc>
        <w:tc>
          <w:tcPr>
            <w:tcW w:type="dxa" w:w="234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Roles</w:t>
            </w:r>
          </w:p>
        </w:tc>
      </w:tr>
      <w:tr>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hans-soto-gonzalez WinSer</w:t>
            </w:r>
          </w:p>
        </w:tc>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Windows Server 2016</w:t>
            </w:r>
          </w:p>
        </w:tc>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192.168.1.2</w:t>
            </w:r>
          </w:p>
        </w:tc>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AD DS · DNS · DHCP</w:t>
            </w:r>
          </w:p>
        </w:tc>
      </w:tr>
      <w:tr>
        <w:tc>
          <w:tcPr>
            <w:tcW w:type="dxa" w:w="234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hans-soto-gonzalez Redhat</w:t>
            </w:r>
          </w:p>
        </w:tc>
        <w:tc>
          <w:tcPr>
            <w:tcW w:type="dxa" w:w="234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Red Hat Linux</w:t>
            </w:r>
          </w:p>
        </w:tc>
        <w:tc>
          <w:tcPr>
            <w:tcW w:type="dxa" w:w="234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192.168.1.3</w:t>
            </w:r>
          </w:p>
        </w:tc>
        <w:tc>
          <w:tcPr>
            <w:tcW w:type="dxa" w:w="234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Servidor Linux</w:t>
            </w:r>
          </w:p>
        </w:tc>
      </w:tr>
      <w:tr>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Cliente Windows 10</w:t>
            </w:r>
          </w:p>
        </w:tc>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Windows 10</w:t>
            </w:r>
          </w:p>
        </w:tc>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DHCP (192.168.1.20–49)</w:t>
            </w:r>
          </w:p>
        </w:tc>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Equipo de dominio</w:t>
            </w:r>
          </w:p>
        </w:tc>
      </w:tr>
    </w:tbl>
    <w:p>
      <w:pPr>
        <w:spacing w:after="200"/>
      </w:pPr>
      <w:r>
        <w:t xml:space="preserve"/>
      </w:r>
    </w:p>
    <w:p>
      <w:pPr>
        <w:shd w:fill="1B3A6B" w:val="clear"/>
        <w:spacing w:after="80" w:before="280"/>
      </w:pPr>
      <w:r>
        <w:rPr>
          <w:rFonts w:ascii="Arial" w:cs="Arial" w:eastAsia="Arial" w:hAnsi="Arial"/>
          <w:b/>
          <w:bCs/>
          <w:color w:val="FFFFFF"/>
          <w:sz w:val="22"/>
          <w:szCs w:val="22"/>
        </w:rPr>
        <w:t xml:space="preserve">  ACTIVIDAD 1  </w:t>
      </w:r>
      <w:r>
        <w:rPr>
          <w:rFonts w:ascii="Arial" w:cs="Arial" w:eastAsia="Arial" w:hAnsi="Arial"/>
          <w:b/>
          <w:bCs/>
          <w:color w:val="D6E4F0"/>
          <w:sz w:val="22"/>
          <w:szCs w:val="22"/>
        </w:rPr>
        <w:t xml:space="preserve">  Instalación de Red Hat Linux y Configuración de Red</w:t>
      </w:r>
    </w:p>
    <w:p>
      <w:pPr>
        <w:spacing w:after="100"/>
      </w:pPr>
      <w:r>
        <w:t xml:space="preserve"/>
      </w:r>
    </w:p>
    <w:p>
      <w:pPr>
        <w:spacing w:after="60" w:before="160"/>
      </w:pPr>
      <w:r>
        <w:rPr>
          <w:rFonts w:ascii="Arial" w:cs="Arial" w:eastAsia="Arial" w:hAnsi="Arial"/>
          <w:b/>
          <w:bCs/>
          <w:color w:val="2E75B6"/>
          <w:sz w:val="22"/>
          <w:szCs w:val="22"/>
        </w:rPr>
        <w:t xml:space="preserve">Objetivo</w:t>
      </w:r>
    </w:p>
    <w:p>
      <w:pPr>
        <w:spacing w:after="80"/>
      </w:pPr>
      <w:r>
        <w:rPr>
          <w:rFonts w:ascii="Arial" w:cs="Arial" w:eastAsia="Arial" w:hAnsi="Arial"/>
          <w:color w:val="2D2D2D"/>
          <w:sz w:val="20"/>
          <w:szCs w:val="20"/>
        </w:rPr>
        <w:t xml:space="preserve">Instalar Red Hat Linux en una máquina virtual con el nombre asignado y configurar la interfaz de red con una dirección IP estática según los parámetros entregados.</w:t>
      </w:r>
    </w:p>
    <w:p>
      <w:pPr>
        <w:spacing w:after="80"/>
      </w:pPr>
      <w:r>
        <w:t xml:space="preserve"/>
      </w:r>
    </w:p>
    <w:p>
      <w:pPr>
        <w:spacing w:after="60" w:before="160"/>
      </w:pPr>
      <w:r>
        <w:rPr>
          <w:rFonts w:ascii="Arial" w:cs="Arial" w:eastAsia="Arial" w:hAnsi="Arial"/>
          <w:b/>
          <w:bCs/>
          <w:color w:val="2E75B6"/>
          <w:sz w:val="22"/>
          <w:szCs w:val="22"/>
        </w:rPr>
        <w:t xml:space="preserve">Parámetros de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Nombre de la VM</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hans-soto-gonzalez Redhat</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Dirección IP</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192.168.1.3</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Máscara</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255.255.255.0</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Gateway</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192.168.1.1</w:t>
            </w:r>
          </w:p>
        </w:tc>
      </w:tr>
    </w:tbl>
    <w:p>
      <w:pPr>
        <w:spacing w:after="120"/>
      </w:pPr>
      <w:r>
        <w:t xml:space="preserve"/>
      </w:r>
    </w:p>
    <w:p>
      <w:pPr>
        <w:spacing w:after="60" w:before="160"/>
      </w:pPr>
      <w:r>
        <w:rPr>
          <w:rFonts w:ascii="Arial" w:cs="Arial" w:eastAsia="Arial" w:hAnsi="Arial"/>
          <w:b/>
          <w:bCs/>
          <w:color w:val="2E75B6"/>
          <w:sz w:val="22"/>
          <w:szCs w:val="22"/>
        </w:rPr>
        <w:t xml:space="preserve">Procedimiento</w:t>
      </w:r>
    </w:p>
    <w:p>
      <w:pPr>
        <w:pStyle w:val="ListParagraph"/>
        <w:numPr>
          <w:ilvl w:val="0"/>
          <w:numId w:val="2"/>
        </w:numPr>
      </w:pPr>
      <w:r>
        <w:rPr>
          <w:rFonts w:ascii="Arial" w:cs="Arial" w:eastAsia="Arial" w:hAnsi="Arial"/>
          <w:color w:val="2D2D2D"/>
          <w:sz w:val="20"/>
          <w:szCs w:val="20"/>
        </w:rPr>
        <w:t xml:space="preserve">Creación de la máquina virtual en VMware Workstation con asignación de recursos (RAM, CPU, disco).</w:t>
      </w:r>
    </w:p>
    <w:p>
      <w:pPr>
        <w:pStyle w:val="ListParagraph"/>
        <w:numPr>
          <w:ilvl w:val="0"/>
          <w:numId w:val="2"/>
        </w:numPr>
      </w:pPr>
      <w:r>
        <w:rPr>
          <w:rFonts w:ascii="Arial" w:cs="Arial" w:eastAsia="Arial" w:hAnsi="Arial"/>
          <w:color w:val="2D2D2D"/>
          <w:sz w:val="20"/>
          <w:szCs w:val="20"/>
        </w:rPr>
        <w:t xml:space="preserve">Inicio del proceso de instalación de Red Hat Linux, definiendo puntos de montaje personalizados y zona horaria.</w:t>
      </w:r>
    </w:p>
    <w:p>
      <w:pPr>
        <w:pStyle w:val="ListParagraph"/>
        <w:numPr>
          <w:ilvl w:val="0"/>
          <w:numId w:val="2"/>
        </w:numPr>
      </w:pPr>
      <w:r>
        <w:rPr>
          <w:rFonts w:ascii="Arial" w:cs="Arial" w:eastAsia="Arial" w:hAnsi="Arial"/>
          <w:color w:val="2D2D2D"/>
          <w:sz w:val="20"/>
          <w:szCs w:val="20"/>
        </w:rPr>
        <w:t xml:space="preserve">Configuración del nombre de host: hans-soto-gonzalez Redhat.</w:t>
      </w:r>
    </w:p>
    <w:p>
      <w:pPr>
        <w:pStyle w:val="ListParagraph"/>
        <w:numPr>
          <w:ilvl w:val="0"/>
          <w:numId w:val="2"/>
        </w:numPr>
      </w:pPr>
      <w:r>
        <w:rPr>
          <w:rFonts w:ascii="Arial" w:cs="Arial" w:eastAsia="Arial" w:hAnsi="Arial"/>
          <w:color w:val="2D2D2D"/>
          <w:sz w:val="20"/>
          <w:szCs w:val="20"/>
        </w:rPr>
        <w:t xml:space="preserve">Asignación de contraseña del usuario root y creación de usuario administrador.</w:t>
      </w:r>
    </w:p>
    <w:p>
      <w:pPr>
        <w:pStyle w:val="ListParagraph"/>
        <w:numPr>
          <w:ilvl w:val="0"/>
          <w:numId w:val="2"/>
        </w:numPr>
      </w:pPr>
      <w:r>
        <w:rPr>
          <w:rFonts w:ascii="Arial" w:cs="Arial" w:eastAsia="Arial" w:hAnsi="Arial"/>
          <w:color w:val="2D2D2D"/>
          <w:sz w:val="20"/>
          <w:szCs w:val="20"/>
        </w:rPr>
        <w:t xml:space="preserve">Una vez completada la instalación, configuración de red estática desde la interfaz gráfica del sistema.</w:t>
      </w:r>
    </w:p>
    <w:p>
      <w:pPr>
        <w:pStyle w:val="ListParagraph"/>
        <w:numPr>
          <w:ilvl w:val="0"/>
          <w:numId w:val="2"/>
        </w:numPr>
      </w:pPr>
      <w:r>
        <w:rPr>
          <w:rFonts w:ascii="Arial" w:cs="Arial" w:eastAsia="Arial" w:hAnsi="Arial"/>
          <w:color w:val="2D2D2D"/>
          <w:sz w:val="20"/>
          <w:szCs w:val="20"/>
        </w:rPr>
        <w:t xml:space="preserve">Eliminación del perfil de red predeterminado y creación de nuevo perfil con IP manual.</w:t>
      </w:r>
    </w:p>
    <w:p>
      <w:pPr>
        <w:pStyle w:val="ListParagraph"/>
        <w:numPr>
          <w:ilvl w:val="0"/>
          <w:numId w:val="2"/>
        </w:numPr>
      </w:pPr>
      <w:r>
        <w:rPr>
          <w:rFonts w:ascii="Arial" w:cs="Arial" w:eastAsia="Arial" w:hAnsi="Arial"/>
          <w:color w:val="2D2D2D"/>
          <w:sz w:val="20"/>
          <w:szCs w:val="20"/>
        </w:rPr>
        <w:t xml:space="preserve">Verificación con el comando ifconfig para confirmar la correcta asignación de parámetros de red.</w:t>
      </w:r>
    </w:p>
    <w:p>
      <w:pPr>
        <w:spacing w:after="100"/>
      </w:pPr>
      <w:r>
        <w:t xml:space="preserve"/>
      </w:r>
    </w:p>
    <w:p>
      <w:pPr>
        <w:pBdr>
          <w:left w:val="single" w:color="375623" w:sz="16" w:space="8"/>
        </w:pBdr>
        <w:shd w:fill="E2EFDA" w:val="clear"/>
        <w:spacing w:after="120" w:before="120"/>
      </w:pPr>
      <w:r>
        <w:rPr>
          <w:rFonts w:ascii="Arial" w:cs="Arial" w:eastAsia="Arial" w:hAnsi="Arial"/>
          <w:b/>
          <w:bCs/>
          <w:color w:val="375623"/>
          <w:sz w:val="20"/>
          <w:szCs w:val="20"/>
        </w:rPr>
        <w:t xml:space="preserve">✔  Instalación exitosa. Red estática verificada con ifconfig mostrando IP 192.168.1.3 correctamente asignada.</w:t>
      </w:r>
    </w:p>
    <w:p>
      <w:pPr>
        <w:spacing w:after="200"/>
      </w:pPr>
      <w:r>
        <w:t xml:space="preserve"/>
      </w:r>
    </w:p>
    <w:p>
      <w:pPr>
        <w:shd w:fill="1B3A6B" w:val="clear"/>
        <w:spacing w:after="80" w:before="280"/>
      </w:pPr>
      <w:r>
        <w:rPr>
          <w:rFonts w:ascii="Arial" w:cs="Arial" w:eastAsia="Arial" w:hAnsi="Arial"/>
          <w:b/>
          <w:bCs/>
          <w:color w:val="FFFFFF"/>
          <w:sz w:val="22"/>
          <w:szCs w:val="22"/>
        </w:rPr>
        <w:t xml:space="preserve">  ACTIVIDAD 2  </w:t>
      </w:r>
      <w:r>
        <w:rPr>
          <w:rFonts w:ascii="Arial" w:cs="Arial" w:eastAsia="Arial" w:hAnsi="Arial"/>
          <w:b/>
          <w:bCs/>
          <w:color w:val="D6E4F0"/>
          <w:sz w:val="22"/>
          <w:szCs w:val="22"/>
        </w:rPr>
        <w:t xml:space="preserve">  Instalación de Segundo Disco Duro en Red Hat Linux</w:t>
      </w:r>
    </w:p>
    <w:p>
      <w:pPr>
        <w:spacing w:after="100"/>
      </w:pPr>
      <w:r>
        <w:t xml:space="preserve"/>
      </w:r>
    </w:p>
    <w:p>
      <w:pPr>
        <w:spacing w:after="60" w:before="160"/>
      </w:pPr>
      <w:r>
        <w:rPr>
          <w:rFonts w:ascii="Arial" w:cs="Arial" w:eastAsia="Arial" w:hAnsi="Arial"/>
          <w:b/>
          <w:bCs/>
          <w:color w:val="2E75B6"/>
          <w:sz w:val="22"/>
          <w:szCs w:val="22"/>
        </w:rPr>
        <w:t xml:space="preserve">Objetivo</w:t>
      </w:r>
    </w:p>
    <w:p>
      <w:pPr>
        <w:spacing w:after="80"/>
      </w:pPr>
      <w:r>
        <w:rPr>
          <w:rFonts w:ascii="Arial" w:cs="Arial" w:eastAsia="Arial" w:hAnsi="Arial"/>
          <w:color w:val="2D2D2D"/>
          <w:sz w:val="20"/>
          <w:szCs w:val="20"/>
        </w:rPr>
        <w:t xml:space="preserve">Agregar un segundo disco duro de 20 GB a la máquina virtual Red Hat Linux, particionarlo, formatearlo y montarlo para uso como almacenamiento adicional.</w:t>
      </w:r>
    </w:p>
    <w:p>
      <w:pPr>
        <w:spacing w:after="80"/>
      </w:pPr>
      <w:r>
        <w:t xml:space="preserve"/>
      </w:r>
    </w:p>
    <w:p>
      <w:pPr>
        <w:spacing w:after="60" w:before="160"/>
      </w:pPr>
      <w:r>
        <w:rPr>
          <w:rFonts w:ascii="Arial" w:cs="Arial" w:eastAsia="Arial" w:hAnsi="Arial"/>
          <w:b/>
          <w:bCs/>
          <w:color w:val="2E75B6"/>
          <w:sz w:val="22"/>
          <w:szCs w:val="22"/>
        </w:rPr>
        <w:t xml:space="preserve">Especificaciones del Disco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Tipo de disco</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SATA</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Capacidad</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20 GB</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Sistema de archivos</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Ext4 (formato Linux)</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Herramienta</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gnome-disks</w:t>
            </w:r>
          </w:p>
        </w:tc>
      </w:tr>
    </w:tbl>
    <w:p>
      <w:pPr>
        <w:spacing w:after="120"/>
      </w:pPr>
      <w:r>
        <w:t xml:space="preserve"/>
      </w:r>
    </w:p>
    <w:p>
      <w:pPr>
        <w:spacing w:after="60" w:before="160"/>
      </w:pPr>
      <w:r>
        <w:rPr>
          <w:rFonts w:ascii="Arial" w:cs="Arial" w:eastAsia="Arial" w:hAnsi="Arial"/>
          <w:b/>
          <w:bCs/>
          <w:color w:val="2E75B6"/>
          <w:sz w:val="22"/>
          <w:szCs w:val="22"/>
        </w:rPr>
        <w:t xml:space="preserve">Procedimiento</w:t>
      </w:r>
    </w:p>
    <w:p>
      <w:pPr>
        <w:pStyle w:val="ListParagraph"/>
        <w:numPr>
          <w:ilvl w:val="0"/>
          <w:numId w:val="2"/>
        </w:numPr>
      </w:pPr>
      <w:r>
        <w:rPr>
          <w:rFonts w:ascii="Arial" w:cs="Arial" w:eastAsia="Arial" w:hAnsi="Arial"/>
          <w:color w:val="2D2D2D"/>
          <w:sz w:val="20"/>
          <w:szCs w:val="20"/>
        </w:rPr>
        <w:t xml:space="preserve">Apagado de la VM y acceso a la configuración de hardware en VMware.</w:t>
      </w:r>
    </w:p>
    <w:p>
      <w:pPr>
        <w:pStyle w:val="ListParagraph"/>
        <w:numPr>
          <w:ilvl w:val="0"/>
          <w:numId w:val="2"/>
        </w:numPr>
      </w:pPr>
      <w:r>
        <w:rPr>
          <w:rFonts w:ascii="Arial" w:cs="Arial" w:eastAsia="Arial" w:hAnsi="Arial"/>
          <w:color w:val="2D2D2D"/>
          <w:sz w:val="20"/>
          <w:szCs w:val="20"/>
        </w:rPr>
        <w:t xml:space="preserve">Adición de nuevo disco SATA de 20 GB a la configuración de la VM.</w:t>
      </w:r>
    </w:p>
    <w:p>
      <w:pPr>
        <w:pStyle w:val="ListParagraph"/>
        <w:numPr>
          <w:ilvl w:val="0"/>
          <w:numId w:val="2"/>
        </w:numPr>
      </w:pPr>
      <w:r>
        <w:rPr>
          <w:rFonts w:ascii="Arial" w:cs="Arial" w:eastAsia="Arial" w:hAnsi="Arial"/>
          <w:color w:val="2D2D2D"/>
          <w:sz w:val="20"/>
          <w:szCs w:val="20"/>
        </w:rPr>
        <w:t xml:space="preserve">Inicio de la VM e identificación del nuevo disco con el comando gnome-disks.</w:t>
      </w:r>
    </w:p>
    <w:p>
      <w:pPr>
        <w:pStyle w:val="ListParagraph"/>
        <w:numPr>
          <w:ilvl w:val="0"/>
          <w:numId w:val="2"/>
        </w:numPr>
      </w:pPr>
      <w:r>
        <w:rPr>
          <w:rFonts w:ascii="Arial" w:cs="Arial" w:eastAsia="Arial" w:hAnsi="Arial"/>
          <w:color w:val="2D2D2D"/>
          <w:sz w:val="20"/>
          <w:szCs w:val="20"/>
        </w:rPr>
        <w:t xml:space="preserve">Formateo de la nueva partición asignando el tamaño total disponible.</w:t>
      </w:r>
    </w:p>
    <w:p>
      <w:pPr>
        <w:pStyle w:val="ListParagraph"/>
        <w:numPr>
          <w:ilvl w:val="0"/>
          <w:numId w:val="2"/>
        </w:numPr>
      </w:pPr>
      <w:r>
        <w:rPr>
          <w:rFonts w:ascii="Arial" w:cs="Arial" w:eastAsia="Arial" w:hAnsi="Arial"/>
          <w:color w:val="2D2D2D"/>
          <w:sz w:val="20"/>
          <w:szCs w:val="20"/>
        </w:rPr>
        <w:t xml:space="preserve">Montaje del nuevo disco en el sistema de archivos.</w:t>
      </w:r>
    </w:p>
    <w:p>
      <w:pPr>
        <w:pStyle w:val="ListParagraph"/>
        <w:numPr>
          <w:ilvl w:val="0"/>
          <w:numId w:val="2"/>
        </w:numPr>
      </w:pPr>
      <w:r>
        <w:rPr>
          <w:rFonts w:ascii="Arial" w:cs="Arial" w:eastAsia="Arial" w:hAnsi="Arial"/>
          <w:color w:val="2D2D2D"/>
          <w:sz w:val="20"/>
          <w:szCs w:val="20"/>
        </w:rPr>
        <w:t xml:space="preserve">Verificación de la correcta configuración y disponibilidad del almacenamiento.</w:t>
      </w:r>
    </w:p>
    <w:p>
      <w:pPr>
        <w:spacing w:after="100"/>
      </w:pPr>
      <w:r>
        <w:t xml:space="preserve"/>
      </w:r>
    </w:p>
    <w:p>
      <w:pPr>
        <w:pBdr>
          <w:left w:val="single" w:color="375623" w:sz="16" w:space="8"/>
        </w:pBdr>
        <w:shd w:fill="E2EFDA" w:val="clear"/>
        <w:spacing w:after="120" w:before="120"/>
      </w:pPr>
      <w:r>
        <w:rPr>
          <w:rFonts w:ascii="Arial" w:cs="Arial" w:eastAsia="Arial" w:hAnsi="Arial"/>
          <w:b/>
          <w:bCs/>
          <w:color w:val="375623"/>
          <w:sz w:val="20"/>
          <w:szCs w:val="20"/>
        </w:rPr>
        <w:t xml:space="preserve">✔  Segundo disco agregado, particionado, formateado y montado correctamente. Almacenamiento adicional operativo.</w:t>
      </w:r>
    </w:p>
    <w:p>
      <w:pPr>
        <w:spacing w:after="200"/>
      </w:pPr>
      <w:r>
        <w:t xml:space="preserve"/>
      </w:r>
    </w:p>
    <w:p>
      <w:pPr>
        <w:shd w:fill="1B3A6B" w:val="clear"/>
        <w:spacing w:after="80" w:before="280"/>
      </w:pPr>
      <w:r>
        <w:rPr>
          <w:rFonts w:ascii="Arial" w:cs="Arial" w:eastAsia="Arial" w:hAnsi="Arial"/>
          <w:b/>
          <w:bCs/>
          <w:color w:val="FFFFFF"/>
          <w:sz w:val="22"/>
          <w:szCs w:val="22"/>
        </w:rPr>
        <w:t xml:space="preserve">  ACTIVIDAD 3  </w:t>
      </w:r>
      <w:r>
        <w:rPr>
          <w:rFonts w:ascii="Arial" w:cs="Arial" w:eastAsia="Arial" w:hAnsi="Arial"/>
          <w:b/>
          <w:bCs/>
          <w:color w:val="D6E4F0"/>
          <w:sz w:val="22"/>
          <w:szCs w:val="22"/>
        </w:rPr>
        <w:t xml:space="preserve">  Instalación de Windows Server 2016 y Configuración de Red</w:t>
      </w:r>
    </w:p>
    <w:p>
      <w:pPr>
        <w:spacing w:after="100"/>
      </w:pPr>
      <w:r>
        <w:t xml:space="preserve"/>
      </w:r>
    </w:p>
    <w:p>
      <w:pPr>
        <w:spacing w:after="60" w:before="160"/>
      </w:pPr>
      <w:r>
        <w:rPr>
          <w:rFonts w:ascii="Arial" w:cs="Arial" w:eastAsia="Arial" w:hAnsi="Arial"/>
          <w:b/>
          <w:bCs/>
          <w:color w:val="2E75B6"/>
          <w:sz w:val="22"/>
          <w:szCs w:val="22"/>
        </w:rPr>
        <w:t xml:space="preserve">Objetivo</w:t>
      </w:r>
    </w:p>
    <w:p>
      <w:pPr>
        <w:spacing w:after="80"/>
      </w:pPr>
      <w:r>
        <w:rPr>
          <w:rFonts w:ascii="Arial" w:cs="Arial" w:eastAsia="Arial" w:hAnsi="Arial"/>
          <w:color w:val="2D2D2D"/>
          <w:sz w:val="20"/>
          <w:szCs w:val="20"/>
        </w:rPr>
        <w:t xml:space="preserve">Instalar Windows Server 2016 en una máquina virtual, configurar la identidad del servidor y establecer una dirección IP estática que permitirá operar como servidor DNS apuntando a sí mismo.</w:t>
      </w:r>
    </w:p>
    <w:p>
      <w:pPr>
        <w:spacing w:after="80"/>
      </w:pPr>
      <w:r>
        <w:t xml:space="preserve"/>
      </w:r>
    </w:p>
    <w:p>
      <w:pPr>
        <w:spacing w:after="60" w:before="160"/>
      </w:pPr>
      <w:r>
        <w:rPr>
          <w:rFonts w:ascii="Arial" w:cs="Arial" w:eastAsia="Arial" w:hAnsi="Arial"/>
          <w:b/>
          <w:bCs/>
          <w:color w:val="2E75B6"/>
          <w:sz w:val="22"/>
          <w:szCs w:val="22"/>
        </w:rPr>
        <w:t xml:space="preserve">Parámetros de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Nombre de la VM</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hans-soto-gonzalez WinSer</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Dirección IP</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192.168.1.2</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Máscara</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255.255.255.0</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Gateway</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192.168.1.1</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DNS Primario</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192.168.1.2 (apunta a sí mismo)</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Firewall</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Desactivado (entorno de laboratorio)</w:t>
            </w:r>
          </w:p>
        </w:tc>
      </w:tr>
    </w:tbl>
    <w:p>
      <w:pPr>
        <w:spacing w:after="120"/>
      </w:pPr>
      <w:r>
        <w:t xml:space="preserve"/>
      </w:r>
    </w:p>
    <w:p>
      <w:pPr>
        <w:spacing w:after="60" w:before="160"/>
      </w:pPr>
      <w:r>
        <w:rPr>
          <w:rFonts w:ascii="Arial" w:cs="Arial" w:eastAsia="Arial" w:hAnsi="Arial"/>
          <w:b/>
          <w:bCs/>
          <w:color w:val="2E75B6"/>
          <w:sz w:val="22"/>
          <w:szCs w:val="22"/>
        </w:rPr>
        <w:t xml:space="preserve">Procedimiento</w:t>
      </w:r>
    </w:p>
    <w:p>
      <w:pPr>
        <w:pStyle w:val="ListParagraph"/>
        <w:numPr>
          <w:ilvl w:val="0"/>
          <w:numId w:val="2"/>
        </w:numPr>
      </w:pPr>
      <w:r>
        <w:rPr>
          <w:rFonts w:ascii="Arial" w:cs="Arial" w:eastAsia="Arial" w:hAnsi="Arial"/>
          <w:color w:val="2D2D2D"/>
          <w:sz w:val="20"/>
          <w:szCs w:val="20"/>
        </w:rPr>
        <w:t xml:space="preserve">Creación de la VM e inicio del proceso de instalación de Windows Server 2016.</w:t>
      </w:r>
    </w:p>
    <w:p>
      <w:pPr>
        <w:pStyle w:val="ListParagraph"/>
        <w:numPr>
          <w:ilvl w:val="0"/>
          <w:numId w:val="2"/>
        </w:numPr>
      </w:pPr>
      <w:r>
        <w:rPr>
          <w:rFonts w:ascii="Arial" w:cs="Arial" w:eastAsia="Arial" w:hAnsi="Arial"/>
          <w:color w:val="2D2D2D"/>
          <w:sz w:val="20"/>
          <w:szCs w:val="20"/>
        </w:rPr>
        <w:t xml:space="preserve">Definición de contraseña del administrador local durante la instalación.</w:t>
      </w:r>
    </w:p>
    <w:p>
      <w:pPr>
        <w:pStyle w:val="ListParagraph"/>
        <w:numPr>
          <w:ilvl w:val="0"/>
          <w:numId w:val="2"/>
        </w:numPr>
      </w:pPr>
      <w:r>
        <w:rPr>
          <w:rFonts w:ascii="Arial" w:cs="Arial" w:eastAsia="Arial" w:hAnsi="Arial"/>
          <w:color w:val="2D2D2D"/>
          <w:sz w:val="20"/>
          <w:szCs w:val="20"/>
        </w:rPr>
        <w:t xml:space="preserve">Cambio del nombre del equipo a hans-soto-gonzalez WinSer desde Propiedades del Sistema.</w:t>
      </w:r>
    </w:p>
    <w:p>
      <w:pPr>
        <w:pStyle w:val="ListParagraph"/>
        <w:numPr>
          <w:ilvl w:val="0"/>
          <w:numId w:val="2"/>
        </w:numPr>
      </w:pPr>
      <w:r>
        <w:rPr>
          <w:rFonts w:ascii="Arial" w:cs="Arial" w:eastAsia="Arial" w:hAnsi="Arial"/>
          <w:color w:val="2D2D2D"/>
          <w:sz w:val="20"/>
          <w:szCs w:val="20"/>
        </w:rPr>
        <w:t xml:space="preserve">Configuración de red estática en las propiedades IPv4 del adaptador de red.</w:t>
      </w:r>
    </w:p>
    <w:p>
      <w:pPr>
        <w:pStyle w:val="ListParagraph"/>
        <w:numPr>
          <w:ilvl w:val="0"/>
          <w:numId w:val="2"/>
        </w:numPr>
      </w:pPr>
      <w:r>
        <w:rPr>
          <w:rFonts w:ascii="Arial" w:cs="Arial" w:eastAsia="Arial" w:hAnsi="Arial"/>
          <w:color w:val="2D2D2D"/>
          <w:sz w:val="20"/>
          <w:szCs w:val="20"/>
        </w:rPr>
        <w:t xml:space="preserve">Verificación con el comando ipconfig /all en CMD para confirmar todos los parámetros.</w:t>
      </w:r>
    </w:p>
    <w:p>
      <w:pPr>
        <w:pStyle w:val="ListParagraph"/>
        <w:numPr>
          <w:ilvl w:val="0"/>
          <w:numId w:val="2"/>
        </w:numPr>
      </w:pPr>
      <w:r>
        <w:rPr>
          <w:rFonts w:ascii="Arial" w:cs="Arial" w:eastAsia="Arial" w:hAnsi="Arial"/>
          <w:color w:val="2D2D2D"/>
          <w:sz w:val="20"/>
          <w:szCs w:val="20"/>
        </w:rPr>
        <w:t xml:space="preserve">Desactivación del Firewall de Windows para el entorno de laboratorio.</w:t>
      </w:r>
    </w:p>
    <w:p>
      <w:pPr>
        <w:spacing w:after="100"/>
      </w:pPr>
      <w:r>
        <w:t xml:space="preserve"/>
      </w:r>
    </w:p>
    <w:p>
      <w:pPr>
        <w:pBdr>
          <w:left w:val="single" w:color="375623" w:sz="16" w:space="8"/>
        </w:pBdr>
        <w:shd w:fill="E2EFDA" w:val="clear"/>
        <w:spacing w:after="120" w:before="120"/>
      </w:pPr>
      <w:r>
        <w:rPr>
          <w:rFonts w:ascii="Arial" w:cs="Arial" w:eastAsia="Arial" w:hAnsi="Arial"/>
          <w:b/>
          <w:bCs/>
          <w:color w:val="375623"/>
          <w:sz w:val="20"/>
          <w:szCs w:val="20"/>
        </w:rPr>
        <w:t xml:space="preserve">✔  Windows Server 2016 instalado y configurado. Red estática verificada con ipconfig /all mostrando IP 192.168.1.2.</w:t>
      </w:r>
    </w:p>
    <w:p>
      <w:pPr>
        <w:spacing w:after="200"/>
      </w:pPr>
      <w:r>
        <w:t xml:space="preserve"/>
      </w:r>
    </w:p>
    <w:p>
      <w:pPr>
        <w:shd w:fill="1B3A6B" w:val="clear"/>
        <w:spacing w:after="80" w:before="280"/>
      </w:pPr>
      <w:r>
        <w:rPr>
          <w:rFonts w:ascii="Arial" w:cs="Arial" w:eastAsia="Arial" w:hAnsi="Arial"/>
          <w:b/>
          <w:bCs/>
          <w:color w:val="FFFFFF"/>
          <w:sz w:val="22"/>
          <w:szCs w:val="22"/>
        </w:rPr>
        <w:t xml:space="preserve">  ACTIVIDAD 4  </w:t>
      </w:r>
      <w:r>
        <w:rPr>
          <w:rFonts w:ascii="Arial" w:cs="Arial" w:eastAsia="Arial" w:hAnsi="Arial"/>
          <w:b/>
          <w:bCs/>
          <w:color w:val="D6E4F0"/>
          <w:sz w:val="22"/>
          <w:szCs w:val="22"/>
        </w:rPr>
        <w:t xml:space="preserve">  Instalación de Segundo Disco en Windows Server 2016</w:t>
      </w:r>
    </w:p>
    <w:p>
      <w:pPr>
        <w:spacing w:after="100"/>
      </w:pPr>
      <w:r>
        <w:t xml:space="preserve"/>
      </w:r>
    </w:p>
    <w:p>
      <w:pPr>
        <w:spacing w:after="60" w:before="160"/>
      </w:pPr>
      <w:r>
        <w:rPr>
          <w:rFonts w:ascii="Arial" w:cs="Arial" w:eastAsia="Arial" w:hAnsi="Arial"/>
          <w:b/>
          <w:bCs/>
          <w:color w:val="2E75B6"/>
          <w:sz w:val="22"/>
          <w:szCs w:val="22"/>
        </w:rPr>
        <w:t xml:space="preserve">Objetivo</w:t>
      </w:r>
    </w:p>
    <w:p>
      <w:pPr>
        <w:spacing w:after="80"/>
      </w:pPr>
      <w:r>
        <w:rPr>
          <w:rFonts w:ascii="Arial" w:cs="Arial" w:eastAsia="Arial" w:hAnsi="Arial"/>
          <w:color w:val="2D2D2D"/>
          <w:sz w:val="20"/>
          <w:szCs w:val="20"/>
        </w:rPr>
        <w:t xml:space="preserve">Agregar un segundo disco duro a Windows Server 2016, inicializarlo, crear un volumen simple y formatearlo en NTFS para uso como almacenamiento de datos separado del sistema operativo.</w:t>
      </w:r>
    </w:p>
    <w:p>
      <w:pPr>
        <w:spacing w:after="80"/>
      </w:pPr>
      <w:r>
        <w:t xml:space="preserve"/>
      </w:r>
    </w:p>
    <w:p>
      <w:pPr>
        <w:spacing w:after="60" w:before="160"/>
      </w:pPr>
      <w:r>
        <w:rPr>
          <w:rFonts w:ascii="Arial" w:cs="Arial" w:eastAsia="Arial" w:hAnsi="Arial"/>
          <w:b/>
          <w:bCs/>
          <w:color w:val="2E75B6"/>
          <w:sz w:val="22"/>
          <w:szCs w:val="22"/>
        </w:rPr>
        <w:t xml:space="preserve">Especificaciones del Disco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Inicialización</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MBR (Master Boot Record)</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Tipo de volumen</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Volumen simple</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Letra de unidad</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E:</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Sistema de archivos</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NTFS</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Tamaño</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Total del disco disponible</w:t>
            </w:r>
          </w:p>
        </w:tc>
      </w:tr>
    </w:tbl>
    <w:p>
      <w:pPr>
        <w:spacing w:after="120"/>
      </w:pPr>
      <w:r>
        <w:t xml:space="preserve"/>
      </w:r>
    </w:p>
    <w:p>
      <w:pPr>
        <w:spacing w:after="60" w:before="160"/>
      </w:pPr>
      <w:r>
        <w:rPr>
          <w:rFonts w:ascii="Arial" w:cs="Arial" w:eastAsia="Arial" w:hAnsi="Arial"/>
          <w:b/>
          <w:bCs/>
          <w:color w:val="2E75B6"/>
          <w:sz w:val="22"/>
          <w:szCs w:val="22"/>
        </w:rPr>
        <w:t xml:space="preserve">Procedimiento</w:t>
      </w:r>
    </w:p>
    <w:p>
      <w:pPr>
        <w:pStyle w:val="ListParagraph"/>
        <w:numPr>
          <w:ilvl w:val="0"/>
          <w:numId w:val="2"/>
        </w:numPr>
      </w:pPr>
      <w:r>
        <w:rPr>
          <w:rFonts w:ascii="Arial" w:cs="Arial" w:eastAsia="Arial" w:hAnsi="Arial"/>
          <w:color w:val="2D2D2D"/>
          <w:sz w:val="20"/>
          <w:szCs w:val="20"/>
        </w:rPr>
        <w:t xml:space="preserve">Apagado de la VM y adición de nuevo disco duro virtual en la configuración de VMware.</w:t>
      </w:r>
    </w:p>
    <w:p>
      <w:pPr>
        <w:pStyle w:val="ListParagraph"/>
        <w:numPr>
          <w:ilvl w:val="0"/>
          <w:numId w:val="2"/>
        </w:numPr>
      </w:pPr>
      <w:r>
        <w:rPr>
          <w:rFonts w:ascii="Arial" w:cs="Arial" w:eastAsia="Arial" w:hAnsi="Arial"/>
          <w:color w:val="2D2D2D"/>
          <w:sz w:val="20"/>
          <w:szCs w:val="20"/>
        </w:rPr>
        <w:t xml:space="preserve">Inicio de la VM y apertura del Administrador de Discos (diskmgmt.msc).</w:t>
      </w:r>
    </w:p>
    <w:p>
      <w:pPr>
        <w:pStyle w:val="ListParagraph"/>
        <w:numPr>
          <w:ilvl w:val="0"/>
          <w:numId w:val="2"/>
        </w:numPr>
      </w:pPr>
      <w:r>
        <w:rPr>
          <w:rFonts w:ascii="Arial" w:cs="Arial" w:eastAsia="Arial" w:hAnsi="Arial"/>
          <w:color w:val="2D2D2D"/>
          <w:sz w:val="20"/>
          <w:szCs w:val="20"/>
        </w:rPr>
        <w:t xml:space="preserve">El sistema detecta el nuevo disco sin inicializar — se procede a inicializarlo con MBR.</w:t>
      </w:r>
    </w:p>
    <w:p>
      <w:pPr>
        <w:pStyle w:val="ListParagraph"/>
        <w:numPr>
          <w:ilvl w:val="0"/>
          <w:numId w:val="2"/>
        </w:numPr>
      </w:pPr>
      <w:r>
        <w:rPr>
          <w:rFonts w:ascii="Arial" w:cs="Arial" w:eastAsia="Arial" w:hAnsi="Arial"/>
          <w:color w:val="2D2D2D"/>
          <w:sz w:val="20"/>
          <w:szCs w:val="20"/>
        </w:rPr>
        <w:t xml:space="preserve">Creación de nuevo volumen simple usando el asistente, asignando el tamaño total.</w:t>
      </w:r>
    </w:p>
    <w:p>
      <w:pPr>
        <w:pStyle w:val="ListParagraph"/>
        <w:numPr>
          <w:ilvl w:val="0"/>
          <w:numId w:val="2"/>
        </w:numPr>
      </w:pPr>
      <w:r>
        <w:rPr>
          <w:rFonts w:ascii="Arial" w:cs="Arial" w:eastAsia="Arial" w:hAnsi="Arial"/>
          <w:color w:val="2D2D2D"/>
          <w:sz w:val="20"/>
          <w:szCs w:val="20"/>
        </w:rPr>
        <w:t xml:space="preserve">Asignación de letra de unidad E: y formato NTFS con valores por defecto.</w:t>
      </w:r>
    </w:p>
    <w:p>
      <w:pPr>
        <w:pStyle w:val="ListParagraph"/>
        <w:numPr>
          <w:ilvl w:val="0"/>
          <w:numId w:val="2"/>
        </w:numPr>
      </w:pPr>
      <w:r>
        <w:rPr>
          <w:rFonts w:ascii="Arial" w:cs="Arial" w:eastAsia="Arial" w:hAnsi="Arial"/>
          <w:color w:val="2D2D2D"/>
          <w:sz w:val="20"/>
          <w:szCs w:val="20"/>
        </w:rPr>
        <w:t xml:space="preserve">Verificación en el Administrador de Discos mostrando ambos discos operativos.</w:t>
      </w:r>
    </w:p>
    <w:p>
      <w:pPr>
        <w:spacing w:after="100"/>
      </w:pPr>
      <w:r>
        <w:t xml:space="preserve"/>
      </w:r>
    </w:p>
    <w:p>
      <w:pPr>
        <w:pBdr>
          <w:left w:val="single" w:color="375623" w:sz="16" w:space="8"/>
        </w:pBdr>
        <w:shd w:fill="E2EFDA" w:val="clear"/>
        <w:spacing w:after="120" w:before="120"/>
      </w:pPr>
      <w:r>
        <w:rPr>
          <w:rFonts w:ascii="Arial" w:cs="Arial" w:eastAsia="Arial" w:hAnsi="Arial"/>
          <w:b/>
          <w:bCs/>
          <w:color w:val="375623"/>
          <w:sz w:val="20"/>
          <w:szCs w:val="20"/>
        </w:rPr>
        <w:t xml:space="preserve">✔  Disco E: inicializado, formateado en NTFS y disponible para almacenamiento. Ambos discos visibles y operativos.</w:t>
      </w:r>
    </w:p>
    <w:p>
      <w:pPr>
        <w:spacing w:after="200"/>
      </w:pPr>
      <w:r>
        <w:t xml:space="preserve"/>
      </w:r>
    </w:p>
    <w:p>
      <w:pPr>
        <w:shd w:fill="1B3A6B" w:val="clear"/>
        <w:spacing w:after="80" w:before="280"/>
      </w:pPr>
      <w:r>
        <w:rPr>
          <w:rFonts w:ascii="Arial" w:cs="Arial" w:eastAsia="Arial" w:hAnsi="Arial"/>
          <w:b/>
          <w:bCs/>
          <w:color w:val="FFFFFF"/>
          <w:sz w:val="22"/>
          <w:szCs w:val="22"/>
        </w:rPr>
        <w:t xml:space="preserve">  ACTIVIDAD 5  </w:t>
      </w:r>
      <w:r>
        <w:rPr>
          <w:rFonts w:ascii="Arial" w:cs="Arial" w:eastAsia="Arial" w:hAnsi="Arial"/>
          <w:b/>
          <w:bCs/>
          <w:color w:val="D6E4F0"/>
          <w:sz w:val="22"/>
          <w:szCs w:val="22"/>
        </w:rPr>
        <w:t xml:space="preserve">  Instalación de Active Directory — Dominio Iplacex.cl</w:t>
      </w:r>
    </w:p>
    <w:p>
      <w:pPr>
        <w:spacing w:after="100"/>
      </w:pPr>
      <w:r>
        <w:t xml:space="preserve"/>
      </w:r>
    </w:p>
    <w:p>
      <w:pPr>
        <w:spacing w:after="60" w:before="160"/>
      </w:pPr>
      <w:r>
        <w:rPr>
          <w:rFonts w:ascii="Arial" w:cs="Arial" w:eastAsia="Arial" w:hAnsi="Arial"/>
          <w:b/>
          <w:bCs/>
          <w:color w:val="2E75B6"/>
          <w:sz w:val="22"/>
          <w:szCs w:val="22"/>
        </w:rPr>
        <w:t xml:space="preserve">Objetivo</w:t>
      </w:r>
    </w:p>
    <w:p>
      <w:pPr>
        <w:spacing w:after="80"/>
      </w:pPr>
      <w:r>
        <w:rPr>
          <w:rFonts w:ascii="Arial" w:cs="Arial" w:eastAsia="Arial" w:hAnsi="Arial"/>
          <w:color w:val="2D2D2D"/>
          <w:sz w:val="20"/>
          <w:szCs w:val="20"/>
        </w:rPr>
        <w:t xml:space="preserve">Instalar el rol de Servicios de Dominio de Active Directory (AD DS) y promover el servidor Windows 2016 como Controlador de Dominio (DC) del nuevo bosque corporativo Iplacex.cl.</w:t>
      </w:r>
    </w:p>
    <w:p>
      <w:pPr>
        <w:spacing w:after="80"/>
      </w:pPr>
      <w:r>
        <w:t xml:space="preserve"/>
      </w:r>
    </w:p>
    <w:p>
      <w:pPr>
        <w:spacing w:after="60" w:before="160"/>
      </w:pPr>
      <w:r>
        <w:rPr>
          <w:rFonts w:ascii="Arial" w:cs="Arial" w:eastAsia="Arial" w:hAnsi="Arial"/>
          <w:b/>
          <w:bCs/>
          <w:color w:val="2E75B6"/>
          <w:sz w:val="22"/>
          <w:szCs w:val="22"/>
        </w:rPr>
        <w:t xml:space="preserve">Parámetros del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Nombre del dominio raíz</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Iplacex.cl</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Tipo de operación</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Nuevo bosque</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Nombre NetBIOS</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IPLACEX</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Usuario administrador</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Administrador@Iplacex.cl</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Usuario de prueba</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hans.s@iplacex.cl</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Nivel funcional</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Windows Server 2016</w:t>
            </w:r>
          </w:p>
        </w:tc>
      </w:tr>
    </w:tbl>
    <w:p>
      <w:pPr>
        <w:spacing w:after="120"/>
      </w:pPr>
      <w:r>
        <w:t xml:space="preserve"/>
      </w:r>
    </w:p>
    <w:p>
      <w:pPr>
        <w:spacing w:after="60" w:before="160"/>
      </w:pPr>
      <w:r>
        <w:rPr>
          <w:rFonts w:ascii="Arial" w:cs="Arial" w:eastAsia="Arial" w:hAnsi="Arial"/>
          <w:b/>
          <w:bCs/>
          <w:color w:val="2E75B6"/>
          <w:sz w:val="22"/>
          <w:szCs w:val="22"/>
        </w:rPr>
        <w:t xml:space="preserve">Procedimiento</w:t>
      </w:r>
    </w:p>
    <w:p>
      <w:pPr>
        <w:pStyle w:val="ListParagraph"/>
        <w:numPr>
          <w:ilvl w:val="0"/>
          <w:numId w:val="2"/>
        </w:numPr>
      </w:pPr>
      <w:r>
        <w:rPr>
          <w:rFonts w:ascii="Arial" w:cs="Arial" w:eastAsia="Arial" w:hAnsi="Arial"/>
          <w:color w:val="2D2D2D"/>
          <w:sz w:val="20"/>
          <w:szCs w:val="20"/>
        </w:rPr>
        <w:t xml:space="preserve">Desde el Administrador del Servidor, inicio del asistente para agregar roles y características.</w:t>
      </w:r>
    </w:p>
    <w:p>
      <w:pPr>
        <w:pStyle w:val="ListParagraph"/>
        <w:numPr>
          <w:ilvl w:val="0"/>
          <w:numId w:val="2"/>
        </w:numPr>
      </w:pPr>
      <w:r>
        <w:rPr>
          <w:rFonts w:ascii="Arial" w:cs="Arial" w:eastAsia="Arial" w:hAnsi="Arial"/>
          <w:color w:val="2D2D2D"/>
          <w:sz w:val="20"/>
          <w:szCs w:val="20"/>
        </w:rPr>
        <w:t xml:space="preserve">Selección del rol Servicios de Dominio de Active Directory (AD DS) e instalación.</w:t>
      </w:r>
    </w:p>
    <w:p>
      <w:pPr>
        <w:pStyle w:val="ListParagraph"/>
        <w:numPr>
          <w:ilvl w:val="0"/>
          <w:numId w:val="2"/>
        </w:numPr>
      </w:pPr>
      <w:r>
        <w:rPr>
          <w:rFonts w:ascii="Arial" w:cs="Arial" w:eastAsia="Arial" w:hAnsi="Arial"/>
          <w:color w:val="2D2D2D"/>
          <w:sz w:val="20"/>
          <w:szCs w:val="20"/>
        </w:rPr>
        <w:t xml:space="preserve">Una vez instalado, clic en la notificación para Promover este servidor a controlador de dominio.</w:t>
      </w:r>
    </w:p>
    <w:p>
      <w:pPr>
        <w:pStyle w:val="ListParagraph"/>
        <w:numPr>
          <w:ilvl w:val="0"/>
          <w:numId w:val="2"/>
        </w:numPr>
      </w:pPr>
      <w:r>
        <w:rPr>
          <w:rFonts w:ascii="Arial" w:cs="Arial" w:eastAsia="Arial" w:hAnsi="Arial"/>
          <w:color w:val="2D2D2D"/>
          <w:sz w:val="20"/>
          <w:szCs w:val="20"/>
        </w:rPr>
        <w:t xml:space="preserve">Selección de la opción Agregar un nuevo bosque e ingreso del nombre de dominio: Iplacex.cl.</w:t>
      </w:r>
    </w:p>
    <w:p>
      <w:pPr>
        <w:pStyle w:val="ListParagraph"/>
        <w:numPr>
          <w:ilvl w:val="0"/>
          <w:numId w:val="2"/>
        </w:numPr>
      </w:pPr>
      <w:r>
        <w:rPr>
          <w:rFonts w:ascii="Arial" w:cs="Arial" w:eastAsia="Arial" w:hAnsi="Arial"/>
          <w:color w:val="2D2D2D"/>
          <w:sz w:val="20"/>
          <w:szCs w:val="20"/>
        </w:rPr>
        <w:t xml:space="preserve">Configuración del nivel funcional del bosque y del dominio (Windows Server 2016).</w:t>
      </w:r>
    </w:p>
    <w:p>
      <w:pPr>
        <w:pStyle w:val="ListParagraph"/>
        <w:numPr>
          <w:ilvl w:val="0"/>
          <w:numId w:val="2"/>
        </w:numPr>
      </w:pPr>
      <w:r>
        <w:rPr>
          <w:rFonts w:ascii="Arial" w:cs="Arial" w:eastAsia="Arial" w:hAnsi="Arial"/>
          <w:color w:val="2D2D2D"/>
          <w:sz w:val="20"/>
          <w:szCs w:val="20"/>
        </w:rPr>
        <w:t xml:space="preserve">Definición de la contraseña del Modo de Restauración de Servicios de Directorio (DSRM).</w:t>
      </w:r>
    </w:p>
    <w:p>
      <w:pPr>
        <w:pStyle w:val="ListParagraph"/>
        <w:numPr>
          <w:ilvl w:val="0"/>
          <w:numId w:val="2"/>
        </w:numPr>
      </w:pPr>
      <w:r>
        <w:rPr>
          <w:rFonts w:ascii="Arial" w:cs="Arial" w:eastAsia="Arial" w:hAnsi="Arial"/>
          <w:color w:val="2D2D2D"/>
          <w:sz w:val="20"/>
          <w:szCs w:val="20"/>
        </w:rPr>
        <w:t xml:space="preserve">Verificación de pre-requisitos — aceptación del nombre NetBIOS: IPLACEX.</w:t>
      </w:r>
    </w:p>
    <w:p>
      <w:pPr>
        <w:pStyle w:val="ListParagraph"/>
        <w:numPr>
          <w:ilvl w:val="0"/>
          <w:numId w:val="2"/>
        </w:numPr>
      </w:pPr>
      <w:r>
        <w:rPr>
          <w:rFonts w:ascii="Arial" w:cs="Arial" w:eastAsia="Arial" w:hAnsi="Arial"/>
          <w:color w:val="2D2D2D"/>
          <w:sz w:val="20"/>
          <w:szCs w:val="20"/>
        </w:rPr>
        <w:t xml:space="preserve">Instalación completada con reinicio automático del servidor para aplicar los cambios.</w:t>
      </w:r>
    </w:p>
    <w:p>
      <w:pPr>
        <w:pStyle w:val="ListParagraph"/>
        <w:numPr>
          <w:ilvl w:val="0"/>
          <w:numId w:val="2"/>
        </w:numPr>
      </w:pPr>
      <w:r>
        <w:rPr>
          <w:rFonts w:ascii="Arial" w:cs="Arial" w:eastAsia="Arial" w:hAnsi="Arial"/>
          <w:color w:val="2D2D2D"/>
          <w:sz w:val="20"/>
          <w:szCs w:val="20"/>
        </w:rPr>
        <w:t xml:space="preserve">Verificación en el Administrador del Servidor confirmando el dominio Iplacex.cl activo.</w:t>
      </w:r>
    </w:p>
    <w:p>
      <w:pPr>
        <w:spacing w:after="100"/>
      </w:pPr>
      <w:r>
        <w:t xml:space="preserve"/>
      </w:r>
    </w:p>
    <w:p>
      <w:pPr>
        <w:pBdr>
          <w:left w:val="single" w:color="375623" w:sz="16" w:space="8"/>
        </w:pBdr>
        <w:shd w:fill="E2EFDA" w:val="clear"/>
        <w:spacing w:after="120" w:before="120"/>
      </w:pPr>
      <w:r>
        <w:rPr>
          <w:rFonts w:ascii="Arial" w:cs="Arial" w:eastAsia="Arial" w:hAnsi="Arial"/>
          <w:b/>
          <w:bCs/>
          <w:color w:val="375623"/>
          <w:sz w:val="20"/>
          <w:szCs w:val="20"/>
        </w:rPr>
        <w:t xml:space="preserve">✔  Active Directory instalado exitosamente. Dominio Iplacex.cl operativo con el servidor como primer Controlador de Dominio.</w:t>
      </w:r>
    </w:p>
    <w:p>
      <w:pPr>
        <w:spacing w:after="200"/>
      </w:pPr>
      <w:r>
        <w:t xml:space="preserve"/>
      </w:r>
    </w:p>
    <w:p>
      <w:pPr>
        <w:shd w:fill="1B3A6B" w:val="clear"/>
        <w:spacing w:after="80" w:before="280"/>
      </w:pPr>
      <w:r>
        <w:rPr>
          <w:rFonts w:ascii="Arial" w:cs="Arial" w:eastAsia="Arial" w:hAnsi="Arial"/>
          <w:b/>
          <w:bCs/>
          <w:color w:val="FFFFFF"/>
          <w:sz w:val="22"/>
          <w:szCs w:val="22"/>
        </w:rPr>
        <w:t xml:space="preserve">  ACTIVIDAD 6  </w:t>
      </w:r>
      <w:r>
        <w:rPr>
          <w:rFonts w:ascii="Arial" w:cs="Arial" w:eastAsia="Arial" w:hAnsi="Arial"/>
          <w:b/>
          <w:bCs/>
          <w:color w:val="D6E4F0"/>
          <w:sz w:val="22"/>
          <w:szCs w:val="22"/>
        </w:rPr>
        <w:t xml:space="preserve">  Instalación y Configuración del Servicio DHCP</w:t>
      </w:r>
    </w:p>
    <w:p>
      <w:pPr>
        <w:spacing w:after="100"/>
      </w:pPr>
      <w:r>
        <w:t xml:space="preserve"/>
      </w:r>
    </w:p>
    <w:p>
      <w:pPr>
        <w:spacing w:after="60" w:before="160"/>
      </w:pPr>
      <w:r>
        <w:rPr>
          <w:rFonts w:ascii="Arial" w:cs="Arial" w:eastAsia="Arial" w:hAnsi="Arial"/>
          <w:b/>
          <w:bCs/>
          <w:color w:val="2E75B6"/>
          <w:sz w:val="22"/>
          <w:szCs w:val="22"/>
        </w:rPr>
        <w:t xml:space="preserve">Objetivo</w:t>
      </w:r>
    </w:p>
    <w:p>
      <w:pPr>
        <w:spacing w:after="80"/>
      </w:pPr>
      <w:r>
        <w:rPr>
          <w:rFonts w:ascii="Arial" w:cs="Arial" w:eastAsia="Arial" w:hAnsi="Arial"/>
          <w:color w:val="2D2D2D"/>
          <w:sz w:val="20"/>
          <w:szCs w:val="20"/>
        </w:rPr>
        <w:t xml:space="preserve">Instalar el rol de servidor DHCP y configurar un ámbito que asigne dinámicamente 30 direcciones IP a los equipos cliente de la red, con opciones de gateway y DNS del dominio.</w:t>
      </w:r>
    </w:p>
    <w:p>
      <w:pPr>
        <w:spacing w:after="80"/>
      </w:pPr>
      <w:r>
        <w:t xml:space="preserve"/>
      </w:r>
    </w:p>
    <w:p>
      <w:pPr>
        <w:spacing w:after="60" w:before="160"/>
      </w:pPr>
      <w:r>
        <w:rPr>
          <w:rFonts w:ascii="Arial" w:cs="Arial" w:eastAsia="Arial" w:hAnsi="Arial"/>
          <w:b/>
          <w:bCs/>
          <w:color w:val="2E75B6"/>
          <w:sz w:val="22"/>
          <w:szCs w:val="22"/>
        </w:rPr>
        <w:t xml:space="preserve">Configuración del Ámbito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Nombre del ámbito</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Red LAN Corporativa</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Inicio del rango</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192.168.1.20</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Fin del rango</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192.168.1.49</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Total de IPs</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30 direcciones</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Máscara</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255.255.255.0</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Gateway</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192.168.1.1</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Servidor DNS</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192.168.1.2</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Autorización en AD</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Administrador@Iplacex.cl</w:t>
            </w:r>
          </w:p>
        </w:tc>
      </w:tr>
    </w:tbl>
    <w:p>
      <w:pPr>
        <w:spacing w:after="120"/>
      </w:pPr>
      <w:r>
        <w:t xml:space="preserve"/>
      </w:r>
    </w:p>
    <w:p>
      <w:pPr>
        <w:spacing w:after="60" w:before="160"/>
      </w:pPr>
      <w:r>
        <w:rPr>
          <w:rFonts w:ascii="Arial" w:cs="Arial" w:eastAsia="Arial" w:hAnsi="Arial"/>
          <w:b/>
          <w:bCs/>
          <w:color w:val="2E75B6"/>
          <w:sz w:val="22"/>
          <w:szCs w:val="22"/>
        </w:rPr>
        <w:t xml:space="preserve">Procedimiento</w:t>
      </w:r>
    </w:p>
    <w:p>
      <w:pPr>
        <w:pStyle w:val="ListParagraph"/>
        <w:numPr>
          <w:ilvl w:val="0"/>
          <w:numId w:val="2"/>
        </w:numPr>
      </w:pPr>
      <w:r>
        <w:rPr>
          <w:rFonts w:ascii="Arial" w:cs="Arial" w:eastAsia="Arial" w:hAnsi="Arial"/>
          <w:color w:val="2D2D2D"/>
          <w:sz w:val="20"/>
          <w:szCs w:val="20"/>
        </w:rPr>
        <w:t xml:space="preserve">Instalación del rol Servidor DHCP desde el Administrador del Servidor.</w:t>
      </w:r>
    </w:p>
    <w:p>
      <w:pPr>
        <w:pStyle w:val="ListParagraph"/>
        <w:numPr>
          <w:ilvl w:val="0"/>
          <w:numId w:val="2"/>
        </w:numPr>
      </w:pPr>
      <w:r>
        <w:rPr>
          <w:rFonts w:ascii="Arial" w:cs="Arial" w:eastAsia="Arial" w:hAnsi="Arial"/>
          <w:color w:val="2D2D2D"/>
          <w:sz w:val="20"/>
          <w:szCs w:val="20"/>
        </w:rPr>
        <w:t xml:space="preserve">Completar la configuración posterior a la instalación y autorizar el servidor DHCP en Active Directory.</w:t>
      </w:r>
    </w:p>
    <w:p>
      <w:pPr>
        <w:pStyle w:val="ListParagraph"/>
        <w:numPr>
          <w:ilvl w:val="0"/>
          <w:numId w:val="2"/>
        </w:numPr>
      </w:pPr>
      <w:r>
        <w:rPr>
          <w:rFonts w:ascii="Arial" w:cs="Arial" w:eastAsia="Arial" w:hAnsi="Arial"/>
          <w:color w:val="2D2D2D"/>
          <w:sz w:val="20"/>
          <w:szCs w:val="20"/>
        </w:rPr>
        <w:t xml:space="preserve">Acceso a la consola de administración DHCP → IPv4 → Nuevo ámbito.</w:t>
      </w:r>
    </w:p>
    <w:p>
      <w:pPr>
        <w:pStyle w:val="ListParagraph"/>
        <w:numPr>
          <w:ilvl w:val="0"/>
          <w:numId w:val="2"/>
        </w:numPr>
      </w:pPr>
      <w:r>
        <w:rPr>
          <w:rFonts w:ascii="Arial" w:cs="Arial" w:eastAsia="Arial" w:hAnsi="Arial"/>
          <w:color w:val="2D2D2D"/>
          <w:sz w:val="20"/>
          <w:szCs w:val="20"/>
        </w:rPr>
        <w:t xml:space="preserve">Definición del rango de direcciones: inicio 192.168.1.20, fin 192.168.1.49.</w:t>
      </w:r>
    </w:p>
    <w:p>
      <w:pPr>
        <w:pStyle w:val="ListParagraph"/>
        <w:numPr>
          <w:ilvl w:val="0"/>
          <w:numId w:val="2"/>
        </w:numPr>
      </w:pPr>
      <w:r>
        <w:rPr>
          <w:rFonts w:ascii="Arial" w:cs="Arial" w:eastAsia="Arial" w:hAnsi="Arial"/>
          <w:color w:val="2D2D2D"/>
          <w:sz w:val="20"/>
          <w:szCs w:val="20"/>
        </w:rPr>
        <w:t xml:space="preserve">Configuración de opciones del ámbito: gateway 192.168.1.1 y DNS 192.168.1.2.</w:t>
      </w:r>
    </w:p>
    <w:p>
      <w:pPr>
        <w:pStyle w:val="ListParagraph"/>
        <w:numPr>
          <w:ilvl w:val="0"/>
          <w:numId w:val="2"/>
        </w:numPr>
      </w:pPr>
      <w:r>
        <w:rPr>
          <w:rFonts w:ascii="Arial" w:cs="Arial" w:eastAsia="Arial" w:hAnsi="Arial"/>
          <w:color w:val="2D2D2D"/>
          <w:sz w:val="20"/>
          <w:szCs w:val="20"/>
        </w:rPr>
        <w:t xml:space="preserve">Activación del nuevo ámbito para comenzar a asignar direcciones.</w:t>
      </w:r>
    </w:p>
    <w:p>
      <w:pPr>
        <w:spacing w:after="100"/>
      </w:pPr>
      <w:r>
        <w:t xml:space="preserve"/>
      </w:r>
    </w:p>
    <w:p>
      <w:pPr>
        <w:pBdr>
          <w:left w:val="single" w:color="375623" w:sz="16" w:space="8"/>
        </w:pBdr>
        <w:shd w:fill="E2EFDA" w:val="clear"/>
        <w:spacing w:after="120" w:before="120"/>
      </w:pPr>
      <w:r>
        <w:rPr>
          <w:rFonts w:ascii="Arial" w:cs="Arial" w:eastAsia="Arial" w:hAnsi="Arial"/>
          <w:b/>
          <w:bCs/>
          <w:color w:val="375623"/>
          <w:sz w:val="20"/>
          <w:szCs w:val="20"/>
        </w:rPr>
        <w:t xml:space="preserve">✔  Servicio DHCP operativo. Ámbito creado y activado con 30 IPs disponibles (192.168.1.20–192.168.1.49).</w:t>
      </w:r>
    </w:p>
    <w:p>
      <w:pPr>
        <w:spacing w:after="200"/>
      </w:pPr>
      <w:r>
        <w:t xml:space="preserve"/>
      </w:r>
    </w:p>
    <w:p>
      <w:pPr>
        <w:shd w:fill="1B3A6B" w:val="clear"/>
        <w:spacing w:after="80" w:before="280"/>
      </w:pPr>
      <w:r>
        <w:rPr>
          <w:rFonts w:ascii="Arial" w:cs="Arial" w:eastAsia="Arial" w:hAnsi="Arial"/>
          <w:b/>
          <w:bCs/>
          <w:color w:val="FFFFFF"/>
          <w:sz w:val="22"/>
          <w:szCs w:val="22"/>
        </w:rPr>
        <w:t xml:space="preserve">  ACTIVIDAD 7  </w:t>
      </w:r>
      <w:r>
        <w:rPr>
          <w:rFonts w:ascii="Arial" w:cs="Arial" w:eastAsia="Arial" w:hAnsi="Arial"/>
          <w:b/>
          <w:bCs/>
          <w:color w:val="D6E4F0"/>
          <w:sz w:val="22"/>
          <w:szCs w:val="22"/>
        </w:rPr>
        <w:t xml:space="preserve">  Instalación y Configuración del Servicio DNS</w:t>
      </w:r>
    </w:p>
    <w:p>
      <w:pPr>
        <w:spacing w:after="100"/>
      </w:pPr>
      <w:r>
        <w:t xml:space="preserve"/>
      </w:r>
    </w:p>
    <w:p>
      <w:pPr>
        <w:spacing w:after="60" w:before="160"/>
      </w:pPr>
      <w:r>
        <w:rPr>
          <w:rFonts w:ascii="Arial" w:cs="Arial" w:eastAsia="Arial" w:hAnsi="Arial"/>
          <w:b/>
          <w:bCs/>
          <w:color w:val="2E75B6"/>
          <w:sz w:val="22"/>
          <w:szCs w:val="22"/>
        </w:rPr>
        <w:t xml:space="preserve">Objetivo</w:t>
      </w:r>
    </w:p>
    <w:p>
      <w:pPr>
        <w:spacing w:after="80"/>
      </w:pPr>
      <w:r>
        <w:rPr>
          <w:rFonts w:ascii="Arial" w:cs="Arial" w:eastAsia="Arial" w:hAnsi="Arial"/>
          <w:color w:val="2D2D2D"/>
          <w:sz w:val="20"/>
          <w:szCs w:val="20"/>
        </w:rPr>
        <w:t xml:space="preserve">Verificar y configurar el servicio DNS del dominio Iplacex.cl, creando los registros de host tipo A necesarios para los servicios web y FTP corporativos.</w:t>
      </w:r>
    </w:p>
    <w:p>
      <w:pPr>
        <w:spacing w:after="80"/>
      </w:pPr>
      <w:r>
        <w:t xml:space="preserve"/>
      </w:r>
    </w:p>
    <w:p>
      <w:pPr>
        <w:spacing w:after="60" w:before="160"/>
      </w:pPr>
      <w:r>
        <w:rPr>
          <w:rFonts w:ascii="Arial" w:cs="Arial" w:eastAsia="Arial" w:hAnsi="Arial"/>
          <w:b/>
          <w:bCs/>
          <w:color w:val="2E75B6"/>
          <w:sz w:val="22"/>
          <w:szCs w:val="22"/>
        </w:rPr>
        <w:t xml:space="preserve">Registros DNS Creados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Nombre</w:t>
            </w:r>
          </w:p>
        </w:tc>
        <w:tc>
          <w:tcPr>
            <w:tcW w:type="dxa" w:w="234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FQDN</w:t>
            </w:r>
          </w:p>
        </w:tc>
        <w:tc>
          <w:tcPr>
            <w:tcW w:type="dxa" w:w="234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Tipo</w:t>
            </w:r>
          </w:p>
        </w:tc>
        <w:tc>
          <w:tcPr>
            <w:tcW w:type="dxa" w:w="234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IP Destino</w:t>
            </w:r>
          </w:p>
        </w:tc>
      </w:tr>
      <w:tr>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 (raíz)</w:t>
            </w:r>
          </w:p>
        </w:tc>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Iplacex.cl</w:t>
            </w:r>
          </w:p>
        </w:tc>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Tipo A</w:t>
            </w:r>
          </w:p>
        </w:tc>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192.168.1.2</w:t>
            </w:r>
          </w:p>
        </w:tc>
      </w:tr>
      <w:tr>
        <w:tc>
          <w:tcPr>
            <w:tcW w:type="dxa" w:w="234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www</w:t>
            </w:r>
          </w:p>
        </w:tc>
        <w:tc>
          <w:tcPr>
            <w:tcW w:type="dxa" w:w="234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www.iplacex.cl</w:t>
            </w:r>
          </w:p>
        </w:tc>
        <w:tc>
          <w:tcPr>
            <w:tcW w:type="dxa" w:w="234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Tipo A</w:t>
            </w:r>
          </w:p>
        </w:tc>
        <w:tc>
          <w:tcPr>
            <w:tcW w:type="dxa" w:w="234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192.168.1.2</w:t>
            </w:r>
          </w:p>
        </w:tc>
      </w:tr>
      <w:tr>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ftp</w:t>
            </w:r>
          </w:p>
        </w:tc>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ftp.iplacex.cl</w:t>
            </w:r>
          </w:p>
        </w:tc>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Tipo A</w:t>
            </w:r>
          </w:p>
        </w:tc>
        <w:tc>
          <w:tcPr>
            <w:tcW w:type="dxa" w:w="234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192.168.1.2</w:t>
            </w:r>
          </w:p>
        </w:tc>
      </w:tr>
    </w:tbl>
    <w:p>
      <w:pPr>
        <w:spacing w:after="120"/>
      </w:pPr>
      <w:r>
        <w:t xml:space="preserve"/>
      </w:r>
    </w:p>
    <w:p>
      <w:pPr>
        <w:spacing w:after="60" w:before="160"/>
      </w:pPr>
      <w:r>
        <w:rPr>
          <w:rFonts w:ascii="Arial" w:cs="Arial" w:eastAsia="Arial" w:hAnsi="Arial"/>
          <w:b/>
          <w:bCs/>
          <w:color w:val="2E75B6"/>
          <w:sz w:val="22"/>
          <w:szCs w:val="22"/>
        </w:rPr>
        <w:t xml:space="preserve">Procedimiento</w:t>
      </w:r>
    </w:p>
    <w:p>
      <w:pPr>
        <w:pStyle w:val="ListParagraph"/>
        <w:numPr>
          <w:ilvl w:val="0"/>
          <w:numId w:val="2"/>
        </w:numPr>
      </w:pPr>
      <w:r>
        <w:rPr>
          <w:rFonts w:ascii="Arial" w:cs="Arial" w:eastAsia="Arial" w:hAnsi="Arial"/>
          <w:color w:val="2D2D2D"/>
          <w:sz w:val="20"/>
          <w:szCs w:val="20"/>
        </w:rPr>
        <w:t xml:space="preserve">Acceso a la Consola de Administración de DNS desde el Administrador del Servidor.</w:t>
      </w:r>
    </w:p>
    <w:p>
      <w:pPr>
        <w:pStyle w:val="ListParagraph"/>
        <w:numPr>
          <w:ilvl w:val="0"/>
          <w:numId w:val="2"/>
        </w:numPr>
      </w:pPr>
      <w:r>
        <w:rPr>
          <w:rFonts w:ascii="Arial" w:cs="Arial" w:eastAsia="Arial" w:hAnsi="Arial"/>
          <w:color w:val="2D2D2D"/>
          <w:sz w:val="20"/>
          <w:szCs w:val="20"/>
        </w:rPr>
        <w:t xml:space="preserve">Verificación de la Zona de Búsqueda Directa para Iplacex.cl (creada automáticamente con AD DS).</w:t>
      </w:r>
    </w:p>
    <w:p>
      <w:pPr>
        <w:pStyle w:val="ListParagraph"/>
        <w:numPr>
          <w:ilvl w:val="0"/>
          <w:numId w:val="2"/>
        </w:numPr>
      </w:pPr>
      <w:r>
        <w:rPr>
          <w:rFonts w:ascii="Arial" w:cs="Arial" w:eastAsia="Arial" w:hAnsi="Arial"/>
          <w:color w:val="2D2D2D"/>
          <w:sz w:val="20"/>
          <w:szCs w:val="20"/>
        </w:rPr>
        <w:t xml:space="preserve">Creación de nueva zona de búsqueda inversa para la red 192.168.1.0/24.</w:t>
      </w:r>
    </w:p>
    <w:p>
      <w:pPr>
        <w:pStyle w:val="ListParagraph"/>
        <w:numPr>
          <w:ilvl w:val="0"/>
          <w:numId w:val="2"/>
        </w:numPr>
      </w:pPr>
      <w:r>
        <w:rPr>
          <w:rFonts w:ascii="Arial" w:cs="Arial" w:eastAsia="Arial" w:hAnsi="Arial"/>
          <w:color w:val="2D2D2D"/>
          <w:sz w:val="20"/>
          <w:szCs w:val="20"/>
        </w:rPr>
        <w:t xml:space="preserve">Creación del registro tipo A para www.iplacex.cl apuntando a 192.168.1.2.</w:t>
      </w:r>
    </w:p>
    <w:p>
      <w:pPr>
        <w:pStyle w:val="ListParagraph"/>
        <w:numPr>
          <w:ilvl w:val="0"/>
          <w:numId w:val="2"/>
        </w:numPr>
      </w:pPr>
      <w:r>
        <w:rPr>
          <w:rFonts w:ascii="Arial" w:cs="Arial" w:eastAsia="Arial" w:hAnsi="Arial"/>
          <w:color w:val="2D2D2D"/>
          <w:sz w:val="20"/>
          <w:szCs w:val="20"/>
        </w:rPr>
        <w:t xml:space="preserve">Creación del registro tipo A para ftp.iplacex.cl apuntando a 192.168.1.2.</w:t>
      </w:r>
    </w:p>
    <w:p>
      <w:pPr>
        <w:pStyle w:val="ListParagraph"/>
        <w:numPr>
          <w:ilvl w:val="0"/>
          <w:numId w:val="2"/>
        </w:numPr>
      </w:pPr>
      <w:r>
        <w:rPr>
          <w:rFonts w:ascii="Arial" w:cs="Arial" w:eastAsia="Arial" w:hAnsi="Arial"/>
          <w:color w:val="2D2D2D"/>
          <w:sz w:val="20"/>
          <w:szCs w:val="20"/>
        </w:rPr>
        <w:t xml:space="preserve">Verificación con el comando nslookup para confirmar resolución de nombres.</w:t>
      </w:r>
    </w:p>
    <w:p>
      <w:pPr>
        <w:spacing w:after="100"/>
      </w:pPr>
      <w:r>
        <w:t xml:space="preserve"/>
      </w:r>
    </w:p>
    <w:p>
      <w:pPr>
        <w:pBdr>
          <w:left w:val="single" w:color="375623" w:sz="16" w:space="8"/>
        </w:pBdr>
        <w:shd w:fill="E2EFDA" w:val="clear"/>
        <w:spacing w:after="120" w:before="120"/>
      </w:pPr>
      <w:r>
        <w:rPr>
          <w:rFonts w:ascii="Arial" w:cs="Arial" w:eastAsia="Arial" w:hAnsi="Arial"/>
          <w:b/>
          <w:bCs/>
          <w:color w:val="375623"/>
          <w:sz w:val="20"/>
          <w:szCs w:val="20"/>
        </w:rPr>
        <w:t xml:space="preserve">✔  Servicio DNS configurado correctamente. Resolución de nombres verificada con nslookup para www.iplacex.cl y ftp.iplacex.cl.</w:t>
      </w:r>
    </w:p>
    <w:p>
      <w:pPr>
        <w:spacing w:after="200"/>
      </w:pPr>
      <w:r>
        <w:t xml:space="preserve"/>
      </w:r>
    </w:p>
    <w:p>
      <w:pPr>
        <w:shd w:fill="1B3A6B" w:val="clear"/>
        <w:spacing w:after="80" w:before="280"/>
      </w:pPr>
      <w:r>
        <w:rPr>
          <w:rFonts w:ascii="Arial" w:cs="Arial" w:eastAsia="Arial" w:hAnsi="Arial"/>
          <w:b/>
          <w:bCs/>
          <w:color w:val="FFFFFF"/>
          <w:sz w:val="22"/>
          <w:szCs w:val="22"/>
        </w:rPr>
        <w:t xml:space="preserve">  ACTIVIDAD 8  </w:t>
      </w:r>
      <w:r>
        <w:rPr>
          <w:rFonts w:ascii="Arial" w:cs="Arial" w:eastAsia="Arial" w:hAnsi="Arial"/>
          <w:b/>
          <w:bCs/>
          <w:color w:val="D6E4F0"/>
          <w:sz w:val="22"/>
          <w:szCs w:val="22"/>
        </w:rPr>
        <w:t xml:space="preserve">  Unión de Equipo Windows 10 al Dominio Iplacex.cl</w:t>
      </w:r>
    </w:p>
    <w:p>
      <w:pPr>
        <w:spacing w:after="100"/>
      </w:pPr>
      <w:r>
        <w:t xml:space="preserve"/>
      </w:r>
    </w:p>
    <w:p>
      <w:pPr>
        <w:spacing w:after="60" w:before="160"/>
      </w:pPr>
      <w:r>
        <w:rPr>
          <w:rFonts w:ascii="Arial" w:cs="Arial" w:eastAsia="Arial" w:hAnsi="Arial"/>
          <w:b/>
          <w:bCs/>
          <w:color w:val="2E75B6"/>
          <w:sz w:val="22"/>
          <w:szCs w:val="22"/>
        </w:rPr>
        <w:t xml:space="preserve">Objetivo</w:t>
      </w:r>
    </w:p>
    <w:p>
      <w:pPr>
        <w:spacing w:after="80"/>
      </w:pPr>
      <w:r>
        <w:rPr>
          <w:rFonts w:ascii="Arial" w:cs="Arial" w:eastAsia="Arial" w:hAnsi="Arial"/>
          <w:color w:val="2D2D2D"/>
          <w:sz w:val="20"/>
          <w:szCs w:val="20"/>
        </w:rPr>
        <w:t xml:space="preserve">Integrar un equipo cliente con Windows 10 al dominio corporativo Iplacex.cl, verificando la asignación de IP por DHCP y comprobando el inicio de sesión con credenciales de dominio.</w:t>
      </w:r>
    </w:p>
    <w:p>
      <w:pPr>
        <w:spacing w:after="80"/>
      </w:pPr>
      <w:r>
        <w:t xml:space="preserve"/>
      </w:r>
    </w:p>
    <w:p>
      <w:pPr>
        <w:spacing w:after="60" w:before="160"/>
      </w:pPr>
      <w:r>
        <w:rPr>
          <w:rFonts w:ascii="Arial" w:cs="Arial" w:eastAsia="Arial" w:hAnsi="Arial"/>
          <w:b/>
          <w:bCs/>
          <w:color w:val="2E75B6"/>
          <w:sz w:val="22"/>
          <w:szCs w:val="22"/>
        </w:rPr>
        <w:t xml:space="preserve">Configuración del Equipo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Sistema operativo</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Windows 10</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Asignación de IP</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DHCP (recibe IP entre 192.168.1.20 y 192.168.1.49)</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DNS Primario</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192.168.1.2 (apunta al DC)</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Dominio</w:t>
            </w:r>
          </w:p>
        </w:tc>
        <w:tc>
          <w:tcPr>
            <w:tcW w:type="dxa" w:w="6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Iplacex.cl</w:t>
            </w:r>
          </w:p>
        </w:tc>
      </w:tr>
      <w:tr>
        <w:tc>
          <w:tcPr>
            <w:tcW w:type="dxa" w:w="32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Usuario de dominio</w:t>
            </w:r>
          </w:p>
        </w:tc>
        <w:tc>
          <w:tcPr>
            <w:tcW w:type="dxa" w:w="6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hans.s@iplacex.cl</w:t>
            </w:r>
          </w:p>
        </w:tc>
      </w:tr>
    </w:tbl>
    <w:p>
      <w:pPr>
        <w:spacing w:after="120"/>
      </w:pPr>
      <w:r>
        <w:t xml:space="preserve"/>
      </w:r>
    </w:p>
    <w:p>
      <w:pPr>
        <w:spacing w:after="60" w:before="160"/>
      </w:pPr>
      <w:r>
        <w:rPr>
          <w:rFonts w:ascii="Arial" w:cs="Arial" w:eastAsia="Arial" w:hAnsi="Arial"/>
          <w:b/>
          <w:bCs/>
          <w:color w:val="2E75B6"/>
          <w:sz w:val="22"/>
          <w:szCs w:val="22"/>
        </w:rPr>
        <w:t xml:space="preserve">Procedimiento</w:t>
      </w:r>
    </w:p>
    <w:p>
      <w:pPr>
        <w:pStyle w:val="ListParagraph"/>
        <w:numPr>
          <w:ilvl w:val="0"/>
          <w:numId w:val="2"/>
        </w:numPr>
      </w:pPr>
      <w:r>
        <w:rPr>
          <w:rFonts w:ascii="Arial" w:cs="Arial" w:eastAsia="Arial" w:hAnsi="Arial"/>
          <w:color w:val="2D2D2D"/>
          <w:sz w:val="20"/>
          <w:szCs w:val="20"/>
        </w:rPr>
        <w:t xml:space="preserve">Creación de la VM con Windows 10 y configuración del adaptador de red en DHCP.</w:t>
      </w:r>
    </w:p>
    <w:p>
      <w:pPr>
        <w:pStyle w:val="ListParagraph"/>
        <w:numPr>
          <w:ilvl w:val="0"/>
          <w:numId w:val="2"/>
        </w:numPr>
      </w:pPr>
      <w:r>
        <w:rPr>
          <w:rFonts w:ascii="Arial" w:cs="Arial" w:eastAsia="Arial" w:hAnsi="Arial"/>
          <w:color w:val="2D2D2D"/>
          <w:sz w:val="20"/>
          <w:szCs w:val="20"/>
        </w:rPr>
        <w:t xml:space="preserve">Verificación de la asignación automática de IP (192.168.1.20–49) y DNS 192.168.1.2.</w:t>
      </w:r>
    </w:p>
    <w:p>
      <w:pPr>
        <w:pStyle w:val="ListParagraph"/>
        <w:numPr>
          <w:ilvl w:val="0"/>
          <w:numId w:val="2"/>
        </w:numPr>
      </w:pPr>
      <w:r>
        <w:rPr>
          <w:rFonts w:ascii="Arial" w:cs="Arial" w:eastAsia="Arial" w:hAnsi="Arial"/>
          <w:color w:val="2D2D2D"/>
          <w:sz w:val="20"/>
          <w:szCs w:val="20"/>
        </w:rPr>
        <w:t xml:space="preserve">Acceso a Propiedades del Sistema → Cambiar → Dominio → ingreso de Iplacex.cl.</w:t>
      </w:r>
    </w:p>
    <w:p>
      <w:pPr>
        <w:pStyle w:val="ListParagraph"/>
        <w:numPr>
          <w:ilvl w:val="0"/>
          <w:numId w:val="2"/>
        </w:numPr>
      </w:pPr>
      <w:r>
        <w:rPr>
          <w:rFonts w:ascii="Arial" w:cs="Arial" w:eastAsia="Arial" w:hAnsi="Arial"/>
          <w:color w:val="2D2D2D"/>
          <w:sz w:val="20"/>
          <w:szCs w:val="20"/>
        </w:rPr>
        <w:t xml:space="preserve">Autenticación con credenciales del administrador de dominio para completar la unión.</w:t>
      </w:r>
    </w:p>
    <w:p>
      <w:pPr>
        <w:pStyle w:val="ListParagraph"/>
        <w:numPr>
          <w:ilvl w:val="0"/>
          <w:numId w:val="2"/>
        </w:numPr>
      </w:pPr>
      <w:r>
        <w:rPr>
          <w:rFonts w:ascii="Arial" w:cs="Arial" w:eastAsia="Arial" w:hAnsi="Arial"/>
          <w:color w:val="2D2D2D"/>
          <w:sz w:val="20"/>
          <w:szCs w:val="20"/>
        </w:rPr>
        <w:t xml:space="preserve">Reinicio del equipo para aplicar los cambios de membresía al dominio.</w:t>
      </w:r>
    </w:p>
    <w:p>
      <w:pPr>
        <w:pStyle w:val="ListParagraph"/>
        <w:numPr>
          <w:ilvl w:val="0"/>
          <w:numId w:val="2"/>
        </w:numPr>
      </w:pPr>
      <w:r>
        <w:rPr>
          <w:rFonts w:ascii="Arial" w:cs="Arial" w:eastAsia="Arial" w:hAnsi="Arial"/>
          <w:color w:val="2D2D2D"/>
          <w:sz w:val="20"/>
          <w:szCs w:val="20"/>
        </w:rPr>
        <w:t xml:space="preserve">En la pantalla de inicio de sesión: selección de Otro usuario e ingreso de hans.s@iplacex.cl.</w:t>
      </w:r>
    </w:p>
    <w:p>
      <w:pPr>
        <w:pStyle w:val="ListParagraph"/>
        <w:numPr>
          <w:ilvl w:val="0"/>
          <w:numId w:val="2"/>
        </w:numPr>
      </w:pPr>
      <w:r>
        <w:rPr>
          <w:rFonts w:ascii="Arial" w:cs="Arial" w:eastAsia="Arial" w:hAnsi="Arial"/>
          <w:color w:val="2D2D2D"/>
          <w:sz w:val="20"/>
          <w:szCs w:val="20"/>
        </w:rPr>
        <w:t xml:space="preserve">Verificación del inicio de sesión exitoso con cuenta de dominio.</w:t>
      </w:r>
    </w:p>
    <w:p>
      <w:pPr>
        <w:spacing w:after="100"/>
      </w:pPr>
      <w:r>
        <w:t xml:space="preserve"/>
      </w:r>
    </w:p>
    <w:p>
      <w:pPr>
        <w:pBdr>
          <w:left w:val="single" w:color="375623" w:sz="16" w:space="8"/>
        </w:pBdr>
        <w:shd w:fill="E2EFDA" w:val="clear"/>
        <w:spacing w:after="120" w:before="120"/>
      </w:pPr>
      <w:r>
        <w:rPr>
          <w:rFonts w:ascii="Arial" w:cs="Arial" w:eastAsia="Arial" w:hAnsi="Arial"/>
          <w:b/>
          <w:bCs/>
          <w:color w:val="375623"/>
          <w:sz w:val="20"/>
          <w:szCs w:val="20"/>
        </w:rPr>
        <w:t xml:space="preserve">✔  Equipo Windows 10 integrado al dominio Iplacex.cl. Inicio de sesión verificado con usuario hans.s@iplacex.cl.</w:t>
      </w:r>
    </w:p>
    <w:p>
      <w:pPr>
        <w:spacing w:after="200"/>
      </w:pPr>
      <w:r>
        <w:t xml:space="preserve"/>
      </w:r>
    </w:p>
    <w:p>
      <w:pPr>
        <w:pBdr>
          <w:bottom w:val="single" w:color="2E75B6" w:sz="8" w:space="1"/>
        </w:pBdr>
        <w:spacing w:after="80" w:before="360"/>
      </w:pPr>
      <w:r>
        <w:rPr>
          <w:rFonts w:ascii="Arial" w:cs="Arial" w:eastAsia="Arial" w:hAnsi="Arial"/>
          <w:b/>
          <w:bCs/>
          <w:color w:val="1B3A6B"/>
          <w:sz w:val="28"/>
          <w:szCs w:val="28"/>
        </w:rPr>
        <w:t xml:space="preserve">CONCLUSIÓN</w:t>
      </w:r>
    </w:p>
    <w:p>
      <w:pPr>
        <w:spacing w:after="80"/>
      </w:pPr>
      <w:r>
        <w:t xml:space="preserve"/>
      </w:r>
    </w:p>
    <w:p>
      <w:pPr>
        <w:spacing w:after="80"/>
      </w:pPr>
      <w:r>
        <w:rPr>
          <w:rFonts w:ascii="Arial" w:cs="Arial" w:eastAsia="Arial" w:hAnsi="Arial"/>
          <w:color w:val="2D2D2D"/>
          <w:sz w:val="20"/>
          <w:szCs w:val="20"/>
        </w:rPr>
        <w:t xml:space="preserve">El desarrollo de las ocho actividades del Examen Final permitió implementar de manera integral una infraestructura de servidores empresarial funcional en entorno virtualizado. Los resultados obtenidos demuestran el dominio de las competencias establecidas en las tres unidades del curso.</w:t>
      </w:r>
    </w:p>
    <w:p>
      <w:pPr>
        <w:spacing w:after="80"/>
      </w:pPr>
      <w:r>
        <w:t xml:space="preserve"/>
      </w:r>
    </w:p>
    <w:p>
      <w:pPr>
        <w:spacing w:after="80"/>
      </w:pPr>
      <w:r>
        <w:rPr>
          <w:rFonts w:ascii="Arial" w:cs="Arial" w:eastAsia="Arial" w:hAnsi="Arial"/>
          <w:color w:val="2D2D2D"/>
          <w:sz w:val="20"/>
          <w:szCs w:val="20"/>
        </w:rPr>
        <w:t xml:space="preserve">Desde la instalación básica de sistemas operativos en Red Hat Linux y Windows Server 2016, pasando por la gestión de almacenamiento secundario, hasta llegar a la configuración de servicios de red críticos como Active Directory, DHCP y DNS, cada actividad fue ejecutada y verificada correctamente.</w:t>
      </w:r>
    </w:p>
    <w:p>
      <w:pPr>
        <w:spacing w:after="80"/>
      </w:pPr>
      <w:r>
        <w:t xml:space="preserve"/>
      </w:r>
    </w:p>
    <w:p>
      <w:pPr>
        <w:spacing w:after="80"/>
      </w:pPr>
      <w:r>
        <w:rPr>
          <w:rFonts w:ascii="Arial" w:cs="Arial" w:eastAsia="Arial" w:hAnsi="Arial"/>
          <w:color w:val="2D2D2D"/>
          <w:sz w:val="20"/>
          <w:szCs w:val="20"/>
        </w:rPr>
        <w:t xml:space="preserve">El hito más significativo fue la integración completa del entorno: un equipo Windows 10 recibiendo IP automáticamente del servidor DHCP, resolviendo nombres mediante DNS corporativo e iniciando sesión con credenciales del dominio Iplacex.cl — todo ello funcionando de forma conjunta como una infraestructura real.</w:t>
      </w:r>
    </w:p>
    <w:p>
      <w:pPr>
        <w:spacing w:after="80"/>
      </w:pPr>
      <w:r>
        <w:t xml:space="preserve"/>
      </w:r>
    </w:p>
    <w:p>
      <w:pPr>
        <w:spacing w:after="80"/>
      </w:pPr>
      <w:r>
        <w:rPr>
          <w:rFonts w:ascii="Arial" w:cs="Arial" w:eastAsia="Arial" w:hAnsi="Arial"/>
          <w:color w:val="2D2D2D"/>
          <w:sz w:val="20"/>
          <w:szCs w:val="20"/>
        </w:rPr>
        <w:t xml:space="preserve">Esta experiencia sienta las bases para la administración de entornos de producción y refuerza la comprensión de la interdependencia entre los servicios de red en una organización.</w:t>
      </w:r>
    </w:p>
    <w:p>
      <w:pPr>
        <w:spacing w:after="200"/>
      </w:pPr>
      <w:r>
        <w:t xml:space="preserve"/>
      </w:r>
    </w:p>
    <w:p>
      <w:pPr>
        <w:pBdr>
          <w:bottom w:val="single" w:color="2E75B6" w:sz="8" w:space="1"/>
        </w:pBdr>
        <w:spacing w:after="80" w:before="360"/>
      </w:pPr>
      <w:r>
        <w:rPr>
          <w:rFonts w:ascii="Arial" w:cs="Arial" w:eastAsia="Arial" w:hAnsi="Arial"/>
          <w:b/>
          <w:bCs/>
          <w:color w:val="1B3A6B"/>
          <w:sz w:val="28"/>
          <w:szCs w:val="28"/>
        </w:rPr>
        <w:t xml:space="preserve">RESUMEN DE RESULTADOS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800"/>
        <w:gridCol w:w="1600"/>
      </w:tblGrid>
      <w:tr>
        <w:tc>
          <w:tcPr>
            <w:tcW w:type="dxa" w:w="80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516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Actividad</w:t>
            </w:r>
          </w:p>
        </w:tc>
        <w:tc>
          <w:tcPr>
            <w:tcW w:type="dxa" w:w="180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Verificación</w:t>
            </w:r>
          </w:p>
        </w:tc>
        <w:tc>
          <w:tcPr>
            <w:tcW w:type="dxa" w:w="160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Resultado</w:t>
            </w:r>
          </w:p>
        </w:tc>
      </w:tr>
      <w:tr>
        <w:tc>
          <w:tcPr>
            <w:tcW w:type="dxa" w:w="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1</w:t>
            </w:r>
          </w:p>
        </w:tc>
        <w:tc>
          <w:tcPr>
            <w:tcW w:type="dxa" w:w="5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Instalación Red Hat Linux + red estática IP 192.168.1.3</w:t>
            </w:r>
          </w:p>
        </w:tc>
        <w:tc>
          <w:tcPr>
            <w:tcW w:type="dxa" w:w="1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ifconfig</w:t>
            </w:r>
          </w:p>
        </w:tc>
        <w:tc>
          <w:tcPr>
            <w:tcW w:type="dxa" w:w="1600"/>
            <w:tcBorders>
              <w:top w:val="single" w:color="BBCFDD" w:sz="1"/>
              <w:left w:val="single" w:color="BBCFDD" w:sz="1"/>
              <w:bottom w:val="single" w:color="BBCFDD" w:sz="1"/>
              <w:right w:val="single" w:color="BBCFDD" w:sz="1"/>
            </w:tcBorders>
            <w:shd w:fill="E2EFDA" w:val="clear"/>
            <w:tcMar>
              <w:top w:type="dxa" w:w="90"/>
              <w:left w:type="dxa" w:w="140"/>
              <w:bottom w:type="dxa" w:w="90"/>
              <w:right w:type="dxa" w:w="140"/>
            </w:tcMar>
          </w:tcPr>
          <w:p>
            <w:r>
              <w:rPr>
                <w:rFonts w:ascii="Arial" w:cs="Arial" w:eastAsia="Arial" w:hAnsi="Arial"/>
                <w:b/>
                <w:bCs/>
                <w:color w:val="375623"/>
                <w:sz w:val="20"/>
                <w:szCs w:val="20"/>
              </w:rPr>
              <w:t xml:space="preserve">✔ Exitoso</w:t>
            </w:r>
          </w:p>
        </w:tc>
      </w:tr>
      <w:tr>
        <w:tc>
          <w:tcPr>
            <w:tcW w:type="dxa" w:w="8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2</w:t>
            </w:r>
          </w:p>
        </w:tc>
        <w:tc>
          <w:tcPr>
            <w:tcW w:type="dxa" w:w="5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Segundo disco 20 GB montado en Red Hat</w:t>
            </w:r>
          </w:p>
        </w:tc>
        <w:tc>
          <w:tcPr>
            <w:tcW w:type="dxa" w:w="18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gnome-disks</w:t>
            </w:r>
          </w:p>
        </w:tc>
        <w:tc>
          <w:tcPr>
            <w:tcW w:type="dxa" w:w="16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bCs/>
                <w:color w:val="375623"/>
                <w:sz w:val="20"/>
                <w:szCs w:val="20"/>
              </w:rPr>
              <w:t xml:space="preserve">✔ Exitoso</w:t>
            </w:r>
          </w:p>
        </w:tc>
      </w:tr>
      <w:tr>
        <w:tc>
          <w:tcPr>
            <w:tcW w:type="dxa" w:w="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3</w:t>
            </w:r>
          </w:p>
        </w:tc>
        <w:tc>
          <w:tcPr>
            <w:tcW w:type="dxa" w:w="5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Windows Server 2016 + red estática IP 192.168.1.2</w:t>
            </w:r>
          </w:p>
        </w:tc>
        <w:tc>
          <w:tcPr>
            <w:tcW w:type="dxa" w:w="1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ipconfig /all</w:t>
            </w:r>
          </w:p>
        </w:tc>
        <w:tc>
          <w:tcPr>
            <w:tcW w:type="dxa" w:w="1600"/>
            <w:tcBorders>
              <w:top w:val="single" w:color="BBCFDD" w:sz="1"/>
              <w:left w:val="single" w:color="BBCFDD" w:sz="1"/>
              <w:bottom w:val="single" w:color="BBCFDD" w:sz="1"/>
              <w:right w:val="single" w:color="BBCFDD" w:sz="1"/>
            </w:tcBorders>
            <w:shd w:fill="E2EFDA" w:val="clear"/>
            <w:tcMar>
              <w:top w:type="dxa" w:w="90"/>
              <w:left w:type="dxa" w:w="140"/>
              <w:bottom w:type="dxa" w:w="90"/>
              <w:right w:type="dxa" w:w="140"/>
            </w:tcMar>
          </w:tcPr>
          <w:p>
            <w:r>
              <w:rPr>
                <w:rFonts w:ascii="Arial" w:cs="Arial" w:eastAsia="Arial" w:hAnsi="Arial"/>
                <w:b/>
                <w:bCs/>
                <w:color w:val="375623"/>
                <w:sz w:val="20"/>
                <w:szCs w:val="20"/>
              </w:rPr>
              <w:t xml:space="preserve">✔ Exitoso</w:t>
            </w:r>
          </w:p>
        </w:tc>
      </w:tr>
      <w:tr>
        <w:tc>
          <w:tcPr>
            <w:tcW w:type="dxa" w:w="8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4</w:t>
            </w:r>
          </w:p>
        </w:tc>
        <w:tc>
          <w:tcPr>
            <w:tcW w:type="dxa" w:w="5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Segundo disco E: NTFS en Windows Server</w:t>
            </w:r>
          </w:p>
        </w:tc>
        <w:tc>
          <w:tcPr>
            <w:tcW w:type="dxa" w:w="18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Adm. Discos</w:t>
            </w:r>
          </w:p>
        </w:tc>
        <w:tc>
          <w:tcPr>
            <w:tcW w:type="dxa" w:w="16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bCs/>
                <w:color w:val="375623"/>
                <w:sz w:val="20"/>
                <w:szCs w:val="20"/>
              </w:rPr>
              <w:t xml:space="preserve">✔ Exitoso</w:t>
            </w:r>
          </w:p>
        </w:tc>
      </w:tr>
      <w:tr>
        <w:tc>
          <w:tcPr>
            <w:tcW w:type="dxa" w:w="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5</w:t>
            </w:r>
          </w:p>
        </w:tc>
        <w:tc>
          <w:tcPr>
            <w:tcW w:type="dxa" w:w="5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Active Directory — Dominio Iplacex.cl</w:t>
            </w:r>
          </w:p>
        </w:tc>
        <w:tc>
          <w:tcPr>
            <w:tcW w:type="dxa" w:w="1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Adm. Servidor</w:t>
            </w:r>
          </w:p>
        </w:tc>
        <w:tc>
          <w:tcPr>
            <w:tcW w:type="dxa" w:w="1600"/>
            <w:tcBorders>
              <w:top w:val="single" w:color="BBCFDD" w:sz="1"/>
              <w:left w:val="single" w:color="BBCFDD" w:sz="1"/>
              <w:bottom w:val="single" w:color="BBCFDD" w:sz="1"/>
              <w:right w:val="single" w:color="BBCFDD" w:sz="1"/>
            </w:tcBorders>
            <w:shd w:fill="E2EFDA" w:val="clear"/>
            <w:tcMar>
              <w:top w:type="dxa" w:w="90"/>
              <w:left w:type="dxa" w:w="140"/>
              <w:bottom w:type="dxa" w:w="90"/>
              <w:right w:type="dxa" w:w="140"/>
            </w:tcMar>
          </w:tcPr>
          <w:p>
            <w:r>
              <w:rPr>
                <w:rFonts w:ascii="Arial" w:cs="Arial" w:eastAsia="Arial" w:hAnsi="Arial"/>
                <w:b/>
                <w:bCs/>
                <w:color w:val="375623"/>
                <w:sz w:val="20"/>
                <w:szCs w:val="20"/>
              </w:rPr>
              <w:t xml:space="preserve">✔ Exitoso</w:t>
            </w:r>
          </w:p>
        </w:tc>
      </w:tr>
      <w:tr>
        <w:tc>
          <w:tcPr>
            <w:tcW w:type="dxa" w:w="8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6</w:t>
            </w:r>
          </w:p>
        </w:tc>
        <w:tc>
          <w:tcPr>
            <w:tcW w:type="dxa" w:w="5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DHCP — Ámbito 192.168.1.20–49</w:t>
            </w:r>
          </w:p>
        </w:tc>
        <w:tc>
          <w:tcPr>
            <w:tcW w:type="dxa" w:w="18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Consola DHCP</w:t>
            </w:r>
          </w:p>
        </w:tc>
        <w:tc>
          <w:tcPr>
            <w:tcW w:type="dxa" w:w="16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bCs/>
                <w:color w:val="375623"/>
                <w:sz w:val="20"/>
                <w:szCs w:val="20"/>
              </w:rPr>
              <w:t xml:space="preserve">✔ Exitoso</w:t>
            </w:r>
          </w:p>
        </w:tc>
      </w:tr>
      <w:tr>
        <w:tc>
          <w:tcPr>
            <w:tcW w:type="dxa" w:w="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7</w:t>
            </w:r>
          </w:p>
        </w:tc>
        <w:tc>
          <w:tcPr>
            <w:tcW w:type="dxa" w:w="51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DNS — Registros www y ftp Iplacex.cl</w:t>
            </w:r>
          </w:p>
        </w:tc>
        <w:tc>
          <w:tcPr>
            <w:tcW w:type="dxa" w:w="1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b w:val="false"/>
                <w:bCs w:val="false"/>
                <w:color w:val="2D2D2D"/>
                <w:sz w:val="20"/>
                <w:szCs w:val="20"/>
              </w:rPr>
              <w:t xml:space="preserve">nslookup</w:t>
            </w:r>
          </w:p>
        </w:tc>
        <w:tc>
          <w:tcPr>
            <w:tcW w:type="dxa" w:w="1600"/>
            <w:tcBorders>
              <w:top w:val="single" w:color="BBCFDD" w:sz="1"/>
              <w:left w:val="single" w:color="BBCFDD" w:sz="1"/>
              <w:bottom w:val="single" w:color="BBCFDD" w:sz="1"/>
              <w:right w:val="single" w:color="BBCFDD" w:sz="1"/>
            </w:tcBorders>
            <w:shd w:fill="E2EFDA" w:val="clear"/>
            <w:tcMar>
              <w:top w:type="dxa" w:w="90"/>
              <w:left w:type="dxa" w:w="140"/>
              <w:bottom w:type="dxa" w:w="90"/>
              <w:right w:type="dxa" w:w="140"/>
            </w:tcMar>
          </w:tcPr>
          <w:p>
            <w:r>
              <w:rPr>
                <w:rFonts w:ascii="Arial" w:cs="Arial" w:eastAsia="Arial" w:hAnsi="Arial"/>
                <w:b/>
                <w:bCs/>
                <w:color w:val="375623"/>
                <w:sz w:val="20"/>
                <w:szCs w:val="20"/>
              </w:rPr>
              <w:t xml:space="preserve">✔ Exitoso</w:t>
            </w:r>
          </w:p>
        </w:tc>
      </w:tr>
      <w:tr>
        <w:tc>
          <w:tcPr>
            <w:tcW w:type="dxa" w:w="8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8</w:t>
            </w:r>
          </w:p>
        </w:tc>
        <w:tc>
          <w:tcPr>
            <w:tcW w:type="dxa" w:w="51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Windows 10 unido al dominio + login hans.s</w:t>
            </w:r>
          </w:p>
        </w:tc>
        <w:tc>
          <w:tcPr>
            <w:tcW w:type="dxa" w:w="18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val="false"/>
                <w:bCs w:val="false"/>
                <w:color w:val="2D2D2D"/>
                <w:sz w:val="20"/>
                <w:szCs w:val="20"/>
              </w:rPr>
              <w:t xml:space="preserve">Inicio de sesión</w:t>
            </w:r>
          </w:p>
        </w:tc>
        <w:tc>
          <w:tcPr>
            <w:tcW w:type="dxa" w:w="16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b/>
                <w:bCs/>
                <w:color w:val="375623"/>
                <w:sz w:val="20"/>
                <w:szCs w:val="20"/>
              </w:rPr>
              <w:t xml:space="preserve">✔ Exitoso</w:t>
            </w:r>
          </w:p>
        </w:tc>
      </w:tr>
    </w:tbl>
    <w:p>
      <w:pPr>
        <w:spacing w:after="200"/>
      </w:pPr>
      <w:r>
        <w:t xml:space="preserve"/>
      </w:r>
    </w:p>
    <w:p>
      <w:pPr>
        <w:pBdr>
          <w:top w:val="single" w:color="D6E4F0" w:sz="4" w:space="4"/>
        </w:pBdr>
        <w:spacing w:after="40" w:before="200"/>
        <w:jc w:val="center"/>
      </w:pPr>
      <w:r>
        <w:rPr>
          <w:rFonts w:ascii="Arial" w:cs="Arial" w:eastAsia="Arial" w:hAnsi="Arial"/>
          <w:color w:val="666666"/>
          <w:sz w:val="16"/>
          <w:szCs w:val="16"/>
        </w:rPr>
        <w:t xml:space="preserve">DOCUMENTO ACADÉMICO · IPLACEX · INGENIERÍA EN CIBERSEGURIDAD · 2025</w:t>
      </w:r>
    </w:p>
    <w:p>
      <w:pPr>
        <w:jc w:val="center"/>
      </w:pPr>
      <w:r>
        <w:rPr>
          <w:rFonts w:ascii="Arial" w:cs="Arial" w:eastAsia="Arial" w:hAnsi="Arial"/>
          <w:color w:val="666666"/>
          <w:sz w:val="16"/>
          <w:szCs w:val="16"/>
        </w:rPr>
        <w:t xml:space="preserve">Hans Patrick Soto González · hans.soto@alumno.iplacex.cl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666666"/>
        <w:sz w:val="16"/>
        <w:szCs w:val="16"/>
      </w:rPr>
      <w:t xml:space="preserve">Hans Soto González · Ingeniería en Ciberseguridad · IPLACEX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right"/>
    </w:pPr>
    <w:r>
      <w:rPr>
        <w:rFonts w:ascii="Arial" w:cs="Arial" w:eastAsia="Arial" w:hAnsi="Arial"/>
        <w:color w:val="666666"/>
        <w:sz w:val="16"/>
        <w:szCs w:val="16"/>
      </w:rPr>
      <w:t xml:space="preserve">INFORME EXAMEN FINAL · ADMINISTRACIÓN DE SISTEMAS · IPLACEX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ind w:left="540" w:hanging="280"/>
      </w:pPr>
    </w:lvl>
  </w:abstractNum>
  <w:abstractNum w:abstractNumId="3" w15:restartNumberingAfterBreak="0">
    <w:multiLevelType w:val="hybridMultilevel"/>
    <w:lvl w:ilvl="0" w15:tentative="1">
      <w:start w:val="1"/>
      <w:numFmt w:val="decimal"/>
      <w:lvlText w:val="%1."/>
      <w:lvlJc w:val="left"/>
      <w:pPr>
        <w:spacing w:after="40"/>
        <w:ind w:left="5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2026-05-20T03:11:15.932Z</dcterms:created>
  <dcterms:modified xsi:type="dcterms:W3CDTF">2026-05-20T03:11:15.944Z</dcterms:modified>
</cp:coreProperties>
</file>

<file path=docProps/custom.xml><?xml version="1.0" encoding="utf-8"?>
<Properties xmlns="http://schemas.openxmlformats.org/officeDocument/2006/custom-properties" xmlns:vt="http://schemas.openxmlformats.org/officeDocument/2006/docPropsVTypes"/>
</file>