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C823CB6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Pr="007B764A">
        <w:rPr>
          <w:b/>
          <w:sz w:val="32"/>
          <w:szCs w:val="32"/>
        </w:rPr>
        <w:t xml:space="preserve">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13FE6385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FB3ED0">
        <w:rPr>
          <w:sz w:val="28"/>
        </w:rPr>
        <w:t>Управление информационно-технологическими услугами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7009E0D4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FB3ED0" w:rsidRPr="007B764A">
        <w:rPr>
          <w:sz w:val="28"/>
          <w:szCs w:val="28"/>
        </w:rPr>
        <w:t>Предприятие как субъект оказания ИТ-услуг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551"/>
      </w:tblGrid>
      <w:tr w:rsidR="001A3791" w14:paraId="1CE7C22B" w14:textId="77777777" w:rsidTr="00D83B4B">
        <w:trPr>
          <w:trHeight w:val="1109"/>
        </w:trPr>
        <w:tc>
          <w:tcPr>
            <w:tcW w:w="379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55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3F68A13" w14:textId="7CFFBE64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Абакумов Артем Игоревич</w:t>
            </w:r>
          </w:p>
          <w:p w14:paraId="29D31EB4" w14:textId="7A37F770" w:rsidR="001A3791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7B764A">
              <w:rPr>
                <w:sz w:val="28"/>
              </w:rPr>
              <w:t>Голомышкин</w:t>
            </w:r>
            <w:proofErr w:type="spellEnd"/>
            <w:r w:rsidRPr="007B764A">
              <w:rPr>
                <w:sz w:val="28"/>
              </w:rPr>
              <w:t xml:space="preserve"> Артем Эдуардович</w:t>
            </w:r>
          </w:p>
          <w:p w14:paraId="501C804B" w14:textId="4F4C1CE6" w:rsid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Юнаков Илья</w:t>
            </w:r>
            <w:r w:rsidR="00D83B4B">
              <w:rPr>
                <w:sz w:val="28"/>
              </w:rPr>
              <w:t xml:space="preserve"> Павлович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D83B4B">
        <w:trPr>
          <w:trHeight w:val="698"/>
        </w:trPr>
        <w:tc>
          <w:tcPr>
            <w:tcW w:w="379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551" w:type="dxa"/>
          </w:tcPr>
          <w:p w14:paraId="53104F9D" w14:textId="2EB8637E" w:rsidR="00847F21" w:rsidRPr="0058096E" w:rsidRDefault="000A2EFD" w:rsidP="000A2EF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625C02">
              <w:rPr>
                <w:sz w:val="28"/>
              </w:rPr>
              <w:t>старший преподаватель</w:t>
            </w:r>
            <w:r w:rsidR="001A3791" w:rsidRPr="0058096E">
              <w:rPr>
                <w:sz w:val="28"/>
              </w:rPr>
              <w:t xml:space="preserve"> </w:t>
            </w:r>
            <w:r w:rsidR="0058096E" w:rsidRPr="000A2EFD">
              <w:rPr>
                <w:sz w:val="28"/>
              </w:rPr>
              <w:t>Масленников В.В.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77777777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>
        <w:rPr>
          <w:sz w:val="28"/>
          <w:szCs w:val="28"/>
        </w:rPr>
        <w:t xml:space="preserve">составить общую характеристику предприятия (организации) по предоставлению ИТ-услуг (поставщика услуг) и подготовить каталог услуг. </w:t>
      </w:r>
    </w:p>
    <w:p w14:paraId="218FD368" w14:textId="25AE09E2" w:rsidR="00D83B4B" w:rsidRPr="00AC0C89" w:rsidRDefault="00D83B4B" w:rsidP="00D83B4B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32"/>
        </w:rPr>
      </w:pPr>
      <w:r w:rsidRPr="00AC0C89">
        <w:rPr>
          <w:b/>
          <w:sz w:val="32"/>
          <w:szCs w:val="32"/>
        </w:rPr>
        <w:t>Выполнение работы</w:t>
      </w:r>
    </w:p>
    <w:p w14:paraId="581E25A4" w14:textId="3470B3F2" w:rsidR="007B764A" w:rsidRPr="00AC0C89" w:rsidRDefault="007B764A" w:rsidP="00AC0C89">
      <w:pPr>
        <w:pStyle w:val="ac"/>
        <w:numPr>
          <w:ilvl w:val="0"/>
          <w:numId w:val="3"/>
        </w:numPr>
        <w:rPr>
          <w:b/>
        </w:rPr>
      </w:pPr>
      <w:r w:rsidRPr="00AC0C89">
        <w:rPr>
          <w:b/>
        </w:rPr>
        <w:t>Общее описание</w:t>
      </w:r>
    </w:p>
    <w:p w14:paraId="54608BCB" w14:textId="4C62E3EE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Название компании: </w:t>
      </w:r>
      <w:proofErr w:type="spellStart"/>
      <w:r>
        <w:rPr>
          <w:sz w:val="28"/>
          <w:lang w:val="en-US"/>
        </w:rPr>
        <w:t>Techforce</w:t>
      </w:r>
      <w:proofErr w:type="spellEnd"/>
      <w:r>
        <w:rPr>
          <w:sz w:val="28"/>
        </w:rPr>
        <w:t>. Компания специализируется на защите и анализе информации. Да</w:t>
      </w:r>
      <w:r w:rsidR="001A6CDA">
        <w:rPr>
          <w:sz w:val="28"/>
        </w:rPr>
        <w:t>та основания</w:t>
      </w:r>
      <w:r>
        <w:rPr>
          <w:sz w:val="28"/>
        </w:rPr>
        <w:t xml:space="preserve"> компании</w:t>
      </w:r>
      <w:r w:rsidR="001A6CDA">
        <w:rPr>
          <w:sz w:val="28"/>
        </w:rPr>
        <w:t>:</w:t>
      </w:r>
      <w:r>
        <w:rPr>
          <w:sz w:val="28"/>
        </w:rPr>
        <w:t xml:space="preserve"> 10.11.2012</w:t>
      </w:r>
      <w:r w:rsidR="001A6CDA">
        <w:rPr>
          <w:sz w:val="28"/>
        </w:rPr>
        <w:t>.</w:t>
      </w:r>
    </w:p>
    <w:p w14:paraId="7B26AC51" w14:textId="307F8420" w:rsidR="007B764A" w:rsidRPr="00AC0C89" w:rsidRDefault="007B764A" w:rsidP="00AC0C89">
      <w:pPr>
        <w:pStyle w:val="ac"/>
        <w:numPr>
          <w:ilvl w:val="0"/>
          <w:numId w:val="3"/>
        </w:numPr>
        <w:rPr>
          <w:b/>
        </w:rPr>
      </w:pPr>
      <w:r w:rsidRPr="00AC0C89">
        <w:rPr>
          <w:b/>
        </w:rPr>
        <w:t>Специфика деятельности</w:t>
      </w:r>
    </w:p>
    <w:p w14:paraId="514D52AD" w14:textId="0F405CFE" w:rsidR="00856925" w:rsidRDefault="00856925" w:rsidP="008569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услуги, предоставляемые компанией, указаны в таблицах  1 и 2.</w:t>
      </w:r>
    </w:p>
    <w:p w14:paraId="3086A684" w14:textId="7256AE40" w:rsidR="00AC0C89" w:rsidRDefault="00AC0C89" w:rsidP="00AC0C89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Таблица 1 – Каталог услуг для бизнеса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1"/>
        <w:gridCol w:w="2509"/>
        <w:gridCol w:w="4605"/>
      </w:tblGrid>
      <w:tr w:rsidR="001D1E61" w14:paraId="1EE8FC8A" w14:textId="77777777" w:rsidTr="00AC0C89">
        <w:tc>
          <w:tcPr>
            <w:tcW w:w="2235" w:type="dxa"/>
          </w:tcPr>
          <w:p w14:paraId="1A375782" w14:textId="38EAB8B5" w:rsidR="001D1E61" w:rsidRPr="00AC0C89" w:rsidRDefault="001D1E61" w:rsidP="00F530F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Линия услуг</w:t>
            </w:r>
          </w:p>
        </w:tc>
        <w:tc>
          <w:tcPr>
            <w:tcW w:w="2551" w:type="dxa"/>
          </w:tcPr>
          <w:p w14:paraId="5824D7DD" w14:textId="1FBCC3A9" w:rsidR="001D1E61" w:rsidRPr="00AC0C89" w:rsidRDefault="001D1E61" w:rsidP="00F530F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Услуга</w:t>
            </w:r>
          </w:p>
        </w:tc>
        <w:tc>
          <w:tcPr>
            <w:tcW w:w="4785" w:type="dxa"/>
          </w:tcPr>
          <w:p w14:paraId="187A179F" w14:textId="27AADDF2" w:rsidR="001D1E61" w:rsidRPr="00AC0C89" w:rsidRDefault="001D1E61" w:rsidP="00F530F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Описание услуги</w:t>
            </w:r>
          </w:p>
        </w:tc>
      </w:tr>
      <w:tr w:rsidR="00AC0C89" w14:paraId="4422D804" w14:textId="77777777" w:rsidTr="00AC0C89">
        <w:tc>
          <w:tcPr>
            <w:tcW w:w="2235" w:type="dxa"/>
            <w:vMerge w:val="restart"/>
          </w:tcPr>
          <w:p w14:paraId="6B2D0270" w14:textId="7371CDDA" w:rsidR="00AC0C89" w:rsidRPr="00AC0C89" w:rsidRDefault="00AC0C89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proofErr w:type="spellStart"/>
            <w:r w:rsidRPr="00AC0C89">
              <w:rPr>
                <w:sz w:val="24"/>
                <w:szCs w:val="24"/>
              </w:rPr>
              <w:t>Кастодиальные</w:t>
            </w:r>
            <w:proofErr w:type="spellEnd"/>
            <w:r w:rsidRPr="00AC0C89">
              <w:rPr>
                <w:sz w:val="24"/>
                <w:szCs w:val="24"/>
              </w:rPr>
              <w:t xml:space="preserve"> услуги</w:t>
            </w:r>
          </w:p>
        </w:tc>
        <w:tc>
          <w:tcPr>
            <w:tcW w:w="2551" w:type="dxa"/>
          </w:tcPr>
          <w:p w14:paraId="38C36764" w14:textId="47E0FD9F" w:rsidR="00AC0C89" w:rsidRPr="00AC0C89" w:rsidRDefault="00AC0C89" w:rsidP="00AC0C89">
            <w:pPr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Защита информационных систем персональных данных</w:t>
            </w:r>
          </w:p>
        </w:tc>
        <w:tc>
          <w:tcPr>
            <w:tcW w:w="4785" w:type="dxa"/>
          </w:tcPr>
          <w:p w14:paraId="3F06B380" w14:textId="77777777" w:rsidR="009A3ABA" w:rsidRPr="009A3ABA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Это комплексный подход к защите конфиденциальности и безопасности личной информации пользователей.</w:t>
            </w:r>
          </w:p>
          <w:p w14:paraId="7F210419" w14:textId="77777777" w:rsidR="009A3ABA" w:rsidRPr="009A3ABA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Включает меры предотвращения несанкционированного доступа, модификации или утечки данных.</w:t>
            </w:r>
          </w:p>
          <w:p w14:paraId="3B6245F7" w14:textId="16C3C796" w:rsidR="00AC0C89" w:rsidRPr="00AC0C89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 xml:space="preserve">Обычно включает установку антивирусного ПО, </w:t>
            </w:r>
            <w:proofErr w:type="spellStart"/>
            <w:r w:rsidRPr="009A3ABA">
              <w:rPr>
                <w:sz w:val="24"/>
                <w:szCs w:val="24"/>
              </w:rPr>
              <w:t>файрволей</w:t>
            </w:r>
            <w:proofErr w:type="spellEnd"/>
            <w:r w:rsidRPr="009A3ABA">
              <w:rPr>
                <w:sz w:val="24"/>
                <w:szCs w:val="24"/>
              </w:rPr>
              <w:t>, системы обнаружения вторжений (IDS) и другие технические средства защиты</w:t>
            </w:r>
            <w:r>
              <w:rPr>
                <w:sz w:val="24"/>
                <w:szCs w:val="24"/>
              </w:rPr>
              <w:t>.</w:t>
            </w:r>
          </w:p>
        </w:tc>
      </w:tr>
      <w:tr w:rsidR="00AC0C89" w14:paraId="4EF897D3" w14:textId="77777777" w:rsidTr="00AC0C89">
        <w:tc>
          <w:tcPr>
            <w:tcW w:w="2235" w:type="dxa"/>
            <w:vMerge/>
          </w:tcPr>
          <w:p w14:paraId="07C5EFA4" w14:textId="77777777" w:rsidR="00AC0C89" w:rsidRPr="00AC0C89" w:rsidRDefault="00AC0C89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87266B" w14:textId="77C87E68" w:rsidR="00AC0C89" w:rsidRPr="00AC0C89" w:rsidRDefault="00AC0C89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Услуга хранения личных / коммерческих данных в облачных сервисах</w:t>
            </w:r>
          </w:p>
        </w:tc>
        <w:tc>
          <w:tcPr>
            <w:tcW w:w="4785" w:type="dxa"/>
          </w:tcPr>
          <w:p w14:paraId="110BD43F" w14:textId="77777777" w:rsidR="009A3ABA" w:rsidRPr="009A3ABA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Предоставляет возможность хранить данные вне локальных серверов организации.</w:t>
            </w:r>
          </w:p>
          <w:p w14:paraId="0ED9A76C" w14:textId="0DDA26F1" w:rsidR="00AC0C89" w:rsidRPr="00AC0C89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Обеспечивает доступ к данным из любой точки с интернет-соединением.</w:t>
            </w:r>
          </w:p>
        </w:tc>
      </w:tr>
      <w:tr w:rsidR="00AC0C89" w14:paraId="3AD5CD19" w14:textId="77777777" w:rsidTr="00AC0C89">
        <w:tc>
          <w:tcPr>
            <w:tcW w:w="2235" w:type="dxa"/>
            <w:vMerge w:val="restart"/>
          </w:tcPr>
          <w:p w14:paraId="31E55F55" w14:textId="5895F4A3" w:rsidR="00AC0C89" w:rsidRPr="00AC0C89" w:rsidRDefault="00AC0C89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Эксплуатационные услуги</w:t>
            </w:r>
          </w:p>
        </w:tc>
        <w:tc>
          <w:tcPr>
            <w:tcW w:w="2551" w:type="dxa"/>
          </w:tcPr>
          <w:p w14:paraId="47870603" w14:textId="6C3E3323" w:rsidR="00AC0C89" w:rsidRPr="00AC0C89" w:rsidRDefault="00AC0C89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Услуги по анализу данных и ИТ консалтинг</w:t>
            </w:r>
          </w:p>
        </w:tc>
        <w:tc>
          <w:tcPr>
            <w:tcW w:w="4785" w:type="dxa"/>
          </w:tcPr>
          <w:p w14:paraId="0ABF2BB9" w14:textId="77777777" w:rsidR="00AC0C89" w:rsidRDefault="009A3ABA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Помогают организациям принимать обоснованные решения на основе анализа собственных данных.</w:t>
            </w:r>
          </w:p>
          <w:p w14:paraId="21FE7B88" w14:textId="7E28BD8E" w:rsidR="009A3ABA" w:rsidRPr="00AC0C89" w:rsidRDefault="009A3ABA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Может охватывать также рекомендации по оптимизации бизнес-процессов с помощью технологий.</w:t>
            </w:r>
          </w:p>
        </w:tc>
      </w:tr>
      <w:tr w:rsidR="00AC0C89" w14:paraId="7730A297" w14:textId="77777777" w:rsidTr="00AC0C89">
        <w:tc>
          <w:tcPr>
            <w:tcW w:w="2235" w:type="dxa"/>
            <w:vMerge/>
          </w:tcPr>
          <w:p w14:paraId="372A16DE" w14:textId="77777777" w:rsidR="00AC0C89" w:rsidRPr="00AC0C89" w:rsidRDefault="00AC0C89" w:rsidP="00AC0C89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4BC13DE" w14:textId="699924A6" w:rsidR="00AC0C89" w:rsidRPr="00AC0C89" w:rsidRDefault="00AC0C89" w:rsidP="00AC0C89">
            <w:pPr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Оценка ИТ-Проектов</w:t>
            </w:r>
          </w:p>
        </w:tc>
        <w:tc>
          <w:tcPr>
            <w:tcW w:w="4785" w:type="dxa"/>
          </w:tcPr>
          <w:p w14:paraId="2EA5220F" w14:textId="77777777" w:rsidR="009A3ABA" w:rsidRPr="009A3ABA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Процесс оценки потенциального успеха и стоимости будущего IT-проекта.</w:t>
            </w:r>
          </w:p>
          <w:p w14:paraId="1E5327F5" w14:textId="10185CF6" w:rsidR="00AC0C89" w:rsidRPr="00AC0C89" w:rsidRDefault="009A3ABA" w:rsidP="009A3ABA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9A3ABA">
              <w:rPr>
                <w:sz w:val="24"/>
                <w:szCs w:val="24"/>
              </w:rPr>
              <w:t>Обычно включает анализ требований проекта, оценку рисков и определение бюджета.</w:t>
            </w:r>
          </w:p>
        </w:tc>
      </w:tr>
    </w:tbl>
    <w:p w14:paraId="62AE5A33" w14:textId="77777777" w:rsidR="00AC0C89" w:rsidRDefault="00AC0C89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</w:p>
    <w:p w14:paraId="55C738AF" w14:textId="36E5FF79" w:rsidR="00AC0C89" w:rsidRDefault="00AC0C89" w:rsidP="00AC0C89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Таблица 2 – Каталог технических услуг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1"/>
        <w:gridCol w:w="2524"/>
        <w:gridCol w:w="4590"/>
      </w:tblGrid>
      <w:tr w:rsidR="00AC0C89" w14:paraId="5BF539B6" w14:textId="77777777" w:rsidTr="004769EA">
        <w:tc>
          <w:tcPr>
            <w:tcW w:w="2235" w:type="dxa"/>
          </w:tcPr>
          <w:p w14:paraId="6B7EE06A" w14:textId="77777777" w:rsidR="00AC0C89" w:rsidRPr="0043716C" w:rsidRDefault="00AC0C89" w:rsidP="004371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43716C">
              <w:rPr>
                <w:sz w:val="24"/>
                <w:szCs w:val="24"/>
              </w:rPr>
              <w:t>Линия услуг</w:t>
            </w:r>
          </w:p>
        </w:tc>
        <w:tc>
          <w:tcPr>
            <w:tcW w:w="2551" w:type="dxa"/>
          </w:tcPr>
          <w:p w14:paraId="7D74391E" w14:textId="77777777" w:rsidR="00AC0C89" w:rsidRPr="0043716C" w:rsidRDefault="00AC0C89" w:rsidP="004371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43716C">
              <w:rPr>
                <w:sz w:val="24"/>
                <w:szCs w:val="24"/>
              </w:rPr>
              <w:t>Услуга</w:t>
            </w:r>
          </w:p>
        </w:tc>
        <w:tc>
          <w:tcPr>
            <w:tcW w:w="4785" w:type="dxa"/>
          </w:tcPr>
          <w:p w14:paraId="6EC0226A" w14:textId="49B048D4" w:rsidR="00AC0C89" w:rsidRPr="0043716C" w:rsidRDefault="0043716C" w:rsidP="004371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43716C">
              <w:rPr>
                <w:sz w:val="24"/>
                <w:szCs w:val="24"/>
              </w:rPr>
              <w:t>Оборудование, документация (что необходимо для этой услуги)</w:t>
            </w:r>
          </w:p>
        </w:tc>
      </w:tr>
      <w:tr w:rsidR="00FB61C6" w14:paraId="5AE2C2BA" w14:textId="77777777" w:rsidTr="004769EA">
        <w:tc>
          <w:tcPr>
            <w:tcW w:w="2235" w:type="dxa"/>
            <w:vMerge w:val="restart"/>
          </w:tcPr>
          <w:p w14:paraId="69B3E909" w14:textId="4B786C15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proofErr w:type="spellStart"/>
            <w:r w:rsidRPr="00AC0C89">
              <w:rPr>
                <w:sz w:val="24"/>
                <w:szCs w:val="24"/>
              </w:rPr>
              <w:lastRenderedPageBreak/>
              <w:t>Кастодиальные</w:t>
            </w:r>
            <w:proofErr w:type="spellEnd"/>
            <w:r w:rsidRPr="00AC0C89">
              <w:rPr>
                <w:sz w:val="24"/>
                <w:szCs w:val="24"/>
              </w:rPr>
              <w:t xml:space="preserve"> услуги</w:t>
            </w:r>
          </w:p>
        </w:tc>
        <w:tc>
          <w:tcPr>
            <w:tcW w:w="2551" w:type="dxa"/>
          </w:tcPr>
          <w:p w14:paraId="35FFEA04" w14:textId="7B5CAAA9" w:rsidR="00FB61C6" w:rsidRPr="0043716C" w:rsidRDefault="00FB61C6" w:rsidP="00027652">
            <w:pPr>
              <w:rPr>
                <w:sz w:val="24"/>
                <w:szCs w:val="24"/>
              </w:rPr>
            </w:pPr>
            <w:r w:rsidRPr="00027652">
              <w:rPr>
                <w:sz w:val="24"/>
                <w:szCs w:val="24"/>
              </w:rPr>
              <w:t xml:space="preserve">Служба </w:t>
            </w:r>
            <w:proofErr w:type="spellStart"/>
            <w:r w:rsidRPr="00027652">
              <w:rPr>
                <w:sz w:val="24"/>
                <w:szCs w:val="24"/>
              </w:rPr>
              <w:t>ServiceDesk</w:t>
            </w:r>
            <w:proofErr w:type="spellEnd"/>
            <w:r w:rsidRPr="00027652">
              <w:rPr>
                <w:sz w:val="24"/>
                <w:szCs w:val="24"/>
              </w:rPr>
              <w:t xml:space="preserve"> - ИТ-поддержка пользователей</w:t>
            </w:r>
          </w:p>
        </w:tc>
        <w:tc>
          <w:tcPr>
            <w:tcW w:w="4785" w:type="dxa"/>
          </w:tcPr>
          <w:p w14:paraId="2A2A259A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Компьютеры или рабочие станции для сотрудников службы</w:t>
            </w:r>
          </w:p>
          <w:p w14:paraId="3A611D4B" w14:textId="11BCFA93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Система управления запросами (</w:t>
            </w:r>
            <w:proofErr w:type="spellStart"/>
            <w:r w:rsidRPr="00FB61C6">
              <w:rPr>
                <w:sz w:val="24"/>
                <w:szCs w:val="24"/>
              </w:rPr>
              <w:t>ticketing</w:t>
            </w:r>
            <w:proofErr w:type="spellEnd"/>
            <w:r w:rsidRPr="00FB61C6">
              <w:rPr>
                <w:sz w:val="24"/>
                <w:szCs w:val="24"/>
              </w:rPr>
              <w:t xml:space="preserve"> </w:t>
            </w:r>
            <w:proofErr w:type="spellStart"/>
            <w:r w:rsidRPr="00FB61C6">
              <w:rPr>
                <w:sz w:val="24"/>
                <w:szCs w:val="24"/>
              </w:rPr>
              <w:t>system</w:t>
            </w:r>
            <w:proofErr w:type="spellEnd"/>
            <w:r w:rsidRPr="00FB61C6">
              <w:rPr>
                <w:sz w:val="24"/>
                <w:szCs w:val="24"/>
              </w:rPr>
              <w:t>)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Пользовательское руководство по работе с системой Service Desk</w:t>
            </w:r>
          </w:p>
          <w:p w14:paraId="3AAD94B2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Процедуры обработки типичных запросов</w:t>
            </w:r>
          </w:p>
          <w:p w14:paraId="302E5153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Политика конфиденциальности и обработки персональных данных</w:t>
            </w:r>
          </w:p>
          <w:p w14:paraId="7BF29CC3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Руководство по безопасности и защите информации</w:t>
            </w:r>
          </w:p>
          <w:p w14:paraId="0D214250" w14:textId="37DC8422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Контактная информация и часы работы службы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Менеджер службы Service Desk</w:t>
            </w:r>
          </w:p>
          <w:p w14:paraId="35C17CF0" w14:textId="4FF9A930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Специалисты по технической поддержке</w:t>
            </w:r>
          </w:p>
        </w:tc>
      </w:tr>
      <w:tr w:rsidR="00FB61C6" w14:paraId="505147E5" w14:textId="77777777" w:rsidTr="004769EA">
        <w:tc>
          <w:tcPr>
            <w:tcW w:w="2235" w:type="dxa"/>
            <w:vMerge/>
          </w:tcPr>
          <w:p w14:paraId="4855349C" w14:textId="77777777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7D012C0" w14:textId="4A0E4562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027652">
              <w:rPr>
                <w:sz w:val="24"/>
                <w:szCs w:val="24"/>
              </w:rPr>
              <w:t>Мониторинг и обслуживание серверов и сети.</w:t>
            </w:r>
          </w:p>
        </w:tc>
        <w:tc>
          <w:tcPr>
            <w:tcW w:w="4785" w:type="dxa"/>
          </w:tcPr>
          <w:p w14:paraId="567B4B15" w14:textId="32FAE780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 xml:space="preserve">Системы мониторинга (например, </w:t>
            </w:r>
            <w:proofErr w:type="spellStart"/>
            <w:r w:rsidRPr="00FB61C6">
              <w:rPr>
                <w:sz w:val="24"/>
                <w:szCs w:val="24"/>
              </w:rPr>
              <w:t>Zabbix</w:t>
            </w:r>
            <w:proofErr w:type="spellEnd"/>
            <w:r w:rsidRPr="00FB61C6">
              <w:rPr>
                <w:sz w:val="24"/>
                <w:szCs w:val="24"/>
              </w:rPr>
              <w:t xml:space="preserve">, </w:t>
            </w:r>
            <w:proofErr w:type="spellStart"/>
            <w:r w:rsidRPr="00FB61C6">
              <w:rPr>
                <w:sz w:val="24"/>
                <w:szCs w:val="24"/>
              </w:rPr>
              <w:t>Nagios</w:t>
            </w:r>
            <w:proofErr w:type="spellEnd"/>
            <w:r w:rsidRPr="00FB61C6">
              <w:rPr>
                <w:sz w:val="24"/>
                <w:szCs w:val="24"/>
              </w:rPr>
              <w:t xml:space="preserve">, </w:t>
            </w:r>
            <w:proofErr w:type="spellStart"/>
            <w:r w:rsidRPr="00FB61C6">
              <w:rPr>
                <w:sz w:val="24"/>
                <w:szCs w:val="24"/>
              </w:rPr>
              <w:t>SolarWinds</w:t>
            </w:r>
            <w:proofErr w:type="spellEnd"/>
            <w:r w:rsidRPr="00FB61C6">
              <w:rPr>
                <w:sz w:val="24"/>
                <w:szCs w:val="24"/>
              </w:rPr>
              <w:t>)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Серверы для хостинга мониторинговых систем и баз данных</w:t>
            </w:r>
          </w:p>
          <w:p w14:paraId="1BB9EEF8" w14:textId="7E3E7F8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Сетевое оборудование (</w:t>
            </w:r>
            <w:proofErr w:type="spellStart"/>
            <w:r w:rsidRPr="00FB61C6">
              <w:rPr>
                <w:sz w:val="24"/>
                <w:szCs w:val="24"/>
              </w:rPr>
              <w:t>switches</w:t>
            </w:r>
            <w:proofErr w:type="spellEnd"/>
            <w:r w:rsidRPr="00FB61C6">
              <w:rPr>
                <w:sz w:val="24"/>
                <w:szCs w:val="24"/>
              </w:rPr>
              <w:t>, маршрутизаторы) для обеспечения стабильной коммуникации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Планы восстановления после аварий</w:t>
            </w:r>
          </w:p>
          <w:p w14:paraId="4CFD8720" w14:textId="09042110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Документация по настройке и использованию мониторинговых систем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Системный администратор</w:t>
            </w:r>
          </w:p>
          <w:p w14:paraId="3535AEAB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Сетевой инженер</w:t>
            </w:r>
          </w:p>
          <w:p w14:paraId="677A9A01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Специалист по мониторингу</w:t>
            </w:r>
          </w:p>
          <w:p w14:paraId="546C0D91" w14:textId="657307EE" w:rsidR="00FB61C6" w:rsidRPr="0043716C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Специалист по безопасности</w:t>
            </w:r>
          </w:p>
        </w:tc>
      </w:tr>
      <w:tr w:rsidR="00FB61C6" w14:paraId="13E31F00" w14:textId="77777777" w:rsidTr="001B0F27">
        <w:trPr>
          <w:trHeight w:val="5806"/>
        </w:trPr>
        <w:tc>
          <w:tcPr>
            <w:tcW w:w="2235" w:type="dxa"/>
            <w:vMerge/>
          </w:tcPr>
          <w:p w14:paraId="73F122A6" w14:textId="77777777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4CB2F6C" w14:textId="1B3EB807" w:rsidR="00FB61C6" w:rsidRPr="00FB61C6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27652">
              <w:rPr>
                <w:sz w:val="24"/>
                <w:szCs w:val="24"/>
              </w:rPr>
              <w:t>езервное копирование данных серверов</w:t>
            </w:r>
            <w:r>
              <w:rPr>
                <w:sz w:val="24"/>
                <w:szCs w:val="24"/>
              </w:rPr>
              <w:t xml:space="preserve"> и д</w:t>
            </w:r>
            <w:r w:rsidRPr="00027652">
              <w:rPr>
                <w:sz w:val="24"/>
                <w:szCs w:val="24"/>
              </w:rPr>
              <w:t>ублирование</w:t>
            </w:r>
            <w:r>
              <w:rPr>
                <w:sz w:val="24"/>
                <w:szCs w:val="24"/>
              </w:rPr>
              <w:t xml:space="preserve"> данных</w:t>
            </w:r>
            <w:r w:rsidRPr="00027652">
              <w:rPr>
                <w:sz w:val="24"/>
                <w:szCs w:val="24"/>
              </w:rPr>
              <w:t xml:space="preserve"> в облаке</w:t>
            </w:r>
          </w:p>
        </w:tc>
        <w:tc>
          <w:tcPr>
            <w:tcW w:w="4785" w:type="dxa"/>
          </w:tcPr>
          <w:p w14:paraId="3813A1A5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Серверы для хостинга системы резервного копирования</w:t>
            </w:r>
          </w:p>
          <w:p w14:paraId="642D05C4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Хранилища данных (жесткие диски, SSD, ленточные библиотеки)</w:t>
            </w:r>
          </w:p>
          <w:p w14:paraId="5D6393FA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Инструменты для синхронизации и переноса данных между серверами</w:t>
            </w:r>
          </w:p>
          <w:p w14:paraId="5030C1B3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Системы для проверки целостности резервных копий</w:t>
            </w:r>
          </w:p>
          <w:p w14:paraId="45CF3BD2" w14:textId="04EBCDF9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Устройства для физической защиты хранилищ (кейсы, шкафа для лент)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Политика хранения и уничтожения резервных копий</w:t>
            </w:r>
          </w:p>
          <w:p w14:paraId="3A36BAD6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Руководство по восстановлению данных в случае аварии</w:t>
            </w:r>
          </w:p>
          <w:p w14:paraId="097F1FFA" w14:textId="77777777" w:rsidR="00FB61C6" w:rsidRDefault="00FB61C6" w:rsidP="00FB61C6">
            <w:pPr>
              <w:widowControl/>
              <w:autoSpaceDE/>
              <w:autoSpaceDN/>
              <w:adjustRightInd/>
              <w:jc w:val="both"/>
            </w:pPr>
            <w:r w:rsidRPr="00FB61C6">
              <w:rPr>
                <w:sz w:val="24"/>
                <w:szCs w:val="24"/>
              </w:rPr>
              <w:t>План тестирования восстановления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Политики безопасности и защиты информации</w:t>
            </w:r>
            <w:r>
              <w:t xml:space="preserve"> </w:t>
            </w:r>
          </w:p>
          <w:p w14:paraId="468B5951" w14:textId="51168C0F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Системный администратор</w:t>
            </w:r>
            <w:r>
              <w:t xml:space="preserve"> </w:t>
            </w:r>
            <w:r w:rsidRPr="00FB61C6">
              <w:rPr>
                <w:sz w:val="24"/>
                <w:szCs w:val="24"/>
              </w:rPr>
              <w:t>Технический специалист по инфраструктуре</w:t>
            </w:r>
          </w:p>
          <w:p w14:paraId="01E6F21E" w14:textId="6AEE3FE8" w:rsidR="00FB61C6" w:rsidRPr="0043716C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Специалист по безопасности</w:t>
            </w:r>
          </w:p>
        </w:tc>
      </w:tr>
      <w:tr w:rsidR="00FB61C6" w14:paraId="25C852D6" w14:textId="77777777" w:rsidTr="004769EA">
        <w:tc>
          <w:tcPr>
            <w:tcW w:w="2235" w:type="dxa"/>
            <w:vMerge/>
          </w:tcPr>
          <w:p w14:paraId="08E65DB6" w14:textId="77777777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8A5CE83" w14:textId="50E04C9F" w:rsidR="00FB61C6" w:rsidRPr="00027652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27652">
              <w:rPr>
                <w:sz w:val="24"/>
                <w:szCs w:val="24"/>
              </w:rPr>
              <w:t xml:space="preserve">оставка и внедрение технических средств защиты информации  </w:t>
            </w:r>
          </w:p>
        </w:tc>
        <w:tc>
          <w:tcPr>
            <w:tcW w:w="4785" w:type="dxa"/>
          </w:tcPr>
          <w:p w14:paraId="5BF01E54" w14:textId="0D9DE508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27652">
              <w:rPr>
                <w:sz w:val="24"/>
                <w:szCs w:val="24"/>
              </w:rPr>
              <w:t>ертифицированные межсетевые экраны, антивирусы, средства защиты каналов связи VPN, системы обнаружения и предотвращения вторжений и т.д.</w:t>
            </w:r>
          </w:p>
        </w:tc>
      </w:tr>
      <w:tr w:rsidR="00FB61C6" w14:paraId="030FD454" w14:textId="77777777" w:rsidTr="004769EA">
        <w:tc>
          <w:tcPr>
            <w:tcW w:w="2235" w:type="dxa"/>
            <w:vMerge/>
          </w:tcPr>
          <w:p w14:paraId="4761286C" w14:textId="77777777" w:rsidR="00FB61C6" w:rsidRPr="0043716C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558A141" w14:textId="6DA591A0" w:rsidR="00FB61C6" w:rsidRDefault="00FB61C6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27652">
              <w:rPr>
                <w:sz w:val="24"/>
                <w:szCs w:val="24"/>
              </w:rPr>
              <w:t xml:space="preserve">одготовка проектов </w:t>
            </w:r>
            <w:r w:rsidRPr="00027652">
              <w:rPr>
                <w:sz w:val="24"/>
                <w:szCs w:val="24"/>
              </w:rPr>
              <w:lastRenderedPageBreak/>
              <w:t>документов организационно-распорядительной документации, регламентирующей порядок и правила обработки персональных данных, а также обеспечение безопасности персональных данных</w:t>
            </w:r>
          </w:p>
        </w:tc>
        <w:tc>
          <w:tcPr>
            <w:tcW w:w="4785" w:type="dxa"/>
          </w:tcPr>
          <w:p w14:paraId="677A3AD6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lastRenderedPageBreak/>
              <w:t xml:space="preserve">Программное обеспечение для создания и </w:t>
            </w:r>
            <w:r w:rsidRPr="00FB61C6">
              <w:rPr>
                <w:sz w:val="24"/>
                <w:szCs w:val="24"/>
              </w:rPr>
              <w:lastRenderedPageBreak/>
              <w:t>управления документами (например, Microsoft Office, Adobe Acrobat)</w:t>
            </w:r>
          </w:p>
          <w:p w14:paraId="5730017A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Системы управления документами (DMS)</w:t>
            </w:r>
          </w:p>
          <w:p w14:paraId="67B58813" w14:textId="77777777" w:rsidR="00FB61C6" w:rsidRP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Инструменты для анализа и обработки данных</w:t>
            </w:r>
          </w:p>
          <w:p w14:paraId="36D5D55F" w14:textId="77777777" w:rsidR="00FB61C6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FB61C6">
              <w:rPr>
                <w:sz w:val="24"/>
                <w:szCs w:val="24"/>
              </w:rPr>
              <w:t xml:space="preserve"> для работы с электронными подписями</w:t>
            </w:r>
          </w:p>
          <w:p w14:paraId="642F3BA3" w14:textId="53A34B14" w:rsidR="00FB61C6" w:rsidRPr="0043716C" w:rsidRDefault="00FB61C6" w:rsidP="00FB61C6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B61C6">
              <w:rPr>
                <w:sz w:val="24"/>
                <w:szCs w:val="24"/>
              </w:rPr>
              <w:t>Специалист по разработке нормативных актов</w:t>
            </w:r>
          </w:p>
        </w:tc>
      </w:tr>
      <w:tr w:rsidR="00F1296C" w14:paraId="4A459ACA" w14:textId="77777777" w:rsidTr="00C12FC2">
        <w:trPr>
          <w:trHeight w:val="1932"/>
        </w:trPr>
        <w:tc>
          <w:tcPr>
            <w:tcW w:w="2235" w:type="dxa"/>
            <w:vMerge w:val="restart"/>
          </w:tcPr>
          <w:p w14:paraId="593FFC53" w14:textId="0D3F5134" w:rsidR="00F1296C" w:rsidRPr="0043716C" w:rsidRDefault="00F1296C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AC0C89">
              <w:rPr>
                <w:sz w:val="24"/>
                <w:szCs w:val="24"/>
              </w:rPr>
              <w:t>Эксплуатационные услуги</w:t>
            </w:r>
          </w:p>
        </w:tc>
        <w:tc>
          <w:tcPr>
            <w:tcW w:w="2551" w:type="dxa"/>
          </w:tcPr>
          <w:p w14:paraId="06BFD7B8" w14:textId="73EFD305" w:rsidR="00F1296C" w:rsidRPr="0043716C" w:rsidRDefault="00F1296C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27652">
              <w:rPr>
                <w:sz w:val="24"/>
                <w:szCs w:val="24"/>
              </w:rPr>
              <w:t>пределение и описание состава персональных данных с указанием оснований и целей их обработки в организации;</w:t>
            </w:r>
          </w:p>
        </w:tc>
        <w:tc>
          <w:tcPr>
            <w:tcW w:w="4785" w:type="dxa"/>
          </w:tcPr>
          <w:p w14:paraId="7955B757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Технический специалист по системам управления документами</w:t>
            </w:r>
          </w:p>
          <w:p w14:paraId="6F9176B9" w14:textId="77777777" w:rsid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Специалист по анализу данных</w:t>
            </w:r>
          </w:p>
          <w:p w14:paraId="649BC2B4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Компьютеры для разработки и редактирования документов</w:t>
            </w:r>
          </w:p>
          <w:p w14:paraId="08C35FF9" w14:textId="46895AF1" w:rsidR="00F1296C" w:rsidRPr="004371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Программное обеспечение для создания и управления документами (например, Microsoft Office, Adobe Acrobat)</w:t>
            </w:r>
          </w:p>
        </w:tc>
      </w:tr>
      <w:tr w:rsidR="00F1296C" w14:paraId="1D97030A" w14:textId="77777777" w:rsidTr="00821ABC">
        <w:trPr>
          <w:trHeight w:val="5254"/>
        </w:trPr>
        <w:tc>
          <w:tcPr>
            <w:tcW w:w="2235" w:type="dxa"/>
            <w:vMerge/>
          </w:tcPr>
          <w:p w14:paraId="79BFD0C8" w14:textId="77777777" w:rsidR="00F1296C" w:rsidRPr="0043716C" w:rsidRDefault="00F1296C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EB97F91" w14:textId="76E27B88" w:rsidR="00F1296C" w:rsidRPr="00027652" w:rsidRDefault="00F1296C" w:rsidP="00027652">
            <w:pPr>
              <w:rPr>
                <w:sz w:val="24"/>
                <w:szCs w:val="24"/>
              </w:rPr>
            </w:pPr>
            <w:r w:rsidRPr="00027652">
              <w:rPr>
                <w:sz w:val="24"/>
                <w:szCs w:val="24"/>
              </w:rPr>
              <w:t>Оценка рисков и экономической эффективности ИТ-проекта, выявление потенциальных направлений для развития</w:t>
            </w:r>
          </w:p>
        </w:tc>
        <w:tc>
          <w:tcPr>
            <w:tcW w:w="4785" w:type="dxa"/>
          </w:tcPr>
          <w:p w14:paraId="1C4309DB" w14:textId="77777777" w:rsidR="00F1296C" w:rsidRDefault="00F1296C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F1296C">
              <w:rPr>
                <w:sz w:val="24"/>
                <w:szCs w:val="24"/>
              </w:rPr>
              <w:t xml:space="preserve"> для анализа рисков и оценки проектов (например, </w:t>
            </w:r>
            <w:proofErr w:type="spellStart"/>
            <w:r w:rsidRPr="00F1296C">
              <w:rPr>
                <w:sz w:val="24"/>
                <w:szCs w:val="24"/>
              </w:rPr>
              <w:t>Monte</w:t>
            </w:r>
            <w:proofErr w:type="spellEnd"/>
            <w:r w:rsidRPr="00F1296C">
              <w:rPr>
                <w:sz w:val="24"/>
                <w:szCs w:val="24"/>
              </w:rPr>
              <w:t xml:space="preserve"> Carlo </w:t>
            </w:r>
            <w:proofErr w:type="spellStart"/>
            <w:r w:rsidRPr="00F1296C">
              <w:rPr>
                <w:sz w:val="24"/>
                <w:szCs w:val="24"/>
              </w:rPr>
              <w:t>Simulation</w:t>
            </w:r>
            <w:proofErr w:type="spellEnd"/>
            <w:r w:rsidRPr="00F1296C">
              <w:rPr>
                <w:sz w:val="24"/>
                <w:szCs w:val="24"/>
              </w:rPr>
              <w:t xml:space="preserve">, </w:t>
            </w:r>
            <w:proofErr w:type="spellStart"/>
            <w:r w:rsidRPr="00F1296C">
              <w:rPr>
                <w:sz w:val="24"/>
                <w:szCs w:val="24"/>
              </w:rPr>
              <w:t>Decision</w:t>
            </w:r>
            <w:proofErr w:type="spellEnd"/>
            <w:r w:rsidRPr="00F1296C">
              <w:rPr>
                <w:sz w:val="24"/>
                <w:szCs w:val="24"/>
              </w:rPr>
              <w:t xml:space="preserve"> Matrix)</w:t>
            </w:r>
          </w:p>
          <w:p w14:paraId="47331404" w14:textId="77777777" w:rsidR="00F1296C" w:rsidRDefault="00F1296C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Системы управления проектами (PMO)</w:t>
            </w:r>
          </w:p>
          <w:p w14:paraId="576AD799" w14:textId="77777777" w:rsidR="00F1296C" w:rsidRDefault="00F1296C" w:rsidP="0002765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F1296C">
              <w:rPr>
                <w:sz w:val="24"/>
                <w:szCs w:val="24"/>
              </w:rPr>
              <w:t xml:space="preserve"> для моделирования бизнес-процессов</w:t>
            </w:r>
          </w:p>
          <w:p w14:paraId="37A4464B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Планы оценки рисков и экономической эффективности проекта</w:t>
            </w:r>
          </w:p>
          <w:p w14:paraId="342986E2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Матричные таблицы оценки рисков</w:t>
            </w:r>
          </w:p>
          <w:p w14:paraId="38286B90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Анализы затрат и выгод проекта</w:t>
            </w:r>
          </w:p>
          <w:p w14:paraId="01B33687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Стратегии управления рисками</w:t>
            </w:r>
          </w:p>
          <w:p w14:paraId="7A12AF20" w14:textId="77777777" w:rsid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Руководства по проведению аудитов проектов</w:t>
            </w:r>
          </w:p>
          <w:p w14:paraId="63878CAC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Менеджер проекта</w:t>
            </w:r>
          </w:p>
          <w:p w14:paraId="622C7CB2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Специалист по анализу рисков</w:t>
            </w:r>
          </w:p>
          <w:p w14:paraId="5FB8AD2D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Экономист проекта</w:t>
            </w:r>
          </w:p>
          <w:p w14:paraId="4AD8827F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Аналитик данных</w:t>
            </w:r>
          </w:p>
          <w:p w14:paraId="6F13123C" w14:textId="77777777" w:rsidR="00F1296C" w:rsidRPr="00F129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Специалист по бизнес-аналитике</w:t>
            </w:r>
          </w:p>
          <w:p w14:paraId="3D5FC1B5" w14:textId="49AF684E" w:rsidR="00F1296C" w:rsidRPr="0043716C" w:rsidRDefault="00F1296C" w:rsidP="00F1296C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F1296C">
              <w:rPr>
                <w:sz w:val="24"/>
                <w:szCs w:val="24"/>
              </w:rPr>
              <w:t>Консультант по управлению проектами</w:t>
            </w:r>
          </w:p>
        </w:tc>
      </w:tr>
    </w:tbl>
    <w:p w14:paraId="719B3CF8" w14:textId="77777777" w:rsidR="00AC0C89" w:rsidRDefault="00AC0C89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</w:p>
    <w:p w14:paraId="1F49063C" w14:textId="7133CB51" w:rsidR="007B764A" w:rsidRPr="00AC0C89" w:rsidRDefault="00F530F9" w:rsidP="00AC0C89">
      <w:pPr>
        <w:pStyle w:val="ac"/>
        <w:numPr>
          <w:ilvl w:val="0"/>
          <w:numId w:val="3"/>
        </w:numPr>
        <w:rPr>
          <w:b/>
        </w:rPr>
      </w:pPr>
      <w:r w:rsidRPr="00AC0C89">
        <w:rPr>
          <w:b/>
        </w:rPr>
        <w:t>Стратегия развития</w:t>
      </w:r>
    </w:p>
    <w:p w14:paraId="7D4C43A1" w14:textId="624EA2D9" w:rsidR="00F530F9" w:rsidRDefault="001A6CDA" w:rsidP="00F530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3 представлены </w:t>
      </w:r>
      <w:r w:rsidR="006E10EF">
        <w:rPr>
          <w:sz w:val="28"/>
          <w:szCs w:val="28"/>
        </w:rPr>
        <w:t>стратегии развития компании в краткосрочной и долгосрочной перспективе.</w:t>
      </w:r>
    </w:p>
    <w:p w14:paraId="7DE2B28A" w14:textId="7C534B91" w:rsidR="001A6CDA" w:rsidRDefault="001A6CDA" w:rsidP="001A6C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 –</w:t>
      </w:r>
      <w:r w:rsidR="006E10EF">
        <w:rPr>
          <w:sz w:val="28"/>
          <w:szCs w:val="28"/>
        </w:rPr>
        <w:t xml:space="preserve"> Стратегии развития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03"/>
        <w:gridCol w:w="4942"/>
      </w:tblGrid>
      <w:tr w:rsidR="0043716C" w14:paraId="66186405" w14:textId="77777777" w:rsidTr="00856925">
        <w:tc>
          <w:tcPr>
            <w:tcW w:w="4503" w:type="dxa"/>
          </w:tcPr>
          <w:p w14:paraId="52EF357C" w14:textId="413DE89A" w:rsidR="0043716C" w:rsidRPr="001A6CDA" w:rsidRDefault="00856925" w:rsidP="001A6C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Краткосрочные</w:t>
            </w:r>
          </w:p>
        </w:tc>
        <w:tc>
          <w:tcPr>
            <w:tcW w:w="5068" w:type="dxa"/>
          </w:tcPr>
          <w:p w14:paraId="3DE3C564" w14:textId="51850148" w:rsidR="0043716C" w:rsidRPr="001A6CDA" w:rsidRDefault="00856925" w:rsidP="001A6C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Долгосрочные</w:t>
            </w:r>
          </w:p>
        </w:tc>
      </w:tr>
      <w:tr w:rsidR="0043716C" w14:paraId="672CAEEC" w14:textId="77777777" w:rsidTr="00856925">
        <w:tc>
          <w:tcPr>
            <w:tcW w:w="4503" w:type="dxa"/>
          </w:tcPr>
          <w:p w14:paraId="50C1F3B9" w14:textId="13506B3B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t>Увеличение портфеля клиентов за счет новых проектов и партнерств</w:t>
            </w:r>
          </w:p>
        </w:tc>
        <w:tc>
          <w:tcPr>
            <w:tcW w:w="5068" w:type="dxa"/>
          </w:tcPr>
          <w:p w14:paraId="3BAFED3A" w14:textId="66632836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</w:t>
            </w:r>
            <w:r w:rsidRPr="00856925">
              <w:rPr>
                <w:sz w:val="24"/>
                <w:szCs w:val="24"/>
              </w:rPr>
              <w:t>ход на новые географические рынки</w:t>
            </w:r>
          </w:p>
        </w:tc>
      </w:tr>
      <w:tr w:rsidR="0043716C" w14:paraId="23F784F6" w14:textId="77777777" w:rsidTr="00856925">
        <w:tc>
          <w:tcPr>
            <w:tcW w:w="4503" w:type="dxa"/>
          </w:tcPr>
          <w:p w14:paraId="383F804E" w14:textId="6773B882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t xml:space="preserve">Разработка дополнительных сервисов </w:t>
            </w:r>
            <w:r w:rsidRPr="00856925">
              <w:rPr>
                <w:sz w:val="24"/>
                <w:szCs w:val="24"/>
              </w:rPr>
              <w:lastRenderedPageBreak/>
              <w:t>для поддержки существующих клиентов</w:t>
            </w:r>
          </w:p>
        </w:tc>
        <w:tc>
          <w:tcPr>
            <w:tcW w:w="5068" w:type="dxa"/>
          </w:tcPr>
          <w:p w14:paraId="772A11BD" w14:textId="23972388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lastRenderedPageBreak/>
              <w:t>Разработка собственны</w:t>
            </w:r>
            <w:r>
              <w:rPr>
                <w:sz w:val="24"/>
                <w:szCs w:val="24"/>
              </w:rPr>
              <w:t xml:space="preserve">х решений для защиты </w:t>
            </w:r>
            <w:r>
              <w:rPr>
                <w:sz w:val="24"/>
                <w:szCs w:val="24"/>
              </w:rPr>
              <w:lastRenderedPageBreak/>
              <w:t>информации</w:t>
            </w:r>
          </w:p>
        </w:tc>
      </w:tr>
      <w:tr w:rsidR="0043716C" w14:paraId="739A1A98" w14:textId="77777777" w:rsidTr="00856925">
        <w:tc>
          <w:tcPr>
            <w:tcW w:w="4503" w:type="dxa"/>
          </w:tcPr>
          <w:p w14:paraId="69B48A3C" w14:textId="498D1466" w:rsidR="0043716C" w:rsidRPr="001A6CDA" w:rsidRDefault="00856925" w:rsidP="001A6CDA">
            <w:pPr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lastRenderedPageBreak/>
              <w:t>Улучшение качества обслуживания клиентов</w:t>
            </w:r>
          </w:p>
        </w:tc>
        <w:tc>
          <w:tcPr>
            <w:tcW w:w="5068" w:type="dxa"/>
          </w:tcPr>
          <w:p w14:paraId="4E281AD4" w14:textId="139A345A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t>Усиление исследовательских возможностей для разработки инновационных решений</w:t>
            </w:r>
          </w:p>
        </w:tc>
      </w:tr>
      <w:tr w:rsidR="0043716C" w14:paraId="4A9C6250" w14:textId="77777777" w:rsidTr="00856925">
        <w:tc>
          <w:tcPr>
            <w:tcW w:w="4503" w:type="dxa"/>
          </w:tcPr>
          <w:p w14:paraId="79FB226A" w14:textId="3404A1F4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t>Повышение удовлетворенности сотрудников</w:t>
            </w:r>
          </w:p>
        </w:tc>
        <w:tc>
          <w:tcPr>
            <w:tcW w:w="5068" w:type="dxa"/>
          </w:tcPr>
          <w:p w14:paraId="32643D9C" w14:textId="36C0655D" w:rsidR="0043716C" w:rsidRPr="001A6CDA" w:rsidRDefault="00856925" w:rsidP="001A6CDA">
            <w:pPr>
              <w:jc w:val="both"/>
              <w:rPr>
                <w:sz w:val="24"/>
                <w:szCs w:val="24"/>
              </w:rPr>
            </w:pPr>
            <w:r w:rsidRPr="00856925">
              <w:rPr>
                <w:sz w:val="24"/>
                <w:szCs w:val="24"/>
              </w:rPr>
              <w:t xml:space="preserve">Инвестиции в AI и другие передовые технологии для улучшения аналитических </w:t>
            </w:r>
            <w:r>
              <w:rPr>
                <w:sz w:val="24"/>
                <w:szCs w:val="24"/>
              </w:rPr>
              <w:t>возможностей</w:t>
            </w:r>
          </w:p>
        </w:tc>
      </w:tr>
    </w:tbl>
    <w:p w14:paraId="4DA2E587" w14:textId="0DFD8112" w:rsidR="00FF316F" w:rsidRPr="006E10EF" w:rsidRDefault="00FF316F" w:rsidP="006E10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br w:type="page"/>
      </w:r>
    </w:p>
    <w:p w14:paraId="40442A63" w14:textId="2CED9F5A" w:rsidR="00F530F9" w:rsidRPr="00AC0C89" w:rsidRDefault="00FF316F" w:rsidP="00FF316F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32"/>
        </w:rPr>
      </w:pPr>
      <w:r w:rsidRPr="00AC0C89">
        <w:rPr>
          <w:b/>
          <w:sz w:val="32"/>
          <w:szCs w:val="32"/>
        </w:rPr>
        <w:lastRenderedPageBreak/>
        <w:t>Вывод</w:t>
      </w:r>
    </w:p>
    <w:p w14:paraId="121AF4BB" w14:textId="0B24E90F" w:rsidR="00FF316F" w:rsidRDefault="00FF316F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выполнения практической работы предприятия были рассмотрены как субъекты оказания </w:t>
      </w:r>
      <w:r>
        <w:rPr>
          <w:sz w:val="28"/>
          <w:lang w:val="en-US"/>
        </w:rPr>
        <w:t>IT</w:t>
      </w:r>
      <w:r w:rsidRPr="00FF316F">
        <w:rPr>
          <w:sz w:val="28"/>
        </w:rPr>
        <w:t>-</w:t>
      </w:r>
      <w:r>
        <w:rPr>
          <w:sz w:val="28"/>
        </w:rPr>
        <w:t>услуг, рассмотрена специфика деятельности созданного предприятия, а также развитие предприятия с учетом условий рынка.</w:t>
      </w:r>
    </w:p>
    <w:p w14:paraId="1125966A" w14:textId="77777777" w:rsidR="001A3791" w:rsidRDefault="001A3791" w:rsidP="00856925">
      <w:pPr>
        <w:pStyle w:val="5"/>
        <w:spacing w:line="240" w:lineRule="auto"/>
        <w:ind w:firstLine="0"/>
        <w:rPr>
          <w:sz w:val="28"/>
        </w:rPr>
      </w:pPr>
    </w:p>
    <w:sectPr w:rsidR="001A379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E1B8" w14:textId="77777777" w:rsidR="0082308B" w:rsidRDefault="0082308B" w:rsidP="00B51610">
      <w:r>
        <w:separator/>
      </w:r>
    </w:p>
  </w:endnote>
  <w:endnote w:type="continuationSeparator" w:id="0">
    <w:p w14:paraId="490093FF" w14:textId="77777777" w:rsidR="0082308B" w:rsidRDefault="0082308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88FD" w14:textId="77777777" w:rsidR="0082308B" w:rsidRDefault="0082308B" w:rsidP="00B51610">
      <w:r>
        <w:separator/>
      </w:r>
    </w:p>
  </w:footnote>
  <w:footnote w:type="continuationSeparator" w:id="0">
    <w:p w14:paraId="7FEEF86B" w14:textId="77777777" w:rsidR="0082308B" w:rsidRDefault="0082308B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27652"/>
    <w:rsid w:val="000306FC"/>
    <w:rsid w:val="00097197"/>
    <w:rsid w:val="000A2EFD"/>
    <w:rsid w:val="000E29FF"/>
    <w:rsid w:val="001855F1"/>
    <w:rsid w:val="001A3791"/>
    <w:rsid w:val="001A6CDA"/>
    <w:rsid w:val="001D1E61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A5BD5"/>
    <w:rsid w:val="003E1C7B"/>
    <w:rsid w:val="00432C04"/>
    <w:rsid w:val="0043716C"/>
    <w:rsid w:val="00465CC3"/>
    <w:rsid w:val="004E59FB"/>
    <w:rsid w:val="004F1D8E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C11FB"/>
    <w:rsid w:val="006C5914"/>
    <w:rsid w:val="006E10EF"/>
    <w:rsid w:val="006E73B0"/>
    <w:rsid w:val="007256F7"/>
    <w:rsid w:val="007447AD"/>
    <w:rsid w:val="007B308D"/>
    <w:rsid w:val="007B6968"/>
    <w:rsid w:val="007B764A"/>
    <w:rsid w:val="007D53B0"/>
    <w:rsid w:val="007F6FA8"/>
    <w:rsid w:val="0082308B"/>
    <w:rsid w:val="00831407"/>
    <w:rsid w:val="00847F21"/>
    <w:rsid w:val="00856925"/>
    <w:rsid w:val="00857916"/>
    <w:rsid w:val="0088093C"/>
    <w:rsid w:val="009359CC"/>
    <w:rsid w:val="00942EE1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63801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45F0E"/>
    <w:rsid w:val="00CA5EBD"/>
    <w:rsid w:val="00CE601B"/>
    <w:rsid w:val="00CF3141"/>
    <w:rsid w:val="00D02A2E"/>
    <w:rsid w:val="00D6625E"/>
    <w:rsid w:val="00D76265"/>
    <w:rsid w:val="00D83B4B"/>
    <w:rsid w:val="00D92CEB"/>
    <w:rsid w:val="00DD07F6"/>
    <w:rsid w:val="00E00AFE"/>
    <w:rsid w:val="00E1363E"/>
    <w:rsid w:val="00E61E0C"/>
    <w:rsid w:val="00E91D97"/>
    <w:rsid w:val="00EC6942"/>
    <w:rsid w:val="00EE575C"/>
    <w:rsid w:val="00F1296C"/>
    <w:rsid w:val="00F372E5"/>
    <w:rsid w:val="00F530F9"/>
    <w:rsid w:val="00F83184"/>
    <w:rsid w:val="00FB3ED0"/>
    <w:rsid w:val="00FB61C6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603630DC-7816-4871-B12E-A51EDAD1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Frack Tosberg</cp:lastModifiedBy>
  <cp:revision>2</cp:revision>
  <cp:lastPrinted>2015-12-02T07:03:00Z</cp:lastPrinted>
  <dcterms:created xsi:type="dcterms:W3CDTF">2024-09-15T13:42:00Z</dcterms:created>
  <dcterms:modified xsi:type="dcterms:W3CDTF">2024-09-15T13:42:00Z</dcterms:modified>
</cp:coreProperties>
</file>