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766F" w:rsidRPr="0019766F" w:rsidRDefault="0019766F" w:rsidP="0019766F">
      <w:pPr>
        <w:pStyle w:val="3"/>
      </w:pPr>
      <w:r>
        <w:rPr>
          <w:rFonts w:hint="eastAsia"/>
        </w:rPr>
        <w:t>第二十</w:t>
      </w:r>
      <w:r w:rsidR="00A1792E">
        <w:rPr>
          <w:rFonts w:ascii="Cambria" w:hAnsi="Cambria" w:cs="Cambria" w:hint="eastAsia"/>
        </w:rPr>
        <w:t>五</w:t>
      </w:r>
      <w:r>
        <w:rPr>
          <w:rFonts w:hint="eastAsia"/>
        </w:rPr>
        <w:t>次2</w:t>
      </w:r>
      <w:r>
        <w:t>020</w:t>
      </w:r>
      <w:r>
        <w:rPr>
          <w:rFonts w:hint="eastAsia"/>
        </w:rPr>
        <w:t>年</w:t>
      </w:r>
      <w:r w:rsidR="00E366E7">
        <w:t>6</w:t>
      </w:r>
      <w:r>
        <w:rPr>
          <w:rFonts w:hint="eastAsia"/>
        </w:rPr>
        <w:t>月</w:t>
      </w:r>
      <w:r w:rsidR="00A1792E">
        <w:t>8</w:t>
      </w:r>
      <w:r>
        <w:rPr>
          <w:rFonts w:hint="eastAsia"/>
        </w:rPr>
        <w:t>日-</w:t>
      </w:r>
      <w:r w:rsidR="00E366E7">
        <w:t>6</w:t>
      </w:r>
      <w:r>
        <w:rPr>
          <w:rFonts w:hint="eastAsia"/>
        </w:rPr>
        <w:t>月</w:t>
      </w:r>
      <w:r w:rsidR="00A1792E">
        <w:t>14</w:t>
      </w:r>
      <w:r>
        <w:rPr>
          <w:rFonts w:hint="eastAsia"/>
        </w:rPr>
        <w:t>日</w:t>
      </w:r>
    </w:p>
    <w:p w:rsidR="000D632E" w:rsidRDefault="000D632E" w:rsidP="000D632E">
      <w:pPr>
        <w:pStyle w:val="4"/>
        <w:rPr>
          <w:rFonts w:hint="eastAsia"/>
        </w:rPr>
      </w:pPr>
      <w:r>
        <w:rPr>
          <w:rFonts w:hint="eastAsia"/>
        </w:rPr>
        <w:t>1</w:t>
      </w:r>
      <w:r>
        <w:t xml:space="preserve"> </w:t>
      </w:r>
      <w:r w:rsidR="003F1EFC">
        <w:rPr>
          <w:rFonts w:hint="eastAsia"/>
        </w:rPr>
        <w:t>验证</w:t>
      </w:r>
      <w:r w:rsidR="003F1EFC">
        <w:t>BNN</w:t>
      </w:r>
      <w:r w:rsidR="003F1EFC">
        <w:rPr>
          <w:rFonts w:hint="eastAsia"/>
        </w:rPr>
        <w:t>属性</w:t>
      </w:r>
    </w:p>
    <w:p w:rsidR="00A1792E" w:rsidRDefault="000D632E" w:rsidP="00A1792E">
      <w:pPr>
        <w:ind w:firstLineChars="200" w:firstLine="420"/>
        <w:jc w:val="center"/>
      </w:pPr>
      <w:r w:rsidRPr="000D632E">
        <w:t>On Tractable Representations of Binary Neural Networks</w:t>
      </w:r>
    </w:p>
    <w:p w:rsidR="00A1792E" w:rsidRDefault="00A1792E" w:rsidP="000D632E">
      <w:pPr>
        <w:ind w:firstLineChars="200" w:firstLine="420"/>
        <w:jc w:val="center"/>
        <w:rPr>
          <w:rFonts w:hint="eastAsia"/>
        </w:rPr>
      </w:pPr>
      <w:r>
        <w:t>二元神经网络的可表示形式</w:t>
      </w:r>
    </w:p>
    <w:p w:rsidR="000D632E" w:rsidRDefault="00A1792E" w:rsidP="000D632E">
      <w:pPr>
        <w:ind w:firstLineChars="200" w:firstLine="420"/>
      </w:pPr>
      <w:r>
        <w:t>我们考虑将二进制神经网络的决策函数编译成易于处理的表示形式，例如有序二进制决策图（OBDD）和句子决策图（SDD）。首先，我们考虑验证神经网络的鲁棒性的任务，并展示如何在给定OBDD / SDD表示的情况下如何计算神经网络的期望鲁棒性。接下来，我们考虑一种基于伪多项式时间算法的神经网络编译方法。然后，我们在一个手写数字数据集中提供了一个案例研究，重点介绍了从同一数据集中训练的两个神经网络如何具有很高的准确度，但鲁棒性却有很大不同。最后，在实验中，我们表明获得神经网络的紧凑表示SDD是可行的。</w:t>
      </w:r>
    </w:p>
    <w:p w:rsidR="007B696F" w:rsidRDefault="000D632E" w:rsidP="000D632E">
      <w:pPr>
        <w:ind w:firstLineChars="200" w:firstLine="420"/>
      </w:pPr>
      <w:r>
        <w:rPr>
          <w:rFonts w:hint="eastAsia"/>
        </w:rPr>
        <w:t>第2节介绍</w:t>
      </w:r>
      <w:r>
        <w:t>相关背景材料。在第3节展示了如何通过将每个神经元编译成布尔电路来将神经网络简化为布尔电路。在第4节讨论如何通过知识汇编获得易处理电路。在第5节中，我们展示了可处理电路如何使人们能够推理神经网络的鲁棒性。我们在第6节中提供了一个案例研究，在第7节中以经验方式评估了我们提出的编译器，最后在第8节中总结。</w:t>
      </w:r>
    </w:p>
    <w:p w:rsidR="00646FF6" w:rsidRDefault="00646FF6" w:rsidP="00723447">
      <w:pPr>
        <w:ind w:firstLineChars="200" w:firstLine="420"/>
        <w:jc w:val="center"/>
      </w:pPr>
      <w:r>
        <w:rPr>
          <w:rFonts w:hint="eastAsia"/>
          <w:noProof/>
        </w:rPr>
        <w:drawing>
          <wp:inline distT="0" distB="0" distL="0" distR="0">
            <wp:extent cx="3122645" cy="3759257"/>
            <wp:effectExtent l="0" t="0" r="1905"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6-15 01.19.56.png"/>
                    <pic:cNvPicPr/>
                  </pic:nvPicPr>
                  <pic:blipFill rotWithShape="1">
                    <a:blip r:embed="rId4">
                      <a:extLst>
                        <a:ext uri="{28A0092B-C50C-407E-A947-70E740481C1C}">
                          <a14:useLocalDpi xmlns:a14="http://schemas.microsoft.com/office/drawing/2010/main" val="0"/>
                        </a:ext>
                      </a:extLst>
                    </a:blip>
                    <a:srcRect l="10153" t="31345" r="56213" b="3875"/>
                    <a:stretch/>
                  </pic:blipFill>
                  <pic:spPr bwMode="auto">
                    <a:xfrm>
                      <a:off x="0" y="0"/>
                      <a:ext cx="3130069" cy="3768194"/>
                    </a:xfrm>
                    <a:prstGeom prst="rect">
                      <a:avLst/>
                    </a:prstGeom>
                    <a:ln>
                      <a:noFill/>
                    </a:ln>
                    <a:extLst>
                      <a:ext uri="{53640926-AAD7-44D8-BBD7-CCE9431645EC}">
                        <a14:shadowObscured xmlns:a14="http://schemas.microsoft.com/office/drawing/2010/main"/>
                      </a:ext>
                    </a:extLst>
                  </pic:spPr>
                </pic:pic>
              </a:graphicData>
            </a:graphic>
          </wp:inline>
        </w:drawing>
      </w:r>
    </w:p>
    <w:p w:rsidR="003F1EFC" w:rsidRDefault="003F1EFC" w:rsidP="003F1EFC">
      <w:pPr>
        <w:ind w:firstLineChars="200" w:firstLine="420"/>
      </w:pPr>
      <w:r>
        <w:t>前馈神经网络是有向无环图（DAG）</w:t>
      </w:r>
      <w:r>
        <w:rPr>
          <w:rFonts w:hint="eastAsia"/>
        </w:rPr>
        <w:t>。</w:t>
      </w:r>
      <w:r>
        <w:t>DAG的根是神经网络输入，称为X</w:t>
      </w:r>
      <w:r w:rsidRPr="003F1EFC">
        <w:rPr>
          <w:vertAlign w:val="subscript"/>
        </w:rPr>
        <w:t>1</w:t>
      </w:r>
      <w:r>
        <w:t>，...</w:t>
      </w:r>
      <w:r>
        <w:t xml:space="preserve"> </w:t>
      </w:r>
      <w:proofErr w:type="spellStart"/>
      <w:r>
        <w:t>X</w:t>
      </w:r>
      <w:r w:rsidRPr="003F1EFC">
        <w:rPr>
          <w:vertAlign w:val="subscript"/>
        </w:rPr>
        <w:t>n</w:t>
      </w:r>
      <w:proofErr w:type="spellEnd"/>
      <w:r>
        <w:t>。 DAG的叶子是神经网络输出，称为Y</w:t>
      </w:r>
      <w:r w:rsidRPr="003F1EFC">
        <w:rPr>
          <w:vertAlign w:val="subscript"/>
        </w:rPr>
        <w:t>1</w:t>
      </w:r>
      <w:r>
        <w:t>，...</w:t>
      </w:r>
      <w:r w:rsidRPr="003F1EFC">
        <w:t xml:space="preserve"> </w:t>
      </w:r>
      <w:proofErr w:type="spellStart"/>
      <w:r>
        <w:t>Y</w:t>
      </w:r>
      <w:r>
        <w:rPr>
          <w:rFonts w:hint="eastAsia"/>
          <w:vertAlign w:val="subscript"/>
        </w:rPr>
        <w:t>n</w:t>
      </w:r>
      <w:proofErr w:type="spellEnd"/>
      <w:r>
        <w:rPr>
          <w:rFonts w:hint="eastAsia"/>
        </w:rPr>
        <w:t>。</w:t>
      </w:r>
      <w:r>
        <w:t>DAG中的每个节点都称为神经元，并包含一个激活函数σ。DAG中的每个边I都附加有权重w。神经网络的权重是其参数，可以从数据中学习。</w:t>
      </w:r>
    </w:p>
    <w:p w:rsidR="00E447DA" w:rsidRDefault="00E447DA" w:rsidP="003F1EFC">
      <w:pPr>
        <w:widowControl/>
        <w:jc w:val="left"/>
        <w:rPr>
          <w:rFonts w:ascii="宋体" w:eastAsia="宋体" w:hAnsi="宋体" w:cs="宋体"/>
          <w:kern w:val="0"/>
          <w:sz w:val="24"/>
        </w:rPr>
      </w:pPr>
      <w:r>
        <w:rPr>
          <w:rFonts w:ascii="宋体" w:eastAsia="宋体" w:hAnsi="宋体" w:cs="宋体" w:hint="eastAsia"/>
          <w:kern w:val="0"/>
          <w:sz w:val="24"/>
        </w:rPr>
        <w:t>例如一个神经元的参数对应下列不等式，那么我们可以得到相应的布尔表达式</w:t>
      </w:r>
    </w:p>
    <w:p w:rsidR="00E447DA" w:rsidRDefault="003F1EFC" w:rsidP="00E447DA">
      <w:pPr>
        <w:widowControl/>
        <w:ind w:firstLineChars="150" w:firstLine="360"/>
        <w:jc w:val="left"/>
        <w:rPr>
          <w:rFonts w:ascii="宋体" w:eastAsia="宋体" w:hAnsi="宋体" w:cs="宋体"/>
          <w:kern w:val="0"/>
          <w:sz w:val="24"/>
        </w:rPr>
      </w:pPr>
      <w:r w:rsidRPr="003F1EFC">
        <w:rPr>
          <w:rFonts w:ascii="宋体" w:eastAsia="宋体" w:hAnsi="宋体" w:cs="宋体"/>
          <w:kern w:val="0"/>
          <w:sz w:val="24"/>
        </w:rPr>
        <w:t xml:space="preserve">1.15 · A + 0.95 · B </w:t>
      </w:r>
      <w:r w:rsidRPr="003F1EFC">
        <w:rPr>
          <w:rFonts w:ascii="Cambria Math" w:eastAsia="宋体" w:hAnsi="Cambria Math" w:cs="Cambria Math"/>
          <w:kern w:val="0"/>
          <w:sz w:val="24"/>
        </w:rPr>
        <w:t>−</w:t>
      </w:r>
      <w:r w:rsidRPr="003F1EFC">
        <w:rPr>
          <w:rFonts w:ascii="宋体" w:eastAsia="宋体" w:hAnsi="宋体" w:cs="宋体"/>
          <w:kern w:val="0"/>
          <w:sz w:val="24"/>
        </w:rPr>
        <w:t xml:space="preserve"> 1.05 · C ≥ 0.52</w:t>
      </w:r>
    </w:p>
    <w:p w:rsidR="003F1EFC" w:rsidRPr="003F1EFC" w:rsidRDefault="003F1EFC" w:rsidP="003F1EFC">
      <w:pPr>
        <w:widowControl/>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&gt;</w:t>
      </w:r>
      <w:r w:rsidR="00E447DA">
        <w:rPr>
          <w:rFonts w:ascii="宋体" w:eastAsia="宋体" w:hAnsi="宋体" w:cs="宋体"/>
          <w:kern w:val="0"/>
          <w:sz w:val="24"/>
        </w:rPr>
        <w:t xml:space="preserve"> </w:t>
      </w:r>
      <w:r w:rsidRPr="003F1EFC">
        <w:rPr>
          <w:rFonts w:ascii="宋体" w:eastAsia="宋体" w:hAnsi="宋体" w:cs="宋体"/>
          <w:kern w:val="0"/>
          <w:sz w:val="24"/>
        </w:rPr>
        <w:t>[¬C ∧ (A ∨ B)] ∨ [C ∧ A ∧ B]</w:t>
      </w:r>
    </w:p>
    <w:p w:rsidR="00646FF6" w:rsidRDefault="00E447DA" w:rsidP="00723447">
      <w:pPr>
        <w:jc w:val="center"/>
      </w:pPr>
      <w:r>
        <w:rPr>
          <w:rFonts w:hint="eastAsia"/>
          <w:noProof/>
        </w:rPr>
        <w:lastRenderedPageBreak/>
        <w:drawing>
          <wp:inline distT="0" distB="0" distL="0" distR="0">
            <wp:extent cx="4360506" cy="3070498"/>
            <wp:effectExtent l="0" t="0" r="0" b="3175"/>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0-06-15 01.46.14.png"/>
                    <pic:cNvPicPr/>
                  </pic:nvPicPr>
                  <pic:blipFill rotWithShape="1">
                    <a:blip r:embed="rId5">
                      <a:extLst>
                        <a:ext uri="{28A0092B-C50C-407E-A947-70E740481C1C}">
                          <a14:useLocalDpi xmlns:a14="http://schemas.microsoft.com/office/drawing/2010/main" val="0"/>
                        </a:ext>
                      </a:extLst>
                    </a:blip>
                    <a:srcRect l="50286" t="20959" r="4614" b="28233"/>
                    <a:stretch/>
                  </pic:blipFill>
                  <pic:spPr bwMode="auto">
                    <a:xfrm>
                      <a:off x="0" y="0"/>
                      <a:ext cx="4376577" cy="3081815"/>
                    </a:xfrm>
                    <a:prstGeom prst="rect">
                      <a:avLst/>
                    </a:prstGeom>
                    <a:ln>
                      <a:noFill/>
                    </a:ln>
                    <a:extLst>
                      <a:ext uri="{53640926-AAD7-44D8-BBD7-CCE9431645EC}">
                        <a14:shadowObscured xmlns:a14="http://schemas.microsoft.com/office/drawing/2010/main"/>
                      </a:ext>
                    </a:extLst>
                  </pic:spPr>
                </pic:pic>
              </a:graphicData>
            </a:graphic>
          </wp:inline>
        </w:drawing>
      </w:r>
    </w:p>
    <w:p w:rsidR="00E447DA" w:rsidRDefault="00552C78" w:rsidP="00FF7DE3">
      <w:pPr>
        <w:ind w:firstLineChars="200" w:firstLine="420"/>
      </w:pPr>
      <w:r>
        <w:t>知识汇编</w:t>
      </w:r>
      <w:r w:rsidR="00FF7DE3">
        <w:rPr>
          <w:rFonts w:hint="eastAsia"/>
        </w:rPr>
        <w:t>一直在探讨</w:t>
      </w:r>
      <w:r>
        <w:t>部分易处理的布尔电路简洁性和易处理性之间的权衡。通过在布尔电路的结构上使用不同的属性，可以以简洁（结果电路的大小）为代价，获得更大的可追溯性（在polytime中执行某些查询和转换的能力）。我们的目标是将神经网络指定的布尔函数编译成</w:t>
      </w:r>
      <w:r w:rsidR="00723447">
        <w:rPr>
          <w:rFonts w:hint="eastAsia"/>
        </w:rPr>
        <w:t>易</w:t>
      </w:r>
      <w:r>
        <w:t>处理的布尔电路，方便解释和验证。</w:t>
      </w:r>
    </w:p>
    <w:p w:rsidR="00723447" w:rsidRDefault="00723447" w:rsidP="00723447">
      <w:pPr>
        <w:jc w:val="center"/>
      </w:pPr>
      <w:r>
        <w:rPr>
          <w:rFonts w:hint="eastAsia"/>
          <w:noProof/>
        </w:rPr>
        <w:drawing>
          <wp:inline distT="0" distB="0" distL="0" distR="0">
            <wp:extent cx="4211216" cy="3250543"/>
            <wp:effectExtent l="0" t="0" r="5715" b="127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6-15 01.53.13.png"/>
                    <pic:cNvPicPr/>
                  </pic:nvPicPr>
                  <pic:blipFill rotWithShape="1">
                    <a:blip r:embed="rId6">
                      <a:extLst>
                        <a:ext uri="{28A0092B-C50C-407E-A947-70E740481C1C}">
                          <a14:useLocalDpi xmlns:a14="http://schemas.microsoft.com/office/drawing/2010/main" val="0"/>
                        </a:ext>
                      </a:extLst>
                    </a:blip>
                    <a:srcRect l="50756" t="14349" r="3200" b="28792"/>
                    <a:stretch/>
                  </pic:blipFill>
                  <pic:spPr bwMode="auto">
                    <a:xfrm>
                      <a:off x="0" y="0"/>
                      <a:ext cx="4223989" cy="3260402"/>
                    </a:xfrm>
                    <a:prstGeom prst="rect">
                      <a:avLst/>
                    </a:prstGeom>
                    <a:ln>
                      <a:noFill/>
                    </a:ln>
                    <a:extLst>
                      <a:ext uri="{53640926-AAD7-44D8-BBD7-CCE9431645EC}">
                        <a14:shadowObscured xmlns:a14="http://schemas.microsoft.com/office/drawing/2010/main"/>
                      </a:ext>
                    </a:extLst>
                  </pic:spPr>
                </pic:pic>
              </a:graphicData>
            </a:graphic>
          </wp:inline>
        </w:drawing>
      </w:r>
    </w:p>
    <w:p w:rsidR="00723447" w:rsidRPr="00723447" w:rsidRDefault="00723447" w:rsidP="00723447">
      <w:pPr>
        <w:jc w:val="left"/>
        <w:rPr>
          <w:rFonts w:hint="eastAsia"/>
        </w:rPr>
      </w:pPr>
      <w:r>
        <w:rPr>
          <w:rFonts w:hint="eastAsia"/>
        </w:rPr>
        <w:t>图</w:t>
      </w:r>
      <w:r>
        <w:t>a</w:t>
      </w:r>
      <w:r>
        <w:rPr>
          <w:rFonts w:hint="eastAsia"/>
        </w:rPr>
        <w:t>是神经网络，图</w:t>
      </w:r>
      <w:r>
        <w:t>b</w:t>
      </w:r>
      <w:r>
        <w:rPr>
          <w:rFonts w:hint="eastAsia"/>
        </w:rPr>
        <w:t>是一个神经元对应的布尔电路，图c是神经网络对应的布尔电路。</w:t>
      </w:r>
      <w:bookmarkStart w:id="0" w:name="_GoBack"/>
      <w:bookmarkEnd w:id="0"/>
    </w:p>
    <w:sectPr w:rsidR="00723447" w:rsidRPr="00723447" w:rsidSect="00A215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07"/>
    <w:rsid w:val="000D632E"/>
    <w:rsid w:val="0019766F"/>
    <w:rsid w:val="0020583C"/>
    <w:rsid w:val="002507D1"/>
    <w:rsid w:val="002626F5"/>
    <w:rsid w:val="002A47CE"/>
    <w:rsid w:val="002A5EE6"/>
    <w:rsid w:val="00332500"/>
    <w:rsid w:val="00333133"/>
    <w:rsid w:val="003F1EFC"/>
    <w:rsid w:val="003F26D6"/>
    <w:rsid w:val="004F16F7"/>
    <w:rsid w:val="00552C78"/>
    <w:rsid w:val="00573606"/>
    <w:rsid w:val="005765C1"/>
    <w:rsid w:val="005951C3"/>
    <w:rsid w:val="005E5D30"/>
    <w:rsid w:val="00601C9E"/>
    <w:rsid w:val="00646FF6"/>
    <w:rsid w:val="006A38FB"/>
    <w:rsid w:val="006C79BC"/>
    <w:rsid w:val="006D4362"/>
    <w:rsid w:val="00723447"/>
    <w:rsid w:val="007530AD"/>
    <w:rsid w:val="007953F2"/>
    <w:rsid w:val="007B696F"/>
    <w:rsid w:val="00834289"/>
    <w:rsid w:val="008B3DA2"/>
    <w:rsid w:val="009430A3"/>
    <w:rsid w:val="00A1792E"/>
    <w:rsid w:val="00A21512"/>
    <w:rsid w:val="00A44621"/>
    <w:rsid w:val="00BF3041"/>
    <w:rsid w:val="00CD7FC5"/>
    <w:rsid w:val="00E32B07"/>
    <w:rsid w:val="00E366E7"/>
    <w:rsid w:val="00E447DA"/>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3422"/>
  <w15:chartTrackingRefBased/>
  <w15:docId w15:val="{07145C2E-29DB-424B-9885-9B79A155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3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76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30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9766F"/>
    <w:rPr>
      <w:b/>
      <w:bCs/>
      <w:sz w:val="32"/>
      <w:szCs w:val="32"/>
    </w:rPr>
  </w:style>
  <w:style w:type="paragraph" w:styleId="a3">
    <w:name w:val="No Spacing"/>
    <w:uiPriority w:val="1"/>
    <w:qFormat/>
    <w:rsid w:val="007530AD"/>
    <w:pPr>
      <w:widowControl w:val="0"/>
      <w:jc w:val="both"/>
    </w:pPr>
  </w:style>
  <w:style w:type="character" w:customStyle="1" w:styleId="20">
    <w:name w:val="标题 2 字符"/>
    <w:basedOn w:val="a0"/>
    <w:link w:val="2"/>
    <w:uiPriority w:val="9"/>
    <w:rsid w:val="007530A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530AD"/>
    <w:rPr>
      <w:rFonts w:asciiTheme="majorHAnsi" w:eastAsiaTheme="majorEastAsia" w:hAnsiTheme="majorHAnsi" w:cstheme="majorBidi"/>
      <w:b/>
      <w:bCs/>
      <w:sz w:val="28"/>
      <w:szCs w:val="28"/>
    </w:rPr>
  </w:style>
  <w:style w:type="character" w:styleId="a4">
    <w:name w:val="Placeholder Text"/>
    <w:basedOn w:val="a0"/>
    <w:uiPriority w:val="99"/>
    <w:semiHidden/>
    <w:rsid w:val="00753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22665">
      <w:bodyDiv w:val="1"/>
      <w:marLeft w:val="0"/>
      <w:marRight w:val="0"/>
      <w:marTop w:val="0"/>
      <w:marBottom w:val="0"/>
      <w:divBdr>
        <w:top w:val="none" w:sz="0" w:space="0" w:color="auto"/>
        <w:left w:val="none" w:sz="0" w:space="0" w:color="auto"/>
        <w:bottom w:val="none" w:sz="0" w:space="0" w:color="auto"/>
        <w:right w:val="none" w:sz="0" w:space="0" w:color="auto"/>
      </w:divBdr>
    </w:div>
    <w:div w:id="588389107">
      <w:bodyDiv w:val="1"/>
      <w:marLeft w:val="0"/>
      <w:marRight w:val="0"/>
      <w:marTop w:val="0"/>
      <w:marBottom w:val="0"/>
      <w:divBdr>
        <w:top w:val="none" w:sz="0" w:space="0" w:color="auto"/>
        <w:left w:val="none" w:sz="0" w:space="0" w:color="auto"/>
        <w:bottom w:val="none" w:sz="0" w:space="0" w:color="auto"/>
        <w:right w:val="none" w:sz="0" w:space="0" w:color="auto"/>
      </w:divBdr>
    </w:div>
    <w:div w:id="945189126">
      <w:bodyDiv w:val="1"/>
      <w:marLeft w:val="0"/>
      <w:marRight w:val="0"/>
      <w:marTop w:val="0"/>
      <w:marBottom w:val="0"/>
      <w:divBdr>
        <w:top w:val="none" w:sz="0" w:space="0" w:color="auto"/>
        <w:left w:val="none" w:sz="0" w:space="0" w:color="auto"/>
        <w:bottom w:val="none" w:sz="0" w:space="0" w:color="auto"/>
        <w:right w:val="none" w:sz="0" w:space="0" w:color="auto"/>
      </w:divBdr>
    </w:div>
    <w:div w:id="964964384">
      <w:bodyDiv w:val="1"/>
      <w:marLeft w:val="0"/>
      <w:marRight w:val="0"/>
      <w:marTop w:val="0"/>
      <w:marBottom w:val="0"/>
      <w:divBdr>
        <w:top w:val="none" w:sz="0" w:space="0" w:color="auto"/>
        <w:left w:val="none" w:sz="0" w:space="0" w:color="auto"/>
        <w:bottom w:val="none" w:sz="0" w:space="0" w:color="auto"/>
        <w:right w:val="none" w:sz="0" w:space="0" w:color="auto"/>
      </w:divBdr>
      <w:divsChild>
        <w:div w:id="1008289285">
          <w:marLeft w:val="0"/>
          <w:marRight w:val="0"/>
          <w:marTop w:val="0"/>
          <w:marBottom w:val="0"/>
          <w:divBdr>
            <w:top w:val="none" w:sz="0" w:space="0" w:color="auto"/>
            <w:left w:val="none" w:sz="0" w:space="0" w:color="auto"/>
            <w:bottom w:val="none" w:sz="0" w:space="0" w:color="auto"/>
            <w:right w:val="none" w:sz="0" w:space="0" w:color="auto"/>
          </w:divBdr>
          <w:divsChild>
            <w:div w:id="716592008">
              <w:marLeft w:val="0"/>
              <w:marRight w:val="0"/>
              <w:marTop w:val="0"/>
              <w:marBottom w:val="0"/>
              <w:divBdr>
                <w:top w:val="none" w:sz="0" w:space="0" w:color="auto"/>
                <w:left w:val="none" w:sz="0" w:space="0" w:color="auto"/>
                <w:bottom w:val="none" w:sz="0" w:space="0" w:color="auto"/>
                <w:right w:val="none" w:sz="0" w:space="0" w:color="auto"/>
              </w:divBdr>
              <w:divsChild>
                <w:div w:id="12789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76883">
      <w:bodyDiv w:val="1"/>
      <w:marLeft w:val="0"/>
      <w:marRight w:val="0"/>
      <w:marTop w:val="0"/>
      <w:marBottom w:val="0"/>
      <w:divBdr>
        <w:top w:val="none" w:sz="0" w:space="0" w:color="auto"/>
        <w:left w:val="none" w:sz="0" w:space="0" w:color="auto"/>
        <w:bottom w:val="none" w:sz="0" w:space="0" w:color="auto"/>
        <w:right w:val="none" w:sz="0" w:space="0" w:color="auto"/>
      </w:divBdr>
    </w:div>
    <w:div w:id="1769545068">
      <w:bodyDiv w:val="1"/>
      <w:marLeft w:val="0"/>
      <w:marRight w:val="0"/>
      <w:marTop w:val="0"/>
      <w:marBottom w:val="0"/>
      <w:divBdr>
        <w:top w:val="none" w:sz="0" w:space="0" w:color="auto"/>
        <w:left w:val="none" w:sz="0" w:space="0" w:color="auto"/>
        <w:bottom w:val="none" w:sz="0" w:space="0" w:color="auto"/>
        <w:right w:val="none" w:sz="0" w:space="0" w:color="auto"/>
      </w:divBdr>
    </w:div>
    <w:div w:id="1863931484">
      <w:bodyDiv w:val="1"/>
      <w:marLeft w:val="0"/>
      <w:marRight w:val="0"/>
      <w:marTop w:val="0"/>
      <w:marBottom w:val="0"/>
      <w:divBdr>
        <w:top w:val="none" w:sz="0" w:space="0" w:color="auto"/>
        <w:left w:val="none" w:sz="0" w:space="0" w:color="auto"/>
        <w:bottom w:val="none" w:sz="0" w:space="0" w:color="auto"/>
        <w:right w:val="none" w:sz="0" w:space="0" w:color="auto"/>
      </w:divBdr>
    </w:div>
    <w:div w:id="1908110753">
      <w:bodyDiv w:val="1"/>
      <w:marLeft w:val="0"/>
      <w:marRight w:val="0"/>
      <w:marTop w:val="0"/>
      <w:marBottom w:val="0"/>
      <w:divBdr>
        <w:top w:val="none" w:sz="0" w:space="0" w:color="auto"/>
        <w:left w:val="none" w:sz="0" w:space="0" w:color="auto"/>
        <w:bottom w:val="none" w:sz="0" w:space="0" w:color="auto"/>
        <w:right w:val="none" w:sz="0" w:space="0" w:color="auto"/>
      </w:divBdr>
    </w:div>
    <w:div w:id="20010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SmithThomas</dc:creator>
  <cp:keywords/>
  <dc:description/>
  <cp:lastModifiedBy>SmithThomas</cp:lastModifiedBy>
  <cp:revision>19</cp:revision>
  <dcterms:created xsi:type="dcterms:W3CDTF">2020-05-15T10:46:00Z</dcterms:created>
  <dcterms:modified xsi:type="dcterms:W3CDTF">2020-06-14T18:26:00Z</dcterms:modified>
</cp:coreProperties>
</file>