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E77EE1">
      <w:pPr>
        <w:widowControl/>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p>
        <w:p w14:paraId="49D3F08C" w14:textId="1250760E" w:rsidR="0075708B" w:rsidRDefault="00196C59">
          <w:pPr>
            <w:pStyle w:val="TOC3"/>
            <w:tabs>
              <w:tab w:val="right" w:leader="dot" w:pos="8296"/>
            </w:tabs>
            <w:rPr>
              <w:rFonts w:cstheme="minorBidi"/>
              <w:noProof/>
              <w:kern w:val="2"/>
              <w:sz w:val="21"/>
            </w:rPr>
          </w:pPr>
          <w:r>
            <w:fldChar w:fldCharType="begin"/>
          </w:r>
          <w:r>
            <w:instrText xml:space="preserve"> TOC \o "1-3" \h \z \u </w:instrText>
          </w:r>
          <w:r>
            <w:fldChar w:fldCharType="separate"/>
          </w:r>
          <w:hyperlink w:anchor="_Toc22566825" w:history="1">
            <w:r w:rsidR="0075708B" w:rsidRPr="00C71830">
              <w:rPr>
                <w:rStyle w:val="a3"/>
                <w:noProof/>
              </w:rPr>
              <w:t>一  第一周</w:t>
            </w:r>
            <w:r w:rsidR="0075708B">
              <w:rPr>
                <w:noProof/>
                <w:webHidden/>
              </w:rPr>
              <w:tab/>
            </w:r>
            <w:r w:rsidR="0075708B">
              <w:rPr>
                <w:noProof/>
                <w:webHidden/>
              </w:rPr>
              <w:fldChar w:fldCharType="begin"/>
            </w:r>
            <w:r w:rsidR="0075708B">
              <w:rPr>
                <w:noProof/>
                <w:webHidden/>
              </w:rPr>
              <w:instrText xml:space="preserve"> PAGEREF _Toc22566825 \h </w:instrText>
            </w:r>
            <w:r w:rsidR="0075708B">
              <w:rPr>
                <w:noProof/>
                <w:webHidden/>
              </w:rPr>
            </w:r>
            <w:r w:rsidR="0075708B">
              <w:rPr>
                <w:noProof/>
                <w:webHidden/>
              </w:rPr>
              <w:fldChar w:fldCharType="separate"/>
            </w:r>
            <w:r w:rsidR="0075708B">
              <w:rPr>
                <w:noProof/>
                <w:webHidden/>
              </w:rPr>
              <w:t>2</w:t>
            </w:r>
            <w:r w:rsidR="0075708B">
              <w:rPr>
                <w:noProof/>
                <w:webHidden/>
              </w:rPr>
              <w:fldChar w:fldCharType="end"/>
            </w:r>
          </w:hyperlink>
        </w:p>
        <w:p w14:paraId="62C01A33" w14:textId="72F86B54" w:rsidR="0075708B" w:rsidRDefault="000375C0">
          <w:pPr>
            <w:pStyle w:val="TOC2"/>
            <w:tabs>
              <w:tab w:val="right" w:leader="dot" w:pos="8296"/>
            </w:tabs>
            <w:rPr>
              <w:rFonts w:cstheme="minorBidi"/>
              <w:noProof/>
              <w:kern w:val="2"/>
              <w:sz w:val="21"/>
            </w:rPr>
          </w:pPr>
          <w:hyperlink w:anchor="_Toc22566826" w:history="1">
            <w:r w:rsidR="0075708B" w:rsidRPr="00C71830">
              <w:rPr>
                <w:rStyle w:val="a3"/>
                <w:noProof/>
              </w:rPr>
              <w:t>1 论文研究</w:t>
            </w:r>
            <w:r w:rsidR="0075708B">
              <w:rPr>
                <w:noProof/>
                <w:webHidden/>
              </w:rPr>
              <w:tab/>
            </w:r>
            <w:r w:rsidR="0075708B">
              <w:rPr>
                <w:noProof/>
                <w:webHidden/>
              </w:rPr>
              <w:fldChar w:fldCharType="begin"/>
            </w:r>
            <w:r w:rsidR="0075708B">
              <w:rPr>
                <w:noProof/>
                <w:webHidden/>
              </w:rPr>
              <w:instrText xml:space="preserve"> PAGEREF _Toc22566826 \h </w:instrText>
            </w:r>
            <w:r w:rsidR="0075708B">
              <w:rPr>
                <w:noProof/>
                <w:webHidden/>
              </w:rPr>
            </w:r>
            <w:r w:rsidR="0075708B">
              <w:rPr>
                <w:noProof/>
                <w:webHidden/>
              </w:rPr>
              <w:fldChar w:fldCharType="separate"/>
            </w:r>
            <w:r w:rsidR="0075708B">
              <w:rPr>
                <w:noProof/>
                <w:webHidden/>
              </w:rPr>
              <w:t>2</w:t>
            </w:r>
            <w:r w:rsidR="0075708B">
              <w:rPr>
                <w:noProof/>
                <w:webHidden/>
              </w:rPr>
              <w:fldChar w:fldCharType="end"/>
            </w:r>
          </w:hyperlink>
        </w:p>
        <w:p w14:paraId="7EBA1394" w14:textId="08E54001" w:rsidR="0075708B" w:rsidRDefault="000375C0">
          <w:pPr>
            <w:pStyle w:val="TOC2"/>
            <w:tabs>
              <w:tab w:val="right" w:leader="dot" w:pos="8296"/>
            </w:tabs>
            <w:rPr>
              <w:rFonts w:cstheme="minorBidi"/>
              <w:noProof/>
              <w:kern w:val="2"/>
              <w:sz w:val="21"/>
            </w:rPr>
          </w:pPr>
          <w:hyperlink w:anchor="_Toc22566827" w:history="1">
            <w:r w:rsidR="0075708B" w:rsidRPr="00C71830">
              <w:rPr>
                <w:rStyle w:val="a3"/>
                <w:noProof/>
              </w:rPr>
              <w:t>2 Linux学习</w:t>
            </w:r>
            <w:r w:rsidR="0075708B">
              <w:rPr>
                <w:noProof/>
                <w:webHidden/>
              </w:rPr>
              <w:tab/>
            </w:r>
            <w:r w:rsidR="0075708B">
              <w:rPr>
                <w:noProof/>
                <w:webHidden/>
              </w:rPr>
              <w:fldChar w:fldCharType="begin"/>
            </w:r>
            <w:r w:rsidR="0075708B">
              <w:rPr>
                <w:noProof/>
                <w:webHidden/>
              </w:rPr>
              <w:instrText xml:space="preserve"> PAGEREF _Toc22566827 \h </w:instrText>
            </w:r>
            <w:r w:rsidR="0075708B">
              <w:rPr>
                <w:noProof/>
                <w:webHidden/>
              </w:rPr>
            </w:r>
            <w:r w:rsidR="0075708B">
              <w:rPr>
                <w:noProof/>
                <w:webHidden/>
              </w:rPr>
              <w:fldChar w:fldCharType="separate"/>
            </w:r>
            <w:r w:rsidR="0075708B">
              <w:rPr>
                <w:noProof/>
                <w:webHidden/>
              </w:rPr>
              <w:t>3</w:t>
            </w:r>
            <w:r w:rsidR="0075708B">
              <w:rPr>
                <w:noProof/>
                <w:webHidden/>
              </w:rPr>
              <w:fldChar w:fldCharType="end"/>
            </w:r>
          </w:hyperlink>
        </w:p>
        <w:p w14:paraId="438E1B0A" w14:textId="17F06303" w:rsidR="0075708B" w:rsidRDefault="000375C0">
          <w:pPr>
            <w:pStyle w:val="TOC3"/>
            <w:tabs>
              <w:tab w:val="right" w:leader="dot" w:pos="8296"/>
            </w:tabs>
            <w:rPr>
              <w:rFonts w:cstheme="minorBidi"/>
              <w:noProof/>
              <w:kern w:val="2"/>
              <w:sz w:val="21"/>
            </w:rPr>
          </w:pPr>
          <w:hyperlink w:anchor="_Toc22566828" w:history="1">
            <w:r w:rsidR="0075708B" w:rsidRPr="00C71830">
              <w:rPr>
                <w:rStyle w:val="a3"/>
                <w:noProof/>
              </w:rPr>
              <w:t>二、第二周</w:t>
            </w:r>
            <w:r w:rsidR="0075708B">
              <w:rPr>
                <w:noProof/>
                <w:webHidden/>
              </w:rPr>
              <w:tab/>
            </w:r>
            <w:r w:rsidR="0075708B">
              <w:rPr>
                <w:noProof/>
                <w:webHidden/>
              </w:rPr>
              <w:fldChar w:fldCharType="begin"/>
            </w:r>
            <w:r w:rsidR="0075708B">
              <w:rPr>
                <w:noProof/>
                <w:webHidden/>
              </w:rPr>
              <w:instrText xml:space="preserve"> PAGEREF _Toc22566828 \h </w:instrText>
            </w:r>
            <w:r w:rsidR="0075708B">
              <w:rPr>
                <w:noProof/>
                <w:webHidden/>
              </w:rPr>
            </w:r>
            <w:r w:rsidR="0075708B">
              <w:rPr>
                <w:noProof/>
                <w:webHidden/>
              </w:rPr>
              <w:fldChar w:fldCharType="separate"/>
            </w:r>
            <w:r w:rsidR="0075708B">
              <w:rPr>
                <w:noProof/>
                <w:webHidden/>
              </w:rPr>
              <w:t>4</w:t>
            </w:r>
            <w:r w:rsidR="0075708B">
              <w:rPr>
                <w:noProof/>
                <w:webHidden/>
              </w:rPr>
              <w:fldChar w:fldCharType="end"/>
            </w:r>
          </w:hyperlink>
        </w:p>
        <w:p w14:paraId="3DB0154A" w14:textId="64AD5C0B" w:rsidR="0075708B" w:rsidRDefault="000375C0">
          <w:pPr>
            <w:pStyle w:val="TOC2"/>
            <w:tabs>
              <w:tab w:val="right" w:leader="dot" w:pos="8296"/>
            </w:tabs>
            <w:rPr>
              <w:rFonts w:cstheme="minorBidi"/>
              <w:noProof/>
              <w:kern w:val="2"/>
              <w:sz w:val="21"/>
            </w:rPr>
          </w:pPr>
          <w:hyperlink w:anchor="_Toc22566829" w:history="1">
            <w:r w:rsidR="0075708B" w:rsidRPr="00C71830">
              <w:rPr>
                <w:rStyle w:val="a3"/>
                <w:noProof/>
              </w:rPr>
              <w:t>1 论文研究</w:t>
            </w:r>
            <w:r w:rsidR="0075708B">
              <w:rPr>
                <w:noProof/>
                <w:webHidden/>
              </w:rPr>
              <w:tab/>
            </w:r>
            <w:r w:rsidR="0075708B">
              <w:rPr>
                <w:noProof/>
                <w:webHidden/>
              </w:rPr>
              <w:fldChar w:fldCharType="begin"/>
            </w:r>
            <w:r w:rsidR="0075708B">
              <w:rPr>
                <w:noProof/>
                <w:webHidden/>
              </w:rPr>
              <w:instrText xml:space="preserve"> PAGEREF _Toc22566829 \h </w:instrText>
            </w:r>
            <w:r w:rsidR="0075708B">
              <w:rPr>
                <w:noProof/>
                <w:webHidden/>
              </w:rPr>
            </w:r>
            <w:r w:rsidR="0075708B">
              <w:rPr>
                <w:noProof/>
                <w:webHidden/>
              </w:rPr>
              <w:fldChar w:fldCharType="separate"/>
            </w:r>
            <w:r w:rsidR="0075708B">
              <w:rPr>
                <w:noProof/>
                <w:webHidden/>
              </w:rPr>
              <w:t>4</w:t>
            </w:r>
            <w:r w:rsidR="0075708B">
              <w:rPr>
                <w:noProof/>
                <w:webHidden/>
              </w:rPr>
              <w:fldChar w:fldCharType="end"/>
            </w:r>
          </w:hyperlink>
        </w:p>
        <w:p w14:paraId="272D9CBD" w14:textId="36C1BF0C" w:rsidR="0075708B" w:rsidRDefault="000375C0">
          <w:pPr>
            <w:pStyle w:val="TOC3"/>
            <w:tabs>
              <w:tab w:val="right" w:leader="dot" w:pos="8296"/>
            </w:tabs>
            <w:rPr>
              <w:rFonts w:cstheme="minorBidi"/>
              <w:noProof/>
              <w:kern w:val="2"/>
              <w:sz w:val="21"/>
            </w:rPr>
          </w:pPr>
          <w:hyperlink w:anchor="_Toc22566830" w:history="1">
            <w:r w:rsidR="0075708B" w:rsidRPr="00C71830">
              <w:rPr>
                <w:rStyle w:val="a3"/>
                <w:noProof/>
              </w:rPr>
              <w:t>三、第三周</w:t>
            </w:r>
            <w:r w:rsidR="0075708B">
              <w:rPr>
                <w:noProof/>
                <w:webHidden/>
              </w:rPr>
              <w:tab/>
            </w:r>
            <w:r w:rsidR="0075708B">
              <w:rPr>
                <w:noProof/>
                <w:webHidden/>
              </w:rPr>
              <w:fldChar w:fldCharType="begin"/>
            </w:r>
            <w:r w:rsidR="0075708B">
              <w:rPr>
                <w:noProof/>
                <w:webHidden/>
              </w:rPr>
              <w:instrText xml:space="preserve"> PAGEREF _Toc22566830 \h </w:instrText>
            </w:r>
            <w:r w:rsidR="0075708B">
              <w:rPr>
                <w:noProof/>
                <w:webHidden/>
              </w:rPr>
            </w:r>
            <w:r w:rsidR="0075708B">
              <w:rPr>
                <w:noProof/>
                <w:webHidden/>
              </w:rPr>
              <w:fldChar w:fldCharType="separate"/>
            </w:r>
            <w:r w:rsidR="0075708B">
              <w:rPr>
                <w:noProof/>
                <w:webHidden/>
              </w:rPr>
              <w:t>6</w:t>
            </w:r>
            <w:r w:rsidR="0075708B">
              <w:rPr>
                <w:noProof/>
                <w:webHidden/>
              </w:rPr>
              <w:fldChar w:fldCharType="end"/>
            </w:r>
          </w:hyperlink>
        </w:p>
        <w:p w14:paraId="1BE2C4DF" w14:textId="3D7B797F" w:rsidR="0075708B" w:rsidRDefault="000375C0">
          <w:pPr>
            <w:pStyle w:val="TOC2"/>
            <w:tabs>
              <w:tab w:val="right" w:leader="dot" w:pos="8296"/>
            </w:tabs>
            <w:rPr>
              <w:rFonts w:cstheme="minorBidi"/>
              <w:noProof/>
              <w:kern w:val="2"/>
              <w:sz w:val="21"/>
            </w:rPr>
          </w:pPr>
          <w:hyperlink w:anchor="_Toc22566831" w:history="1">
            <w:r w:rsidR="0075708B" w:rsidRPr="00C71830">
              <w:rPr>
                <w:rStyle w:val="a3"/>
                <w:noProof/>
              </w:rPr>
              <w:t>1 论文研究</w:t>
            </w:r>
            <w:r w:rsidR="0075708B">
              <w:rPr>
                <w:noProof/>
                <w:webHidden/>
              </w:rPr>
              <w:tab/>
            </w:r>
            <w:r w:rsidR="0075708B">
              <w:rPr>
                <w:noProof/>
                <w:webHidden/>
              </w:rPr>
              <w:fldChar w:fldCharType="begin"/>
            </w:r>
            <w:r w:rsidR="0075708B">
              <w:rPr>
                <w:noProof/>
                <w:webHidden/>
              </w:rPr>
              <w:instrText xml:space="preserve"> PAGEREF _Toc22566831 \h </w:instrText>
            </w:r>
            <w:r w:rsidR="0075708B">
              <w:rPr>
                <w:noProof/>
                <w:webHidden/>
              </w:rPr>
            </w:r>
            <w:r w:rsidR="0075708B">
              <w:rPr>
                <w:noProof/>
                <w:webHidden/>
              </w:rPr>
              <w:fldChar w:fldCharType="separate"/>
            </w:r>
            <w:r w:rsidR="0075708B">
              <w:rPr>
                <w:noProof/>
                <w:webHidden/>
              </w:rPr>
              <w:t>6</w:t>
            </w:r>
            <w:r w:rsidR="0075708B">
              <w:rPr>
                <w:noProof/>
                <w:webHidden/>
              </w:rPr>
              <w:fldChar w:fldCharType="end"/>
            </w:r>
          </w:hyperlink>
        </w:p>
        <w:p w14:paraId="65A75A0E" w14:textId="15118F6F" w:rsidR="0075708B" w:rsidRDefault="000375C0">
          <w:pPr>
            <w:pStyle w:val="TOC3"/>
            <w:tabs>
              <w:tab w:val="right" w:leader="dot" w:pos="8296"/>
            </w:tabs>
            <w:rPr>
              <w:rFonts w:cstheme="minorBidi"/>
              <w:noProof/>
              <w:kern w:val="2"/>
              <w:sz w:val="21"/>
            </w:rPr>
          </w:pPr>
          <w:hyperlink w:anchor="_Toc22566832" w:history="1">
            <w:r w:rsidR="0075708B" w:rsidRPr="00C71830">
              <w:rPr>
                <w:rStyle w:val="a3"/>
                <w:noProof/>
              </w:rPr>
              <w:t>四、第四周</w:t>
            </w:r>
            <w:r w:rsidR="0075708B">
              <w:rPr>
                <w:noProof/>
                <w:webHidden/>
              </w:rPr>
              <w:tab/>
            </w:r>
            <w:r w:rsidR="0075708B">
              <w:rPr>
                <w:noProof/>
                <w:webHidden/>
              </w:rPr>
              <w:fldChar w:fldCharType="begin"/>
            </w:r>
            <w:r w:rsidR="0075708B">
              <w:rPr>
                <w:noProof/>
                <w:webHidden/>
              </w:rPr>
              <w:instrText xml:space="preserve"> PAGEREF _Toc22566832 \h </w:instrText>
            </w:r>
            <w:r w:rsidR="0075708B">
              <w:rPr>
                <w:noProof/>
                <w:webHidden/>
              </w:rPr>
            </w:r>
            <w:r w:rsidR="0075708B">
              <w:rPr>
                <w:noProof/>
                <w:webHidden/>
              </w:rPr>
              <w:fldChar w:fldCharType="separate"/>
            </w:r>
            <w:r w:rsidR="0075708B">
              <w:rPr>
                <w:noProof/>
                <w:webHidden/>
              </w:rPr>
              <w:t>8</w:t>
            </w:r>
            <w:r w:rsidR="0075708B">
              <w:rPr>
                <w:noProof/>
                <w:webHidden/>
              </w:rPr>
              <w:fldChar w:fldCharType="end"/>
            </w:r>
          </w:hyperlink>
        </w:p>
        <w:p w14:paraId="6036AA05" w14:textId="55BE0746" w:rsidR="0075708B" w:rsidRDefault="000375C0">
          <w:pPr>
            <w:pStyle w:val="TOC2"/>
            <w:tabs>
              <w:tab w:val="right" w:leader="dot" w:pos="8296"/>
            </w:tabs>
            <w:rPr>
              <w:rFonts w:cstheme="minorBidi"/>
              <w:noProof/>
              <w:kern w:val="2"/>
              <w:sz w:val="21"/>
            </w:rPr>
          </w:pPr>
          <w:hyperlink w:anchor="_Toc22566833" w:history="1">
            <w:r w:rsidR="0075708B" w:rsidRPr="00C71830">
              <w:rPr>
                <w:rStyle w:val="a3"/>
                <w:noProof/>
              </w:rPr>
              <w:t>1 实验进展</w:t>
            </w:r>
            <w:r w:rsidR="0075708B">
              <w:rPr>
                <w:noProof/>
                <w:webHidden/>
              </w:rPr>
              <w:tab/>
            </w:r>
            <w:r w:rsidR="0075708B">
              <w:rPr>
                <w:noProof/>
                <w:webHidden/>
              </w:rPr>
              <w:fldChar w:fldCharType="begin"/>
            </w:r>
            <w:r w:rsidR="0075708B">
              <w:rPr>
                <w:noProof/>
                <w:webHidden/>
              </w:rPr>
              <w:instrText xml:space="preserve"> PAGEREF _Toc22566833 \h </w:instrText>
            </w:r>
            <w:r w:rsidR="0075708B">
              <w:rPr>
                <w:noProof/>
                <w:webHidden/>
              </w:rPr>
            </w:r>
            <w:r w:rsidR="0075708B">
              <w:rPr>
                <w:noProof/>
                <w:webHidden/>
              </w:rPr>
              <w:fldChar w:fldCharType="separate"/>
            </w:r>
            <w:r w:rsidR="0075708B">
              <w:rPr>
                <w:noProof/>
                <w:webHidden/>
              </w:rPr>
              <w:t>8</w:t>
            </w:r>
            <w:r w:rsidR="0075708B">
              <w:rPr>
                <w:noProof/>
                <w:webHidden/>
              </w:rPr>
              <w:fldChar w:fldCharType="end"/>
            </w:r>
          </w:hyperlink>
        </w:p>
        <w:p w14:paraId="0D63023D" w14:textId="2C18ADE5"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2724D08" w:rsidR="00E77EE1" w:rsidRPr="00E77EE1" w:rsidRDefault="00E77EE1" w:rsidP="00E77EE1">
      <w:pPr>
        <w:pStyle w:val="3"/>
        <w:rPr>
          <w:sz w:val="28"/>
          <w:szCs w:val="28"/>
        </w:rPr>
      </w:pPr>
      <w:bookmarkStart w:id="0" w:name="_Toc22566825"/>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bookmarkEnd w:id="0"/>
    </w:p>
    <w:p w14:paraId="560211A8" w14:textId="6F5CF354" w:rsidR="00E77EE1" w:rsidRPr="00E77EE1" w:rsidRDefault="00631116" w:rsidP="00494111">
      <w:pPr>
        <w:pStyle w:val="2"/>
        <w:ind w:firstLineChars="100" w:firstLine="240"/>
      </w:pPr>
      <w:bookmarkStart w:id="1" w:name="_Toc22566826"/>
      <w:r>
        <w:rPr>
          <w:rFonts w:hint="eastAsia"/>
        </w:rPr>
        <w:t>1</w:t>
      </w:r>
      <w:r>
        <w:t xml:space="preserve"> </w:t>
      </w:r>
      <w:r w:rsidR="00E77EE1" w:rsidRPr="00E77EE1">
        <w:rPr>
          <w:rFonts w:hint="eastAsia"/>
        </w:rPr>
        <w:t>论文研究</w:t>
      </w:r>
      <w:bookmarkEnd w:id="1"/>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2" w:name="_Toc22566827"/>
      <w:r>
        <w:rPr>
          <w:rFonts w:hint="eastAsia"/>
        </w:rPr>
        <w:t>2</w:t>
      </w:r>
      <w:r>
        <w:t xml:space="preserve"> </w:t>
      </w:r>
      <w:r w:rsidR="00E77EE1" w:rsidRPr="00196C59">
        <w:rPr>
          <w:rFonts w:hint="eastAsia"/>
        </w:rPr>
        <w:t>Linux学习</w:t>
      </w:r>
      <w:bookmarkEnd w:id="2"/>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11F31732" w:rsidR="00E77EE1" w:rsidRDefault="00A72689" w:rsidP="00A72689">
      <w:pPr>
        <w:pStyle w:val="3"/>
      </w:pPr>
      <w:bookmarkStart w:id="3" w:name="_Toc22566828"/>
      <w:r>
        <w:rPr>
          <w:rFonts w:hint="eastAsia"/>
        </w:rPr>
        <w:lastRenderedPageBreak/>
        <w:t>二、第二周</w:t>
      </w:r>
      <w:bookmarkEnd w:id="3"/>
    </w:p>
    <w:p w14:paraId="35CD823A" w14:textId="0BFC4A88" w:rsidR="00A72689" w:rsidRDefault="00A72689" w:rsidP="00494111">
      <w:pPr>
        <w:pStyle w:val="2"/>
        <w:ind w:firstLineChars="100" w:firstLine="240"/>
      </w:pPr>
      <w:bookmarkStart w:id="4" w:name="_Toc22566829"/>
      <w:r>
        <w:rPr>
          <w:rFonts w:hint="eastAsia"/>
        </w:rPr>
        <w:t>1</w:t>
      </w:r>
      <w:r>
        <w:t xml:space="preserve"> </w:t>
      </w:r>
      <w:r w:rsidR="00F948A0">
        <w:rPr>
          <w:rFonts w:hint="eastAsia"/>
        </w:rPr>
        <w:t>论文研究</w:t>
      </w:r>
      <w:bookmarkEnd w:id="4"/>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Deep inside convolutional networks: Visualising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2FA8D651" w:rsidR="006E5E74" w:rsidRDefault="006E5E74" w:rsidP="006E5E74">
      <w:pPr>
        <w:pStyle w:val="3"/>
      </w:pPr>
      <w:bookmarkStart w:id="5" w:name="_Toc22566830"/>
      <w:r>
        <w:rPr>
          <w:rFonts w:hint="eastAsia"/>
        </w:rPr>
        <w:lastRenderedPageBreak/>
        <w:t>三、第三周</w:t>
      </w:r>
      <w:bookmarkEnd w:id="5"/>
    </w:p>
    <w:p w14:paraId="05473355" w14:textId="77777777" w:rsidR="000B3B1A" w:rsidRDefault="000B3B1A" w:rsidP="00494111">
      <w:pPr>
        <w:pStyle w:val="2"/>
        <w:ind w:firstLineChars="100" w:firstLine="240"/>
      </w:pPr>
      <w:bookmarkStart w:id="6" w:name="_Toc22566831"/>
      <w:r>
        <w:rPr>
          <w:rFonts w:hint="eastAsia"/>
        </w:rPr>
        <w:t>1</w:t>
      </w:r>
      <w:r>
        <w:t xml:space="preserve"> </w:t>
      </w:r>
      <w:r>
        <w:rPr>
          <w:rFonts w:hint="eastAsia"/>
        </w:rPr>
        <w:t>论文研究</w:t>
      </w:r>
      <w:bookmarkEnd w:id="6"/>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r>
        <w:t>CrystalBall: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r w:rsidRPr="00371064">
        <w:t>CrystalBall。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专注于派生分类器以保留或丢弃学习的子句。与基于机器学习的最新技术不同，CrystalBall采用监督学习，并使用从单个SAT求解器运行中提取的大量千兆字节数据进行预测分析。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我们并不是要取代专家的直觉，而是提出一种“在环专家”的方法，在此方法中，CrystalBall会为专家提供统计上合理的可解释分类器。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我们介绍了NoisyNet，这是一种深度强化学习代理，其权重添加了参数噪声，并表明代理策略的诱发随机性可用于辅助高效探索。 通过梯度下降以及其余网络权重来学习噪声参数。 NoisyNet易于实现并且几乎没有计算开销。 我们发现，用NoisyNet代替A3C，DQN和Dueling代理人（分别为熵奖励和-贪婪）的常规探索启发法，可以在许多Atari游戏中获得更高的分数，在某些情况下，它可以将代理人从亚人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我们探索使用进化策略（ES）（一种黑盒优化算法）来替代流行的基于MDP的RL技术（例如Qlearning和Policy Gradients）。 在MuJoCo和Atari上进行的实验表明，ES是一种可行的解决方案策略，可以很好地扩展可用CPU的数量：通过使用基于公共随机数的新颖通信策略，我们的ES实施仅需要通信标量，因此可以扩展到一千多名并行工作者。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6AA2DD9" w:rsidR="00C80096" w:rsidRDefault="00C80096" w:rsidP="00C80096">
      <w:pPr>
        <w:pStyle w:val="3"/>
      </w:pPr>
      <w:bookmarkStart w:id="7" w:name="_Toc22566832"/>
      <w:r>
        <w:rPr>
          <w:rFonts w:hint="eastAsia"/>
        </w:rPr>
        <w:lastRenderedPageBreak/>
        <w:t>四、第四周</w:t>
      </w:r>
      <w:bookmarkEnd w:id="7"/>
    </w:p>
    <w:p w14:paraId="7076A79E" w14:textId="736ED15D" w:rsidR="00C80096" w:rsidRDefault="00C80096" w:rsidP="00C80096">
      <w:pPr>
        <w:pStyle w:val="2"/>
        <w:ind w:firstLineChars="100" w:firstLine="240"/>
      </w:pPr>
      <w:bookmarkStart w:id="8" w:name="_Toc22566833"/>
      <w:r>
        <w:rPr>
          <w:rFonts w:hint="eastAsia"/>
        </w:rPr>
        <w:t>1</w:t>
      </w:r>
      <w:r>
        <w:t xml:space="preserve"> </w:t>
      </w:r>
      <w:r>
        <w:rPr>
          <w:rFonts w:hint="eastAsia"/>
        </w:rPr>
        <w:t>实验进展</w:t>
      </w:r>
      <w:bookmarkEnd w:id="8"/>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04186E4"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大量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77777777" w:rsidR="000375C0" w:rsidRDefault="00363504" w:rsidP="00363504">
      <w:pPr>
        <w:ind w:left="420" w:firstLineChars="200" w:firstLine="420"/>
      </w:pPr>
      <w:r>
        <w:rPr>
          <w:rFonts w:hint="eastAsia"/>
        </w:rPr>
        <w:t>经过大量测试用例的测试，目前程序运行效率比C</w:t>
      </w:r>
      <w:r>
        <w:t>2D</w:t>
      </w:r>
      <w:r>
        <w:rPr>
          <w:rFonts w:hint="eastAsia"/>
        </w:rPr>
        <w:t>快一个数量级，但是仍与D</w:t>
      </w:r>
      <w:r>
        <w:t>4</w:t>
      </w:r>
      <w:r>
        <w:rPr>
          <w:rFonts w:hint="eastAsia"/>
        </w:rPr>
        <w:t>有微小差距。</w:t>
      </w:r>
    </w:p>
    <w:p w14:paraId="0E38B9AF" w14:textId="1C8E8B37" w:rsidR="00363504" w:rsidRPr="00C80096"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bookmarkStart w:id="9" w:name="_GoBack"/>
      <w:bookmarkEnd w:id="9"/>
      <w:r>
        <w:rPr>
          <w:rFonts w:hint="eastAsia"/>
        </w:rPr>
        <w:t>在运行时间上少于D</w:t>
      </w:r>
      <w:r>
        <w:t>4</w:t>
      </w:r>
      <w:r>
        <w:rPr>
          <w:rFonts w:hint="eastAsia"/>
        </w:rPr>
        <w:t>，或者达到在运行某一类测试用例时效率比D</w:t>
      </w:r>
      <w:r>
        <w:t>4</w:t>
      </w:r>
      <w:r>
        <w:rPr>
          <w:rFonts w:hint="eastAsia"/>
        </w:rPr>
        <w:t>高。</w:t>
      </w:r>
    </w:p>
    <w:sectPr w:rsidR="00363504" w:rsidRPr="00C80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B3B1A"/>
    <w:rsid w:val="000E4150"/>
    <w:rsid w:val="000E59C5"/>
    <w:rsid w:val="00110440"/>
    <w:rsid w:val="001775EB"/>
    <w:rsid w:val="00196C59"/>
    <w:rsid w:val="001E42A7"/>
    <w:rsid w:val="0020756B"/>
    <w:rsid w:val="00224F4E"/>
    <w:rsid w:val="00276E9F"/>
    <w:rsid w:val="00283780"/>
    <w:rsid w:val="00325E3E"/>
    <w:rsid w:val="00363504"/>
    <w:rsid w:val="00371064"/>
    <w:rsid w:val="003D4305"/>
    <w:rsid w:val="00446241"/>
    <w:rsid w:val="00446DE1"/>
    <w:rsid w:val="0045364A"/>
    <w:rsid w:val="00494111"/>
    <w:rsid w:val="00510DEC"/>
    <w:rsid w:val="0054130A"/>
    <w:rsid w:val="005903BA"/>
    <w:rsid w:val="005937E8"/>
    <w:rsid w:val="005B27E8"/>
    <w:rsid w:val="00605349"/>
    <w:rsid w:val="00631116"/>
    <w:rsid w:val="00661FF3"/>
    <w:rsid w:val="006E5E74"/>
    <w:rsid w:val="0071074B"/>
    <w:rsid w:val="0072400A"/>
    <w:rsid w:val="0074600A"/>
    <w:rsid w:val="0075708B"/>
    <w:rsid w:val="007F51AF"/>
    <w:rsid w:val="0087408D"/>
    <w:rsid w:val="008909FE"/>
    <w:rsid w:val="008956BE"/>
    <w:rsid w:val="00917E85"/>
    <w:rsid w:val="009D35C1"/>
    <w:rsid w:val="009E119B"/>
    <w:rsid w:val="00A21810"/>
    <w:rsid w:val="00A3540D"/>
    <w:rsid w:val="00A72689"/>
    <w:rsid w:val="00A842DB"/>
    <w:rsid w:val="00AA4728"/>
    <w:rsid w:val="00AD459F"/>
    <w:rsid w:val="00B21E61"/>
    <w:rsid w:val="00B4780B"/>
    <w:rsid w:val="00B84E2C"/>
    <w:rsid w:val="00C11491"/>
    <w:rsid w:val="00C12043"/>
    <w:rsid w:val="00C76231"/>
    <w:rsid w:val="00C80096"/>
    <w:rsid w:val="00CB4344"/>
    <w:rsid w:val="00D05F3A"/>
    <w:rsid w:val="00D37E00"/>
    <w:rsid w:val="00D97C52"/>
    <w:rsid w:val="00DC563F"/>
    <w:rsid w:val="00E17642"/>
    <w:rsid w:val="00E77756"/>
    <w:rsid w:val="00E77EE1"/>
    <w:rsid w:val="00EF4405"/>
    <w:rsid w:val="00F948A0"/>
    <w:rsid w:val="00FB3DD6"/>
    <w:rsid w:val="00FB7263"/>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2C253-59EE-4AF6-AD97-CF95ADB9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韩 淑婷</cp:lastModifiedBy>
  <cp:revision>9</cp:revision>
  <dcterms:created xsi:type="dcterms:W3CDTF">2019-10-13T16:25:00Z</dcterms:created>
  <dcterms:modified xsi:type="dcterms:W3CDTF">2019-10-21T08:14:00Z</dcterms:modified>
</cp:coreProperties>
</file>