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3B89" w14:textId="58A41ACC" w:rsidR="0095417F" w:rsidRDefault="00165972" w:rsidP="00D74E52">
      <w:pPr>
        <w:pStyle w:val="Title"/>
      </w:pPr>
      <w:r>
        <w:t>Abstract</w:t>
      </w:r>
    </w:p>
    <w:p w14:paraId="2AA4F062" w14:textId="77777777" w:rsidR="00D74E52" w:rsidRPr="00D74E52" w:rsidRDefault="00D74E52" w:rsidP="00D74E52"/>
    <w:p w14:paraId="4759BEB3" w14:textId="0C678622" w:rsidR="00165972" w:rsidRDefault="00165972" w:rsidP="00165972">
      <w:pPr>
        <w:pStyle w:val="Heading2"/>
      </w:pPr>
      <w:r>
        <w:t>Team Members</w:t>
      </w:r>
    </w:p>
    <w:p w14:paraId="438F7D5F" w14:textId="7B9248D6" w:rsidR="00165972" w:rsidRPr="008A6F21" w:rsidRDefault="00165972" w:rsidP="00165972">
      <w:pPr>
        <w:rPr>
          <w:sz w:val="24"/>
          <w:szCs w:val="24"/>
        </w:rPr>
      </w:pPr>
      <w:r w:rsidRPr="008A6F21">
        <w:rPr>
          <w:sz w:val="24"/>
          <w:szCs w:val="24"/>
        </w:rPr>
        <w:t>Anthony Harris</w:t>
      </w:r>
      <w:r w:rsidR="00DA53E4" w:rsidRPr="008A6F21">
        <w:rPr>
          <w:sz w:val="24"/>
          <w:szCs w:val="24"/>
        </w:rPr>
        <w:t xml:space="preserve">, </w:t>
      </w:r>
      <w:r w:rsidRPr="008A6F21">
        <w:rPr>
          <w:sz w:val="24"/>
          <w:szCs w:val="24"/>
        </w:rPr>
        <w:t xml:space="preserve">Emanuel </w:t>
      </w:r>
      <w:proofErr w:type="spellStart"/>
      <w:r w:rsidRPr="008A6F21">
        <w:rPr>
          <w:sz w:val="24"/>
          <w:szCs w:val="24"/>
        </w:rPr>
        <w:t>Timbo</w:t>
      </w:r>
      <w:proofErr w:type="spellEnd"/>
      <w:r w:rsidR="00DA53E4" w:rsidRPr="008A6F21">
        <w:rPr>
          <w:sz w:val="24"/>
          <w:szCs w:val="24"/>
        </w:rPr>
        <w:t xml:space="preserve">, </w:t>
      </w:r>
      <w:r w:rsidRPr="008A6F21">
        <w:rPr>
          <w:sz w:val="24"/>
          <w:szCs w:val="24"/>
        </w:rPr>
        <w:t xml:space="preserve">Samuel Williams </w:t>
      </w:r>
    </w:p>
    <w:p w14:paraId="36012A6F" w14:textId="77777777" w:rsidR="008760AC" w:rsidRDefault="008760AC" w:rsidP="00165972"/>
    <w:p w14:paraId="535E06F1" w14:textId="07816028" w:rsidR="00165972" w:rsidRDefault="00165972" w:rsidP="00165972">
      <w:pPr>
        <w:pStyle w:val="Heading2"/>
      </w:pPr>
      <w:r>
        <w:t>Research Question</w:t>
      </w:r>
    </w:p>
    <w:p w14:paraId="343D2B7D" w14:textId="24E487C5" w:rsidR="00011B1F" w:rsidRPr="008A6F21" w:rsidRDefault="00011B1F" w:rsidP="00165972">
      <w:pPr>
        <w:rPr>
          <w:sz w:val="24"/>
          <w:szCs w:val="24"/>
        </w:rPr>
      </w:pPr>
      <w:bookmarkStart w:id="0" w:name="_Hlk532143826"/>
      <w:r w:rsidRPr="008A6F21">
        <w:rPr>
          <w:sz w:val="24"/>
          <w:szCs w:val="24"/>
        </w:rPr>
        <w:t xml:space="preserve">Can we predict </w:t>
      </w:r>
      <w:r w:rsidR="00967248" w:rsidRPr="008A6F21">
        <w:rPr>
          <w:sz w:val="24"/>
          <w:szCs w:val="24"/>
        </w:rPr>
        <w:t>financial</w:t>
      </w:r>
      <w:r w:rsidRPr="008A6F21">
        <w:rPr>
          <w:sz w:val="24"/>
          <w:szCs w:val="24"/>
        </w:rPr>
        <w:t xml:space="preserve"> success (income &gt; 50k/</w:t>
      </w:r>
      <w:proofErr w:type="spellStart"/>
      <w:r w:rsidRPr="008A6F21">
        <w:rPr>
          <w:sz w:val="24"/>
          <w:szCs w:val="24"/>
        </w:rPr>
        <w:t>yr</w:t>
      </w:r>
      <w:proofErr w:type="spellEnd"/>
      <w:r w:rsidRPr="008A6F21">
        <w:rPr>
          <w:sz w:val="24"/>
          <w:szCs w:val="24"/>
        </w:rPr>
        <w:t>) in the US using intrinsic and extrinsic attributes?</w:t>
      </w:r>
    </w:p>
    <w:bookmarkEnd w:id="0"/>
    <w:p w14:paraId="6F311683" w14:textId="77777777" w:rsidR="008760AC" w:rsidRDefault="008760AC" w:rsidP="00165972"/>
    <w:p w14:paraId="75B56886" w14:textId="4B84D55C" w:rsidR="00DA53E4" w:rsidRDefault="00492F1B" w:rsidP="00492F1B">
      <w:pPr>
        <w:pStyle w:val="Heading2"/>
      </w:pPr>
      <w:r>
        <w:t>Research Interest</w:t>
      </w:r>
    </w:p>
    <w:p w14:paraId="41FA0ADB" w14:textId="4939935B" w:rsidR="00492F1B" w:rsidRPr="008A6F21" w:rsidRDefault="00D74E52" w:rsidP="00492F1B">
      <w:pPr>
        <w:rPr>
          <w:sz w:val="24"/>
          <w:szCs w:val="24"/>
        </w:rPr>
      </w:pPr>
      <w:r w:rsidRPr="008A6F21">
        <w:rPr>
          <w:sz w:val="24"/>
          <w:szCs w:val="24"/>
        </w:rPr>
        <w:t>As men of color in higher education in the United States, we are particularly aware of and determi</w:t>
      </w:r>
      <w:r w:rsidR="00011B1F" w:rsidRPr="008A6F21">
        <w:rPr>
          <w:sz w:val="24"/>
          <w:szCs w:val="24"/>
        </w:rPr>
        <w:t>ned</w:t>
      </w:r>
      <w:r w:rsidRPr="008A6F21">
        <w:rPr>
          <w:sz w:val="24"/>
          <w:szCs w:val="24"/>
        </w:rPr>
        <w:t xml:space="preserve"> to overcome societal boundaries to personal success. One of the main barometers for that success is financial health. </w:t>
      </w:r>
      <w:r w:rsidR="00011B1F" w:rsidRPr="008A6F21">
        <w:rPr>
          <w:sz w:val="24"/>
          <w:szCs w:val="24"/>
        </w:rPr>
        <w:t>Some of the</w:t>
      </w:r>
      <w:r w:rsidRPr="008A6F21">
        <w:rPr>
          <w:sz w:val="24"/>
          <w:szCs w:val="24"/>
        </w:rPr>
        <w:t xml:space="preserve"> boundaries that can impede </w:t>
      </w:r>
      <w:r w:rsidR="00011B1F" w:rsidRPr="008A6F21">
        <w:rPr>
          <w:sz w:val="24"/>
          <w:szCs w:val="24"/>
        </w:rPr>
        <w:t>that health</w:t>
      </w:r>
      <w:r w:rsidRPr="008A6F21">
        <w:rPr>
          <w:sz w:val="24"/>
          <w:szCs w:val="24"/>
        </w:rPr>
        <w:t xml:space="preserve"> are implicit bias, institutional discrimination, and </w:t>
      </w:r>
      <w:r w:rsidR="00011B1F" w:rsidRPr="008A6F21">
        <w:rPr>
          <w:sz w:val="24"/>
          <w:szCs w:val="24"/>
        </w:rPr>
        <w:t xml:space="preserve">overt inequity. These boundaries are determinant on a person’s intrinsic characteristics – race, gender, </w:t>
      </w:r>
      <w:r w:rsidR="00967248" w:rsidRPr="008A6F21">
        <w:rPr>
          <w:sz w:val="24"/>
          <w:szCs w:val="24"/>
        </w:rPr>
        <w:t>nationality</w:t>
      </w:r>
      <w:r w:rsidR="00011B1F" w:rsidRPr="008A6F21">
        <w:rPr>
          <w:sz w:val="24"/>
          <w:szCs w:val="24"/>
        </w:rPr>
        <w:t>, et</w:t>
      </w:r>
      <w:bookmarkStart w:id="1" w:name="_GoBack"/>
      <w:bookmarkEnd w:id="1"/>
      <w:r w:rsidR="00011B1F" w:rsidRPr="008A6F21">
        <w:rPr>
          <w:sz w:val="24"/>
          <w:szCs w:val="24"/>
        </w:rPr>
        <w:t xml:space="preserve">c. </w:t>
      </w:r>
      <w:r w:rsidR="00967248" w:rsidRPr="008A6F21">
        <w:rPr>
          <w:sz w:val="24"/>
          <w:szCs w:val="24"/>
        </w:rPr>
        <w:t>We look to measure these immutable attributes against acquired attributes, such as education, to determine their significance in predicting financial success.</w:t>
      </w:r>
    </w:p>
    <w:p w14:paraId="40D6D5F6" w14:textId="77777777" w:rsidR="008760AC" w:rsidRDefault="008760AC" w:rsidP="00492F1B"/>
    <w:p w14:paraId="7B9D19AF" w14:textId="68D72FDA" w:rsidR="00B05272" w:rsidRDefault="00B05272" w:rsidP="00B05272">
      <w:pPr>
        <w:pStyle w:val="Heading2"/>
      </w:pPr>
      <w:r>
        <w:t>Data Analysis</w:t>
      </w:r>
    </w:p>
    <w:p w14:paraId="2253B615" w14:textId="367C8C6D" w:rsidR="00B05272" w:rsidRPr="008A6F21" w:rsidRDefault="008A0850" w:rsidP="00B05272">
      <w:pPr>
        <w:rPr>
          <w:sz w:val="24"/>
          <w:szCs w:val="24"/>
        </w:rPr>
      </w:pPr>
      <w:r w:rsidRPr="008A6F21">
        <w:rPr>
          <w:sz w:val="24"/>
          <w:szCs w:val="24"/>
        </w:rPr>
        <w:t xml:space="preserve">Using a dataset </w:t>
      </w:r>
      <w:r w:rsidR="00DF3276" w:rsidRPr="008A6F21">
        <w:rPr>
          <w:sz w:val="24"/>
          <w:szCs w:val="24"/>
        </w:rPr>
        <w:t>extracted from</w:t>
      </w:r>
      <w:r w:rsidRPr="008A6F21">
        <w:rPr>
          <w:sz w:val="24"/>
          <w:szCs w:val="24"/>
        </w:rPr>
        <w:t xml:space="preserve"> the US Census</w:t>
      </w:r>
      <w:r w:rsidR="00DF3276" w:rsidRPr="008A6F21">
        <w:rPr>
          <w:sz w:val="24"/>
          <w:szCs w:val="24"/>
        </w:rPr>
        <w:t xml:space="preserve"> database, a model will be constructed that predicts whether a person’s yearly income is greater than $50,000 per year based on different attributes. </w:t>
      </w:r>
      <w:bookmarkStart w:id="2" w:name="_Hlk532144807"/>
      <w:r w:rsidR="00DF3276" w:rsidRPr="008A6F21">
        <w:rPr>
          <w:sz w:val="24"/>
          <w:szCs w:val="24"/>
        </w:rPr>
        <w:t xml:space="preserve">Before this model can be constructed, the data will need to be prepared. </w:t>
      </w:r>
    </w:p>
    <w:p w14:paraId="63240750" w14:textId="25AC2D77" w:rsidR="00DF3276" w:rsidRPr="008A6F21" w:rsidRDefault="00DF3276" w:rsidP="00B05272">
      <w:pPr>
        <w:rPr>
          <w:sz w:val="24"/>
          <w:szCs w:val="24"/>
        </w:rPr>
      </w:pPr>
      <w:r w:rsidRPr="008A6F21">
        <w:rPr>
          <w:sz w:val="24"/>
          <w:szCs w:val="24"/>
        </w:rPr>
        <w:t xml:space="preserve">This preparation will be to ensure the most relevant outcome. Extraneous columns will be removed from consideration. Missing values will be handled through imputation. </w:t>
      </w:r>
      <w:r w:rsidR="00861DA9" w:rsidRPr="008A6F21">
        <w:rPr>
          <w:sz w:val="24"/>
          <w:szCs w:val="24"/>
        </w:rPr>
        <w:t>Remaining columns will be analyzed (and if necessary, adjusted) for outliers. Columns representing categorical data will have dummy columns created for algorithm input.</w:t>
      </w:r>
      <w:r w:rsidR="00586E96" w:rsidRPr="008A6F21">
        <w:rPr>
          <w:sz w:val="24"/>
          <w:szCs w:val="24"/>
        </w:rPr>
        <w:t xml:space="preserve"> </w:t>
      </w:r>
      <w:r w:rsidR="007E033C" w:rsidRPr="008A6F21">
        <w:rPr>
          <w:sz w:val="24"/>
          <w:szCs w:val="24"/>
        </w:rPr>
        <w:t>Using discretization, categorical predictor alternatives will be reduced to a limited number of relevant options.</w:t>
      </w:r>
      <w:r w:rsidR="00DC4DEB" w:rsidRPr="008A6F21">
        <w:rPr>
          <w:sz w:val="24"/>
          <w:szCs w:val="24"/>
        </w:rPr>
        <w:t xml:space="preserve"> Lastly, the predictors will be tested for collinearity to determine if further reduction is possible.</w:t>
      </w:r>
    </w:p>
    <w:p w14:paraId="59F083E0" w14:textId="66834689" w:rsidR="00DA53E4" w:rsidRPr="00165972" w:rsidRDefault="00586E96" w:rsidP="00165972">
      <w:r w:rsidRPr="008A6F21">
        <w:rPr>
          <w:sz w:val="24"/>
          <w:szCs w:val="24"/>
        </w:rPr>
        <w:t xml:space="preserve">Following </w:t>
      </w:r>
      <w:r w:rsidR="007E033C" w:rsidRPr="008A6F21">
        <w:rPr>
          <w:sz w:val="24"/>
          <w:szCs w:val="24"/>
        </w:rPr>
        <w:t>preparation,</w:t>
      </w:r>
      <w:r w:rsidRPr="008A6F21">
        <w:rPr>
          <w:sz w:val="24"/>
          <w:szCs w:val="24"/>
        </w:rPr>
        <w:t xml:space="preserve"> a series of analyses will be conducted to determine individual correlation </w:t>
      </w:r>
      <w:r w:rsidR="007E033C" w:rsidRPr="008A6F21">
        <w:rPr>
          <w:sz w:val="24"/>
          <w:szCs w:val="24"/>
        </w:rPr>
        <w:t xml:space="preserve">between predictor variables and the outcome variable. </w:t>
      </w:r>
      <w:r w:rsidR="00F32BA9" w:rsidRPr="008A6F21">
        <w:rPr>
          <w:sz w:val="24"/>
          <w:szCs w:val="24"/>
        </w:rPr>
        <w:t xml:space="preserve">After analyzing potential trends, different combinations of attributes will be </w:t>
      </w:r>
      <w:r w:rsidR="00215125" w:rsidRPr="008A6F21">
        <w:rPr>
          <w:sz w:val="24"/>
          <w:szCs w:val="24"/>
        </w:rPr>
        <w:t xml:space="preserve">tested and </w:t>
      </w:r>
      <w:r w:rsidR="00F32BA9" w:rsidRPr="008A6F21">
        <w:rPr>
          <w:sz w:val="24"/>
          <w:szCs w:val="24"/>
        </w:rPr>
        <w:t>selected</w:t>
      </w:r>
      <w:r w:rsidR="00215125" w:rsidRPr="008A6F21">
        <w:rPr>
          <w:sz w:val="24"/>
          <w:szCs w:val="24"/>
        </w:rPr>
        <w:t>. The best attributes will be</w:t>
      </w:r>
      <w:r w:rsidR="00F32BA9" w:rsidRPr="008A6F21">
        <w:rPr>
          <w:sz w:val="24"/>
          <w:szCs w:val="24"/>
        </w:rPr>
        <w:t xml:space="preserve"> </w:t>
      </w:r>
      <w:r w:rsidR="00215125" w:rsidRPr="008A6F21">
        <w:rPr>
          <w:sz w:val="24"/>
          <w:szCs w:val="24"/>
        </w:rPr>
        <w:t>used</w:t>
      </w:r>
      <w:r w:rsidR="00F32BA9" w:rsidRPr="008A6F21">
        <w:rPr>
          <w:sz w:val="24"/>
          <w:szCs w:val="24"/>
        </w:rPr>
        <w:t xml:space="preserve"> for the algorithm. </w:t>
      </w:r>
      <w:r w:rsidR="00215125" w:rsidRPr="008A6F21">
        <w:rPr>
          <w:sz w:val="24"/>
          <w:szCs w:val="24"/>
        </w:rPr>
        <w:t>Because the output is binary and disqualifies other common models, logistic regression will be implemented for th</w:t>
      </w:r>
      <w:r w:rsidR="00CA46A4" w:rsidRPr="008A6F21">
        <w:rPr>
          <w:sz w:val="24"/>
          <w:szCs w:val="24"/>
        </w:rPr>
        <w:t>is</w:t>
      </w:r>
      <w:r w:rsidR="00215125" w:rsidRPr="008A6F21">
        <w:rPr>
          <w:sz w:val="24"/>
          <w:szCs w:val="24"/>
        </w:rPr>
        <w:t xml:space="preserve"> data</w:t>
      </w:r>
      <w:r w:rsidR="00CA46A4" w:rsidRPr="008A6F21">
        <w:rPr>
          <w:sz w:val="24"/>
          <w:szCs w:val="24"/>
        </w:rPr>
        <w:t>set</w:t>
      </w:r>
      <w:r w:rsidR="00215125" w:rsidRPr="008A6F21">
        <w:rPr>
          <w:sz w:val="24"/>
          <w:szCs w:val="24"/>
        </w:rPr>
        <w:t>.</w:t>
      </w:r>
      <w:bookmarkEnd w:id="2"/>
    </w:p>
    <w:sectPr w:rsidR="00DA53E4" w:rsidRPr="0016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72"/>
    <w:rsid w:val="00011B1F"/>
    <w:rsid w:val="00116855"/>
    <w:rsid w:val="00165972"/>
    <w:rsid w:val="00215125"/>
    <w:rsid w:val="00492F1B"/>
    <w:rsid w:val="00586E96"/>
    <w:rsid w:val="00785ADA"/>
    <w:rsid w:val="007C4194"/>
    <w:rsid w:val="007E033C"/>
    <w:rsid w:val="008066F0"/>
    <w:rsid w:val="00853441"/>
    <w:rsid w:val="00861DA9"/>
    <w:rsid w:val="008760AC"/>
    <w:rsid w:val="008A0850"/>
    <w:rsid w:val="008A3459"/>
    <w:rsid w:val="008A6F21"/>
    <w:rsid w:val="008B44D9"/>
    <w:rsid w:val="008E3E34"/>
    <w:rsid w:val="0096300A"/>
    <w:rsid w:val="00967248"/>
    <w:rsid w:val="00B05272"/>
    <w:rsid w:val="00C23F72"/>
    <w:rsid w:val="00CA46A4"/>
    <w:rsid w:val="00D74E52"/>
    <w:rsid w:val="00DA53E4"/>
    <w:rsid w:val="00DC4DEB"/>
    <w:rsid w:val="00DF3276"/>
    <w:rsid w:val="00F3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FD95"/>
  <w15:chartTrackingRefBased/>
  <w15:docId w15:val="{9E93F974-B08F-476E-ACF8-C2437AAD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1</Pages>
  <Words>308</Words>
  <Characters>1775</Characters>
  <Application>Microsoft Office Word</Application>
  <DocSecurity>0</DocSecurity>
  <Lines>28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Harris</dc:creator>
  <cp:keywords/>
  <dc:description/>
  <cp:lastModifiedBy>Anthony Harris</cp:lastModifiedBy>
  <cp:revision>13</cp:revision>
  <dcterms:created xsi:type="dcterms:W3CDTF">2018-12-05T15:19:00Z</dcterms:created>
  <dcterms:modified xsi:type="dcterms:W3CDTF">2018-12-09T23:53:00Z</dcterms:modified>
</cp:coreProperties>
</file>