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221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图片 1" descr="http://www.tradefairdates.com/logos/electronica_muenchen_logo_neu_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adefairdates.com/logos/electronica_muenchen_logo_neu_56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hint="eastAsia"/>
        </w:rPr>
        <w:t xml:space="preserve">11.08-11.11  </w:t>
      </w:r>
      <w:r w:rsidRPr="00672216"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国际电子元器件、材料及生产设备展</w:t>
      </w: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 xml:space="preserve"> 慕尼黑</w:t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欧洲及世界上规模最大、影响最广的电子元器件专业博览会</w:t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hyperlink r:id="rId5" w:history="1">
        <w:r w:rsidRPr="008F79F4">
          <w:rPr>
            <w:rStyle w:val="a4"/>
            <w:rFonts w:ascii="微软雅黑" w:eastAsia="微软雅黑" w:hAnsi="微软雅黑" w:hint="eastAsia"/>
            <w:b w:val="0"/>
            <w:bCs w:val="0"/>
            <w:sz w:val="33"/>
            <w:szCs w:val="33"/>
          </w:rPr>
          <w:t>www.</w:t>
        </w:r>
        <w:r w:rsidRPr="008F79F4">
          <w:rPr>
            <w:rStyle w:val="a4"/>
            <w:rFonts w:ascii="微软雅黑" w:eastAsia="微软雅黑" w:hAnsi="微软雅黑"/>
            <w:b w:val="0"/>
            <w:bCs w:val="0"/>
            <w:sz w:val="33"/>
            <w:szCs w:val="33"/>
          </w:rPr>
          <w:t>electronica.de</w:t>
        </w:r>
      </w:hyperlink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noProof/>
        </w:rPr>
        <w:drawing>
          <wp:inline distT="0" distB="0" distL="0" distR="0">
            <wp:extent cx="3810000" cy="2667000"/>
            <wp:effectExtent l="19050" t="0" r="0" b="0"/>
            <wp:docPr id="4" name="图片 4" descr="http://www.rossmax.com/images/events/Medic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ssmax.com/images/events/Medica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10.14-10.17 国际医疗器械展 杜塞尔多夫</w:t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世界最大最权威的医院及医疗设备、用品专业展览会</w:t>
      </w: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hyperlink r:id="rId7" w:history="1">
        <w:r w:rsidRPr="008F79F4">
          <w:rPr>
            <w:rStyle w:val="a4"/>
            <w:rFonts w:ascii="微软雅黑" w:eastAsia="微软雅黑" w:hAnsi="微软雅黑"/>
            <w:b w:val="0"/>
            <w:bCs w:val="0"/>
            <w:sz w:val="33"/>
            <w:szCs w:val="33"/>
          </w:rPr>
          <w:t>www.medica.de</w:t>
        </w:r>
      </w:hyperlink>
    </w:p>
    <w:p w:rsidR="00672216" w:rsidRDefault="0067221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355113" w:rsidRDefault="00355113" w:rsidP="00355113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noProof/>
        </w:rPr>
        <w:drawing>
          <wp:inline distT="0" distB="0" distL="0" distR="0">
            <wp:extent cx="5274310" cy="1597996"/>
            <wp:effectExtent l="19050" t="0" r="0" b="0"/>
            <wp:docPr id="2" name="图片 10" descr="http://www.euro-tier.cn/skin/images/logo_eurotier_2013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uro-tier.cn/skin/images/logo_eurotier_2013_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13" w:rsidRDefault="00355113" w:rsidP="00355113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11.15-11.18 国际畜牧业展 汉诺威</w:t>
      </w:r>
    </w:p>
    <w:p w:rsidR="00355113" w:rsidRPr="00672216" w:rsidRDefault="00355113" w:rsidP="00355113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</w:pPr>
      <w:r>
        <w:rPr>
          <w:rFonts w:ascii="Arial" w:hAnsi="Arial" w:cs="Arial"/>
          <w:color w:val="545454"/>
          <w:shd w:val="clear" w:color="auto" w:fill="FFFFFF"/>
        </w:rPr>
        <w:t>全世界最大的</w:t>
      </w:r>
      <w:r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畜牧业展会</w:t>
      </w:r>
    </w:p>
    <w:p w:rsidR="00355113" w:rsidRDefault="00355113" w:rsidP="00355113">
      <w:pPr>
        <w:spacing w:line="220" w:lineRule="atLeast"/>
      </w:pPr>
      <w:r w:rsidRPr="00355113">
        <w:t>www.eurotier.com</w:t>
      </w:r>
    </w:p>
    <w:p w:rsidR="00355113" w:rsidRDefault="00355113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672216" w:rsidRDefault="00355113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7" name="图片 7" descr="http://www.tradefairdates.com/logos/energydecentral_logo_9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radefairdates.com/logos/energydecentral_logo_9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13" w:rsidRDefault="00355113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11.15-11.18 国际生物质能源展 汉诺威</w:t>
      </w:r>
    </w:p>
    <w:p w:rsidR="00355113" w:rsidRDefault="00355113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与国际畜牧业展同步举行</w:t>
      </w:r>
    </w:p>
    <w:p w:rsidR="00355113" w:rsidRDefault="005A50D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hyperlink r:id="rId10" w:history="1">
        <w:r w:rsidRPr="008F79F4">
          <w:rPr>
            <w:rStyle w:val="a4"/>
            <w:rFonts w:ascii="微软雅黑" w:eastAsia="微软雅黑" w:hAnsi="微软雅黑"/>
            <w:b w:val="0"/>
            <w:bCs w:val="0"/>
            <w:sz w:val="33"/>
            <w:szCs w:val="33"/>
          </w:rPr>
          <w:t>www.energy-decentral.com</w:t>
        </w:r>
      </w:hyperlink>
    </w:p>
    <w:p w:rsidR="005A50D6" w:rsidRDefault="005A50D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355113" w:rsidRDefault="005A50D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noProof/>
        </w:rPr>
        <w:drawing>
          <wp:inline distT="0" distB="0" distL="0" distR="0">
            <wp:extent cx="771525" cy="762000"/>
            <wp:effectExtent l="19050" t="0" r="9525" b="0"/>
            <wp:docPr id="13" name="图片 13" descr=" 查看完整尺寸的图片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查看完整尺寸的图片 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D6" w:rsidRDefault="005A50D6" w:rsidP="005A50D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11.26-12.04 国际改装车及配件展 艾森</w:t>
      </w:r>
    </w:p>
    <w:p w:rsidR="005A50D6" w:rsidRDefault="005A50D6" w:rsidP="00672216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欧洲最大改装车博览会</w:t>
      </w:r>
    </w:p>
    <w:p w:rsidR="00672216" w:rsidRDefault="005A50D6" w:rsidP="00D31D50">
      <w:pPr>
        <w:spacing w:line="220" w:lineRule="atLeast"/>
        <w:rPr>
          <w:rFonts w:hint="eastAsia"/>
        </w:rPr>
      </w:pPr>
      <w:hyperlink r:id="rId12" w:history="1">
        <w:r w:rsidRPr="008F79F4">
          <w:rPr>
            <w:rStyle w:val="a4"/>
          </w:rPr>
          <w:t>www.essen-motorshow.de</w:t>
        </w:r>
      </w:hyperlink>
    </w:p>
    <w:p w:rsidR="005A50D6" w:rsidRDefault="005A50D6" w:rsidP="00D31D50">
      <w:pPr>
        <w:spacing w:line="220" w:lineRule="atLeast"/>
        <w:rPr>
          <w:rFonts w:hint="eastAsia"/>
        </w:rPr>
      </w:pPr>
    </w:p>
    <w:p w:rsidR="005A50D6" w:rsidRDefault="00C633B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104900" cy="762000"/>
            <wp:effectExtent l="19050" t="0" r="0" b="0"/>
            <wp:docPr id="16" name="图片 16" descr=" 查看完整尺寸的图片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查看完整尺寸的图片 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11.29-12.01 </w:t>
      </w:r>
      <w:r>
        <w:rPr>
          <w:rFonts w:hint="eastAsia"/>
        </w:rPr>
        <w:t>国际复合材料展</w:t>
      </w:r>
      <w:r>
        <w:rPr>
          <w:rFonts w:hint="eastAsia"/>
        </w:rPr>
        <w:t xml:space="preserve"> </w:t>
      </w:r>
      <w:r>
        <w:rPr>
          <w:rFonts w:hint="eastAsia"/>
        </w:rPr>
        <w:t>杜塞尔多夫</w:t>
      </w: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欧洲和世界上最具影响力的复合材料专业展会之一</w:t>
      </w:r>
    </w:p>
    <w:p w:rsidR="00C633B9" w:rsidRDefault="00C633B9" w:rsidP="00D31D50">
      <w:pPr>
        <w:spacing w:line="220" w:lineRule="atLeast"/>
        <w:rPr>
          <w:rFonts w:hint="eastAsia"/>
        </w:rPr>
      </w:pPr>
      <w:hyperlink r:id="rId14" w:history="1">
        <w:r w:rsidRPr="008F79F4">
          <w:rPr>
            <w:rStyle w:val="a4"/>
          </w:rPr>
          <w:t>www.composites-europe.com</w:t>
        </w:r>
      </w:hyperlink>
    </w:p>
    <w:p w:rsidR="00C633B9" w:rsidRDefault="00C633B9" w:rsidP="00D31D50">
      <w:pPr>
        <w:spacing w:line="220" w:lineRule="atLeast"/>
        <w:rPr>
          <w:rFonts w:hint="eastAsia"/>
        </w:rPr>
      </w:pP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1657350"/>
            <wp:effectExtent l="19050" t="0" r="0" b="0"/>
            <wp:docPr id="19" name="图片 19" descr="http://www.gsb-international.de/files/images/veroeffentlichungen/alu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sb-international.de/files/images/veroeffentlichungen/alu201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11.29-12.01 </w:t>
      </w:r>
      <w:r>
        <w:rPr>
          <w:rFonts w:hint="eastAsia"/>
        </w:rPr>
        <w:t>国际铝工业展</w:t>
      </w:r>
      <w:r>
        <w:rPr>
          <w:rFonts w:hint="eastAsia"/>
        </w:rPr>
        <w:t xml:space="preserve"> </w:t>
      </w:r>
      <w:r>
        <w:rPr>
          <w:rFonts w:hint="eastAsia"/>
        </w:rPr>
        <w:t>杜塞尔多夫</w:t>
      </w:r>
    </w:p>
    <w:p w:rsidR="00C633B9" w:rsidRDefault="00C633B9" w:rsidP="00D31D50">
      <w:pPr>
        <w:spacing w:line="220" w:lineRule="atLeast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全球领先的铝工业盛会</w:t>
      </w:r>
    </w:p>
    <w:p w:rsidR="00C633B9" w:rsidRDefault="00C633B9" w:rsidP="00D31D50">
      <w:pPr>
        <w:spacing w:line="220" w:lineRule="atLeast"/>
        <w:rPr>
          <w:rFonts w:hint="eastAsia"/>
        </w:rPr>
      </w:pPr>
      <w:hyperlink r:id="rId16" w:history="1">
        <w:r w:rsidRPr="008F79F4">
          <w:rPr>
            <w:rStyle w:val="a4"/>
          </w:rPr>
          <w:t>www.aluminium-messe.com</w:t>
        </w:r>
      </w:hyperlink>
    </w:p>
    <w:p w:rsidR="00C633B9" w:rsidRDefault="00C633B9" w:rsidP="00D31D50">
      <w:pPr>
        <w:spacing w:line="220" w:lineRule="atLeast"/>
        <w:rPr>
          <w:rFonts w:hint="eastAsia"/>
        </w:rPr>
      </w:pP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62000" cy="762000"/>
            <wp:effectExtent l="19050" t="0" r="0" b="0"/>
            <wp:docPr id="22" name="图片 22" descr=" 查看完整尺寸的图片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查看完整尺寸的图片 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11.29-12.01 </w:t>
      </w:r>
      <w:r>
        <w:rPr>
          <w:rFonts w:hint="eastAsia"/>
        </w:rPr>
        <w:t>国际阀门设备展</w:t>
      </w:r>
      <w:r>
        <w:rPr>
          <w:rFonts w:hint="eastAsia"/>
        </w:rPr>
        <w:t xml:space="preserve"> </w:t>
      </w:r>
      <w:r>
        <w:rPr>
          <w:rFonts w:hint="eastAsia"/>
        </w:rPr>
        <w:t>杜塞尔多夫</w:t>
      </w:r>
    </w:p>
    <w:p w:rsidR="00C633B9" w:rsidRDefault="00C633B9" w:rsidP="00D31D50">
      <w:pPr>
        <w:spacing w:line="220" w:lineRule="atLeast"/>
        <w:rPr>
          <w:rFonts w:hint="eastAsia"/>
        </w:rPr>
      </w:pPr>
      <w:r>
        <w:rPr>
          <w:rFonts w:ascii="Arial" w:hAnsi="Arial" w:cs="Arial"/>
          <w:color w:val="545454"/>
          <w:shd w:val="clear" w:color="auto" w:fill="FFFFFF"/>
        </w:rPr>
        <w:t>世界上主要的</w:t>
      </w:r>
      <w:r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阀门设备</w:t>
      </w:r>
      <w:r>
        <w:rPr>
          <w:rFonts w:ascii="Arial" w:hAnsi="Arial" w:cs="Arial"/>
          <w:color w:val="545454"/>
          <w:shd w:val="clear" w:color="auto" w:fill="FFFFFF"/>
        </w:rPr>
        <w:t>贸易</w:t>
      </w:r>
      <w:r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展览</w:t>
      </w:r>
      <w:r>
        <w:rPr>
          <w:rFonts w:ascii="Arial" w:hAnsi="Arial" w:cs="Arial"/>
          <w:color w:val="545454"/>
          <w:shd w:val="clear" w:color="auto" w:fill="FFFFFF"/>
        </w:rPr>
        <w:t>会</w:t>
      </w:r>
    </w:p>
    <w:p w:rsidR="00C633B9" w:rsidRDefault="00C633B9" w:rsidP="00D31D50">
      <w:pPr>
        <w:spacing w:line="220" w:lineRule="atLeast"/>
      </w:pPr>
      <w:r>
        <w:t>www.valveworldexpo.com</w:t>
      </w:r>
    </w:p>
    <w:sectPr w:rsidR="00C633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5113"/>
    <w:rsid w:val="003D37D8"/>
    <w:rsid w:val="00426133"/>
    <w:rsid w:val="004358AB"/>
    <w:rsid w:val="005A50D6"/>
    <w:rsid w:val="00672216"/>
    <w:rsid w:val="008B7726"/>
    <w:rsid w:val="00B22AA5"/>
    <w:rsid w:val="00C633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21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2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21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216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72216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3551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dica.de" TargetMode="External"/><Relationship Id="rId12" Type="http://schemas.openxmlformats.org/officeDocument/2006/relationships/hyperlink" Target="http://www.essen-motorshow.de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://www.aluminium-mess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://www.electronica.de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://www.energy-decentral.co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://www.composites-europ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2016-09-09T11:12:00Z</dcterms:modified>
</cp:coreProperties>
</file>