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Principal Investigator: </w:t>
      </w:r>
    </w:p>
    <w:p w:rsidR="00000000" w:rsidDel="00000000" w:rsidP="00000000" w:rsidRDefault="00000000" w:rsidRPr="00000000" w14:paraId="00000002">
      <w:pPr>
        <w:rPr/>
      </w:pPr>
      <w:r w:rsidDel="00000000" w:rsidR="00000000" w:rsidRPr="00000000">
        <w:rPr>
          <w:rtl w:val="0"/>
        </w:rPr>
        <w:t xml:space="preserve">Daniel J. Lee, PT, DPT, PhD; Physical Therapy; </w:t>
      </w:r>
      <w:hyperlink r:id="rId6">
        <w:r w:rsidDel="00000000" w:rsidR="00000000" w:rsidRPr="00000000">
          <w:rPr>
            <w:color w:val="1155cc"/>
            <w:u w:val="single"/>
            <w:rtl w:val="0"/>
          </w:rPr>
          <w:t xml:space="preserve">daniel.lee.8@stonybrook.edu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Co-Investigators: </w:t>
      </w:r>
    </w:p>
    <w:p w:rsidR="00000000" w:rsidDel="00000000" w:rsidP="00000000" w:rsidRDefault="00000000" w:rsidRPr="00000000" w14:paraId="00000005">
      <w:pPr>
        <w:rPr/>
      </w:pPr>
      <w:r w:rsidDel="00000000" w:rsidR="00000000" w:rsidRPr="00000000">
        <w:rPr>
          <w:rtl w:val="0"/>
        </w:rPr>
        <w:t xml:space="preserve">Jerry Simons, PA-C; Physician Assistant; </w:t>
      </w:r>
      <w:hyperlink r:id="rId7">
        <w:r w:rsidDel="00000000" w:rsidR="00000000" w:rsidRPr="00000000">
          <w:rPr>
            <w:color w:val="1155cc"/>
            <w:u w:val="single"/>
            <w:rtl w:val="0"/>
          </w:rPr>
          <w:t xml:space="preserve">gerald.simons@stonybrook.edu</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Christopher Voltmer, PT, DPT PhD; Physical Therapy (Touro University); </w:t>
      </w:r>
      <w:hyperlink r:id="rId8">
        <w:r w:rsidDel="00000000" w:rsidR="00000000" w:rsidRPr="00000000">
          <w:rPr>
            <w:color w:val="1155cc"/>
            <w:u w:val="single"/>
            <w:rtl w:val="0"/>
          </w:rPr>
          <w:t xml:space="preserve">christophervoltmer@gmail.com</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Google Scholar link for PI: </w:t>
      </w:r>
      <w:hyperlink r:id="rId9">
        <w:r w:rsidDel="00000000" w:rsidR="00000000" w:rsidRPr="00000000">
          <w:rPr>
            <w:color w:val="1155cc"/>
            <w:u w:val="single"/>
            <w:rtl w:val="0"/>
          </w:rPr>
          <w:t xml:space="preserve">https://scholar.google.com/citations?user=nWv8aU0AAAAJ&amp;hl=en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Google Scholar link for Co-I’s:</w:t>
      </w:r>
    </w:p>
    <w:p w:rsidR="00000000" w:rsidDel="00000000" w:rsidP="00000000" w:rsidRDefault="00000000" w:rsidRPr="00000000" w14:paraId="0000000A">
      <w:pPr>
        <w:rPr/>
      </w:pPr>
      <w:r w:rsidDel="00000000" w:rsidR="00000000" w:rsidRPr="00000000">
        <w:rPr>
          <w:rtl w:val="0"/>
        </w:rPr>
        <w:t xml:space="preserve">Jerry Simons: </w:t>
      </w:r>
      <w:hyperlink r:id="rId10">
        <w:r w:rsidDel="00000000" w:rsidR="00000000" w:rsidRPr="00000000">
          <w:rPr>
            <w:color w:val="1155cc"/>
            <w:u w:val="single"/>
            <w:rtl w:val="0"/>
          </w:rPr>
          <w:t xml:space="preserve">https://scholar.google.com/citations?hl=en&amp;user=8ghivV4AAAAJ</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Christopher Voltmer: </w:t>
      </w:r>
      <w:hyperlink r:id="rId11">
        <w:r w:rsidDel="00000000" w:rsidR="00000000" w:rsidRPr="00000000">
          <w:rPr>
            <w:color w:val="1155cc"/>
            <w:u w:val="single"/>
            <w:rtl w:val="0"/>
          </w:rPr>
          <w:t xml:space="preserve">https://scholar.google.com/citations?hl=en&amp;user=W8EFbREAAAAJ</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Title: Exploring Lyme Disease Curricular Trends &amp; Differential Diagnosis Abilities in the Physical Therapy Education and Practice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Total amount of budget requested: $5,000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Lyme disease (LD) is called the “great imitator” for good reason. Symptoms from LD infections can look like osteoarthritis, cardiac arrhythmias, neurological conditions, and migratory pain syndromes like fibromyalgia. The peripatetic nature of the disease makes it exceedingly difficult to diagnose, especially if one does not manifest the tell-tale bullseye rash that only appears in 27-80% of individuals. Physical therapists are often the first point of contact for individuals suffering from a LD infection, therefore, early and accurate differential diagnosis is necessary to make a referral to the appropriate care provider. However, misdiagnosis is estimated to be greater than 50% among medical providers and is currently unknown within the professions of physical therapy. While medical schools have invested increased resources in educating students in LD diagnosis, there is little evidence to suggest physical therapists are meeting the needs of society. Therefore, the purpose of this study is to survey educators about the curricular trends surrounding LD differential diagnosis in PT programs, as well as survey clinicians to assess their ability to differentially diagnose the condition. The findings from this study will inform curricular planning and educational advocacy efforts in the PT profession.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holar.google.com/citations?hl=en&amp;user=W8EFbREAAAAJ" TargetMode="External"/><Relationship Id="rId10" Type="http://schemas.openxmlformats.org/officeDocument/2006/relationships/hyperlink" Target="https://scholar.google.com/citations?hl=en&amp;user=8ghivV4AAAAJ" TargetMode="External"/><Relationship Id="rId9" Type="http://schemas.openxmlformats.org/officeDocument/2006/relationships/hyperlink" Target="https://scholar.google.com/citations?user=nWv8aU0AAAAJ&amp;hl=en" TargetMode="External"/><Relationship Id="rId5" Type="http://schemas.openxmlformats.org/officeDocument/2006/relationships/styles" Target="styles.xml"/><Relationship Id="rId6" Type="http://schemas.openxmlformats.org/officeDocument/2006/relationships/hyperlink" Target="mailto:daniel.lee.8@stonybrook.edu" TargetMode="External"/><Relationship Id="rId7" Type="http://schemas.openxmlformats.org/officeDocument/2006/relationships/hyperlink" Target="mailto:gerald.simons@stonybrook.edu" TargetMode="External"/><Relationship Id="rId8" Type="http://schemas.openxmlformats.org/officeDocument/2006/relationships/hyperlink" Target="mailto:christophervoltm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