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/*1.This function is the master function and we used it here to identify the record which was recently updated and what values were updated there.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2. we have called a function fieldsChanged() which field is updated in .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3.we have called a function fieldsChanged() which identifies what is the values updated in the record.*/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static List&lt;SObject&gt; filterRecords(List&lt;SObject&gt; records, Map&lt;Id, SObject&gt; oldMap, List&lt;SObjectField&gt; fieldTokens, Map&lt;SObjectField, String&gt; valueMatchDef)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List&lt;SObject&gt; toReturn = new List&lt;SObject&gt;();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for (SObject record : records)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if (fieldsChanged(record, oldMap.get(record.Id), fieldTokens) &amp;&amp; valuesMatch(record, valueMatchDef))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toReturn.add(record);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return toReturn;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/* 1.This Function used to identify the sobject's record field value changed or not.If fields values changed then it return true otherwise return false.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2.This fucntion is call used in the above function for checked record is updated or not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private static Boolean fieldsChanged(SObject rec, SObject old, List&lt;SObjectField&gt; fieldTokens)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Boolean isChanged =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 (SObjectField field : fieldTokens)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if (rec.get(field) != old.get(field))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isChanged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return isChanged;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 1.This function is used to identify if a record is updated and then it returns true otherwise false.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2.This function is call used in the above function for checked record is updated with passed the expected value and field name in the function.*/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private static Boolean valuesMatch(SObject record, Map&lt;SObjectField, String&gt; valueMatchDef)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for (SObjectField fieldToken : valueMatchDef.keySet())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if (String.valueOf(record.get(fieldToken)) != valueMatchDef.get(fieldToken)) return false;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