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1E3A8A"/>
          <w:sz w:val="48"/>
        </w:rPr>
        <w:t>STRATEGIC ROADMAP &amp; WEBSITE MODERNIZATION PLAN</w:t>
      </w:r>
    </w:p>
    <w:p>
      <w:pPr>
        <w:jc w:val="center"/>
      </w:pPr>
      <w:r>
        <w:rPr>
          <w:rFonts w:ascii="Calibri" w:hAnsi="Calibri"/>
          <w:i/>
          <w:color w:val="475569"/>
          <w:sz w:val="26"/>
        </w:rPr>
        <w:t>Prime Technologies | AI Pathways: Bridging Academic Research, Clinical Patents &amp; Enterprise Production</w:t>
      </w:r>
    </w:p>
    <w:p>
      <w:pPr>
        <w:spacing w:after="240"/>
      </w:pPr>
    </w:p>
    <w:tbl>
      <w:tblPr>
        <w:tblW w:type="auto" w:w="0"/>
        <w:jc w:val="center"/>
        <w:tblLook w:firstColumn="1" w:firstRow="1" w:lastColumn="0" w:lastRow="0" w:noHBand="0" w:noVBand="1" w:val="04A0"/>
      </w:tblPr>
      <w:tblGrid>
        <w:gridCol w:w="4680"/>
        <w:gridCol w:w="4680"/>
      </w:tblGrid>
      <w:tr>
        <w:tc>
          <w:tcPr>
            <w:tcW w:type="dxa" w:w="4680"/>
            <w:shd w:fill="F1F5F9"/>
            <w:tcMar>
              <w:top w:w="90" w:type="dxa"/>
              <w:bottom w:w="90" w:type="dxa"/>
              <w:left w:w="120" w:type="dxa"/>
              <w:right w:w="120" w:type="dxa"/>
            </w:tcMar>
          </w:tcPr>
          <w:p>
            <w:pPr>
              <w:spacing w:after="40"/>
            </w:pPr>
            <w:r>
              <w:rPr>
                <w:b/>
                <w:color w:val="1E293B"/>
                <w:sz w:val="19"/>
              </w:rPr>
              <w:t>Live Deployed Website</w:t>
            </w:r>
          </w:p>
        </w:tc>
        <w:tc>
          <w:tcPr>
            <w:tcW w:type="dxa" w:w="4680"/>
            <w:shd w:fill="FFFFFF"/>
            <w:tcMar>
              <w:top w:w="90" w:type="dxa"/>
              <w:bottom w:w="90" w:type="dxa"/>
              <w:left w:w="120" w:type="dxa"/>
              <w:right w:w="120" w:type="dxa"/>
            </w:tcMar>
          </w:tcPr>
          <w:p>
            <w:pPr>
              <w:spacing w:after="40"/>
            </w:pPr>
            <w:r>
              <w:rPr>
                <w:color w:val="0F172A"/>
                <w:sz w:val="19"/>
              </w:rPr>
              <w:t>https://primetechnologies.hanusistla.workers.dev/ (Cloudflare Workers)</w:t>
            </w:r>
          </w:p>
        </w:tc>
      </w:tr>
      <w:tr>
        <w:tc>
          <w:tcPr>
            <w:tcW w:type="dxa" w:w="4680"/>
            <w:shd w:fill="F1F5F9"/>
            <w:tcMar>
              <w:top w:w="90" w:type="dxa"/>
              <w:bottom w:w="90" w:type="dxa"/>
              <w:left w:w="120" w:type="dxa"/>
              <w:right w:w="120" w:type="dxa"/>
            </w:tcMar>
          </w:tcPr>
          <w:p>
            <w:pPr>
              <w:spacing w:after="40"/>
            </w:pPr>
            <w:r>
              <w:rPr>
                <w:b/>
                <w:color w:val="1E293B"/>
                <w:sz w:val="19"/>
              </w:rPr>
              <w:t>Admin Portal (Protected)</w:t>
            </w:r>
          </w:p>
        </w:tc>
        <w:tc>
          <w:tcPr>
            <w:tcW w:type="dxa" w:w="4680"/>
            <w:shd w:fill="FFFFFF"/>
            <w:tcMar>
              <w:top w:w="90" w:type="dxa"/>
              <w:bottom w:w="90" w:type="dxa"/>
              <w:left w:w="120" w:type="dxa"/>
              <w:right w:w="120" w:type="dxa"/>
            </w:tcMar>
          </w:tcPr>
          <w:p>
            <w:pPr>
              <w:spacing w:after="40"/>
            </w:pPr>
            <w:r>
              <w:rPr>
                <w:color w:val="0F172A"/>
                <w:sz w:val="19"/>
              </w:rPr>
              <w:t>https://primetechnologies.hanusistla.workers.dev/admin (Passkey: sistla123)</w:t>
            </w:r>
          </w:p>
        </w:tc>
      </w:tr>
      <w:tr>
        <w:tc>
          <w:tcPr>
            <w:tcW w:type="dxa" w:w="4680"/>
            <w:shd w:fill="F1F5F9"/>
            <w:tcMar>
              <w:top w:w="90" w:type="dxa"/>
              <w:bottom w:w="90" w:type="dxa"/>
              <w:left w:w="120" w:type="dxa"/>
              <w:right w:w="120" w:type="dxa"/>
            </w:tcMar>
          </w:tcPr>
          <w:p>
            <w:pPr>
              <w:spacing w:after="40"/>
            </w:pPr>
            <w:r>
              <w:rPr>
                <w:b/>
                <w:color w:val="1E293B"/>
                <w:sz w:val="19"/>
              </w:rPr>
              <w:t>Contact Scoping Endpoint</w:t>
            </w:r>
          </w:p>
        </w:tc>
        <w:tc>
          <w:tcPr>
            <w:tcW w:type="dxa" w:w="4680"/>
            <w:shd w:fill="FFFFFF"/>
            <w:tcMar>
              <w:top w:w="90" w:type="dxa"/>
              <w:bottom w:w="90" w:type="dxa"/>
              <w:left w:w="120" w:type="dxa"/>
              <w:right w:w="120" w:type="dxa"/>
            </w:tcMar>
          </w:tcPr>
          <w:p>
            <w:pPr>
              <w:spacing w:after="40"/>
            </w:pPr>
            <w:r>
              <w:rPr>
                <w:color w:val="0F172A"/>
                <w:sz w:val="19"/>
              </w:rPr>
              <w:t>https://primetechnologies.hanusistla.workers.dev/contact (Cloudflare Workers KV)</w:t>
            </w:r>
          </w:p>
        </w:tc>
      </w:tr>
      <w:tr>
        <w:tc>
          <w:tcPr>
            <w:tcW w:type="dxa" w:w="4680"/>
            <w:shd w:fill="F1F5F9"/>
            <w:tcMar>
              <w:top w:w="90" w:type="dxa"/>
              <w:bottom w:w="90" w:type="dxa"/>
              <w:left w:w="120" w:type="dxa"/>
              <w:right w:w="120" w:type="dxa"/>
            </w:tcMar>
          </w:tcPr>
          <w:p>
            <w:pPr>
              <w:spacing w:after="40"/>
            </w:pPr>
            <w:r>
              <w:rPr>
                <w:b/>
                <w:color w:val="1E293B"/>
                <w:sz w:val="19"/>
              </w:rPr>
              <w:t>Published Patents URL</w:t>
            </w:r>
          </w:p>
        </w:tc>
        <w:tc>
          <w:tcPr>
            <w:tcW w:type="dxa" w:w="4680"/>
            <w:shd w:fill="FFFFFF"/>
            <w:tcMar>
              <w:top w:w="90" w:type="dxa"/>
              <w:bottom w:w="90" w:type="dxa"/>
              <w:left w:w="120" w:type="dxa"/>
              <w:right w:w="120" w:type="dxa"/>
            </w:tcMar>
          </w:tcPr>
          <w:p>
            <w:pPr>
              <w:spacing w:after="40"/>
            </w:pPr>
            <w:r>
              <w:rPr>
                <w:color w:val="0F172A"/>
                <w:sz w:val="19"/>
              </w:rPr>
              <w:t>https://primetechnologies.hanusistla.workers.dev/industries (Tab: Healthcare &amp; Life Sciences)</w:t>
            </w:r>
          </w:p>
        </w:tc>
      </w:tr>
      <w:tr>
        <w:tc>
          <w:tcPr>
            <w:tcW w:type="dxa" w:w="4680"/>
            <w:shd w:fill="F1F5F9"/>
            <w:tcMar>
              <w:top w:w="90" w:type="dxa"/>
              <w:bottom w:w="90" w:type="dxa"/>
              <w:left w:w="120" w:type="dxa"/>
              <w:right w:w="120" w:type="dxa"/>
            </w:tcMar>
          </w:tcPr>
          <w:p>
            <w:pPr>
              <w:spacing w:after="40"/>
            </w:pPr>
            <w:r>
              <w:rPr>
                <w:b/>
                <w:color w:val="1E293B"/>
                <w:sz w:val="19"/>
              </w:rPr>
              <w:t>KV Namespace ID &amp; Binding</w:t>
            </w:r>
          </w:p>
        </w:tc>
        <w:tc>
          <w:tcPr>
            <w:tcW w:type="dxa" w:w="4680"/>
            <w:shd w:fill="FFFFFF"/>
            <w:tcMar>
              <w:top w:w="90" w:type="dxa"/>
              <w:bottom w:w="90" w:type="dxa"/>
              <w:left w:w="120" w:type="dxa"/>
              <w:right w:w="120" w:type="dxa"/>
            </w:tcMar>
          </w:tcPr>
          <w:p>
            <w:pPr>
              <w:spacing w:after="40"/>
            </w:pPr>
            <w:r>
              <w:rPr>
                <w:color w:val="0F172A"/>
                <w:sz w:val="19"/>
              </w:rPr>
              <w:t>Binding: CONTACTS_KV | ID: d7d21e7a44e641d2b9a55d2c42677239</w:t>
            </w:r>
          </w:p>
        </w:tc>
      </w:tr>
      <w:tr>
        <w:tc>
          <w:tcPr>
            <w:tcW w:type="dxa" w:w="4680"/>
            <w:shd w:fill="F1F5F9"/>
            <w:tcMar>
              <w:top w:w="90" w:type="dxa"/>
              <w:bottom w:w="90" w:type="dxa"/>
              <w:left w:w="120" w:type="dxa"/>
              <w:right w:w="120" w:type="dxa"/>
            </w:tcMar>
          </w:tcPr>
          <w:p>
            <w:pPr>
              <w:spacing w:after="40"/>
            </w:pPr>
            <w:r>
              <w:rPr>
                <w:b/>
                <w:color w:val="1E293B"/>
                <w:sz w:val="19"/>
              </w:rPr>
              <w:t>Source Code Repository</w:t>
            </w:r>
          </w:p>
        </w:tc>
        <w:tc>
          <w:tcPr>
            <w:tcW w:type="dxa" w:w="4680"/>
            <w:shd w:fill="FFFFFF"/>
            <w:tcMar>
              <w:top w:w="90" w:type="dxa"/>
              <w:bottom w:w="90" w:type="dxa"/>
              <w:left w:w="120" w:type="dxa"/>
              <w:right w:w="120" w:type="dxa"/>
            </w:tcMar>
          </w:tcPr>
          <w:p>
            <w:pPr>
              <w:spacing w:after="40"/>
            </w:pPr>
            <w:r>
              <w:rPr>
                <w:color w:val="0F172A"/>
                <w:sz w:val="19"/>
              </w:rPr>
              <w:t>https://github.com/hanumanthsistla/primetechnologies (Branch: main)</w:t>
            </w:r>
          </w:p>
        </w:tc>
      </w:tr>
      <w:tr>
        <w:tc>
          <w:tcPr>
            <w:tcW w:type="dxa" w:w="4680"/>
            <w:shd w:fill="F1F5F9"/>
            <w:tcMar>
              <w:top w:w="90" w:type="dxa"/>
              <w:bottom w:w="90" w:type="dxa"/>
              <w:left w:w="120" w:type="dxa"/>
              <w:right w:w="120" w:type="dxa"/>
            </w:tcMar>
          </w:tcPr>
          <w:p>
            <w:pPr>
              <w:spacing w:after="40"/>
            </w:pPr>
            <w:r>
              <w:rPr>
                <w:b/>
                <w:color w:val="1E293B"/>
                <w:sz w:val="19"/>
              </w:rPr>
              <w:t>Core Team Leadership</w:t>
            </w:r>
          </w:p>
        </w:tc>
        <w:tc>
          <w:tcPr>
            <w:tcW w:type="dxa" w:w="4680"/>
            <w:shd w:fill="FFFFFF"/>
            <w:tcMar>
              <w:top w:w="90" w:type="dxa"/>
              <w:bottom w:w="90" w:type="dxa"/>
              <w:left w:w="120" w:type="dxa"/>
              <w:right w:w="120" w:type="dxa"/>
            </w:tcMar>
          </w:tcPr>
          <w:p>
            <w:pPr>
              <w:spacing w:after="40"/>
            </w:pPr>
            <w:r>
              <w:rPr>
                <w:color w:val="0F172A"/>
                <w:sz w:val="19"/>
              </w:rPr>
              <w:t>Dr. Hanumanth Sastry, Dr. Gopal Das, Dr. Kiran D</w:t>
            </w:r>
          </w:p>
        </w:tc>
      </w:tr>
      <w:tr>
        <w:tc>
          <w:tcPr>
            <w:tcW w:type="dxa" w:w="4680"/>
            <w:shd w:fill="F1F5F9"/>
            <w:tcMar>
              <w:top w:w="90" w:type="dxa"/>
              <w:bottom w:w="90" w:type="dxa"/>
              <w:left w:w="120" w:type="dxa"/>
              <w:right w:w="120" w:type="dxa"/>
            </w:tcMar>
          </w:tcPr>
          <w:p>
            <w:pPr>
              <w:spacing w:after="40"/>
            </w:pPr>
            <w:r>
              <w:rPr>
                <w:b/>
                <w:color w:val="1E293B"/>
                <w:sz w:val="19"/>
              </w:rPr>
              <w:t>Document Version &amp; Date</w:t>
            </w:r>
          </w:p>
        </w:tc>
        <w:tc>
          <w:tcPr>
            <w:tcW w:type="dxa" w:w="4680"/>
            <w:shd w:fill="FFFFFF"/>
            <w:tcMar>
              <w:top w:w="90" w:type="dxa"/>
              <w:bottom w:w="90" w:type="dxa"/>
              <w:left w:w="120" w:type="dxa"/>
              <w:right w:w="120" w:type="dxa"/>
            </w:tcMar>
          </w:tcPr>
          <w:p>
            <w:r>
              <w:t>Version 2.0 — UserAdmin Portal &amp; Comprehensive Telemetry Analytics Deployed</w:t>
            </w:r>
          </w:p>
        </w:tc>
      </w:tr>
      <w:tr>
        <w:tc>
          <w:tcPr>
            <w:tcW w:type="dxa" w:w="4680"/>
          </w:tcPr>
          <w:p>
            <w:r>
              <w:t>User Login &amp; Registration Portal</w:t>
            </w:r>
          </w:p>
        </w:tc>
        <w:tc>
          <w:tcPr>
            <w:tcW w:type="dxa" w:w="4680"/>
          </w:tcPr>
          <w:p>
            <w:r>
              <w:t>https://primetechnologies.hanusistla.workers.dev/login (Default: admin/admin)</w:t>
            </w:r>
          </w:p>
        </w:tc>
      </w:tr>
      <w:tr>
        <w:tc>
          <w:tcPr>
            <w:tcW w:type="dxa" w:w="4680"/>
          </w:tcPr>
          <w:p>
            <w:r>
              <w:t>User Profile KV Database</w:t>
            </w:r>
          </w:p>
        </w:tc>
        <w:tc>
          <w:tcPr>
            <w:tcW w:type="dxa" w:w="4680"/>
          </w:tcPr>
          <w:p>
            <w:r>
              <w:t>Binding: USER_PROFILES_KV | ID: d7d21e7a44e641d2b9a55d2c42677239</w:t>
            </w:r>
          </w:p>
        </w:tc>
      </w:tr>
      <w:tr>
        <w:tc>
          <w:tcPr>
            <w:tcW w:type="dxa" w:w="4680"/>
          </w:tcPr>
          <w:p>
            <w:r>
              <w:t>UserAdmin Portal (Protected)</w:t>
            </w:r>
          </w:p>
        </w:tc>
        <w:tc>
          <w:tcPr>
            <w:tcW w:type="dxa" w:w="4680"/>
          </w:tcPr>
          <w:p>
            <w:r>
              <w:t>https://primetechnologies.hanusistla.workers.dev/useradmin (Passkey: sistla123)</w:t>
            </w:r>
          </w:p>
        </w:tc>
      </w:tr>
    </w:tbl>
    <w:p>
      <w:pPr>
        <w:spacing w:after="280"/>
      </w:pPr>
    </w:p>
    <w:p>
      <w:pPr>
        <w:pStyle w:val="Heading1"/>
      </w:pPr>
      <w:r>
        <w:rPr>
          <w:color w:val="1E3A8A"/>
        </w:rPr>
        <w:t>1. Executive Summary &amp; Vision</w:t>
      </w:r>
    </w:p>
    <w:p>
      <w:r>
        <w:t>Prime Technologies (AI Pathways) provides enterprise AI systems, bridging deep academic computer science with clinical cardiology and precision psychiatry. To support high-value enterprise scoping requests, the platform incorporates an edge-native data persistence architecture powered by Cloudflare Workers KV (binding: CONTACTS_KV, namespace ID: d7d21e7a44e641d2b9a55d2c42677239). Scoping requests submitted via /contact are captured with international calling codes, validated, and stored in KV. Leadership can securely inspect, filter, and analyze submissions through a dedicated Admin Portal at /admin protected by passkey "sistla123".</w:t>
      </w:r>
    </w:p>
    <w:p>
      <w:pPr>
        <w:pStyle w:val="Heading1"/>
      </w:pPr>
      <w:r>
        <w:rPr>
          <w:color w:val="1E3A8A"/>
        </w:rPr>
        <w:t>2. Cloudflare Workers KV Data Store &amp; Ingestion Architecture</w:t>
      </w:r>
    </w:p>
    <w:p>
      <w:r>
        <w:t>The platform utilizes Cloudflare Workers Key-Value (KV) storage (https://developers.cloudflare.com/kv/) for ultra-low latency, globally distributed edge persistence:</w:t>
      </w:r>
    </w:p>
    <w:p>
      <w:pPr>
        <w:pStyle w:val="ListBullet"/>
      </w:pPr>
      <w:r>
        <w:rPr>
          <w:b/>
        </w:rPr>
        <w:t xml:space="preserve">KV Namespace ID &amp; Binding: </w:t>
      </w:r>
      <w:r>
        <w:t>Binding: CONTACTS_KV | ID: d7d21e7a44e641d2b9a55d2c42677239 in wrangler.jsonc and wrangler.toml for seamless edge binding.</w:t>
      </w:r>
    </w:p>
    <w:p>
      <w:pPr>
        <w:pStyle w:val="ListBullet"/>
      </w:pPr>
      <w:r>
        <w:rPr>
          <w:b/>
        </w:rPr>
        <w:t xml:space="preserve">Form Submissions Ingestion (POST /api/contact): </w:t>
      </w:r>
      <w:r>
        <w:t>Captures Full Name, Work Email, Country Code drop-down, Direct Phone text input, Organization, and AI Use Case description. Records are keyed as submission:&lt;timestamp&gt;:&lt;id&gt; and indexed in all_submissions_summary.</w:t>
      </w:r>
    </w:p>
    <w:p>
      <w:pPr>
        <w:pStyle w:val="ListBullet"/>
      </w:pPr>
      <w:r>
        <w:rPr>
          <w:b/>
        </w:rPr>
        <w:t xml:space="preserve">Administrative API (GET /api/admin/requests): </w:t>
      </w:r>
      <w:r>
        <w:t>Protected by passkey authentication (sistla123). Retrieves real-time submissions from Cloudflare KV and calculates live analytics.</w:t>
      </w:r>
    </w:p>
    <w:p>
      <w:pPr>
        <w:pStyle w:val="ListBullet"/>
      </w:pPr>
      <w:r>
        <w:rPr>
          <w:b/>
        </w:rPr>
        <w:t xml:space="preserve">Phone Number Formatting: </w:t>
      </w:r>
      <w:r>
        <w:t>International country calling code dropdown (India +91, USA/Canada +1, UK +44, UAE +971, Singapore +65, etc.) coupled with direct phone entry.</w:t>
      </w:r>
    </w:p>
    <w:p>
      <w:pPr>
        <w:pStyle w:val="ListBullet"/>
      </w:pPr>
      <w:r>
        <w:rPr>
          <w:b/>
        </w:rPr>
        <w:t xml:space="preserve">Resilience &amp; Fallback Layer: </w:t>
      </w:r>
      <w:r>
        <w:t>Built-in memory fallback and browser localStorage mirroring guarantees zero data loss even during staging, local previews, or network partitions.</w:t>
      </w:r>
    </w:p>
    <w:p>
      <w:pPr>
        <w:pStyle w:val="Heading1"/>
      </w:pPr>
      <w:r>
        <w:t>3. AI Pathways Unified Login Portal &amp; User Profile Architecture (Cloudflare KV)</w:t>
      </w:r>
    </w:p>
    <w:p>
      <w:r>
        <w:t>To support authenticated user access and role-based experiences across the AI Pathways platform, a dedicated edge-authenticated Login and User Profile system has been deployed at /login. The system features a bespoke cybernetic neural-pathways visual backdrop with prominent central "AI Pathways" branding, backed by Cloudflare Workers KV (USER_PROFILES_KV) for global edge performance.</w:t>
      </w:r>
    </w:p>
    <w:p>
      <w:pPr>
        <w:pStyle w:val="ListBullet"/>
      </w:pPr>
      <w:r>
        <w:rPr>
          <w:b/>
        </w:rPr>
        <w:t xml:space="preserve">Central Aesthetic AI Pathways Branding: </w:t>
      </w:r>
      <w:r>
        <w:t>Features a luminous deep-space neural network backdrop with synapse nodes, glowing pathways, and central hero branding "AI Pathways" denoting the enterprise intelligent gateway.</w:t>
      </w:r>
    </w:p>
    <w:p>
      <w:pPr>
        <w:pStyle w:val="ListBullet"/>
      </w:pPr>
      <w:r>
        <w:rPr>
          <w:b/>
        </w:rPr>
        <w:t xml:space="preserve">Default Administrator Credentials: </w:t>
      </w:r>
      <w:r>
        <w:t>Pre-configured with default credentials user: admin / password: admin, including a 1-click autofill helper and seamless single-sign-on integration with the protected /admin portal.</w:t>
      </w:r>
    </w:p>
    <w:p>
      <w:pPr>
        <w:pStyle w:val="ListBullet"/>
      </w:pPr>
      <w:r>
        <w:rPr>
          <w:b/>
        </w:rPr>
        <w:t xml:space="preserve">New User Registration &amp; KV Persistence: </w:t>
      </w:r>
      <w:r>
        <w:t>Captures username, email address, and password. Profiles are persisted directly into Cloudflare Workers KV under user_profile:&lt;username&gt; and indexed under user_email_index:&lt;email&gt;.</w:t>
      </w:r>
    </w:p>
    <w:p>
      <w:pPr>
        <w:pStyle w:val="ListBullet"/>
      </w:pPr>
      <w:r>
        <w:rPr>
          <w:b/>
        </w:rPr>
        <w:t xml:space="preserve">Duplicate Prevention &amp; Registration Alerts: </w:t>
      </w:r>
      <w:r>
        <w:t>Performs pre-commit uniqueness validation against Cloudflare KV and fallback stores. If a requested username or email already exists, an alert banner is instantly triggered preventing collision.</w:t>
      </w:r>
    </w:p>
    <w:p>
      <w:pPr>
        <w:pStyle w:val="ListBullet"/>
      </w:pPr>
      <w:r>
        <w:rPr>
          <w:b/>
        </w:rPr>
        <w:t xml:space="preserve">Forgot Username &amp; Password Recovery: </w:t>
      </w:r>
      <w:r>
        <w:t>Dedicated recovery workflow allowing users to enter their registered email. The edge service verifies the registered profile in Cloudflare KV and facilitates dispatching credentials and secure reset instructions to the registered email.</w:t>
      </w:r>
    </w:p>
    <w:p>
      <w:pPr>
        <w:pStyle w:val="ListBullet"/>
      </w:pPr>
      <w:r>
        <w:rPr>
          <w:b/>
        </w:rPr>
        <w:t xml:space="preserve">Unified Navigation &amp; Header Integration: </w:t>
      </w:r>
      <w:r>
        <w:t>Integrated directly into the site header navigation on both desktop and mobile layouts for instant access from any page on the website.</w:t>
      </w:r>
    </w:p>
    <w:p>
      <w:pPr>
        <w:pStyle w:val="ListBullet"/>
      </w:pPr>
      <w:r>
        <w:rPr>
          <w:b/>
        </w:rPr>
        <w:t xml:space="preserve">Automatic Post-Authentication Homepage Navigation: </w:t>
      </w:r>
      <w:r>
        <w:t>Upon successful credentials validation and clicking "Sign In to AI Pathways", the portal validates credentials, stores session state, and automatically navigates the authenticated user directly to the primary site URL: https://primetechnologies.hanusistla.workers.dev/.</w:t>
      </w:r>
    </w:p>
    <w:p>
      <w:pPr>
        <w:pStyle w:val="Heading1"/>
      </w:pPr>
      <w:r>
        <w:t>4. UserAdmin Portal &amp; Comprehensive Telemetry Analytics</w:t>
      </w:r>
    </w:p>
    <w:p>
      <w:r>
        <w:t>To provide complete governance, user visibility, and telemetry over all registered users and their interactions across the AI Pathways enterprise platform, a dedicated "UserAdmin" command center has been integrated under the Admin workspace. Accessible directly via /useradmin and as a dedicated tab within /admin, the portal queries the Cloudflare Workers KV user_profile database and presents real-time behavioral telemetry.</w:t>
      </w:r>
    </w:p>
    <w:p>
      <w:pPr>
        <w:pStyle w:val="ListBullet"/>
      </w:pPr>
      <w:r>
        <w:rPr>
          <w:b/>
        </w:rPr>
        <w:t xml:space="preserve">Dedicated UserAdmin Navigation: </w:t>
      </w:r>
      <w:r>
        <w:t>A distinct tab link titled "UserAdmin" is placed under the Admin section in the top site navigation and directly accessible at /useradmin and /admin?tab=useradmin, protected by passkey "sistla123" and administrative single-sign-on.</w:t>
      </w:r>
    </w:p>
    <w:p>
      <w:pPr>
        <w:pStyle w:val="ListBullet"/>
      </w:pPr>
      <w:r>
        <w:rPr>
          <w:b/>
        </w:rPr>
        <w:t xml:space="preserve">Dashboard of All Registered Users &amp; Mail-IDs: </w:t>
      </w:r>
      <w:r>
        <w:t>Presents a live, searchable directory of all registered enterprise users and clinical investigators with verified mail IDs, roles, Cloudflare KV synchronization status, and active account indicators.</w:t>
      </w:r>
    </w:p>
    <w:p>
      <w:pPr>
        <w:pStyle w:val="ListBullet"/>
      </w:pPr>
      <w:r>
        <w:rPr>
          <w:b/>
        </w:rPr>
        <w:t xml:space="preserve">Login Time &amp; Frequency Tracking: </w:t>
      </w:r>
      <w:r>
        <w:t>Monitors timestamps for every user session, recording initial registration dates, most recent login times with relative time ago formatting, and session recency.</w:t>
      </w:r>
    </w:p>
    <w:p>
      <w:pPr>
        <w:pStyle w:val="ListBullet"/>
      </w:pPr>
      <w:r>
        <w:rPr>
          <w:b/>
        </w:rPr>
        <w:t xml:space="preserve">No. of Visits Counter: </w:t>
      </w:r>
      <w:r>
        <w:t>Tracks the exact number of website visits and distinct engagement sessions initiated by each user across edge worker invocations.</w:t>
      </w:r>
    </w:p>
    <w:p>
      <w:pPr>
        <w:pStyle w:val="ListBullet"/>
      </w:pPr>
      <w:r>
        <w:rPr>
          <w:b/>
        </w:rPr>
        <w:t xml:space="preserve">Time-Spent Metrics: </w:t>
      </w:r>
      <w:r>
        <w:t>Calculates cumulative time spent exploring the platform (e.g. 4h 45m, 3h 52m) along with average session duration benchmarks (e.g. 14m 10s per session) to identify high-engagement institutional leads.</w:t>
      </w:r>
    </w:p>
    <w:p>
      <w:pPr>
        <w:pStyle w:val="ListBullet"/>
      </w:pPr>
      <w:r>
        <w:rPr>
          <w:b/>
        </w:rPr>
        <w:t xml:space="preserve">Navigation Pattern Journeys: </w:t>
      </w:r>
      <w:r>
        <w:t>Maps the sequential clickstream paths taken by each user (e.g., /industries -&gt; /industries#patents -&gt; /solutions -&gt; /contact), highlighting interest in specific patent assets and clinical AI demos.</w:t>
      </w:r>
    </w:p>
    <w:p>
      <w:pPr>
        <w:pStyle w:val="ListBullet"/>
      </w:pPr>
      <w:r>
        <w:rPr>
          <w:b/>
        </w:rPr>
        <w:t xml:space="preserve">Clinical &amp; Enterprise Queries Investigated: </w:t>
      </w:r>
      <w:r>
        <w:t>Logs search queries and scoping inquiries submitted by users, including queries on 12-lead ECG AR catheterization glasses, precision psychiatry CBME suicide simulation, and NIST AI RMF governance.</w:t>
      </w:r>
    </w:p>
    <w:p>
      <w:pPr>
        <w:pStyle w:val="ListBullet"/>
      </w:pPr>
      <w:r>
        <w:rPr>
          <w:b/>
        </w:rPr>
        <w:t xml:space="preserve">Device &amp; Geolocation Diagnostics: </w:t>
      </w:r>
      <w:r>
        <w:t>Displays client operating environment, browser type/version, operating system, and geolocation (Bengaluru, New York, London, etc.) for cross-institutional research analytics.</w:t>
      </w:r>
    </w:p>
    <w:p>
      <w:pPr>
        <w:pStyle w:val="ListBullet"/>
      </w:pPr>
      <w:r>
        <w:rPr>
          <w:b/>
        </w:rPr>
        <w:t xml:space="preserve">Interactive Filtering &amp; CSV Export: </w:t>
      </w:r>
      <w:r>
        <w:t>Features real-time search across usernames, mail IDs, roles, and queries, with role-based filters and a 1-click "Export Users CSV" button generating UserAdmin_Analytics_Report_[date].csv.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