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30" w:rsidRDefault="003E0F30" w:rsidP="003E0F30">
      <w:pPr>
        <w:pStyle w:val="Title"/>
      </w:pPr>
      <w:r w:rsidRPr="003E0F30">
        <w:t xml:space="preserve">Report Assignment </w:t>
      </w:r>
      <w:bookmarkStart w:id="0" w:name="_GoBack"/>
      <w:bookmarkEnd w:id="0"/>
      <w:r w:rsidRPr="003E0F30">
        <w:t>1</w:t>
      </w:r>
    </w:p>
    <w:p w:rsidR="003E0F30" w:rsidRDefault="003E0F30" w:rsidP="003E0F30"/>
    <w:p w:rsidR="003E0F30" w:rsidRDefault="003E0F30" w:rsidP="003E0F30">
      <w:r>
        <w:t>Name</w:t>
      </w:r>
      <w:r>
        <w:tab/>
        <w:t>=</w:t>
      </w:r>
      <w:r>
        <w:tab/>
        <w:t>Puruso Muhammad Hanunggul</w:t>
      </w:r>
    </w:p>
    <w:p w:rsidR="003E0F30" w:rsidRDefault="003E0F30" w:rsidP="003E0F30">
      <w:r>
        <w:t>Class</w:t>
      </w:r>
      <w:r>
        <w:tab/>
        <w:t>=</w:t>
      </w:r>
      <w:r>
        <w:tab/>
        <w:t>IF-39-INT</w:t>
      </w:r>
    </w:p>
    <w:p w:rsidR="003E0F30" w:rsidRPr="003E0F30" w:rsidRDefault="003E0F30" w:rsidP="003E0F30">
      <w:r>
        <w:t>NIM</w:t>
      </w:r>
      <w:r>
        <w:tab/>
        <w:t>=</w:t>
      </w:r>
      <w:r>
        <w:tab/>
        <w:t>1301153680</w:t>
      </w:r>
    </w:p>
    <w:p w:rsidR="003E0F30" w:rsidRDefault="003E0F30" w:rsidP="00C66076">
      <w:pPr>
        <w:rPr>
          <w:rFonts w:ascii="Cambria Math" w:hAnsi="Cambria Math" w:cs="Cambria Math"/>
          <w:b/>
        </w:rPr>
      </w:pPr>
    </w:p>
    <w:p w:rsidR="003E0F30" w:rsidRDefault="003E0F30" w:rsidP="00C66076">
      <w:pPr>
        <w:rPr>
          <w:rFonts w:ascii="Cambria Math" w:hAnsi="Cambria Math" w:cs="Cambria Math"/>
          <w:b/>
        </w:rPr>
      </w:pPr>
    </w:p>
    <w:p w:rsidR="002426BB" w:rsidRPr="00D93164" w:rsidRDefault="00477D40" w:rsidP="00212AB6">
      <w:pPr>
        <w:jc w:val="both"/>
        <w:rPr>
          <w:rFonts w:ascii="Cambria Math" w:hAnsi="Cambria Math" w:cs="Cambria Math"/>
          <w:b/>
        </w:rPr>
      </w:pPr>
      <w:r w:rsidRPr="00D93164">
        <w:rPr>
          <w:rFonts w:ascii="Cambria Math" w:hAnsi="Cambria Math" w:cs="Cambria Math"/>
          <w:b/>
        </w:rPr>
        <w:t>Problem Description (Case Study)</w:t>
      </w:r>
    </w:p>
    <w:p w:rsidR="00477D40" w:rsidRDefault="00477D40" w:rsidP="00212AB6">
      <w:pPr>
        <w:jc w:val="both"/>
      </w:pPr>
      <w:r>
        <w:rPr>
          <w:rFonts w:ascii="Cambria Math" w:hAnsi="Cambria Math" w:cs="Cambria Math"/>
        </w:rPr>
        <w:tab/>
        <w:t>We have to solve the equation of function problem</w:t>
      </w:r>
    </w:p>
    <w:p w:rsidR="00477D40" w:rsidRPr="00477D40" w:rsidRDefault="00477D40" w:rsidP="00212AB6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4-2,1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hAnsi="Cambria Math" w:cs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Cambria Math"/>
                    </w:rPr>
                    <m:t>3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 xml:space="preserve">+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+(-4+4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</m:oMath>
      </m:oMathPara>
    </w:p>
    <w:p w:rsidR="00477D40" w:rsidRDefault="00477D40" w:rsidP="00212AB6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Which is </w:t>
      </w:r>
      <m:oMath>
        <m:r>
          <w:rPr>
            <w:rFonts w:ascii="Cambria Math" w:eastAsiaTheme="minorEastAsia" w:hAnsi="Cambria Math"/>
          </w:rPr>
          <m:t xml:space="preserve">-10≤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≤10 </m:t>
        </m:r>
      </m:oMath>
      <w:r>
        <w:rPr>
          <w:rFonts w:eastAsiaTheme="minorEastAsia"/>
        </w:rPr>
        <w:t xml:space="preserve">  and  </w:t>
      </w:r>
      <m:oMath>
        <m:r>
          <w:rPr>
            <w:rFonts w:ascii="Cambria Math" w:eastAsiaTheme="minorEastAsia" w:hAnsi="Cambria Math"/>
          </w:rPr>
          <m:t xml:space="preserve">-10≤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 xml:space="preserve">≤10 </m:t>
        </m:r>
      </m:oMath>
      <w:r>
        <w:rPr>
          <w:rFonts w:eastAsiaTheme="minorEastAsia"/>
        </w:rPr>
        <w:t xml:space="preserve">  </w:t>
      </w:r>
    </w:p>
    <w:p w:rsidR="00477D40" w:rsidRDefault="00477D40" w:rsidP="00212AB6">
      <w:pPr>
        <w:jc w:val="both"/>
        <w:rPr>
          <w:lang w:val="en"/>
        </w:rPr>
      </w:pPr>
      <w:r>
        <w:rPr>
          <w:rFonts w:eastAsiaTheme="minorEastAsia"/>
        </w:rPr>
        <w:t xml:space="preserve">The problem is we have to find the minimum value its function using Simulated Annealing algorithm to determine what is the value of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>
        <w:rPr>
          <w:rFonts w:eastAsiaTheme="minorEastAsia"/>
        </w:rPr>
        <w:t>. As we know</w:t>
      </w:r>
      <w:r w:rsidR="00D93164">
        <w:rPr>
          <w:rFonts w:eastAsiaTheme="minorEastAsia"/>
        </w:rPr>
        <w:t xml:space="preserve">, Simulated Annealing is one of Heuristic Searching Method </w:t>
      </w:r>
      <w:r w:rsidR="00D93164">
        <w:rPr>
          <w:lang w:val="en"/>
        </w:rPr>
        <w:t>which utilizes the analogy of cooling and freezing metal into a crystal. In this case, we didn’t know the goal state, so the program will repeat until a certain times that has been specified by programmer to find the best so far.</w:t>
      </w:r>
    </w:p>
    <w:p w:rsidR="00D93164" w:rsidRDefault="00D93164" w:rsidP="00212AB6">
      <w:pPr>
        <w:jc w:val="both"/>
        <w:rPr>
          <w:lang w:val="en"/>
        </w:rPr>
      </w:pPr>
    </w:p>
    <w:p w:rsidR="00D93164" w:rsidRDefault="00D93164" w:rsidP="00212AB6">
      <w:pPr>
        <w:jc w:val="both"/>
        <w:rPr>
          <w:b/>
          <w:lang w:val="en"/>
        </w:rPr>
      </w:pPr>
      <w:r w:rsidRPr="00D93164">
        <w:rPr>
          <w:b/>
          <w:lang w:val="en"/>
        </w:rPr>
        <w:t>Method</w:t>
      </w:r>
      <w:r w:rsidR="004E1E95">
        <w:rPr>
          <w:b/>
          <w:lang w:val="en"/>
        </w:rPr>
        <w:t xml:space="preserve"> and Design</w:t>
      </w:r>
    </w:p>
    <w:p w:rsidR="00D93164" w:rsidRDefault="00D93164" w:rsidP="00212AB6">
      <w:pPr>
        <w:jc w:val="both"/>
        <w:rPr>
          <w:rFonts w:eastAsiaTheme="minorEastAsia"/>
        </w:rPr>
      </w:pPr>
      <w:r>
        <w:rPr>
          <w:b/>
          <w:lang w:val="en"/>
        </w:rPr>
        <w:tab/>
      </w:r>
      <w:r>
        <w:rPr>
          <w:lang w:val="en"/>
        </w:rPr>
        <w:t>This program is using three (3) methods. The first method is “</w:t>
      </w:r>
      <w:proofErr w:type="spellStart"/>
      <w:r>
        <w:rPr>
          <w:lang w:val="en"/>
        </w:rPr>
        <w:t>codeA</w:t>
      </w:r>
      <w:proofErr w:type="spellEnd"/>
      <w:r>
        <w:rPr>
          <w:lang w:val="en"/>
        </w:rPr>
        <w:t xml:space="preserve">” function. This function will contain a several double variable </w:t>
      </w:r>
      <w:r w:rsidR="004E1E95">
        <w:rPr>
          <w:lang w:val="en"/>
        </w:rPr>
        <w:t xml:space="preserve">which is a part of the formula equation. The return value is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e>
        </m:d>
      </m:oMath>
      <w:r w:rsidR="004E1E95">
        <w:rPr>
          <w:rFonts w:eastAsiaTheme="minorEastAsia"/>
        </w:rPr>
        <w:t xml:space="preserve"> value.</w:t>
      </w:r>
    </w:p>
    <w:p w:rsidR="004E1E95" w:rsidRDefault="004E1E95" w:rsidP="00212AB6">
      <w:pPr>
        <w:jc w:val="both"/>
        <w:rPr>
          <w:rFonts w:eastAsiaTheme="minorEastAsia"/>
        </w:rPr>
      </w:pPr>
      <w:r>
        <w:rPr>
          <w:rFonts w:eastAsiaTheme="minorEastAsia"/>
        </w:rPr>
        <w:tab/>
        <w:t>The second method is “</w:t>
      </w:r>
      <w:proofErr w:type="spellStart"/>
      <w:r>
        <w:rPr>
          <w:rFonts w:eastAsiaTheme="minorEastAsia"/>
        </w:rPr>
        <w:t>randomNumber</w:t>
      </w:r>
      <w:proofErr w:type="spellEnd"/>
      <w:r>
        <w:rPr>
          <w:rFonts w:eastAsiaTheme="minorEastAsia"/>
        </w:rPr>
        <w:t xml:space="preserve">” function. This method will generate random real number between -10 until 10 to obtain the value of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7B0225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>
        <w:rPr>
          <w:rFonts w:eastAsiaTheme="minorEastAsia"/>
        </w:rPr>
        <w:t>. The last method is “</w:t>
      </w:r>
      <w:proofErr w:type="spellStart"/>
      <w:r>
        <w:rPr>
          <w:rFonts w:eastAsiaTheme="minorEastAsia"/>
        </w:rPr>
        <w:t>randomProbabilty</w:t>
      </w:r>
      <w:proofErr w:type="spellEnd"/>
      <w:r>
        <w:rPr>
          <w:rFonts w:eastAsiaTheme="minorEastAsia"/>
        </w:rPr>
        <w:t>” function which is generate random real number between 0 until 1 to obtain the probability for accepting the new state.</w:t>
      </w:r>
    </w:p>
    <w:p w:rsidR="004B2EB4" w:rsidRDefault="004B2EB4" w:rsidP="00212AB6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The program work start from initial current state as best so far, after that, do </w:t>
      </w:r>
      <w:proofErr w:type="spellStart"/>
      <w:r>
        <w:rPr>
          <w:rFonts w:eastAsiaTheme="minorEastAsia"/>
        </w:rPr>
        <w:t>loopin</w:t>
      </w:r>
      <w:proofErr w:type="spellEnd"/>
      <w:r>
        <w:rPr>
          <w:rFonts w:eastAsiaTheme="minorEastAsia"/>
        </w:rPr>
        <w:t xml:space="preserve"> until a certain times. In here, the program will loop until 1000 times. Inside the looping, program will generating new random number by calling method “</w:t>
      </w:r>
      <w:proofErr w:type="spellStart"/>
      <w:r>
        <w:rPr>
          <w:rFonts w:eastAsiaTheme="minorEastAsia"/>
        </w:rPr>
        <w:t>randomNumber</w:t>
      </w:r>
      <w:proofErr w:type="spellEnd"/>
      <w:r>
        <w:rPr>
          <w:rFonts w:eastAsiaTheme="minorEastAsia"/>
        </w:rPr>
        <w:t xml:space="preserve">” to obtain the value of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>
        <w:rPr>
          <w:rFonts w:eastAsiaTheme="minorEastAsia"/>
        </w:rPr>
        <w:t>. Both of those value</w:t>
      </w:r>
      <w:r w:rsidR="00A34EAA">
        <w:rPr>
          <w:rFonts w:eastAsiaTheme="minorEastAsia"/>
        </w:rPr>
        <w:t xml:space="preserve"> will be as the parameter of “</w:t>
      </w:r>
      <w:proofErr w:type="spellStart"/>
      <w:r w:rsidR="00A34EAA">
        <w:rPr>
          <w:rFonts w:eastAsiaTheme="minorEastAsia"/>
        </w:rPr>
        <w:t>codeA</w:t>
      </w:r>
      <w:proofErr w:type="spellEnd"/>
      <w:r w:rsidR="00A34EAA">
        <w:rPr>
          <w:rFonts w:eastAsiaTheme="minorEastAsia"/>
        </w:rPr>
        <w:t xml:space="preserve">” function that will be initial as new state. Next step is find the Delta Energy </w:t>
      </w:r>
      <w:r w:rsidR="001D0025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∆E</m:t>
        </m:r>
      </m:oMath>
      <w:r w:rsidR="001D0025">
        <w:rPr>
          <w:rFonts w:eastAsiaTheme="minorEastAsia"/>
        </w:rPr>
        <w:t>)</w:t>
      </w:r>
      <w:r w:rsidR="00EF62DB">
        <w:rPr>
          <w:rFonts w:eastAsiaTheme="minorEastAsia"/>
        </w:rPr>
        <w:t xml:space="preserve"> by decreasing the new state with current state</w:t>
      </w:r>
      <w:r w:rsidR="001D0025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∆E</m:t>
        </m:r>
      </m:oMath>
      <w:r w:rsidR="001D0025">
        <w:rPr>
          <w:rFonts w:eastAsiaTheme="minorEastAsia"/>
        </w:rPr>
        <w:t xml:space="preserve"> is below than 0, then set the new state as current state and also set it as best so far. Else, the program declare T value as temperature base </w:t>
      </w:r>
      <w:proofErr w:type="gramStart"/>
      <w:r w:rsidR="001D0025">
        <w:rPr>
          <w:rFonts w:eastAsiaTheme="minorEastAsia"/>
        </w:rPr>
        <w:t xml:space="preserve">on </w:t>
      </w:r>
      <w:proofErr w:type="gramEnd"/>
      <m:oMath>
        <m:r>
          <w:rPr>
            <w:rFonts w:ascii="Cambria Math" w:eastAsiaTheme="minorEastAsia" w:hAnsi="Cambria Math"/>
          </w:rPr>
          <m:t>∆E</m:t>
        </m:r>
      </m:oMath>
      <w:r w:rsidR="001D0025">
        <w:rPr>
          <w:rFonts w:eastAsiaTheme="minorEastAsia"/>
        </w:rPr>
        <w:t>. After that,</w:t>
      </w:r>
      <w:r w:rsidR="008F34DC">
        <w:rPr>
          <w:rFonts w:eastAsiaTheme="minorEastAsia"/>
        </w:rPr>
        <w:t xml:space="preserve"> define the probability using the formula:</w:t>
      </w:r>
    </w:p>
    <w:p w:rsidR="00212AB6" w:rsidRDefault="00212AB6" w:rsidP="00212AB6">
      <w:pPr>
        <w:jc w:val="both"/>
        <w:rPr>
          <w:rFonts w:eastAsiaTheme="minorEastAsia"/>
        </w:rPr>
      </w:pPr>
    </w:p>
    <w:p w:rsidR="008F34DC" w:rsidRDefault="008F34DC" w:rsidP="00212AB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∆E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-∆E/T</m:t>
            </m:r>
          </m:sup>
        </m:sSup>
      </m:oMath>
    </w:p>
    <w:p w:rsidR="00B67AEC" w:rsidRDefault="000C43A8" w:rsidP="00212AB6">
      <w:pPr>
        <w:jc w:val="both"/>
        <w:rPr>
          <w:rFonts w:eastAsiaTheme="minorEastAsia"/>
        </w:rPr>
      </w:pPr>
      <w:r>
        <w:rPr>
          <w:rFonts w:eastAsiaTheme="minorEastAsia"/>
        </w:rPr>
        <w:t>After get the probability, the program will call “</w:t>
      </w:r>
      <w:proofErr w:type="spellStart"/>
      <w:r>
        <w:rPr>
          <w:rFonts w:eastAsiaTheme="minorEastAsia"/>
        </w:rPr>
        <w:t>randomProbability</w:t>
      </w:r>
      <w:proofErr w:type="spellEnd"/>
      <w:r>
        <w:rPr>
          <w:rFonts w:eastAsiaTheme="minorEastAsia"/>
        </w:rPr>
        <w:t>” to determine whether the probability is accepted or not. If accepted, the new state will set as new current state and go back to the beginning of looping.</w:t>
      </w:r>
    </w:p>
    <w:p w:rsidR="003E0F30" w:rsidRDefault="003E0F30" w:rsidP="00212AB6">
      <w:pPr>
        <w:jc w:val="both"/>
        <w:rPr>
          <w:rFonts w:eastAsiaTheme="minorEastAsia"/>
        </w:rPr>
      </w:pPr>
      <w:r>
        <w:rPr>
          <w:rFonts w:eastAsiaTheme="minorEastAsia"/>
        </w:rPr>
        <w:tab/>
        <w:t>The final result of best so far is ranged between -0</w:t>
      </w:r>
      <w:proofErr w:type="gramStart"/>
      <w:r>
        <w:rPr>
          <w:rFonts w:eastAsiaTheme="minorEastAsia"/>
        </w:rPr>
        <w:t>,01</w:t>
      </w:r>
      <w:proofErr w:type="gramEnd"/>
      <w:r>
        <w:rPr>
          <w:rFonts w:eastAsiaTheme="minorEastAsia"/>
        </w:rPr>
        <w:t xml:space="preserve"> until -0,99. Sometimes the program will has best so far around 2 until 3 caused by the accepted probability.</w:t>
      </w:r>
    </w:p>
    <w:p w:rsidR="003E0F30" w:rsidRDefault="003E0F30" w:rsidP="00212AB6">
      <w:pPr>
        <w:jc w:val="both"/>
        <w:rPr>
          <w:rFonts w:eastAsiaTheme="minorEastAsia"/>
        </w:rPr>
      </w:pPr>
    </w:p>
    <w:p w:rsidR="003E0F30" w:rsidRPr="003E0F30" w:rsidRDefault="003E0F30" w:rsidP="00212AB6">
      <w:pPr>
        <w:jc w:val="both"/>
        <w:rPr>
          <w:rFonts w:eastAsiaTheme="minorEastAsia"/>
          <w:b/>
        </w:rPr>
      </w:pPr>
      <w:r w:rsidRPr="003E0F30">
        <w:rPr>
          <w:rFonts w:eastAsiaTheme="minorEastAsia"/>
          <w:b/>
        </w:rPr>
        <w:t>Output Result</w:t>
      </w:r>
    </w:p>
    <w:p w:rsidR="000C43A8" w:rsidRPr="00D93164" w:rsidRDefault="000C43A8" w:rsidP="00C6607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04DDD5C" wp14:editId="02CA7D83">
            <wp:extent cx="36290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3A8" w:rsidRPr="00D9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76"/>
    <w:rsid w:val="000C43A8"/>
    <w:rsid w:val="001D0025"/>
    <w:rsid w:val="00212AB6"/>
    <w:rsid w:val="002E424E"/>
    <w:rsid w:val="003E0F30"/>
    <w:rsid w:val="00477D40"/>
    <w:rsid w:val="004B2EB4"/>
    <w:rsid w:val="004E1E95"/>
    <w:rsid w:val="00524BEF"/>
    <w:rsid w:val="00675619"/>
    <w:rsid w:val="007B0225"/>
    <w:rsid w:val="008F34DC"/>
    <w:rsid w:val="00A34EAA"/>
    <w:rsid w:val="00B475D9"/>
    <w:rsid w:val="00B67AEC"/>
    <w:rsid w:val="00C66076"/>
    <w:rsid w:val="00D93164"/>
    <w:rsid w:val="00DE6BCD"/>
    <w:rsid w:val="00E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E7A24-66B3-4133-99AD-255A6753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07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E0F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F3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EA04-CA4E-4AF2-A6FC-2D7A69DE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 Muhammad Hanunggul</dc:creator>
  <cp:keywords/>
  <dc:description/>
  <cp:lastModifiedBy>Puruso Muhammad Hanunggul</cp:lastModifiedBy>
  <cp:revision>7</cp:revision>
  <dcterms:created xsi:type="dcterms:W3CDTF">2017-10-03T15:29:00Z</dcterms:created>
  <dcterms:modified xsi:type="dcterms:W3CDTF">2017-10-04T07:50:00Z</dcterms:modified>
</cp:coreProperties>
</file>