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DFD"/>
  <w:body>
    <w:p w14:paraId="23F217A6" w14:textId="77777777" w:rsidR="00000000" w:rsidRDefault="00000000">
      <w:pPr>
        <w:pStyle w:val="1"/>
        <w:divId w:val="380206522"/>
        <w:rPr>
          <w:rFonts w:ascii="Segoe UI" w:hAnsi="Segoe UI" w:cs="Segoe UI"/>
        </w:rPr>
      </w:pPr>
      <w:r>
        <w:rPr>
          <w:rFonts w:ascii="Segoe UI" w:hAnsi="Segoe UI" w:cs="Segoe UI"/>
        </w:rPr>
        <w:t>本周工作日志</w:t>
      </w:r>
    </w:p>
    <w:p w14:paraId="1981F587" w14:textId="77777777" w:rsidR="00000000" w:rsidRDefault="00000000">
      <w:pPr>
        <w:pStyle w:val="2"/>
        <w:divId w:val="380206522"/>
        <w:rPr>
          <w:rFonts w:ascii="Segoe UI" w:hAnsi="Segoe UI" w:cs="Segoe UI"/>
        </w:rPr>
      </w:pPr>
      <w:r>
        <w:rPr>
          <w:rFonts w:ascii="Segoe UI" w:hAnsi="Segoe UI" w:cs="Segoe UI"/>
        </w:rPr>
        <w:t>构建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实时工作台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与深度重构</w:t>
      </w:r>
    </w:p>
    <w:p w14:paraId="29B4F4B1" w14:textId="77777777" w:rsidR="00000000" w:rsidRDefault="00000000">
      <w:pPr>
        <w:pStyle w:val="3"/>
        <w:divId w:val="1043018022"/>
        <w:rPr>
          <w:rFonts w:ascii="Segoe UI" w:hAnsi="Segoe UI" w:cs="Segoe UI"/>
        </w:rPr>
      </w:pPr>
      <w:r>
        <w:rPr>
          <w:rFonts w:ascii="Segoe UI" w:hAnsi="Segoe UI" w:cs="Segoe UI"/>
        </w:rPr>
        <w:t>本周核心目标</w:t>
      </w:r>
    </w:p>
    <w:p w14:paraId="1E1BEA11" w14:textId="77777777" w:rsidR="00000000" w:rsidRDefault="00000000">
      <w:pPr>
        <w:pStyle w:val="a3"/>
        <w:divId w:val="104301802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本周工作的核心，是执行一项代号为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终极方案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的全面重构计划。该计划的目标远不止修复几个孤立的</w:t>
      </w:r>
      <w:r>
        <w:rPr>
          <w:rFonts w:ascii="Segoe UI" w:hAnsi="Segoe UI" w:cs="Segoe UI"/>
          <w:color w:val="333333"/>
        </w:rPr>
        <w:t>Bug</w:t>
      </w:r>
      <w:r>
        <w:rPr>
          <w:rFonts w:ascii="Segoe UI" w:hAnsi="Segoe UI" w:cs="Segoe UI"/>
          <w:color w:val="333333"/>
        </w:rPr>
        <w:t>，而是要从根本上提升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岩石裂缝分析系统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的架构健壮性、用户交互体验和未来可扩展性。其最终交付成果，是一个以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实时结果工作台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为核心的全新交互模式，让用户能够在调整参数的瞬间，直观地看到所有中间处理过程和最终结果的实时变化。</w:t>
      </w:r>
    </w:p>
    <w:p w14:paraId="2FEF57C2" w14:textId="77777777" w:rsidR="00000000" w:rsidRDefault="00000000">
      <w:pPr>
        <w:pStyle w:val="2"/>
        <w:divId w:val="792485247"/>
        <w:rPr>
          <w:rFonts w:ascii="Segoe UI" w:hAnsi="Segoe UI" w:cs="Segoe UI"/>
        </w:rPr>
      </w:pPr>
      <w:r>
        <w:rPr>
          <w:rFonts w:ascii="Segoe UI" w:hAnsi="Segoe UI" w:cs="Segoe UI"/>
        </w:rPr>
        <w:t>第一阶段：谋定而后动</w:t>
      </w:r>
      <w:r>
        <w:rPr>
          <w:rFonts w:ascii="Segoe UI" w:hAnsi="Segoe UI" w:cs="Segoe UI"/>
        </w:rPr>
        <w:t xml:space="preserve"> —— </w:t>
      </w:r>
      <w:r>
        <w:rPr>
          <w:rFonts w:ascii="Segoe UI" w:hAnsi="Segoe UI" w:cs="Segoe UI"/>
        </w:rPr>
        <w:t>计划、研究与修正</w:t>
      </w:r>
    </w:p>
    <w:p w14:paraId="0C066F31" w14:textId="77777777" w:rsidR="00000000" w:rsidRDefault="00000000">
      <w:pPr>
        <w:pStyle w:val="a3"/>
        <w:divId w:val="79248524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一切始于一份雄心勃勃的计划。这份计划清晰地分为三个阶段：基础修复、组件构建和流程整合。但在投入编码之前，我遵循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谋定而后动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的原则，进入了深入的【研究模式】，对计划所涉及的每一个代码文件进行代码审查（</w:t>
      </w:r>
      <w:r>
        <w:rPr>
          <w:rFonts w:ascii="Segoe UI" w:hAnsi="Segoe UI" w:cs="Segoe UI"/>
          <w:color w:val="333333"/>
        </w:rPr>
        <w:t>Code Review</w:t>
      </w:r>
      <w:r>
        <w:rPr>
          <w:rFonts w:ascii="Segoe UI" w:hAnsi="Segoe UI" w:cs="Segoe UI"/>
          <w:color w:val="333333"/>
        </w:rPr>
        <w:t>），以验证计划的可行性并发现潜在的风险。</w:t>
      </w:r>
    </w:p>
    <w:p w14:paraId="6DE469BD" w14:textId="77777777" w:rsidR="00000000" w:rsidRDefault="00000000">
      <w:pPr>
        <w:pStyle w:val="4"/>
        <w:divId w:val="792485247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>
        <w:rPr>
          <w:rFonts w:ascii="Segoe UI" w:hAnsi="Segoe UI" w:cs="Segoe UI"/>
        </w:rPr>
        <w:t>计划可行性验证</w:t>
      </w:r>
    </w:p>
    <w:p w14:paraId="6EB967AD" w14:textId="77777777" w:rsidR="00000000" w:rsidRDefault="00000000">
      <w:pPr>
        <w:divId w:val="125896772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"</w:t>
      </w:r>
      <w:r>
        <w:rPr>
          <w:rFonts w:ascii="Segoe UI" w:hAnsi="Segoe UI" w:cs="Segoe UI"/>
          <w:color w:val="6A737D"/>
        </w:rPr>
        <w:t>没有调查，就没有发言权。</w:t>
      </w:r>
      <w:r>
        <w:rPr>
          <w:rFonts w:ascii="Segoe UI" w:hAnsi="Segoe UI" w:cs="Segoe UI"/>
          <w:color w:val="6A737D"/>
        </w:rPr>
        <w:t xml:space="preserve">" </w:t>
      </w:r>
      <w:r>
        <w:rPr>
          <w:rFonts w:ascii="Segoe UI" w:hAnsi="Segoe UI" w:cs="Segoe UI"/>
          <w:color w:val="6A737D"/>
        </w:rPr>
        <w:t>在软件工程中，这意味着</w:t>
      </w:r>
      <w:r>
        <w:rPr>
          <w:rFonts w:ascii="Segoe UI" w:hAnsi="Segoe UI" w:cs="Segoe UI"/>
          <w:color w:val="6A737D"/>
        </w:rPr>
        <w:t>"</w:t>
      </w:r>
      <w:r>
        <w:rPr>
          <w:rFonts w:ascii="Segoe UI" w:hAnsi="Segoe UI" w:cs="Segoe UI"/>
          <w:color w:val="6A737D"/>
        </w:rPr>
        <w:t>不阅读代码，就没有资格重构</w:t>
      </w:r>
      <w:r>
        <w:rPr>
          <w:rFonts w:ascii="Segoe UI" w:hAnsi="Segoe UI" w:cs="Segoe UI"/>
          <w:color w:val="6A737D"/>
        </w:rPr>
        <w:t>"</w:t>
      </w:r>
      <w:r>
        <w:rPr>
          <w:rFonts w:ascii="Segoe UI" w:hAnsi="Segoe UI" w:cs="Segoe UI"/>
          <w:color w:val="6A737D"/>
        </w:rPr>
        <w:t>。</w:t>
      </w:r>
      <w:r>
        <w:rPr>
          <w:rFonts w:ascii="Segoe UI" w:hAnsi="Segoe UI" w:cs="Segoe UI"/>
          <w:color w:val="6A737D"/>
        </w:rPr>
        <w:t xml:space="preserve"> </w:t>
      </w:r>
    </w:p>
    <w:p w14:paraId="59CB46F7" w14:textId="77777777" w:rsidR="00000000" w:rsidRDefault="00000000">
      <w:pPr>
        <w:pStyle w:val="a3"/>
        <w:divId w:val="79248524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最初的计划是基于对系统行为的宏观观察。为了确保方案的精确性，我逐一审查了以下关键文件：</w:t>
      </w:r>
    </w:p>
    <w:p w14:paraId="666E59F4" w14:textId="77777777" w:rsidR="00000000" w:rsidRDefault="00000000">
      <w:pPr>
        <w:numPr>
          <w:ilvl w:val="0"/>
          <w:numId w:val="1"/>
        </w:numPr>
        <w:spacing w:beforeAutospacing="1" w:afterAutospacing="1"/>
        <w:divId w:val="792485247"/>
        <w:rPr>
          <w:rFonts w:ascii="Segoe UI" w:hAnsi="Segoe UI" w:cs="Segoe UI"/>
          <w:color w:val="333333"/>
        </w:rPr>
      </w:pPr>
      <w:r>
        <w:rPr>
          <w:rStyle w:val="HTML"/>
          <w:color w:val="333333"/>
        </w:rPr>
        <w:t>threshold_settings_dialog.py</w:t>
      </w:r>
      <w:r>
        <w:rPr>
          <w:rFonts w:ascii="Segoe UI" w:hAnsi="Segoe UI" w:cs="Segoe UI"/>
          <w:color w:val="333333"/>
        </w:rPr>
        <w:t xml:space="preserve"> &amp; </w:t>
      </w:r>
      <w:r>
        <w:rPr>
          <w:rStyle w:val="HTML"/>
          <w:color w:val="333333"/>
        </w:rPr>
        <w:t>morphology_settings_dialog.py</w:t>
      </w:r>
      <w:r>
        <w:rPr>
          <w:rFonts w:ascii="Segoe UI" w:hAnsi="Segoe UI" w:cs="Segoe UI"/>
          <w:color w:val="333333"/>
        </w:rPr>
        <w:t>：审查参数对话框的信号处理机制。</w:t>
      </w:r>
    </w:p>
    <w:p w14:paraId="327DD8E2" w14:textId="77777777" w:rsidR="00000000" w:rsidRDefault="00000000">
      <w:pPr>
        <w:numPr>
          <w:ilvl w:val="0"/>
          <w:numId w:val="1"/>
        </w:numPr>
        <w:spacing w:beforeAutospacing="1" w:afterAutospacing="1"/>
        <w:divId w:val="792485247"/>
        <w:rPr>
          <w:rFonts w:ascii="Segoe UI" w:hAnsi="Segoe UI" w:cs="Segoe UI"/>
          <w:color w:val="333333"/>
        </w:rPr>
      </w:pPr>
      <w:r>
        <w:rPr>
          <w:rStyle w:val="HTML"/>
          <w:color w:val="333333"/>
        </w:rPr>
        <w:t>image_operations.py</w:t>
      </w:r>
      <w:r>
        <w:rPr>
          <w:rFonts w:ascii="Segoe UI" w:hAnsi="Segoe UI" w:cs="Segoe UI"/>
          <w:color w:val="333333"/>
        </w:rPr>
        <w:t>：审查核心图像处理算法的实现细节。</w:t>
      </w:r>
    </w:p>
    <w:p w14:paraId="20F61784" w14:textId="77777777" w:rsidR="00000000" w:rsidRDefault="00000000">
      <w:pPr>
        <w:numPr>
          <w:ilvl w:val="0"/>
          <w:numId w:val="1"/>
        </w:numPr>
        <w:spacing w:beforeAutospacing="1" w:afterAutospacing="1"/>
        <w:divId w:val="792485247"/>
        <w:rPr>
          <w:rFonts w:ascii="Segoe UI" w:hAnsi="Segoe UI" w:cs="Segoe UI"/>
          <w:color w:val="333333"/>
        </w:rPr>
      </w:pPr>
      <w:r>
        <w:rPr>
          <w:rStyle w:val="HTML"/>
          <w:color w:val="333333"/>
        </w:rPr>
        <w:t>fracture_analyzer.py</w:t>
      </w:r>
      <w:r>
        <w:rPr>
          <w:rFonts w:ascii="Segoe UI" w:hAnsi="Segoe UI" w:cs="Segoe UI"/>
          <w:color w:val="333333"/>
        </w:rPr>
        <w:t>：审查分析器内部的绘图和计算逻辑。</w:t>
      </w:r>
    </w:p>
    <w:p w14:paraId="1BF0EC63" w14:textId="77777777" w:rsidR="00000000" w:rsidRDefault="00000000">
      <w:pPr>
        <w:numPr>
          <w:ilvl w:val="0"/>
          <w:numId w:val="1"/>
        </w:numPr>
        <w:spacing w:beforeAutospacing="1" w:afterAutospacing="1"/>
        <w:divId w:val="792485247"/>
        <w:rPr>
          <w:rFonts w:ascii="Segoe UI" w:hAnsi="Segoe UI" w:cs="Segoe UI"/>
          <w:color w:val="333333"/>
        </w:rPr>
      </w:pPr>
      <w:r>
        <w:rPr>
          <w:rStyle w:val="HTML"/>
          <w:color w:val="333333"/>
        </w:rPr>
        <w:t>multi_stage_preview_widget.py</w:t>
      </w:r>
      <w:r>
        <w:rPr>
          <w:rFonts w:ascii="Segoe UI" w:hAnsi="Segoe UI" w:cs="Segoe UI"/>
          <w:color w:val="333333"/>
        </w:rPr>
        <w:t>：审查现有预览组件的复杂度。</w:t>
      </w:r>
    </w:p>
    <w:p w14:paraId="04A945BF" w14:textId="77777777" w:rsidR="00000000" w:rsidRDefault="00000000">
      <w:pPr>
        <w:numPr>
          <w:ilvl w:val="0"/>
          <w:numId w:val="1"/>
        </w:numPr>
        <w:spacing w:beforeAutospacing="1" w:afterAutospacing="1"/>
        <w:divId w:val="792485247"/>
        <w:rPr>
          <w:rFonts w:ascii="Segoe UI" w:hAnsi="Segoe UI" w:cs="Segoe UI"/>
          <w:color w:val="333333"/>
        </w:rPr>
      </w:pPr>
      <w:r>
        <w:rPr>
          <w:rStyle w:val="HTML"/>
          <w:color w:val="333333"/>
        </w:rPr>
        <w:t>main_window.py</w:t>
      </w:r>
      <w:r>
        <w:rPr>
          <w:rFonts w:ascii="Segoe UI" w:hAnsi="Segoe UI" w:cs="Segoe UI"/>
          <w:color w:val="333333"/>
        </w:rPr>
        <w:t>：评估新工作流的整合难度。</w:t>
      </w:r>
    </w:p>
    <w:p w14:paraId="6CE55134" w14:textId="77777777" w:rsidR="00000000" w:rsidRDefault="00000000">
      <w:pPr>
        <w:pStyle w:val="4"/>
        <w:divId w:val="792485247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>
        <w:rPr>
          <w:rFonts w:ascii="Segoe UI" w:hAnsi="Segoe UI" w:cs="Segoe UI"/>
        </w:rPr>
        <w:t>研究阶段的关键发现与计划修正</w:t>
      </w:r>
    </w:p>
    <w:p w14:paraId="34692729" w14:textId="77777777" w:rsidR="00000000" w:rsidRDefault="00000000">
      <w:pPr>
        <w:pStyle w:val="a3"/>
        <w:divId w:val="79248524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这次的代码审查带来了极其重要的发现，让我得以在编码前对原计划进行精炼，避免了大量无用功：</w:t>
      </w:r>
    </w:p>
    <w:p w14:paraId="41101FB2" w14:textId="77777777" w:rsidR="00000000" w:rsidRDefault="00000000">
      <w:pPr>
        <w:pStyle w:val="a3"/>
        <w:spacing w:before="0" w:after="0"/>
        <w:divId w:val="79248524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发现一：【过时的修复】</w:t>
      </w:r>
      <w:r>
        <w:rPr>
          <w:rFonts w:ascii="Segoe UI" w:hAnsi="Segoe UI" w:cs="Segoe UI"/>
          <w:color w:val="333333"/>
        </w:rPr>
        <w:t>原计划第一项任务是修复参数对话框中因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valueChanged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信号滥用导致的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TypeError</w:t>
      </w:r>
      <w:r>
        <w:rPr>
          <w:rFonts w:ascii="Segoe UI" w:hAnsi="Segoe UI" w:cs="Segoe UI"/>
          <w:color w:val="333333"/>
        </w:rPr>
        <w:t>。然而，审查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threshold_settings_dialog.py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后发现，该问题早已被修复，且根本原因并非信号类型，而是递归调用。代码中已正确使用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sliderReleased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信号，并注释掉了导致问题的代码。</w:t>
      </w:r>
      <w:r>
        <w:rPr>
          <w:rStyle w:val="a4"/>
          <w:rFonts w:ascii="Segoe UI" w:hAnsi="Segoe UI" w:cs="Segoe UI"/>
          <w:color w:val="333333"/>
        </w:rPr>
        <w:t>结论：此项任务无需执行。</w:t>
      </w:r>
    </w:p>
    <w:p w14:paraId="229CB44D" w14:textId="77777777" w:rsidR="00000000" w:rsidRDefault="00000000">
      <w:pPr>
        <w:pStyle w:val="a3"/>
        <w:spacing w:before="0" w:after="0"/>
        <w:divId w:val="79248524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发现二：【确认核心问题】</w:t>
      </w:r>
      <w:r>
        <w:rPr>
          <w:rFonts w:ascii="Segoe UI" w:hAnsi="Segoe UI" w:cs="Segoe UI"/>
          <w:color w:val="333333"/>
        </w:rPr>
        <w:t>审查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image_operations.py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fracture_analyzer.py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确认了两个核心逻辑错误：所有阈值算法确实都将亮色识别为目标（需要反转），且结果标记确实是绿色（需要改为红色）。</w:t>
      </w:r>
      <w:r>
        <w:rPr>
          <w:rStyle w:val="a4"/>
          <w:rFonts w:ascii="Segoe UI" w:hAnsi="Segoe UI" w:cs="Segoe UI"/>
          <w:color w:val="333333"/>
        </w:rPr>
        <w:t>结论：这两项修复任务可行且必要。</w:t>
      </w:r>
    </w:p>
    <w:p w14:paraId="70BDB022" w14:textId="77777777" w:rsidR="00000000" w:rsidRDefault="00000000">
      <w:pPr>
        <w:pStyle w:val="a3"/>
        <w:spacing w:before="0" w:after="0"/>
        <w:divId w:val="79248524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发现三：【确认重构必要性】</w:t>
      </w:r>
      <w:r>
        <w:rPr>
          <w:rFonts w:ascii="Segoe UI" w:hAnsi="Segoe UI" w:cs="Segoe UI"/>
          <w:color w:val="333333"/>
        </w:rPr>
        <w:t>审查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multi_stage_preview_widget.py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确认了其内部逻辑确实非常复杂，与新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工作台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的职责严重重叠。</w:t>
      </w:r>
      <w:r>
        <w:rPr>
          <w:rStyle w:val="a4"/>
          <w:rFonts w:ascii="Segoe UI" w:hAnsi="Segoe UI" w:cs="Segoe UI"/>
          <w:color w:val="333333"/>
        </w:rPr>
        <w:t>结论：简化此组件是完全正确的方向。</w:t>
      </w:r>
    </w:p>
    <w:p w14:paraId="381AF11A" w14:textId="77777777" w:rsidR="00000000" w:rsidRDefault="00000000">
      <w:pPr>
        <w:pStyle w:val="a3"/>
        <w:divId w:val="79248524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基于这些发现，我更新了行动计划，移除了不必要的任务，将所有精力都集中在真正有价值的修改上。这个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研究先于执行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的步骤，是本周得以高效推进的关键。</w:t>
      </w:r>
    </w:p>
    <w:p w14:paraId="7CA049E2" w14:textId="77777777" w:rsidR="00000000" w:rsidRDefault="00000000">
      <w:pPr>
        <w:pStyle w:val="2"/>
        <w:divId w:val="1223176317"/>
        <w:rPr>
          <w:rFonts w:ascii="Segoe UI" w:hAnsi="Segoe UI" w:cs="Segoe UI"/>
        </w:rPr>
      </w:pPr>
      <w:r>
        <w:rPr>
          <w:rFonts w:ascii="Segoe UI" w:hAnsi="Segoe UI" w:cs="Segoe UI"/>
        </w:rPr>
        <w:t>第二阶段：砥砺前行</w:t>
      </w:r>
      <w:r>
        <w:rPr>
          <w:rFonts w:ascii="Segoe UI" w:hAnsi="Segoe UI" w:cs="Segoe UI"/>
        </w:rPr>
        <w:t xml:space="preserve"> —— </w:t>
      </w:r>
      <w:r>
        <w:rPr>
          <w:rFonts w:ascii="Segoe UI" w:hAnsi="Segoe UI" w:cs="Segoe UI"/>
        </w:rPr>
        <w:t>执行、编码与创造</w:t>
      </w:r>
    </w:p>
    <w:p w14:paraId="2C3F6255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在精确的计划指导下，我进入了【执行模式】，开始了大规模的编码工作。整个过程遵循计划，环环相扣。</w:t>
      </w:r>
    </w:p>
    <w:p w14:paraId="16AC1AD7" w14:textId="77777777" w:rsidR="00000000" w:rsidRDefault="00000000">
      <w:pPr>
        <w:pStyle w:val="4"/>
        <w:divId w:val="1223176317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>
        <w:rPr>
          <w:rFonts w:ascii="Segoe UI" w:hAnsi="Segoe UI" w:cs="Segoe UI"/>
        </w:rPr>
        <w:t>核心逻辑修正</w:t>
      </w:r>
    </w:p>
    <w:p w14:paraId="638E7A47" w14:textId="77777777" w:rsidR="00000000" w:rsidRDefault="00000000">
      <w:pPr>
        <w:pStyle w:val="a3"/>
        <w:spacing w:before="0" w:after="0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这是最基础、也是最直接的修复工作。我进入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image_operations.py</w:t>
      </w:r>
      <w:r>
        <w:rPr>
          <w:rFonts w:ascii="Segoe UI" w:hAnsi="Segoe UI" w:cs="Segoe UI"/>
          <w:color w:val="333333"/>
        </w:rPr>
        <w:t>，将所有阈值分割函数的逻辑进行了反转，确保算法能够正确识别岩心中颜色较深的裂缝。随后，在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fracture_analyzer.py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中，我将绘制轮廓的颜色参数从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(0, 255, 0)</w:t>
      </w:r>
      <w:r>
        <w:rPr>
          <w:rFonts w:ascii="Segoe UI" w:hAnsi="Segoe UI" w:cs="Segoe UI"/>
          <w:color w:val="333333"/>
        </w:rPr>
        <w:t>（绿色）修改为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(0, 0, 255)</w:t>
      </w:r>
      <w:r>
        <w:rPr>
          <w:rFonts w:ascii="Segoe UI" w:hAnsi="Segoe UI" w:cs="Segoe UI"/>
          <w:color w:val="333333"/>
        </w:rPr>
        <w:t>（红色），这不仅更符合用户预期，也增强了在复杂背景下的辨识度。</w:t>
      </w:r>
    </w:p>
    <w:p w14:paraId="6BF5DD44" w14:textId="77777777" w:rsidR="00000000" w:rsidRDefault="00000000">
      <w:pPr>
        <w:pStyle w:val="4"/>
        <w:divId w:val="1223176317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>
        <w:rPr>
          <w:rFonts w:ascii="Segoe UI" w:hAnsi="Segoe UI" w:cs="Segoe UI"/>
        </w:rPr>
        <w:t>构建可扩展的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实时工作台</w:t>
      </w:r>
      <w:r>
        <w:rPr>
          <w:rFonts w:ascii="Segoe UI" w:hAnsi="Segoe UI" w:cs="Segoe UI"/>
        </w:rPr>
        <w:t>"</w:t>
      </w:r>
    </w:p>
    <w:p w14:paraId="523673FC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这是本周工作的核心和亮点。其实现可以分为两步：</w:t>
      </w:r>
    </w:p>
    <w:p w14:paraId="0E0C752C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第一步：定义蓝图</w:t>
      </w:r>
      <w:r>
        <w:rPr>
          <w:rStyle w:val="a4"/>
          <w:rFonts w:ascii="Segoe UI" w:hAnsi="Segoe UI" w:cs="Segoe UI"/>
          <w:color w:val="333333"/>
        </w:rPr>
        <w:t xml:space="preserve"> —— `BaseResultDialog` </w:t>
      </w:r>
      <w:r>
        <w:rPr>
          <w:rStyle w:val="a4"/>
          <w:rFonts w:ascii="Segoe UI" w:hAnsi="Segoe UI" w:cs="Segoe UI"/>
          <w:color w:val="333333"/>
        </w:rPr>
        <w:t>基类</w:t>
      </w:r>
    </w:p>
    <w:p w14:paraId="0EF7DEAC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为了避免为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裂缝分析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孔洞分析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等不同模块重复编写</w:t>
      </w:r>
      <w:r>
        <w:rPr>
          <w:rFonts w:ascii="Segoe UI" w:hAnsi="Segoe UI" w:cs="Segoe UI"/>
          <w:color w:val="333333"/>
        </w:rPr>
        <w:t>UI</w:t>
      </w:r>
      <w:r>
        <w:rPr>
          <w:rFonts w:ascii="Segoe UI" w:hAnsi="Segoe UI" w:cs="Segoe UI"/>
          <w:color w:val="333333"/>
        </w:rPr>
        <w:t>代码，我首先创建了一个通用的基类</w:t>
      </w:r>
      <w:r>
        <w:rPr>
          <w:rFonts w:ascii="Segoe UI" w:hAnsi="Segoe UI" w:cs="Segoe UI"/>
          <w:color w:val="333333"/>
        </w:rPr>
        <w:t xml:space="preserve"> `BaseResultDialog`</w:t>
      </w:r>
      <w:r>
        <w:rPr>
          <w:rFonts w:ascii="Segoe UI" w:hAnsi="Segoe UI" w:cs="Segoe UI"/>
          <w:color w:val="333333"/>
        </w:rPr>
        <w:t>。这个基类并非简单的窗口，而是整个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工作台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的骨架，它负责处理所有模块共享的通用逻辑：</w:t>
      </w:r>
    </w:p>
    <w:p w14:paraId="56261D1D" w14:textId="77777777" w:rsidR="00000000" w:rsidRDefault="00000000">
      <w:pPr>
        <w:numPr>
          <w:ilvl w:val="0"/>
          <w:numId w:val="2"/>
        </w:numPr>
        <w:spacing w:beforeAutospacing="1" w:afterAutospacing="1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状态化</w:t>
      </w:r>
      <w:r>
        <w:rPr>
          <w:rStyle w:val="a4"/>
          <w:rFonts w:ascii="Segoe UI" w:hAnsi="Segoe UI" w:cs="Segoe UI"/>
          <w:color w:val="333333"/>
        </w:rPr>
        <w:t>UI</w:t>
      </w:r>
      <w:r>
        <w:rPr>
          <w:rStyle w:val="a4"/>
          <w:rFonts w:ascii="Segoe UI" w:hAnsi="Segoe UI" w:cs="Segoe UI"/>
          <w:color w:val="333333"/>
        </w:rPr>
        <w:t>管理</w:t>
      </w:r>
      <w:r>
        <w:rPr>
          <w:rFonts w:ascii="Segoe UI" w:hAnsi="Segoe UI" w:cs="Segoe UI"/>
          <w:color w:val="333333"/>
        </w:rPr>
        <w:t>：内部使用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QStackedWidget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管理三种不同的</w:t>
      </w:r>
      <w:r>
        <w:rPr>
          <w:rFonts w:ascii="Segoe UI" w:hAnsi="Segoe UI" w:cs="Segoe UI"/>
          <w:color w:val="333333"/>
        </w:rPr>
        <w:t>UI</w:t>
      </w:r>
      <w:r>
        <w:rPr>
          <w:rFonts w:ascii="Segoe UI" w:hAnsi="Segoe UI" w:cs="Segoe UI"/>
          <w:color w:val="333333"/>
        </w:rPr>
        <w:t>状态：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加载中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提示、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无结果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提示和真正的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结果展示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标签页（</w:t>
      </w:r>
      <w:r>
        <w:rPr>
          <w:rStyle w:val="HTML"/>
          <w:color w:val="333333"/>
        </w:rPr>
        <w:t>QTabWidget</w:t>
      </w:r>
      <w:r>
        <w:rPr>
          <w:rFonts w:ascii="Segoe UI" w:hAnsi="Segoe UI" w:cs="Segoe UI"/>
          <w:color w:val="333333"/>
        </w:rPr>
        <w:t>）。</w:t>
      </w:r>
    </w:p>
    <w:p w14:paraId="0F37B6F5" w14:textId="77777777" w:rsidR="00000000" w:rsidRDefault="00000000">
      <w:pPr>
        <w:numPr>
          <w:ilvl w:val="0"/>
          <w:numId w:val="2"/>
        </w:numPr>
        <w:spacing w:beforeAutospacing="1" w:afterAutospacing="1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核心更新接口</w:t>
      </w:r>
      <w:r>
        <w:rPr>
          <w:rStyle w:val="a4"/>
          <w:rFonts w:ascii="Segoe UI" w:hAnsi="Segoe UI" w:cs="Segoe UI"/>
          <w:color w:val="333333"/>
        </w:rPr>
        <w:t xml:space="preserve"> </w:t>
      </w:r>
      <w:r>
        <w:rPr>
          <w:rStyle w:val="HTML"/>
          <w:b/>
          <w:bCs/>
          <w:color w:val="333333"/>
        </w:rPr>
        <w:t>update_content</w:t>
      </w:r>
      <w:r>
        <w:rPr>
          <w:rFonts w:ascii="Segoe UI" w:hAnsi="Segoe UI" w:cs="Segoe UI"/>
          <w:color w:val="333333"/>
        </w:rPr>
        <w:t>：提供一个统一的接口，根据从控制器接收到的状态（</w:t>
      </w:r>
      <w:r>
        <w:rPr>
          <w:rStyle w:val="HTML"/>
          <w:color w:val="333333"/>
        </w:rPr>
        <w:t>LOADING</w:t>
      </w:r>
      <w:r>
        <w:rPr>
          <w:rFonts w:ascii="Segoe UI" w:hAnsi="Segoe UI" w:cs="Segoe UI"/>
          <w:color w:val="333333"/>
        </w:rPr>
        <w:t xml:space="preserve">, </w:t>
      </w:r>
      <w:r>
        <w:rPr>
          <w:rStyle w:val="HTML"/>
          <w:color w:val="333333"/>
        </w:rPr>
        <w:t>EMPTY</w:t>
      </w:r>
      <w:r>
        <w:rPr>
          <w:rFonts w:ascii="Segoe UI" w:hAnsi="Segoe UI" w:cs="Segoe UI"/>
          <w:color w:val="333333"/>
        </w:rPr>
        <w:t xml:space="preserve">, </w:t>
      </w:r>
      <w:r>
        <w:rPr>
          <w:rStyle w:val="HTML"/>
          <w:color w:val="333333"/>
        </w:rPr>
        <w:t>READY</w:t>
      </w:r>
      <w:r>
        <w:rPr>
          <w:rFonts w:ascii="Segoe UI" w:hAnsi="Segoe UI" w:cs="Segoe UI"/>
          <w:color w:val="333333"/>
        </w:rPr>
        <w:t>）智能地切换上述</w:t>
      </w:r>
      <w:r>
        <w:rPr>
          <w:rFonts w:ascii="Segoe UI" w:hAnsi="Segoe UI" w:cs="Segoe UI"/>
          <w:color w:val="333333"/>
        </w:rPr>
        <w:t>UI</w:t>
      </w:r>
      <w:r>
        <w:rPr>
          <w:rFonts w:ascii="Segoe UI" w:hAnsi="Segoe UI" w:cs="Segoe UI"/>
          <w:color w:val="333333"/>
        </w:rPr>
        <w:t>。</w:t>
      </w:r>
    </w:p>
    <w:p w14:paraId="67728B2D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通用标签页创建</w:t>
      </w:r>
      <w:r>
        <w:rPr>
          <w:rFonts w:ascii="Segoe UI" w:hAnsi="Segoe UI" w:cs="Segoe UI"/>
          <w:color w:val="333333"/>
        </w:rPr>
        <w:t>：负责创建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原图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灰度图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二值图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等所有分析模块都会用到的通用预览标签页。</w:t>
      </w:r>
    </w:p>
    <w:p w14:paraId="305223B3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第二步：按图施工</w:t>
      </w:r>
      <w:r>
        <w:rPr>
          <w:rStyle w:val="a4"/>
          <w:rFonts w:ascii="Segoe UI" w:hAnsi="Segoe UI" w:cs="Segoe UI"/>
          <w:color w:val="333333"/>
        </w:rPr>
        <w:t xml:space="preserve"> —— </w:t>
      </w:r>
      <w:r>
        <w:rPr>
          <w:rStyle w:val="a4"/>
          <w:rFonts w:ascii="Segoe UI" w:hAnsi="Segoe UI" w:cs="Segoe UI"/>
          <w:color w:val="333333"/>
        </w:rPr>
        <w:t>实现</w:t>
      </w:r>
      <w:r>
        <w:rPr>
          <w:rStyle w:val="a4"/>
          <w:rFonts w:ascii="Segoe UI" w:hAnsi="Segoe UI" w:cs="Segoe UI"/>
          <w:color w:val="333333"/>
        </w:rPr>
        <w:t xml:space="preserve"> `FractureResultDialog` </w:t>
      </w:r>
      <w:r>
        <w:rPr>
          <w:rStyle w:val="a4"/>
          <w:rFonts w:ascii="Segoe UI" w:hAnsi="Segoe UI" w:cs="Segoe UI"/>
          <w:color w:val="333333"/>
        </w:rPr>
        <w:t>和</w:t>
      </w:r>
      <w:r>
        <w:rPr>
          <w:rStyle w:val="a4"/>
          <w:rFonts w:ascii="Segoe UI" w:hAnsi="Segoe UI" w:cs="Segoe UI"/>
          <w:color w:val="333333"/>
        </w:rPr>
        <w:t xml:space="preserve"> `PoreResultDialog`</w:t>
      </w:r>
    </w:p>
    <w:p w14:paraId="5A306883" w14:textId="77777777" w:rsidR="00000000" w:rsidRDefault="00000000">
      <w:pPr>
        <w:pStyle w:val="a3"/>
        <w:spacing w:before="0" w:after="0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有了坚实的基类，创建专属的结果窗口变得异常简单。</w:t>
      </w:r>
      <w:r>
        <w:rPr>
          <w:rFonts w:ascii="Segoe UI" w:hAnsi="Segoe UI" w:cs="Segoe UI"/>
          <w:color w:val="333333"/>
        </w:rPr>
        <w:t xml:space="preserve">`FractureResultDialog`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`PoreResultDialog` </w:t>
      </w:r>
      <w:r>
        <w:rPr>
          <w:rFonts w:ascii="Segoe UI" w:hAnsi="Segoe UI" w:cs="Segoe UI"/>
          <w:color w:val="333333"/>
        </w:rPr>
        <w:t>都继承自</w:t>
      </w:r>
      <w:r>
        <w:rPr>
          <w:rFonts w:ascii="Segoe UI" w:hAnsi="Segoe UI" w:cs="Segoe UI"/>
          <w:color w:val="333333"/>
        </w:rPr>
        <w:t xml:space="preserve"> `BaseResultDialog`</w:t>
      </w:r>
      <w:r>
        <w:rPr>
          <w:rFonts w:ascii="Segoe UI" w:hAnsi="Segoe UI" w:cs="Segoe UI"/>
          <w:color w:val="333333"/>
        </w:rPr>
        <w:t>。它们唯一的职责就是实现一个名为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HTML"/>
          <w:color w:val="333333"/>
        </w:rPr>
        <w:t>_populate_tabs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的方法，在其中添加自己专属的标签页，如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最终结果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定量数据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或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尺寸分布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。这种设计完美体现了面向对象的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继承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多态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思想，使得未来扩展新的分析模块（例如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颗粒度分析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）将变得轻而易举，只需再创建一个新的子类即可。</w:t>
      </w:r>
    </w:p>
    <w:p w14:paraId="0E26454E" w14:textId="77777777" w:rsidR="00000000" w:rsidRDefault="00000000">
      <w:pPr>
        <w:pStyle w:val="4"/>
        <w:divId w:val="1223176317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</w:t>
      </w:r>
      <w:r>
        <w:rPr>
          <w:rFonts w:ascii="Segoe UI" w:hAnsi="Segoe UI" w:cs="Segoe UI"/>
        </w:rPr>
        <w:t>整合与流程编排</w:t>
      </w:r>
    </w:p>
    <w:p w14:paraId="6D3D8166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在所有新组件创建完毕后，最后的挑战是将它们无缝地整合到主程序中。</w:t>
      </w:r>
    </w:p>
    <w:p w14:paraId="6B9A0B81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我首先对</w:t>
      </w:r>
      <w:r>
        <w:rPr>
          <w:rFonts w:ascii="Segoe UI" w:hAnsi="Segoe UI" w:cs="Segoe UI"/>
          <w:color w:val="333333"/>
        </w:rPr>
        <w:t xml:space="preserve"> `multi_stage_preview_widget.py` </w:t>
      </w:r>
      <w:r>
        <w:rPr>
          <w:rFonts w:ascii="Segoe UI" w:hAnsi="Segoe UI" w:cs="Segoe UI"/>
          <w:color w:val="333333"/>
        </w:rPr>
        <w:t>进行了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降维打击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，将其从一个复杂的多图预览器重构为一个只含单个</w:t>
      </w:r>
      <w:r>
        <w:rPr>
          <w:rFonts w:ascii="Segoe UI" w:hAnsi="Segoe UI" w:cs="Segoe UI"/>
          <w:color w:val="333333"/>
        </w:rPr>
        <w:t xml:space="preserve"> `QLabel` </w:t>
      </w:r>
      <w:r>
        <w:rPr>
          <w:rFonts w:ascii="Segoe UI" w:hAnsi="Segoe UI" w:cs="Segoe UI"/>
          <w:color w:val="333333"/>
        </w:rPr>
        <w:t>的简单图像展示板，使其职责回归单一。</w:t>
      </w:r>
    </w:p>
    <w:p w14:paraId="0FB851F9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随后，我将改造的核心聚焦于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总指挥</w:t>
      </w:r>
      <w:r>
        <w:rPr>
          <w:rFonts w:ascii="Segoe UI" w:hAnsi="Segoe UI" w:cs="Segoe UI"/>
          <w:color w:val="333333"/>
        </w:rPr>
        <w:t>"—— `main_window.py`</w:t>
      </w:r>
      <w:r>
        <w:rPr>
          <w:rFonts w:ascii="Segoe UI" w:hAnsi="Segoe UI" w:cs="Segoe UI"/>
          <w:color w:val="333333"/>
        </w:rPr>
        <w:t>。在这里，我进行了一系列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外科手术式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的修改：</w:t>
      </w:r>
    </w:p>
    <w:p w14:paraId="2D2D658C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建立映射</w:t>
      </w:r>
      <w:r>
        <w:rPr>
          <w:rFonts w:ascii="Segoe UI" w:hAnsi="Segoe UI" w:cs="Segoe UI"/>
          <w:color w:val="333333"/>
        </w:rPr>
        <w:t>：创建了一个字典，将分析器的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（如</w:t>
      </w:r>
      <w:r>
        <w:rPr>
          <w:rFonts w:ascii="Segoe UI" w:hAnsi="Segoe UI" w:cs="Segoe UI"/>
          <w:color w:val="333333"/>
        </w:rPr>
        <w:t xml:space="preserve"> 'fracture'</w:t>
      </w:r>
      <w:r>
        <w:rPr>
          <w:rFonts w:ascii="Segoe UI" w:hAnsi="Segoe UI" w:cs="Segoe UI"/>
          <w:color w:val="333333"/>
        </w:rPr>
        <w:t>）映射到其对应的结果对话框类（</w:t>
      </w:r>
      <w:r>
        <w:rPr>
          <w:rFonts w:ascii="Segoe UI" w:hAnsi="Segoe UI" w:cs="Segoe UI"/>
          <w:color w:val="333333"/>
        </w:rPr>
        <w:t>`FractureResultDialog`</w:t>
      </w:r>
      <w:r>
        <w:rPr>
          <w:rFonts w:ascii="Segoe UI" w:hAnsi="Segoe UI" w:cs="Segoe UI"/>
          <w:color w:val="333333"/>
        </w:rPr>
        <w:t>）。这是一种轻量级的工厂模式，极大地提高了代码的灵活性。</w:t>
      </w:r>
    </w:p>
    <w:p w14:paraId="419D6627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重构信号通路</w:t>
      </w:r>
      <w:r>
        <w:rPr>
          <w:rFonts w:ascii="Segoe UI" w:hAnsi="Segoe UI" w:cs="Segoe UI"/>
          <w:color w:val="333333"/>
        </w:rPr>
        <w:t>：修改了原有的信号</w:t>
      </w:r>
      <w:r>
        <w:rPr>
          <w:rFonts w:ascii="Segoe UI" w:hAnsi="Segoe UI" w:cs="Segoe UI"/>
          <w:color w:val="333333"/>
        </w:rPr>
        <w:t>-</w:t>
      </w:r>
      <w:r>
        <w:rPr>
          <w:rFonts w:ascii="Segoe UI" w:hAnsi="Segoe UI" w:cs="Segoe UI"/>
          <w:color w:val="333333"/>
        </w:rPr>
        <w:t>槽连接。现在，当控制器发出</w:t>
      </w:r>
      <w:r>
        <w:rPr>
          <w:rFonts w:ascii="Segoe UI" w:hAnsi="Segoe UI" w:cs="Segoe UI"/>
          <w:color w:val="333333"/>
        </w:rPr>
        <w:t xml:space="preserve"> `preview_state_changed` </w:t>
      </w:r>
      <w:r>
        <w:rPr>
          <w:rFonts w:ascii="Segoe UI" w:hAnsi="Segoe UI" w:cs="Segoe UI"/>
          <w:color w:val="333333"/>
        </w:rPr>
        <w:t>信号时，它不再直接连接到旧的预览组件，而是由</w:t>
      </w:r>
      <w:r>
        <w:rPr>
          <w:rFonts w:ascii="Segoe UI" w:hAnsi="Segoe UI" w:cs="Segoe UI"/>
          <w:color w:val="333333"/>
        </w:rPr>
        <w:t xml:space="preserve"> `MainWindow` </w:t>
      </w:r>
      <w:r>
        <w:rPr>
          <w:rFonts w:ascii="Segoe UI" w:hAnsi="Segoe UI" w:cs="Segoe UI"/>
          <w:color w:val="333333"/>
        </w:rPr>
        <w:t>捕获，并转发给当前激活的结果对话框的</w:t>
      </w:r>
      <w:r>
        <w:rPr>
          <w:rFonts w:ascii="Segoe UI" w:hAnsi="Segoe UI" w:cs="Segoe UI"/>
          <w:color w:val="333333"/>
        </w:rPr>
        <w:t xml:space="preserve"> `update_content` </w:t>
      </w:r>
      <w:r>
        <w:rPr>
          <w:rFonts w:ascii="Segoe UI" w:hAnsi="Segoe UI" w:cs="Segoe UI"/>
          <w:color w:val="333333"/>
        </w:rPr>
        <w:t>方法。</w:t>
      </w:r>
    </w:p>
    <w:p w14:paraId="4E64CC25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223176317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管理对话框生命周期</w:t>
      </w:r>
      <w:r>
        <w:rPr>
          <w:rFonts w:ascii="Segoe UI" w:hAnsi="Segoe UI" w:cs="Segoe UI"/>
          <w:color w:val="333333"/>
        </w:rPr>
        <w:t>：实现了</w:t>
      </w:r>
      <w:r>
        <w:rPr>
          <w:rFonts w:ascii="Segoe UI" w:hAnsi="Segoe UI" w:cs="Segoe UI"/>
          <w:color w:val="333333"/>
        </w:rPr>
        <w:t xml:space="preserve"> `_on_analyzer_changed` </w:t>
      </w:r>
      <w:r>
        <w:rPr>
          <w:rFonts w:ascii="Segoe UI" w:hAnsi="Segoe UI" w:cs="Segoe UI"/>
          <w:color w:val="333333"/>
        </w:rPr>
        <w:t>槽函数。当用户切换分析器时，该函数负责安全地关闭并销毁旧的对话框实例，然后根据映射字典创建并显示新的对话框。</w:t>
      </w:r>
    </w:p>
    <w:p w14:paraId="0BF88973" w14:textId="77777777" w:rsidR="00000000" w:rsidRDefault="00000000">
      <w:pPr>
        <w:pStyle w:val="a3"/>
        <w:divId w:val="1223176317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至此，所有计划内的编码任务宣告完成。一个全新的、由信号驱动的、高度解耦的实时交互工作流正式形成。</w:t>
      </w:r>
    </w:p>
    <w:p w14:paraId="58BDCABB" w14:textId="77777777" w:rsidR="00000000" w:rsidRDefault="00000000">
      <w:pPr>
        <w:pStyle w:val="2"/>
        <w:divId w:val="62457931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第三阶段：凯歌高奏</w:t>
      </w:r>
      <w:r>
        <w:rPr>
          <w:rFonts w:ascii="Segoe UI" w:hAnsi="Segoe UI" w:cs="Segoe UI"/>
        </w:rPr>
        <w:t xml:space="preserve"> —— </w:t>
      </w:r>
      <w:r>
        <w:rPr>
          <w:rFonts w:ascii="Segoe UI" w:hAnsi="Segoe UI" w:cs="Segoe UI"/>
        </w:rPr>
        <w:t>集成、验证与成功</w:t>
      </w:r>
    </w:p>
    <w:p w14:paraId="04174C7E" w14:textId="77777777" w:rsidR="00000000" w:rsidRDefault="00000000">
      <w:pPr>
        <w:pStyle w:val="a3"/>
        <w:divId w:val="624579313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计划得当，执行顺利，成功自然水到渠成。</w:t>
      </w:r>
      <w:r>
        <w:rPr>
          <w:rFonts w:ascii="Segoe UI" w:hAnsi="Segoe UI" w:cs="Segoe UI"/>
          <w:color w:val="333333"/>
        </w:rPr>
        <w:t xml:space="preserve">" —— </w:t>
      </w:r>
      <w:r>
        <w:rPr>
          <w:rFonts w:ascii="Segoe UI" w:hAnsi="Segoe UI" w:cs="Segoe UI"/>
          <w:color w:val="333333"/>
        </w:rPr>
        <w:t>这句话完美概括了本周的最后阶段。</w:t>
      </w:r>
    </w:p>
    <w:p w14:paraId="0CDE281D" w14:textId="77777777" w:rsidR="00000000" w:rsidRDefault="00000000">
      <w:pPr>
        <w:pStyle w:val="a3"/>
        <w:divId w:val="624579313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当我将所有新构建的组件</w:t>
      </w:r>
      <w:r>
        <w:rPr>
          <w:rFonts w:ascii="Segoe UI" w:hAnsi="Segoe UI" w:cs="Segoe UI"/>
          <w:color w:val="333333"/>
        </w:rPr>
        <w:t>——</w:t>
      </w:r>
      <w:r>
        <w:rPr>
          <w:rFonts w:ascii="Segoe UI" w:hAnsi="Segoe UI" w:cs="Segoe UI"/>
          <w:color w:val="333333"/>
        </w:rPr>
        <w:t>经过重构的控制器、全新的工作台基类及其子类、以及简化的预览面板</w:t>
      </w:r>
      <w:r>
        <w:rPr>
          <w:rFonts w:ascii="Segoe UI" w:hAnsi="Segoe UI" w:cs="Segoe UI"/>
          <w:color w:val="333333"/>
        </w:rPr>
        <w:t>——</w:t>
      </w:r>
      <w:r>
        <w:rPr>
          <w:rFonts w:ascii="Segoe UI" w:hAnsi="Segoe UI" w:cs="Segoe UI"/>
          <w:color w:val="333333"/>
        </w:rPr>
        <w:t>整合到主窗口时，一切都如同精密计算的齿轮般完美啮合。这正是一次堪称典范的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平稳集成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Smooth Integration</w:t>
      </w:r>
      <w:r>
        <w:rPr>
          <w:rFonts w:ascii="Segoe UI" w:hAnsi="Segoe UI" w:cs="Segoe UI"/>
          <w:color w:val="333333"/>
        </w:rPr>
        <w:t>）。</w:t>
      </w:r>
    </w:p>
    <w:p w14:paraId="41B585B3" w14:textId="77777777" w:rsidR="00000000" w:rsidRDefault="00000000">
      <w:pPr>
        <w:pStyle w:val="4"/>
        <w:divId w:val="624579313"/>
        <w:rPr>
          <w:rFonts w:ascii="Segoe UI" w:hAnsi="Segoe UI" w:cs="Segoe UI"/>
        </w:rPr>
      </w:pPr>
      <w:r>
        <w:rPr>
          <w:rStyle w:val="success1"/>
          <w:rFonts w:ascii="Segoe UI" w:hAnsi="Segoe UI" w:cs="Segoe UI"/>
          <w:b/>
          <w:bCs/>
        </w:rPr>
        <w:t>无缝集成：计划的回报</w:t>
      </w:r>
    </w:p>
    <w:p w14:paraId="6BD70176" w14:textId="77777777" w:rsidR="00000000" w:rsidRDefault="00000000">
      <w:pPr>
        <w:pStyle w:val="a3"/>
        <w:divId w:val="624579313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在【计划模式】中投入的巨大精力在这一刻得到了丰厚的回报。由于</w:t>
      </w:r>
      <w:r>
        <w:rPr>
          <w:rFonts w:ascii="Segoe UI" w:hAnsi="Segoe UI" w:cs="Segoe UI"/>
          <w:color w:val="333333"/>
        </w:rPr>
        <w:t xml:space="preserve"> `BaseResultDialog` </w:t>
      </w:r>
      <w:r>
        <w:rPr>
          <w:rFonts w:ascii="Segoe UI" w:hAnsi="Segoe UI" w:cs="Segoe UI"/>
          <w:color w:val="333333"/>
        </w:rPr>
        <w:t>的接口设计清晰，</w:t>
      </w:r>
      <w:r>
        <w:rPr>
          <w:rFonts w:ascii="Segoe UI" w:hAnsi="Segoe UI" w:cs="Segoe UI"/>
          <w:color w:val="333333"/>
        </w:rPr>
        <w:t xml:space="preserve">`MainWindow` </w:t>
      </w:r>
      <w:r>
        <w:rPr>
          <w:rFonts w:ascii="Segoe UI" w:hAnsi="Segoe UI" w:cs="Segoe UI"/>
          <w:color w:val="333333"/>
        </w:rPr>
        <w:t>的职责划分明确，集成过程几乎没有遇到任何阻碍。</w:t>
      </w:r>
    </w:p>
    <w:p w14:paraId="325FF91D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24579313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元类兼容</w:t>
      </w:r>
      <w:r>
        <w:rPr>
          <w:rFonts w:ascii="Segoe UI" w:hAnsi="Segoe UI" w:cs="Segoe UI"/>
          <w:color w:val="333333"/>
        </w:rPr>
        <w:t>：由于在设计阶段就预见到了</w:t>
      </w:r>
      <w:r>
        <w:rPr>
          <w:rFonts w:ascii="Segoe UI" w:hAnsi="Segoe UI" w:cs="Segoe UI"/>
          <w:color w:val="333333"/>
        </w:rPr>
        <w:t xml:space="preserve"> `QDialog`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`abc.ABC` </w:t>
      </w:r>
      <w:r>
        <w:rPr>
          <w:rFonts w:ascii="Segoe UI" w:hAnsi="Segoe UI" w:cs="Segoe UI"/>
          <w:color w:val="333333"/>
        </w:rPr>
        <w:t>可能的元类冲突，我从一开始就选择了更轻量级的</w:t>
      </w:r>
      <w:r>
        <w:rPr>
          <w:rFonts w:ascii="Segoe UI" w:hAnsi="Segoe UI" w:cs="Segoe UI"/>
          <w:color w:val="333333"/>
        </w:rPr>
        <w:t xml:space="preserve"> `raise NotImplementedError` </w:t>
      </w:r>
      <w:r>
        <w:rPr>
          <w:rFonts w:ascii="Segoe UI" w:hAnsi="Segoe UI" w:cs="Segoe UI"/>
          <w:color w:val="333333"/>
        </w:rPr>
        <w:t>方案，从源头上避免了这一经典难题。</w:t>
      </w:r>
    </w:p>
    <w:p w14:paraId="26E4A115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24579313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命名与导入</w:t>
      </w:r>
      <w:r>
        <w:rPr>
          <w:rFonts w:ascii="Segoe UI" w:hAnsi="Segoe UI" w:cs="Segoe UI"/>
          <w:color w:val="333333"/>
        </w:rPr>
        <w:t>：在编码过程中，严格遵循了命名约定和导入规范，使得</w:t>
      </w:r>
      <w:r>
        <w:rPr>
          <w:rFonts w:ascii="Segoe UI" w:hAnsi="Segoe UI" w:cs="Segoe UI"/>
          <w:color w:val="333333"/>
        </w:rPr>
        <w:t xml:space="preserve"> `NameError`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`AttributeError` </w:t>
      </w:r>
      <w:r>
        <w:rPr>
          <w:rFonts w:ascii="Segoe UI" w:hAnsi="Segoe UI" w:cs="Segoe UI"/>
          <w:color w:val="333333"/>
        </w:rPr>
        <w:t>这类低级错误没有出现的机会。</w:t>
      </w:r>
    </w:p>
    <w:p w14:paraId="2C046A69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24579313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接口同步</w:t>
      </w:r>
      <w:r>
        <w:rPr>
          <w:rFonts w:ascii="Segoe UI" w:hAnsi="Segoe UI" w:cs="Segoe UI"/>
          <w:color w:val="333333"/>
        </w:rPr>
        <w:t>：所有组件间的通信接口，如</w:t>
      </w:r>
      <w:r>
        <w:rPr>
          <w:rFonts w:ascii="Segoe UI" w:hAnsi="Segoe UI" w:cs="Segoe UI"/>
          <w:color w:val="333333"/>
        </w:rPr>
        <w:t xml:space="preserve"> `get_current_analyzer_id`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`update_analysis_results`</w:t>
      </w:r>
      <w:r>
        <w:rPr>
          <w:rFonts w:ascii="Segoe UI" w:hAnsi="Segoe UI" w:cs="Segoe UI"/>
          <w:color w:val="333333"/>
        </w:rPr>
        <w:t>，都在计划阶段被精确定义。因此，当它们被调用时，一切都已准备就绪。</w:t>
      </w:r>
    </w:p>
    <w:p w14:paraId="4073186F" w14:textId="77777777" w:rsidR="00000000" w:rsidRDefault="00000000">
      <w:pPr>
        <w:pStyle w:val="a3"/>
        <w:divId w:val="624579313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最终，在完成了最后几处连接代码后，我满怀信心地点击了运行。程序启动，图片加载，参数调整</w:t>
      </w:r>
      <w:r>
        <w:rPr>
          <w:rFonts w:ascii="Segoe UI" w:hAnsi="Segoe UI" w:cs="Segoe UI"/>
          <w:color w:val="333333"/>
        </w:rPr>
        <w:t>……</w:t>
      </w:r>
      <w:r>
        <w:rPr>
          <w:rFonts w:ascii="Segoe UI" w:hAnsi="Segoe UI" w:cs="Segoe UI"/>
          <w:color w:val="333333"/>
        </w:rPr>
        <w:t>所有功能行云流水，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实时工作台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在屏幕上稳定地展示着每一步的运算结果。</w:t>
      </w:r>
      <w:r>
        <w:rPr>
          <w:rStyle w:val="a4"/>
          <w:rFonts w:ascii="Segoe UI" w:hAnsi="Segoe UI" w:cs="Segoe UI"/>
          <w:color w:val="333333"/>
        </w:rPr>
        <w:t>项目成功了。</w:t>
      </w:r>
    </w:p>
    <w:p w14:paraId="1A7D2F72" w14:textId="77777777" w:rsidR="00000000" w:rsidRDefault="00000000">
      <w:pPr>
        <w:pStyle w:val="2"/>
        <w:divId w:val="362705802"/>
        <w:rPr>
          <w:rFonts w:ascii="Segoe UI" w:hAnsi="Segoe UI" w:cs="Segoe UI"/>
        </w:rPr>
      </w:pPr>
      <w:r>
        <w:rPr>
          <w:rFonts w:ascii="Segoe UI" w:hAnsi="Segoe UI" w:cs="Segoe UI"/>
        </w:rPr>
        <w:t>第四阶段：总结与展望</w:t>
      </w:r>
    </w:p>
    <w:p w14:paraId="4F91E914" w14:textId="77777777" w:rsidR="00000000" w:rsidRDefault="00000000">
      <w:pPr>
        <w:pStyle w:val="4"/>
        <w:divId w:val="362705802"/>
        <w:rPr>
          <w:rFonts w:ascii="Segoe UI" w:hAnsi="Segoe UI" w:cs="Segoe UI"/>
        </w:rPr>
      </w:pPr>
      <w:r>
        <w:rPr>
          <w:rFonts w:ascii="Segoe UI" w:hAnsi="Segoe UI" w:cs="Segoe UI"/>
        </w:rPr>
        <w:t>本周工作总结</w:t>
      </w:r>
    </w:p>
    <w:p w14:paraId="2BA774BD" w14:textId="77777777" w:rsidR="00000000" w:rsidRDefault="00000000">
      <w:pPr>
        <w:pStyle w:val="a3"/>
        <w:divId w:val="36270580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本周是一次效率极高、成果斐然的开发冲刺。我们不仅完成了既定目标，更超越了预期，取得了结构性的胜利：</w:t>
      </w:r>
    </w:p>
    <w:p w14:paraId="523653A5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362705802"/>
        <w:rPr>
          <w:rFonts w:ascii="Segoe UI" w:hAnsi="Segoe UI" w:cs="Segoe UI"/>
          <w:color w:val="333333"/>
        </w:rPr>
      </w:pPr>
      <w:r>
        <w:rPr>
          <w:rStyle w:val="success1"/>
          <w:rFonts w:ascii="Segoe UI" w:hAnsi="Segoe UI" w:cs="Segoe UI"/>
        </w:rPr>
        <w:t>架构性胜利</w:t>
      </w:r>
      <w:r>
        <w:rPr>
          <w:rFonts w:ascii="Segoe UI" w:hAnsi="Segoe UI" w:cs="Segoe UI"/>
          <w:color w:val="333333"/>
        </w:rPr>
        <w:t>：成功地将一个复杂的、紧耦合的预览功能，重构为一个全新的、可扩展的、基于继承的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实时工作台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组件。这为应用的长期发展奠定了坚实的基础。</w:t>
      </w:r>
    </w:p>
    <w:p w14:paraId="0933CABE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362705802"/>
        <w:rPr>
          <w:rFonts w:ascii="Segoe UI" w:hAnsi="Segoe UI" w:cs="Segoe UI"/>
          <w:color w:val="333333"/>
        </w:rPr>
      </w:pPr>
      <w:r>
        <w:rPr>
          <w:rStyle w:val="success1"/>
          <w:rFonts w:ascii="Segoe UI" w:hAnsi="Segoe UI" w:cs="Segoe UI"/>
        </w:rPr>
        <w:lastRenderedPageBreak/>
        <w:t>功能性交付</w:t>
      </w:r>
      <w:r>
        <w:rPr>
          <w:rFonts w:ascii="Segoe UI" w:hAnsi="Segoe UI" w:cs="Segoe UI"/>
          <w:color w:val="333333"/>
        </w:rPr>
        <w:t>：所有新功能的核心逻辑和</w:t>
      </w:r>
      <w:r>
        <w:rPr>
          <w:rFonts w:ascii="Segoe UI" w:hAnsi="Segoe UI" w:cs="Segoe UI"/>
          <w:color w:val="333333"/>
        </w:rPr>
        <w:t>UI</w:t>
      </w:r>
      <w:r>
        <w:rPr>
          <w:rFonts w:ascii="Segoe UI" w:hAnsi="Segoe UI" w:cs="Segoe UI"/>
          <w:color w:val="333333"/>
        </w:rPr>
        <w:t>组件不仅编码完成，而且成功集成并稳定运行。全新的实时交互体验已经可以交付用户。</w:t>
      </w:r>
    </w:p>
    <w:p w14:paraId="22F5A0C9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362705802"/>
        <w:rPr>
          <w:rFonts w:ascii="Segoe UI" w:hAnsi="Segoe UI" w:cs="Segoe UI"/>
          <w:color w:val="333333"/>
        </w:rPr>
      </w:pPr>
      <w:r>
        <w:rPr>
          <w:rStyle w:val="success1"/>
          <w:rFonts w:ascii="Segoe UI" w:hAnsi="Segoe UI" w:cs="Segoe UI"/>
        </w:rPr>
        <w:t>深刻的技术沉淀</w:t>
      </w:r>
      <w:r>
        <w:rPr>
          <w:rFonts w:ascii="Segoe UI" w:hAnsi="Segoe UI" w:cs="Segoe UI"/>
          <w:color w:val="333333"/>
        </w:rPr>
        <w:t>：通过这次重构，团队对</w:t>
      </w:r>
      <w:r>
        <w:rPr>
          <w:rFonts w:ascii="Segoe UI" w:hAnsi="Segoe UI" w:cs="Segoe UI"/>
          <w:color w:val="333333"/>
        </w:rPr>
        <w:t>Python</w:t>
      </w:r>
      <w:r>
        <w:rPr>
          <w:rFonts w:ascii="Segoe UI" w:hAnsi="Segoe UI" w:cs="Segoe UI"/>
          <w:color w:val="333333"/>
        </w:rPr>
        <w:t>的元类机制、</w:t>
      </w:r>
      <w:r>
        <w:rPr>
          <w:rFonts w:ascii="Segoe UI" w:hAnsi="Segoe UI" w:cs="Segoe UI"/>
          <w:color w:val="333333"/>
        </w:rPr>
        <w:t>PyQt</w:t>
      </w:r>
      <w:r>
        <w:rPr>
          <w:rFonts w:ascii="Segoe UI" w:hAnsi="Segoe UI" w:cs="Segoe UI"/>
          <w:color w:val="333333"/>
        </w:rPr>
        <w:t>的信号系统和大型应用解耦策略有了更深刻的理解，并形成了一套行之有效的开发实践。</w:t>
      </w:r>
    </w:p>
    <w:p w14:paraId="4425F69E" w14:textId="77777777" w:rsidR="00000000" w:rsidRDefault="00000000">
      <w:pPr>
        <w:pStyle w:val="a3"/>
        <w:divId w:val="36270580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本周最大的经验是：</w:t>
      </w:r>
      <w:r>
        <w:rPr>
          <w:rStyle w:val="a4"/>
          <w:rFonts w:ascii="Segoe UI" w:hAnsi="Segoe UI" w:cs="Segoe UI"/>
          <w:color w:val="333333"/>
        </w:rPr>
        <w:t>前期深入、细致的规划，是后期高效、顺利执行的根本保证</w:t>
      </w:r>
      <w:r>
        <w:rPr>
          <w:rFonts w:ascii="Segoe UI" w:hAnsi="Segoe UI" w:cs="Segoe UI"/>
          <w:color w:val="333333"/>
        </w:rPr>
        <w:t>。在复杂的重构任务中，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谋定而后动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是通往成功的最佳路径。</w:t>
      </w:r>
    </w:p>
    <w:p w14:paraId="7F72DCB1" w14:textId="77777777" w:rsidR="00000000" w:rsidRDefault="00000000">
      <w:pPr>
        <w:pStyle w:val="4"/>
        <w:divId w:val="362705802"/>
        <w:rPr>
          <w:rFonts w:ascii="Segoe UI" w:hAnsi="Segoe UI" w:cs="Segoe UI"/>
        </w:rPr>
      </w:pPr>
      <w:r>
        <w:rPr>
          <w:rFonts w:ascii="Segoe UI" w:hAnsi="Segoe UI" w:cs="Segoe UI"/>
        </w:rPr>
        <w:t>下周工作计划</w:t>
      </w:r>
    </w:p>
    <w:p w14:paraId="74897592" w14:textId="77777777" w:rsidR="00000000" w:rsidRDefault="00000000">
      <w:pPr>
        <w:pStyle w:val="a3"/>
        <w:divId w:val="36270580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既然核心功能已经稳定，下周的目标将是锦上添花，并为下一阶段的开发做准备。</w:t>
      </w:r>
    </w:p>
    <w:p w14:paraId="58706B3B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362705802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完善数据展示</w:t>
      </w:r>
      <w:r>
        <w:rPr>
          <w:rFonts w:ascii="Segoe UI" w:hAnsi="Segoe UI" w:cs="Segoe UI"/>
          <w:color w:val="333333"/>
        </w:rPr>
        <w:t>：当前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定量数据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等专属标签页需要与</w:t>
      </w:r>
      <w:r>
        <w:rPr>
          <w:rFonts w:ascii="Segoe UI" w:hAnsi="Segoe UI" w:cs="Segoe UI"/>
          <w:color w:val="333333"/>
        </w:rPr>
        <w:t xml:space="preserve"> `payload` </w:t>
      </w:r>
      <w:r>
        <w:rPr>
          <w:rFonts w:ascii="Segoe UI" w:hAnsi="Segoe UI" w:cs="Segoe UI"/>
          <w:color w:val="333333"/>
        </w:rPr>
        <w:t>中的真实测量数据连接，以下周需要将其以富文本或美观的表格形式展示出来。</w:t>
      </w:r>
    </w:p>
    <w:p w14:paraId="6BCEA6C0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362705802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开启新模块开发</w:t>
      </w:r>
      <w:r>
        <w:rPr>
          <w:rFonts w:ascii="Segoe UI" w:hAnsi="Segoe UI" w:cs="Segoe UI"/>
          <w:color w:val="333333"/>
        </w:rPr>
        <w:t>：基于已验证的</w:t>
      </w:r>
      <w:r>
        <w:rPr>
          <w:rFonts w:ascii="Segoe UI" w:hAnsi="Segoe UI" w:cs="Segoe UI"/>
          <w:color w:val="333333"/>
        </w:rPr>
        <w:t xml:space="preserve"> `BaseResultDialog` </w:t>
      </w:r>
      <w:r>
        <w:rPr>
          <w:rFonts w:ascii="Segoe UI" w:hAnsi="Segoe UI" w:cs="Segoe UI"/>
          <w:color w:val="333333"/>
        </w:rPr>
        <w:t>架构，开始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孔隙度分析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模块的实时工作台</w:t>
      </w:r>
      <w:r>
        <w:rPr>
          <w:rFonts w:ascii="Segoe UI" w:hAnsi="Segoe UI" w:cs="Segoe UI"/>
          <w:color w:val="333333"/>
        </w:rPr>
        <w:t xml:space="preserve"> `PoreResultDialog` </w:t>
      </w:r>
      <w:r>
        <w:rPr>
          <w:rFonts w:ascii="Segoe UI" w:hAnsi="Segoe UI" w:cs="Segoe UI"/>
          <w:color w:val="333333"/>
        </w:rPr>
        <w:t>的开发工作。</w:t>
      </w:r>
    </w:p>
    <w:p w14:paraId="71DFF84D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362705802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代码审查与文档完善</w:t>
      </w:r>
      <w:r>
        <w:rPr>
          <w:rFonts w:ascii="Segoe UI" w:hAnsi="Segoe UI" w:cs="Segoe UI"/>
          <w:color w:val="333333"/>
        </w:rPr>
        <w:t>：对本周引入的新代码进行一次全面的内部</w:t>
      </w:r>
      <w:r>
        <w:rPr>
          <w:rFonts w:ascii="Segoe UI" w:hAnsi="Segoe UI" w:cs="Segoe UI"/>
          <w:color w:val="333333"/>
        </w:rPr>
        <w:t>Code Review</w:t>
      </w:r>
      <w:r>
        <w:rPr>
          <w:rFonts w:ascii="Segoe UI" w:hAnsi="Segoe UI" w:cs="Segoe UI"/>
          <w:color w:val="333333"/>
        </w:rPr>
        <w:t>，并为新的基类和核心工作流撰写详细的开发者文档。</w:t>
      </w:r>
    </w:p>
    <w:p w14:paraId="3845992F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362705802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收集初步反馈</w:t>
      </w:r>
      <w:r>
        <w:rPr>
          <w:rFonts w:ascii="Segoe UI" w:hAnsi="Segoe UI" w:cs="Segoe UI"/>
          <w:color w:val="333333"/>
        </w:rPr>
        <w:t>：向项目干系人演示新的实时工作台，收集第一轮用户反馈，为后续的优化迭代提供方向。</w:t>
      </w:r>
    </w:p>
    <w:p w14:paraId="6112799D" w14:textId="77777777" w:rsidR="001C7FDA" w:rsidRDefault="00000000">
      <w:pPr>
        <w:pStyle w:val="a3"/>
        <w:divId w:val="36270580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风雨过后，便是晴天。一个全新的、更强大的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岩石裂缝分析系统</w:t>
      </w:r>
      <w:r>
        <w:rPr>
          <w:rFonts w:ascii="Segoe UI" w:hAnsi="Segoe UI" w:cs="Segoe UI"/>
          <w:color w:val="333333"/>
        </w:rPr>
        <w:t>"</w:t>
      </w:r>
      <w:r>
        <w:rPr>
          <w:rFonts w:ascii="Segoe UI" w:hAnsi="Segoe UI" w:cs="Segoe UI"/>
          <w:color w:val="333333"/>
        </w:rPr>
        <w:t>已经展现在我们面前，而这，仅仅是一个开始。</w:t>
      </w:r>
    </w:p>
    <w:sectPr w:rsidR="001C7FD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73D7C"/>
    <w:multiLevelType w:val="multilevel"/>
    <w:tmpl w:val="F04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C2E2E"/>
    <w:multiLevelType w:val="multilevel"/>
    <w:tmpl w:val="A39E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4141A"/>
    <w:multiLevelType w:val="multilevel"/>
    <w:tmpl w:val="C15C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2130E"/>
    <w:multiLevelType w:val="multilevel"/>
    <w:tmpl w:val="839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51592"/>
    <w:multiLevelType w:val="multilevel"/>
    <w:tmpl w:val="74E4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7690D"/>
    <w:multiLevelType w:val="multilevel"/>
    <w:tmpl w:val="C0E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562474">
    <w:abstractNumId w:val="1"/>
  </w:num>
  <w:num w:numId="2" w16cid:durableId="562914455">
    <w:abstractNumId w:val="5"/>
  </w:num>
  <w:num w:numId="3" w16cid:durableId="752623636">
    <w:abstractNumId w:val="2"/>
  </w:num>
  <w:num w:numId="4" w16cid:durableId="99495178">
    <w:abstractNumId w:val="3"/>
  </w:num>
  <w:num w:numId="5" w16cid:durableId="829053879">
    <w:abstractNumId w:val="0"/>
  </w:num>
  <w:num w:numId="6" w16cid:durableId="284697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5"/>
    <w:rsid w:val="001C7FDA"/>
    <w:rsid w:val="009476F5"/>
    <w:rsid w:val="00F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4AFFC"/>
  <w15:chartTrackingRefBased/>
  <w15:docId w15:val="{1C88967A-4F78-4464-A7F4-995D26AF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jc w:val="center"/>
      <w:outlineLvl w:val="0"/>
    </w:pPr>
    <w:rPr>
      <w:b/>
      <w:bCs/>
      <w:color w:val="0366D6"/>
      <w:kern w:val="36"/>
      <w:sz w:val="60"/>
      <w:szCs w:val="60"/>
    </w:rPr>
  </w:style>
  <w:style w:type="paragraph" w:styleId="2">
    <w:name w:val="heading 2"/>
    <w:basedOn w:val="a"/>
    <w:link w:val="20"/>
    <w:uiPriority w:val="9"/>
    <w:qFormat/>
    <w:pPr>
      <w:pBdr>
        <w:bottom w:val="single" w:sz="12" w:space="4" w:color="EAECEF"/>
      </w:pBdr>
      <w:spacing w:before="100" w:beforeAutospacing="1" w:after="100" w:afterAutospacing="1"/>
      <w:outlineLvl w:val="1"/>
    </w:pPr>
    <w:rPr>
      <w:b/>
      <w:bCs/>
      <w:color w:val="0366D6"/>
      <w:sz w:val="36"/>
      <w:szCs w:val="36"/>
    </w:rPr>
  </w:style>
  <w:style w:type="paragraph" w:styleId="3">
    <w:name w:val="heading 3"/>
    <w:basedOn w:val="a"/>
    <w:link w:val="30"/>
    <w:uiPriority w:val="9"/>
    <w:qFormat/>
    <w:pPr>
      <w:pBdr>
        <w:bottom w:val="single" w:sz="12" w:space="4" w:color="EAECEF"/>
      </w:pBdr>
      <w:spacing w:before="100" w:beforeAutospacing="1" w:after="100" w:afterAutospacing="1"/>
      <w:outlineLvl w:val="2"/>
    </w:pPr>
    <w:rPr>
      <w:b/>
      <w:bCs/>
      <w:color w:val="0366D6"/>
      <w:sz w:val="27"/>
      <w:szCs w:val="27"/>
    </w:rPr>
  </w:style>
  <w:style w:type="paragraph" w:styleId="4">
    <w:name w:val="heading 4"/>
    <w:basedOn w:val="a"/>
    <w:link w:val="40"/>
    <w:uiPriority w:val="9"/>
    <w:qFormat/>
    <w:pPr>
      <w:pBdr>
        <w:bottom w:val="single" w:sz="12" w:space="4" w:color="EAECEF"/>
      </w:pBdr>
      <w:spacing w:before="100" w:beforeAutospacing="1" w:after="100" w:afterAutospacing="1"/>
      <w:outlineLvl w:val="3"/>
    </w:pPr>
    <w:rPr>
      <w:b/>
      <w:bCs/>
      <w:color w:val="0366D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宋体" w:hint="default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</w:rPr>
  </w:style>
  <w:style w:type="character" w:customStyle="1" w:styleId="HTML1">
    <w:name w:val="HTML 预设格式 字符"/>
    <w:basedOn w:val="a0"/>
    <w:link w:val="HTML0"/>
    <w:uiPriority w:val="99"/>
    <w:semiHidden/>
    <w:rPr>
      <w:rFonts w:ascii="Courier New" w:eastAsia="宋体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ntainer">
    <w:name w:val="container"/>
    <w:basedOn w:val="a"/>
    <w:pPr>
      <w:spacing w:before="100" w:beforeAutospacing="1" w:after="100" w:afterAutospacing="1"/>
    </w:pPr>
  </w:style>
  <w:style w:type="paragraph" w:customStyle="1" w:styleId="section">
    <w:name w:val="section"/>
    <w:basedOn w:val="a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pacing w:before="100" w:beforeAutospacing="1" w:after="600"/>
    </w:pPr>
  </w:style>
  <w:style w:type="paragraph" w:customStyle="1" w:styleId="step">
    <w:name w:val="step"/>
    <w:basedOn w:val="a"/>
    <w:pPr>
      <w:spacing w:before="300" w:after="100" w:afterAutospacing="1"/>
    </w:pPr>
  </w:style>
  <w:style w:type="paragraph" w:customStyle="1" w:styleId="success">
    <w:name w:val="success"/>
    <w:basedOn w:val="a"/>
    <w:pPr>
      <w:spacing w:before="100" w:beforeAutospacing="1" w:after="100" w:afterAutospacing="1"/>
    </w:pPr>
    <w:rPr>
      <w:b/>
      <w:bCs/>
      <w:color w:val="28A745"/>
    </w:rPr>
  </w:style>
  <w:style w:type="paragraph" w:customStyle="1" w:styleId="failure">
    <w:name w:val="failure"/>
    <w:basedOn w:val="a"/>
    <w:pPr>
      <w:spacing w:before="100" w:beforeAutospacing="1" w:after="100" w:afterAutospacing="1"/>
    </w:pPr>
    <w:rPr>
      <w:b/>
      <w:bCs/>
      <w:color w:val="D73A49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success1">
    <w:name w:val="success1"/>
    <w:basedOn w:val="a0"/>
    <w:rPr>
      <w:b/>
      <w:bCs/>
      <w:color w:val="28A7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0652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022">
          <w:marLeft w:val="0"/>
          <w:marRight w:val="0"/>
          <w:marTop w:val="0"/>
          <w:marBottom w:val="600"/>
          <w:divBdr>
            <w:top w:val="single" w:sz="6" w:space="15" w:color="E1E4E8"/>
            <w:left w:val="single" w:sz="6" w:space="15" w:color="E1E4E8"/>
            <w:bottom w:val="single" w:sz="6" w:space="15" w:color="E1E4E8"/>
            <w:right w:val="single" w:sz="6" w:space="15" w:color="E1E4E8"/>
          </w:divBdr>
        </w:div>
        <w:div w:id="792485247">
          <w:marLeft w:val="0"/>
          <w:marRight w:val="0"/>
          <w:marTop w:val="0"/>
          <w:marBottom w:val="600"/>
          <w:divBdr>
            <w:top w:val="single" w:sz="6" w:space="15" w:color="E1E4E8"/>
            <w:left w:val="single" w:sz="6" w:space="15" w:color="E1E4E8"/>
            <w:bottom w:val="single" w:sz="6" w:space="15" w:color="E1E4E8"/>
            <w:right w:val="single" w:sz="6" w:space="15" w:color="E1E4E8"/>
          </w:divBdr>
          <w:divsChild>
            <w:div w:id="125896772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223176317">
          <w:marLeft w:val="0"/>
          <w:marRight w:val="0"/>
          <w:marTop w:val="0"/>
          <w:marBottom w:val="600"/>
          <w:divBdr>
            <w:top w:val="single" w:sz="6" w:space="15" w:color="E1E4E8"/>
            <w:left w:val="single" w:sz="6" w:space="15" w:color="E1E4E8"/>
            <w:bottom w:val="single" w:sz="6" w:space="15" w:color="E1E4E8"/>
            <w:right w:val="single" w:sz="6" w:space="15" w:color="E1E4E8"/>
          </w:divBdr>
        </w:div>
        <w:div w:id="624579313">
          <w:marLeft w:val="0"/>
          <w:marRight w:val="0"/>
          <w:marTop w:val="0"/>
          <w:marBottom w:val="600"/>
          <w:divBdr>
            <w:top w:val="single" w:sz="6" w:space="15" w:color="E1E4E8"/>
            <w:left w:val="single" w:sz="6" w:space="15" w:color="E1E4E8"/>
            <w:bottom w:val="single" w:sz="6" w:space="15" w:color="E1E4E8"/>
            <w:right w:val="single" w:sz="6" w:space="15" w:color="E1E4E8"/>
          </w:divBdr>
        </w:div>
        <w:div w:id="362705802">
          <w:marLeft w:val="0"/>
          <w:marRight w:val="0"/>
          <w:marTop w:val="0"/>
          <w:marBottom w:val="600"/>
          <w:divBdr>
            <w:top w:val="single" w:sz="6" w:space="15" w:color="E1E4E8"/>
            <w:left w:val="single" w:sz="6" w:space="15" w:color="E1E4E8"/>
            <w:bottom w:val="single" w:sz="6" w:space="15" w:color="E1E4E8"/>
            <w:right w:val="single" w:sz="6" w:space="15" w:color="E1E4E8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1776</Words>
  <Characters>2311</Characters>
  <Application>Microsoft Office Word</Application>
  <DocSecurity>0</DocSecurity>
  <Lines>82</Lines>
  <Paragraphs>65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本周工作日志：构建"实时工作台"与深度重构</dc:title>
  <dc:subject/>
  <dc:creator>king mike</dc:creator>
  <cp:keywords/>
  <dc:description/>
  <cp:lastModifiedBy>king mike</cp:lastModifiedBy>
  <cp:revision>2</cp:revision>
  <dcterms:created xsi:type="dcterms:W3CDTF">2025-06-26T12:43:00Z</dcterms:created>
  <dcterms:modified xsi:type="dcterms:W3CDTF">2025-06-26T12:43:00Z</dcterms:modified>
</cp:coreProperties>
</file>