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D4417" w14:textId="43D0A134" w:rsidR="000941F1" w:rsidRDefault="00DD450E" w:rsidP="002B1B37">
      <w:pPr>
        <w:jc w:val="center"/>
      </w:pPr>
      <w:r>
        <w:rPr>
          <w:rFonts w:hint="eastAsia"/>
        </w:rPr>
        <w:t>S</w:t>
      </w:r>
      <w:r>
        <w:t>LIC</w:t>
      </w:r>
      <w:r w:rsidR="002B1B37">
        <w:rPr>
          <w:rFonts w:hint="eastAsia"/>
        </w:rPr>
        <w:t>（Sim</w:t>
      </w:r>
      <w:r w:rsidR="002B1B37">
        <w:t>ple Linear Iterative Clustering）</w:t>
      </w:r>
    </w:p>
    <w:p w14:paraId="7A202690" w14:textId="167A82CD" w:rsidR="00DD450E" w:rsidRDefault="00DD450E"/>
    <w:p w14:paraId="120292FB" w14:textId="71176D64" w:rsidR="00DD450E" w:rsidRDefault="00B23153">
      <w:r>
        <w:t xml:space="preserve">Simple Linear Iterative Clustering method, the so-called SLIC, is a state of the art algorithm to segment superpixels which doesn’t require much computational power. This algorithm clusters pixels </w:t>
      </w:r>
      <w:r w:rsidR="00522D8D">
        <w:t xml:space="preserve">by measuring the distance </w:t>
      </w:r>
      <w:r>
        <w:t>in the combined five-dimensional space</w:t>
      </w:r>
      <w:r w:rsidR="00522D8D">
        <w:t>, which involves L, a, b values from the CIELAB color-space and x, y coordinated of the pixels,</w:t>
      </w:r>
      <w:r>
        <w:t xml:space="preserve"> to efficiently generate compact, nearly uniform superpixels.</w:t>
      </w:r>
      <w:r w:rsidR="00522D8D">
        <w:t xml:space="preserve"> </w:t>
      </w:r>
      <w:r w:rsidR="00522D8D">
        <w:rPr>
          <w:rFonts w:hint="eastAsia"/>
        </w:rPr>
        <w:t>I</w:t>
      </w:r>
      <w:r w:rsidR="00522D8D">
        <w:t>t has a different distance measurement which enforces compactness and regularity in the superpixel shapes, and can be used on grayscale images as well as color images.</w:t>
      </w:r>
    </w:p>
    <w:p w14:paraId="55531EBD" w14:textId="77777777" w:rsidR="00A83787" w:rsidRDefault="00A83787">
      <w:pPr>
        <w:rPr>
          <w:b/>
        </w:rPr>
      </w:pPr>
    </w:p>
    <w:p w14:paraId="2ACC8456" w14:textId="01C3F322" w:rsidR="00A83787" w:rsidRPr="00A83787" w:rsidRDefault="00A83787">
      <w:pPr>
        <w:rPr>
          <w:b/>
        </w:rPr>
      </w:pPr>
      <w:r w:rsidRPr="00A83787">
        <w:rPr>
          <w:rFonts w:hint="eastAsia"/>
          <w:b/>
        </w:rPr>
        <w:t>H</w:t>
      </w:r>
      <w:r w:rsidRPr="00A83787">
        <w:rPr>
          <w:b/>
        </w:rPr>
        <w:t>ow this algorithm works</w:t>
      </w:r>
    </w:p>
    <w:p w14:paraId="7904B753" w14:textId="557DAC89" w:rsidR="00522D8D" w:rsidRDefault="00522D8D" w:rsidP="00522D8D">
      <w:r>
        <w:t xml:space="preserve">SLIC takes a desired number of approximately equally-sized superpixels K as input, so each superpixel will have approximately N/K pixels. Hence, for equally sized superpixel, there would be a superpixel center at every grid interval </w:t>
      </w:r>
      <m:oMath>
        <m:r>
          <m:rPr>
            <m:sty m:val="p"/>
          </m:rPr>
          <w:rPr>
            <w:rFonts w:ascii="Cambria Math" w:hAnsi="Cambria Math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N/K</m:t>
            </m:r>
          </m:e>
        </m:rad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</w:t>
      </w:r>
      <w:r>
        <w:t xml:space="preserve"> K superpixel cluster centers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2D7421">
        <w:rPr>
          <w:rFonts w:hint="eastAsia"/>
        </w:rPr>
        <w:t xml:space="preserve"> </w:t>
      </w:r>
      <w:r>
        <w:t>with k = [1, K] at regular grid intervals S are chosen. Since the spatial extent of any cluster is approximately</w:t>
      </w:r>
      <w:r w:rsidR="002D7421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it can be assumed that pixels associated with this cluster lie within 2S x 2S area around the superpixel center in the x</w:t>
      </w:r>
      <w:r w:rsidR="002D7421">
        <w:t>-</w:t>
      </w:r>
      <w:r>
        <w:t>y plane.</w:t>
      </w:r>
    </w:p>
    <w:p w14:paraId="416B0387" w14:textId="4972E11F" w:rsidR="00522D8D" w:rsidRDefault="00522D8D" w:rsidP="00522D8D">
      <w:r>
        <w:t>Euclidean distances in CIELAB color</w:t>
      </w:r>
      <w:r w:rsidR="00900C4D">
        <w:t>-</w:t>
      </w:r>
      <w:r>
        <w:t>space are meaningful for small distances. If spatial pixel distances exceed this perceptual color distance limit, then they begin to outweigh pixel color similarities.</w:t>
      </w:r>
    </w:p>
    <w:p w14:paraId="258906EA" w14:textId="44B726D3" w:rsidR="00522D8D" w:rsidRDefault="00522D8D" w:rsidP="00522D8D">
      <w:r>
        <w:t>Distance measure Ds is defined as follows</w:t>
      </w:r>
      <w:r w:rsidR="002D7421">
        <w:t>:</w:t>
      </w:r>
    </w:p>
    <w:p w14:paraId="4159418C" w14:textId="3CD0D763" w:rsidR="002D7421" w:rsidRPr="002D7421" w:rsidRDefault="0089006E" w:rsidP="00522D8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lab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4A31DB5" w14:textId="04BC8BE6" w:rsidR="002D7421" w:rsidRPr="002D7421" w:rsidRDefault="0089006E" w:rsidP="002D74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13A44BA" w14:textId="67EFEDBE" w:rsidR="00A83787" w:rsidRPr="00A83787" w:rsidRDefault="0089006E" w:rsidP="00522D8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lab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</m:oMath>
      </m:oMathPara>
    </w:p>
    <w:p w14:paraId="7A807839" w14:textId="016EBD90" w:rsidR="00A83787" w:rsidRDefault="00A83787" w:rsidP="00522D8D">
      <w:r w:rsidRPr="00A83787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A83787">
        <w:t xml:space="preserve"> is the sum of the lab distance and the xy plane distance normalized by the grid interval S. A variable m is introduced in Ds allowing us to control the compactness of superpixel. The greater the value of m, the more spatial proximity is emphasized and the more compact the cluster. </w:t>
      </w:r>
    </w:p>
    <w:p w14:paraId="56DCB4F2" w14:textId="77777777" w:rsidR="00A83787" w:rsidRDefault="00A83787" w:rsidP="00522D8D">
      <w:pPr>
        <w:rPr>
          <w:b/>
        </w:rPr>
      </w:pPr>
    </w:p>
    <w:p w14:paraId="106AED1F" w14:textId="6C16825A" w:rsidR="00A83787" w:rsidRDefault="00A83787" w:rsidP="00522D8D">
      <w:pPr>
        <w:rPr>
          <w:b/>
        </w:rPr>
      </w:pPr>
      <w:r w:rsidRPr="00A83787">
        <w:rPr>
          <w:rFonts w:hint="eastAsia"/>
          <w:b/>
        </w:rPr>
        <w:t>A</w:t>
      </w:r>
      <w:r w:rsidRPr="00A83787">
        <w:rPr>
          <w:b/>
        </w:rPr>
        <w:t>lgorithm</w:t>
      </w:r>
    </w:p>
    <w:p w14:paraId="775DE730" w14:textId="4313C3D6" w:rsidR="00A83787" w:rsidRDefault="00A83787" w:rsidP="00A83787">
      <w:r w:rsidRPr="00A83787">
        <w:t>It begins by sampling K regularly spaced cluster centers and moving them to seed locations corresponding to the lowest gradient position in a 3 × 3 neighborhood. Image gradients are computed as</w:t>
      </w:r>
      <w:r>
        <w:t>:</w:t>
      </w:r>
    </w:p>
    <w:p w14:paraId="01972B81" w14:textId="44EA22CC" w:rsidR="00A83787" w:rsidRPr="00A83787" w:rsidRDefault="00A83787" w:rsidP="00A83787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x+1,y</m:t>
                      </m:r>
                    </m:e>
                  </m:d>
                  <m:r>
                    <w:rPr>
                      <w:rFonts w:ascii="Cambria Math" w:hAnsi="Cambria Math"/>
                    </w:rPr>
                    <m:t>-I(x-1,y)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x,y+1</m:t>
                      </m:r>
                    </m:e>
                  </m:d>
                  <m:r>
                    <w:rPr>
                      <w:rFonts w:ascii="Cambria Math" w:hAnsi="Cambria Math"/>
                    </w:rPr>
                    <m:t>-I(x,y-1)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5DDE34B" w14:textId="563B7C13" w:rsidR="00A83787" w:rsidRPr="00A83787" w:rsidRDefault="00402BF3" w:rsidP="00A83787">
      <w:r w:rsidRPr="00A83787">
        <w:t>W</w:t>
      </w:r>
      <w:r w:rsidR="00A83787" w:rsidRPr="00A83787">
        <w:t>here</w:t>
      </w:r>
      <w: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A83787" w:rsidRPr="00A83787">
        <w:t xml:space="preserve"> is the lab vector corresponding to the pixel at position (x, y), and ||.|| is the L2 norm. This takes into account both color and intensity information.</w:t>
      </w:r>
    </w:p>
    <w:p w14:paraId="1C658F5D" w14:textId="77777777" w:rsidR="00A83787" w:rsidRPr="00A83787" w:rsidRDefault="00A83787" w:rsidP="00A83787"/>
    <w:p w14:paraId="369399C0" w14:textId="3D0F97C7" w:rsidR="00A83787" w:rsidRDefault="00A83787" w:rsidP="00A83787">
      <w:r w:rsidRPr="00A83787">
        <w:t>Each pixel in the image is associated with the nearest cluster center whose search area overlaps this pixel. After all the pixels are associated with the nearest cluster center, a new center is computed as the average labxy vector of all the pixels belonging to the cluster.</w:t>
      </w:r>
      <w:r w:rsidR="00402BF3">
        <w:rPr>
          <w:rFonts w:hint="eastAsia"/>
        </w:rPr>
        <w:t xml:space="preserve"> </w:t>
      </w:r>
      <w:r w:rsidRPr="00A83787">
        <w:t xml:space="preserve">At the end of this process, </w:t>
      </w:r>
      <w:r w:rsidR="00402BF3">
        <w:t>i</w:t>
      </w:r>
      <w:r w:rsidRPr="00A83787">
        <w:t>t enforces connectivity</w:t>
      </w:r>
      <w:r w:rsidR="00402BF3">
        <w:t xml:space="preserve"> </w:t>
      </w:r>
      <w:r w:rsidRPr="00A83787">
        <w:t xml:space="preserve">by relabeling disjoint segments with the labels </w:t>
      </w:r>
      <w:r w:rsidRPr="00A83787">
        <w:lastRenderedPageBreak/>
        <w:t>of the largest neighboring cluster.</w:t>
      </w:r>
    </w:p>
    <w:p w14:paraId="1A3E8530" w14:textId="63E7FF69" w:rsidR="00402BF3" w:rsidRPr="00A83787" w:rsidRDefault="00402BF3" w:rsidP="00A83787">
      <w:bookmarkStart w:id="0" w:name="_GoBack"/>
      <w:r>
        <w:rPr>
          <w:rFonts w:hint="eastAsia"/>
          <w:noProof/>
        </w:rPr>
        <w:drawing>
          <wp:inline distT="0" distB="0" distL="0" distR="0" wp14:anchorId="563E4A11" wp14:editId="36CE0890">
            <wp:extent cx="5274310" cy="2499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862A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2BF3" w:rsidRPr="00A83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61028" w14:textId="77777777" w:rsidR="0089006E" w:rsidRDefault="0089006E" w:rsidP="00900C4D">
      <w:r>
        <w:separator/>
      </w:r>
    </w:p>
  </w:endnote>
  <w:endnote w:type="continuationSeparator" w:id="0">
    <w:p w14:paraId="5DDA269F" w14:textId="77777777" w:rsidR="0089006E" w:rsidRDefault="0089006E" w:rsidP="0090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CB8C5" w14:textId="77777777" w:rsidR="0089006E" w:rsidRDefault="0089006E" w:rsidP="00900C4D">
      <w:r>
        <w:separator/>
      </w:r>
    </w:p>
  </w:footnote>
  <w:footnote w:type="continuationSeparator" w:id="0">
    <w:p w14:paraId="1B625E58" w14:textId="77777777" w:rsidR="0089006E" w:rsidRDefault="0089006E" w:rsidP="00900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F1"/>
    <w:rsid w:val="000941F1"/>
    <w:rsid w:val="002B1B37"/>
    <w:rsid w:val="002D7421"/>
    <w:rsid w:val="00340CB4"/>
    <w:rsid w:val="0039090B"/>
    <w:rsid w:val="00402BF3"/>
    <w:rsid w:val="00522D8D"/>
    <w:rsid w:val="0089006E"/>
    <w:rsid w:val="00900C4D"/>
    <w:rsid w:val="00A83787"/>
    <w:rsid w:val="00B23153"/>
    <w:rsid w:val="00BA5784"/>
    <w:rsid w:val="00DD450E"/>
    <w:rsid w:val="00EA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9FFF2"/>
  <w15:chartTrackingRefBased/>
  <w15:docId w15:val="{B5489A1B-DDD2-4FB4-B7C6-1548BC84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2D8D"/>
    <w:rPr>
      <w:b/>
      <w:bCs/>
    </w:rPr>
  </w:style>
  <w:style w:type="character" w:styleId="a4">
    <w:name w:val="Placeholder Text"/>
    <w:basedOn w:val="a0"/>
    <w:uiPriority w:val="99"/>
    <w:semiHidden/>
    <w:rsid w:val="00522D8D"/>
    <w:rPr>
      <w:color w:val="808080"/>
    </w:rPr>
  </w:style>
  <w:style w:type="paragraph" w:styleId="a5">
    <w:name w:val="header"/>
    <w:basedOn w:val="a"/>
    <w:link w:val="a6"/>
    <w:uiPriority w:val="99"/>
    <w:unhideWhenUsed/>
    <w:rsid w:val="00900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0C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0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0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Hanwen Liang</dc:creator>
  <cp:keywords/>
  <dc:description/>
  <cp:lastModifiedBy>Hanwen Liang</cp:lastModifiedBy>
  <cp:revision>3</cp:revision>
  <dcterms:created xsi:type="dcterms:W3CDTF">2018-04-08T00:23:00Z</dcterms:created>
  <dcterms:modified xsi:type="dcterms:W3CDTF">2018-04-10T00:52:00Z</dcterms:modified>
</cp:coreProperties>
</file>