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60" w:rsidRDefault="00DA2B60" w:rsidP="00DA2B60">
      <w:pPr>
        <w:jc w:val="center"/>
      </w:pPr>
      <w:proofErr w:type="spellStart"/>
      <w:r>
        <w:rPr>
          <w:rFonts w:hint="eastAsia"/>
        </w:rPr>
        <w:t>T</w:t>
      </w:r>
      <w:r>
        <w:t>urboPixels</w:t>
      </w:r>
      <w:proofErr w:type="spellEnd"/>
    </w:p>
    <w:p w:rsidR="00A20747" w:rsidRDefault="00A20747" w:rsidP="00DA2B60"/>
    <w:p w:rsidR="00DA2B60" w:rsidRDefault="00DA2B60" w:rsidP="00DA2B60">
      <w:bookmarkStart w:id="0" w:name="_GoBack"/>
      <w:bookmarkEnd w:id="0"/>
      <w:proofErr w:type="spellStart"/>
      <w:r w:rsidRPr="00DA2B60">
        <w:t>TurboPixels</w:t>
      </w:r>
      <w:proofErr w:type="spellEnd"/>
      <w:r w:rsidRPr="00DA2B60">
        <w:t xml:space="preserve"> is </w:t>
      </w:r>
      <w:r>
        <w:t xml:space="preserve">a geometric-flow based algorithm for computing the </w:t>
      </w:r>
      <w:proofErr w:type="spellStart"/>
      <w:r>
        <w:t>superpixels</w:t>
      </w:r>
      <w:proofErr w:type="spellEnd"/>
      <w:r>
        <w:t xml:space="preserve"> of an image</w:t>
      </w:r>
      <w:r w:rsidRPr="00DA2B60">
        <w:t>.</w:t>
      </w:r>
      <w:r>
        <w:t xml:space="preserve"> It produces segments that on one hand respect local image boundaries, while on the other hand limit under-segmentation through a compactness constraint.</w:t>
      </w:r>
      <w:r w:rsidRPr="00DA2B60">
        <w:t xml:space="preserve"> </w:t>
      </w:r>
      <w:r>
        <w:t xml:space="preserve">This algorithm can yield less under-segmentation than algorithms that lack a compactness constraint, while offering a significant speed-up over N-cuts, which dose enforce compactness. </w:t>
      </w:r>
    </w:p>
    <w:p w:rsidR="009C4073" w:rsidRPr="009C4073" w:rsidRDefault="00DA2B60" w:rsidP="00DA2B60">
      <w:r w:rsidRPr="00DA2B60">
        <w:t xml:space="preserve">Inspired by active contours, after placing </w:t>
      </w:r>
      <w:proofErr w:type="spellStart"/>
      <w:r w:rsidRPr="00DA2B60">
        <w:t>superpixel</w:t>
      </w:r>
      <w:proofErr w:type="spellEnd"/>
      <w:r w:rsidRPr="00DA2B60">
        <w:t xml:space="preserve"> centers on a reg</w:t>
      </w:r>
      <w:r>
        <w:t>ular</w:t>
      </w:r>
      <w:r w:rsidRPr="00DA2B60">
        <w:t xml:space="preserve"> grid, the </w:t>
      </w:r>
      <w:proofErr w:type="spellStart"/>
      <w:r w:rsidRPr="00DA2B60">
        <w:t>superpixels</w:t>
      </w:r>
      <w:proofErr w:type="spellEnd"/>
      <w:r w:rsidRPr="00DA2B60">
        <w:t xml:space="preserve"> are grown based on an evolving contour. The contour is implemented as level set of the function</w:t>
      </w:r>
      <w:r>
        <w:t>:</w:t>
      </w:r>
      <w:r w:rsidR="009C4073">
        <w:t xml:space="preserve">         </w:t>
      </w:r>
      <w:r>
        <w:t xml:space="preserve"> </w:t>
      </w:r>
    </w:p>
    <w:p w:rsidR="00DA2B60" w:rsidRPr="009C4073" w:rsidRDefault="00DA2B60" w:rsidP="00DA2B60">
      <m:oMathPara>
        <m:oMath>
          <m:r>
            <m:rPr>
              <m:sty m:val="p"/>
            </m:rPr>
            <w:rPr>
              <w:rFonts w:ascii="Cambria Math" w:hAnsi="Cambria Math"/>
            </w:rPr>
            <m:t>ψ: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C4073" w:rsidRDefault="009C4073" w:rsidP="00DA2B60">
      <w:r>
        <w:rPr>
          <w:rFonts w:hint="eastAsia"/>
        </w:rPr>
        <w:t>T</w:t>
      </w:r>
      <w:r>
        <w:t xml:space="preserve">he evolution is formally defined by: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=-ν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</w:t>
      </w:r>
      <w:r w:rsidRPr="009C4073">
        <w:t>denotes the gradient of </w:t>
      </w:r>
      <m:oMath>
        <m:r>
          <w:rPr>
            <w:rFonts w:ascii="Cambria Math" w:hAnsi="Cambria Math"/>
          </w:rPr>
          <m:t>ψ</m:t>
        </m:r>
      </m:oMath>
      <w:r w:rsidR="00BB62C8" w:rsidRPr="009C4073">
        <w:t xml:space="preserve"> </w:t>
      </w:r>
      <w:r w:rsidRPr="009C4073">
        <w:t>and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C4073">
        <w:t> is the temporal derivative. Here, the speed describes the future evolution of the contour. In</w:t>
      </w:r>
      <w:r w:rsidR="00BB62C8">
        <w:t xml:space="preserve"> </w:t>
      </w:r>
      <w:r w:rsidRPr="009C4073">
        <w:t>practi</w:t>
      </w:r>
      <w:r w:rsidR="00BB62C8">
        <w:t>ce</w:t>
      </w:r>
      <w:r w:rsidRPr="009C4073">
        <w:t>, </w:t>
      </w:r>
      <m:oMath>
        <m:r>
          <w:rPr>
            <w:rFonts w:ascii="Cambria Math" w:hAnsi="Cambria Math"/>
          </w:rPr>
          <m:t>ψ</m:t>
        </m:r>
      </m:oMath>
      <w:r w:rsidRPr="009C4073">
        <w:t xml:space="preserve"> will be the signed </w:t>
      </w:r>
      <w:proofErr w:type="spellStart"/>
      <w:r w:rsidRPr="009C4073">
        <w:t>euclidean</w:t>
      </w:r>
      <w:proofErr w:type="spellEnd"/>
      <w:r w:rsidRPr="009C4073">
        <w:t xml:space="preserve"> distance and evolution is carried out using a first-order discretization. The contour in iteration </w:t>
      </w:r>
      <w:r w:rsidRPr="009C4073">
        <w:t>(T+1)</w:t>
      </w:r>
      <w:r w:rsidR="00BB62C8">
        <w:t xml:space="preserve"> </w:t>
      </w:r>
      <w:r w:rsidRPr="009C4073">
        <w:t>is given by</w:t>
      </w:r>
    </w:p>
    <w:p w:rsidR="00BB62C8" w:rsidRDefault="00BB62C8" w:rsidP="00BB62C8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-ν</m:t>
        </m:r>
        <m:r>
          <m:rPr>
            <m:sty m:val="p"/>
          </m:rPr>
          <w:rPr>
            <w:rFonts w:ascii="Cambria Math" w:hAnsi="Cambria Math"/>
          </w:rPr>
          <m:t>IνB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</w:p>
    <w:p w:rsidR="00BB62C8" w:rsidRDefault="00BB62C8" w:rsidP="00BB62C8">
      <w:r w:rsidRPr="00BB62C8">
        <w:t>The speed </w:t>
      </w:r>
      <m:oMath>
        <m:r>
          <m:rPr>
            <m:sty m:val="p"/>
          </m:rPr>
          <w:rPr>
            <w:rFonts w:ascii="Cambria Math" w:hAnsi="Cambria Math"/>
          </w:rPr>
          <m:t>ν</m:t>
        </m:r>
      </m:oMath>
      <w:r w:rsidRPr="00BB62C8">
        <w:t xml:space="preserve"> </w:t>
      </w:r>
      <w:r w:rsidRPr="00BB62C8">
        <w:t>is split up into two components: </w:t>
      </w:r>
      <m:oMath>
        <m:r>
          <m:rPr>
            <m:sty m:val="p"/>
          </m:rPr>
          <w:rPr>
            <w:rFonts w:ascii="Cambria Math" w:hAnsi="Cambria Math"/>
          </w:rPr>
          <m:t>νI</m:t>
        </m:r>
      </m:oMath>
      <w:r w:rsidRPr="00BB62C8">
        <w:t> which depends on the image content and </w:t>
      </w:r>
      <m:oMath>
        <m:r>
          <m:rPr>
            <m:sty m:val="p"/>
          </m:rP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BB62C8">
        <w:t> which ensures that superpixels do not overlap. Iteratively, the superpixels are grown by computing </w:t>
      </w:r>
      <m:oMath>
        <m:r>
          <m:rPr>
            <m:sty m:val="p"/>
          </m:rPr>
          <w:rPr>
            <w:rFonts w:ascii="Cambria Math" w:hAnsi="Cambria Math"/>
          </w:rPr>
          <m:t>νI</m:t>
        </m:r>
      </m:oMath>
      <w:r w:rsidRPr="00BB62C8">
        <w:t> and </w:t>
      </w:r>
      <m:oMath>
        <m:r>
          <m:rPr>
            <m:sty m:val="p"/>
          </m:rP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BB62C8">
        <w:t> and then applying the equation above, see the paper for details. The procedure is summarized in algorithm</w:t>
      </w:r>
      <w:r>
        <w:t xml:space="preserve"> below</w:t>
      </w:r>
      <w:r w:rsidRPr="00BB62C8">
        <w:t>.</w:t>
      </w:r>
    </w:p>
    <w:p w:rsidR="00BB62C8" w:rsidRDefault="00BB62C8" w:rsidP="00BB62C8">
      <w:pPr>
        <w:rPr>
          <w:rFonts w:hint="eastAsia"/>
        </w:rPr>
      </w:pPr>
    </w:p>
    <w:p w:rsidR="00BB62C8" w:rsidRDefault="00BB62C8" w:rsidP="00BB62C8">
      <w:pPr>
        <w:ind w:firstLineChars="200" w:firstLine="420"/>
      </w:pPr>
      <w:r>
        <w:t xml:space="preserve">function </w:t>
      </w:r>
      <w:proofErr w:type="spellStart"/>
      <w:r>
        <w:t>turbopixels</w:t>
      </w:r>
      <w:proofErr w:type="spellEnd"/>
      <w:r>
        <w:t xml:space="preserve"> (</w:t>
      </w:r>
    </w:p>
    <w:p w:rsidR="00BB62C8" w:rsidRDefault="00BB62C8" w:rsidP="00BB62C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I, // Color Image</w:t>
      </w:r>
    </w:p>
    <w:p w:rsidR="00BB62C8" w:rsidRDefault="00BB62C8" w:rsidP="00BB62C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K, // Number of </w:t>
      </w:r>
      <w:proofErr w:type="spellStart"/>
      <w:r>
        <w:t>superpixels</w:t>
      </w:r>
      <w:proofErr w:type="spellEnd"/>
      <w:r>
        <w:t>)</w:t>
      </w:r>
    </w:p>
    <w:p w:rsidR="00BB62C8" w:rsidRDefault="00BB62C8" w:rsidP="00BB62C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Place initial </w:t>
      </w:r>
      <w:proofErr w:type="spellStart"/>
      <w:r>
        <w:t>superpixel</w:t>
      </w:r>
      <w:proofErr w:type="spellEnd"/>
      <w:r>
        <w:t xml:space="preserve"> centers on a regular grid</w:t>
      </w:r>
    </w:p>
    <w:p w:rsidR="00BB62C8" w:rsidRDefault="00BB62C8" w:rsidP="00BB62C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Initialize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BB62C8" w:rsidRDefault="00BB62C8" w:rsidP="00BB62C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Repeat {</w:t>
      </w:r>
    </w:p>
    <w:p w:rsidR="00BB62C8" w:rsidRDefault="00BB62C8" w:rsidP="00BB62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BB62C8" w:rsidRDefault="00BB62C8" w:rsidP="00BB62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Evolve the contour by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</w:p>
    <w:p w:rsidR="00BB62C8" w:rsidRDefault="00BB62C8" w:rsidP="00BB62C8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Update assigned pixels</w:t>
      </w:r>
    </w:p>
    <w:p w:rsidR="00BB62C8" w:rsidRDefault="00BB62C8" w:rsidP="00BB62C8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T = T + 1</w:t>
      </w:r>
    </w:p>
    <w:p w:rsidR="00BB62C8" w:rsidRDefault="00BB62C8" w:rsidP="00BB62C8">
      <w:pPr>
        <w:ind w:firstLineChars="500" w:firstLine="1050"/>
      </w:pPr>
      <w:r>
        <w:t>} until all the pixels are assigned</w:t>
      </w:r>
    </w:p>
    <w:p w:rsidR="00BB62C8" w:rsidRDefault="00BB62C8" w:rsidP="00BB62C8">
      <w:pPr>
        <w:ind w:firstLineChars="500" w:firstLine="1050"/>
      </w:pPr>
      <w:r>
        <w:t xml:space="preserve">Derive </w:t>
      </w:r>
      <w:proofErr w:type="spellStart"/>
      <w:r>
        <w:t>superpixels</w:t>
      </w:r>
      <w:proofErr w:type="spellEnd"/>
      <w:r>
        <w:t xml:space="preserve"> segmentation S from 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</w:t>
      </w:r>
    </w:p>
    <w:p w:rsidR="00BB62C8" w:rsidRDefault="00BB62C8" w:rsidP="00BB62C8">
      <w:pPr>
        <w:ind w:firstLineChars="500" w:firstLine="1050"/>
      </w:pPr>
      <w:r>
        <w:t>Return S</w:t>
      </w:r>
    </w:p>
    <w:p w:rsidR="00BB62C8" w:rsidRDefault="00BB62C8" w:rsidP="00BB62C8"/>
    <w:p w:rsidR="00A20747" w:rsidRDefault="00A20747" w:rsidP="00BB62C8">
      <w:r>
        <w:rPr>
          <w:rFonts w:hint="eastAsia"/>
        </w:rPr>
        <w:t>T</w:t>
      </w:r>
      <w:r>
        <w:t xml:space="preserve">his algorithm is guided by five basic principles: </w:t>
      </w:r>
    </w:p>
    <w:p w:rsidR="00BB62C8" w:rsidRDefault="00A20747" w:rsidP="00A20747">
      <w:pPr>
        <w:pStyle w:val="a4"/>
        <w:numPr>
          <w:ilvl w:val="0"/>
          <w:numId w:val="1"/>
        </w:numPr>
        <w:ind w:firstLineChars="0"/>
      </w:pPr>
      <w:r>
        <w:t>Uniform size and coverage</w:t>
      </w:r>
    </w:p>
    <w:p w:rsidR="00A20747" w:rsidRDefault="00A20747" w:rsidP="00A20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onnectivity</w:t>
      </w:r>
    </w:p>
    <w:p w:rsidR="00A20747" w:rsidRDefault="00A20747" w:rsidP="00A20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ompactness</w:t>
      </w:r>
    </w:p>
    <w:p w:rsidR="00A20747" w:rsidRDefault="00A20747" w:rsidP="00A20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mooth, edge-preserving flow</w:t>
      </w:r>
    </w:p>
    <w:p w:rsidR="00A20747" w:rsidRPr="009C4073" w:rsidRDefault="00A20747" w:rsidP="00A2074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 xml:space="preserve">o </w:t>
      </w:r>
      <w:proofErr w:type="spellStart"/>
      <w:r>
        <w:t>superpixel</w:t>
      </w:r>
      <w:proofErr w:type="spellEnd"/>
      <w:r>
        <w:t xml:space="preserve"> overlap.</w:t>
      </w:r>
    </w:p>
    <w:sectPr w:rsidR="00A20747" w:rsidRPr="009C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26828"/>
    <w:multiLevelType w:val="hybridMultilevel"/>
    <w:tmpl w:val="C2584B96"/>
    <w:lvl w:ilvl="0" w:tplc="62A27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60"/>
    <w:rsid w:val="009C4073"/>
    <w:rsid w:val="00A20747"/>
    <w:rsid w:val="00BB62C8"/>
    <w:rsid w:val="00DA2B60"/>
    <w:rsid w:val="00F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43DC"/>
  <w15:chartTrackingRefBased/>
  <w15:docId w15:val="{98308D97-1EB4-4B07-BA87-0B345D6D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B60"/>
    <w:rPr>
      <w:color w:val="808080"/>
    </w:rPr>
  </w:style>
  <w:style w:type="character" w:customStyle="1" w:styleId="mi">
    <w:name w:val="mi"/>
    <w:basedOn w:val="a0"/>
    <w:rsid w:val="009C4073"/>
  </w:style>
  <w:style w:type="character" w:customStyle="1" w:styleId="mjxassistivemathml">
    <w:name w:val="mjx_assistive_mathml"/>
    <w:basedOn w:val="a0"/>
    <w:rsid w:val="009C4073"/>
  </w:style>
  <w:style w:type="character" w:customStyle="1" w:styleId="mo">
    <w:name w:val="mo"/>
    <w:basedOn w:val="a0"/>
    <w:rsid w:val="009C4073"/>
  </w:style>
  <w:style w:type="character" w:customStyle="1" w:styleId="mn">
    <w:name w:val="mn"/>
    <w:basedOn w:val="a0"/>
    <w:rsid w:val="009C4073"/>
  </w:style>
  <w:style w:type="paragraph" w:styleId="a4">
    <w:name w:val="List Paragraph"/>
    <w:basedOn w:val="a"/>
    <w:uiPriority w:val="34"/>
    <w:qFormat/>
    <w:rsid w:val="00A20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2</cp:revision>
  <dcterms:created xsi:type="dcterms:W3CDTF">2018-04-10T01:50:00Z</dcterms:created>
  <dcterms:modified xsi:type="dcterms:W3CDTF">2018-04-10T02:52:00Z</dcterms:modified>
</cp:coreProperties>
</file>