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b/>
          <w:color w:val="000000"/>
          <w:sz w:val="48"/>
        </w:rPr>
        <w:t>Final Report Writing Worksheet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How to use this worksheet</w:t>
      </w:r>
    </w:p>
    <w:p>
      <w:r>
        <w:rPr>
          <w:rFonts w:ascii="Arial" w:hAnsi="Arial" w:eastAsia="Arial"/>
          <w:b w:val="0"/>
          <w:color w:val="000000"/>
          <w:sz w:val="24"/>
        </w:rPr>
        <w:t>Write the final report in your own words. This worksheet gives each section its</w:t>
      </w:r>
    </w:p>
    <w:p>
      <w:r>
        <w:rPr>
          <w:rFonts w:ascii="Arial" w:hAnsi="Arial" w:eastAsia="Arial"/>
          <w:b w:val="0"/>
          <w:color w:val="000000"/>
          <w:sz w:val="24"/>
        </w:rPr>
        <w:t>word target, the evidence to cite and the analysis question to answer. Do not</w:t>
      </w:r>
    </w:p>
    <w:p>
      <w:r>
        <w:rPr>
          <w:rFonts w:ascii="Arial" w:hAnsi="Arial" w:eastAsia="Arial"/>
          <w:b w:val="0"/>
          <w:color w:val="000000"/>
          <w:sz w:val="24"/>
        </w:rPr>
        <w:t>paste the worksheet itself into the report.</w:t>
      </w:r>
    </w:p>
    <w:p>
      <w:r>
        <w:rPr>
          <w:rFonts w:ascii="Arial" w:hAnsi="Arial" w:eastAsia="Arial"/>
          <w:b w:val="0"/>
          <w:color w:val="000000"/>
          <w:sz w:val="24"/>
        </w:rPr>
        <w:t>Target length: 2,000 words for the main report, excluding the title page,</w:t>
      </w:r>
    </w:p>
    <w:p>
      <w:r>
        <w:rPr>
          <w:rFonts w:ascii="Arial" w:hAnsi="Arial" w:eastAsia="Arial"/>
          <w:b w:val="0"/>
          <w:color w:val="000000"/>
          <w:sz w:val="24"/>
        </w:rPr>
        <w:t>table of contents, reference list and appendices. Use Arial 12, 1.5 line</w:t>
      </w:r>
    </w:p>
    <w:p>
      <w:r>
        <w:rPr>
          <w:rFonts w:ascii="Arial" w:hAnsi="Arial" w:eastAsia="Arial"/>
          <w:b w:val="0"/>
          <w:color w:val="000000"/>
          <w:sz w:val="24"/>
        </w:rPr>
        <w:t>spacing and APA 7th edition.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Source of truth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05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9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60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10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Product</w:t>
            </w:r>
          </w:p>
        </w:tc>
        <w:tc>
          <w:tcPr>
            <w:tcW w:type="dxa" w:w="49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BB-IMS for Bellbird Books</w:t>
            </w:r>
          </w:p>
        </w:tc>
        <w:tc>
          <w:tcPr>
            <w:tcW w:type="dxa" w:w="36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README.md, 01_Project_Charter.md</w:t>
            </w:r>
          </w:p>
        </w:tc>
      </w:tr>
      <w:tr>
        <w:tc>
          <w:tcPr>
            <w:tcW w:type="dxa" w:w="105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Scope</w:t>
            </w:r>
          </w:p>
        </w:tc>
        <w:tc>
          <w:tcPr>
            <w:tcW w:type="dxa" w:w="4990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8 core stories + 2 stretch stories</w:t>
            </w:r>
          </w:p>
        </w:tc>
        <w:tc>
          <w:tcPr>
            <w:tcW w:type="dxa" w:w="360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jira/backlog.csv, CR-01</w:t>
            </w:r>
          </w:p>
        </w:tc>
      </w:tr>
      <w:tr>
        <w:tc>
          <w:tcPr>
            <w:tcW w:type="dxa" w:w="10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Technology</w:t>
            </w:r>
          </w:p>
        </w:tc>
        <w:tc>
          <w:tcPr>
            <w:tcW w:type="dxa" w:w="49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Node 24 built-in http, node:sqlite, node:test</w:t>
            </w:r>
          </w:p>
        </w:tc>
        <w:tc>
          <w:tcPr>
            <w:tcW w:type="dxa" w:w="36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src/, CR-02</w:t>
            </w:r>
          </w:p>
        </w:tc>
      </w:tr>
      <w:tr>
        <w:tc>
          <w:tcPr>
            <w:tcW w:type="dxa" w:w="105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Automated tests</w:t>
            </w:r>
          </w:p>
        </w:tc>
        <w:tc>
          <w:tcPr>
            <w:tcW w:type="dxa" w:w="4990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11 tests, 11 passed</w:t>
            </w:r>
          </w:p>
        </w:tc>
        <w:tc>
          <w:tcPr>
            <w:tcW w:type="dxa" w:w="360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submission/evidence/npm-test.txt</w:t>
            </w:r>
          </w:p>
        </w:tc>
      </w:tr>
      <w:tr>
        <w:tc>
          <w:tcPr>
            <w:tcW w:type="dxa" w:w="10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Recorded test cases</w:t>
            </w:r>
          </w:p>
        </w:tc>
        <w:tc>
          <w:tcPr>
            <w:tcW w:type="dxa" w:w="49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24; 22 passed, 2 not run</w:t>
            </w:r>
          </w:p>
        </w:tc>
        <w:tc>
          <w:tcPr>
            <w:tcW w:type="dxa" w:w="36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06_Test_Cases.csv</w:t>
            </w:r>
          </w:p>
        </w:tc>
      </w:tr>
      <w:tr>
        <w:tc>
          <w:tcPr>
            <w:tcW w:type="dxa" w:w="105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Defect</w:t>
            </w:r>
          </w:p>
        </w:tc>
        <w:tc>
          <w:tcPr>
            <w:tcW w:type="dxa" w:w="4990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DEF-01: zero quantity converted to one; fixed and retested</w:t>
            </w:r>
          </w:p>
        </w:tc>
        <w:tc>
          <w:tcPr>
            <w:tcW w:type="dxa" w:w="360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08_Defect_Log.csv</w:t>
            </w:r>
          </w:p>
        </w:tc>
      </w:tr>
      <w:tr>
        <w:tc>
          <w:tcPr>
            <w:tcW w:type="dxa" w:w="10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Release</w:t>
            </w:r>
          </w:p>
        </w:tc>
        <w:tc>
          <w:tcPr>
            <w:tcW w:type="dxa" w:w="49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v0.2.0, clean checkout, health check passes</w:t>
            </w:r>
          </w:p>
        </w:tc>
        <w:tc>
          <w:tcPr>
            <w:tcW w:type="dxa" w:w="36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09_Release_Checklist.md, submission/evidence/health-check.txt</w:t>
            </w:r>
          </w:p>
        </w:tc>
      </w:tr>
      <w:tr>
        <w:tc>
          <w:tcPr>
            <w:tcW w:type="dxa" w:w="105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GitHub</w:t>
            </w:r>
          </w:p>
        </w:tc>
        <w:tc>
          <w:tcPr>
            <w:tcW w:type="dxa" w:w="4990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https://github.com/hanx8512/Bellbird-Books, branch codex/a3-release, tag v0.2.0</w:t>
            </w:r>
          </w:p>
        </w:tc>
        <w:tc>
          <w:tcPr>
            <w:tcW w:type="dxa" w:w="360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GitHub repository</w:t>
            </w:r>
          </w:p>
        </w:tc>
      </w:tr>
      <w:tr>
        <w:tc>
          <w:tcPr>
            <w:tcW w:type="dxa" w:w="10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Jira Epic</w:t>
            </w:r>
          </w:p>
        </w:tc>
        <w:tc>
          <w:tcPr>
            <w:tcW w:type="dxa" w:w="49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MSD426GXUST23-1, BB-IMS T23 - Bellbird Books inventory and pickup</w:t>
            </w:r>
          </w:p>
        </w:tc>
        <w:tc>
          <w:tcPr>
            <w:tcW w:type="dxa" w:w="36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SCU Jira</w:t>
            </w:r>
          </w:p>
        </w:tc>
      </w:tr>
      <w:tr>
        <w:tc>
          <w:tcPr>
            <w:tcW w:type="dxa" w:w="105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Jira backlog</w:t>
            </w:r>
          </w:p>
        </w:tc>
        <w:tc>
          <w:tcPr>
            <w:tcW w:type="dxa" w:w="4990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10 stories in MSD426GXUST23</w:t>
            </w:r>
          </w:p>
        </w:tc>
        <w:tc>
          <w:tcPr>
            <w:tcW w:type="dxa" w:w="360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scu-jira-backlog.png</w:t>
            </w:r>
          </w:p>
        </w:tc>
      </w:tr>
      <w:tr>
        <w:tc>
          <w:tcPr>
            <w:tcW w:type="dxa" w:w="10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Sprint evidence</w:t>
            </w:r>
          </w:p>
        </w:tc>
        <w:tc>
          <w:tcPr>
            <w:tcW w:type="dxa" w:w="49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MSD426GX Sprint 1 has 3 stories / 15 points; 7 stories / 33 points remain in the backlog</w:t>
            </w:r>
          </w:p>
        </w:tc>
        <w:tc>
          <w:tcPr>
            <w:tcW w:type="dxa" w:w="36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SCU Jira</w:t>
            </w:r>
          </w:p>
        </w:tc>
      </w:tr>
      <w:tr>
        <w:tc>
          <w:tcPr>
            <w:tcW w:type="dxa" w:w="105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Planned sprints</w:t>
            </w:r>
          </w:p>
        </w:tc>
        <w:tc>
          <w:tcPr>
            <w:tcW w:type="dxa" w:w="4990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Three-sprint allocation is recorded in jira/sprint_1.csv to sprint_3.csv</w:t>
            </w:r>
          </w:p>
        </w:tc>
        <w:tc>
          <w:tcPr>
            <w:tcW w:type="dxa" w:w="360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Jira CSV files</w:t>
            </w:r>
          </w:p>
        </w:tc>
      </w:tr>
    </w:tbl>
    <w:p/>
    <w:p>
      <w:r>
        <w:rPr>
          <w:rFonts w:ascii="Arial" w:hAnsi="Arial" w:eastAsia="Arial"/>
          <w:b w:val="0"/>
          <w:color w:val="000000"/>
          <w:sz w:val="24"/>
        </w:rPr>
        <w:t>The report should not claim that all three sprints were executed in the SCU</w:t>
      </w:r>
    </w:p>
    <w:p>
      <w:r>
        <w:rPr>
          <w:rFonts w:ascii="Arial" w:hAnsi="Arial" w:eastAsia="Arial"/>
          <w:b w:val="0"/>
          <w:color w:val="000000"/>
          <w:sz w:val="24"/>
        </w:rPr>
        <w:t>shared space. The SCU space has Sprint 1 populated and the remaining stories in</w:t>
      </w:r>
    </w:p>
    <w:p>
      <w:r>
        <w:rPr>
          <w:rFonts w:ascii="Arial" w:hAnsi="Arial" w:eastAsia="Arial"/>
          <w:b w:val="0"/>
          <w:color w:val="000000"/>
          <w:sz w:val="24"/>
        </w:rPr>
        <w:t>the backlog. The three-sprint plan is the planning baseline recorded in the</w:t>
      </w:r>
    </w:p>
    <w:p>
      <w:r>
        <w:rPr>
          <w:rFonts w:ascii="Arial" w:hAnsi="Arial" w:eastAsia="Arial"/>
          <w:b w:val="0"/>
          <w:color w:val="000000"/>
          <w:sz w:val="24"/>
        </w:rPr>
        <w:t>CSV files.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Word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85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189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Words</w:t>
            </w:r>
          </w:p>
        </w:tc>
        <w:tc>
          <w:tcPr>
            <w:tcW w:type="dxa" w:w="189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Main owner</w:t>
            </w:r>
          </w:p>
        </w:tc>
      </w:tr>
      <w:tr>
        <w:tc>
          <w:tcPr>
            <w:tcW w:type="dxa" w:w="58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1. Executive summary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150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杨世垣</w:t>
            </w:r>
          </w:p>
        </w:tc>
      </w:tr>
      <w:tr>
        <w:tc>
          <w:tcPr>
            <w:tcW w:type="dxa" w:w="585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2. Introduction</w:t>
            </w:r>
          </w:p>
        </w:tc>
        <w:tc>
          <w:tcPr>
            <w:tcW w:type="dxa" w:w="189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189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杨世垣</w:t>
            </w:r>
          </w:p>
        </w:tc>
      </w:tr>
      <w:tr>
        <w:tc>
          <w:tcPr>
            <w:tcW w:type="dxa" w:w="58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3. Project description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250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刘汉</w:t>
            </w:r>
          </w:p>
        </w:tc>
      </w:tr>
      <w:tr>
        <w:tc>
          <w:tcPr>
            <w:tcW w:type="dxa" w:w="585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4. Project execution</w:t>
            </w:r>
          </w:p>
        </w:tc>
        <w:tc>
          <w:tcPr>
            <w:tcW w:type="dxa" w:w="189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350</w:t>
            </w:r>
          </w:p>
        </w:tc>
        <w:tc>
          <w:tcPr>
            <w:tcW w:type="dxa" w:w="189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杨世垣</w:t>
            </w:r>
          </w:p>
        </w:tc>
      </w:tr>
      <w:tr>
        <w:tc>
          <w:tcPr>
            <w:tcW w:type="dxa" w:w="58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5. Testing and quality assurance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250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李宁杰</w:t>
            </w:r>
          </w:p>
        </w:tc>
      </w:tr>
      <w:tr>
        <w:tc>
          <w:tcPr>
            <w:tcW w:type="dxa" w:w="585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6. Deployment and demonstration setup</w:t>
            </w:r>
          </w:p>
        </w:tc>
        <w:tc>
          <w:tcPr>
            <w:tcW w:type="dxa" w:w="189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120</w:t>
            </w:r>
          </w:p>
        </w:tc>
        <w:tc>
          <w:tcPr>
            <w:tcW w:type="dxa" w:w="189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李宁杰</w:t>
            </w:r>
          </w:p>
        </w:tc>
      </w:tr>
      <w:tr>
        <w:tc>
          <w:tcPr>
            <w:tcW w:type="dxa" w:w="58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7. Project outcomes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130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刘汉</w:t>
            </w:r>
          </w:p>
        </w:tc>
      </w:tr>
      <w:tr>
        <w:tc>
          <w:tcPr>
            <w:tcW w:type="dxa" w:w="585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8. Formal acceptance</w:t>
            </w:r>
          </w:p>
        </w:tc>
        <w:tc>
          <w:tcPr>
            <w:tcW w:type="dxa" w:w="189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189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杨世垣</w:t>
            </w:r>
          </w:p>
        </w:tc>
      </w:tr>
      <w:tr>
        <w:tc>
          <w:tcPr>
            <w:tcW w:type="dxa" w:w="58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9. Handover information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李宁杰</w:t>
            </w:r>
          </w:p>
        </w:tc>
      </w:tr>
      <w:tr>
        <w:tc>
          <w:tcPr>
            <w:tcW w:type="dxa" w:w="585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10. Financial summary</w:t>
            </w:r>
          </w:p>
        </w:tc>
        <w:tc>
          <w:tcPr>
            <w:tcW w:type="dxa" w:w="189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189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李宁杰</w:t>
            </w:r>
          </w:p>
        </w:tc>
      </w:tr>
      <w:tr>
        <w:tc>
          <w:tcPr>
            <w:tcW w:type="dxa" w:w="58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11. Project performance analysis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150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杨世垣 / 李宁杰</w:t>
            </w:r>
          </w:p>
        </w:tc>
      </w:tr>
      <w:tr>
        <w:tc>
          <w:tcPr>
            <w:tcW w:type="dxa" w:w="585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12. Challenges and lessons learned</w:t>
            </w:r>
          </w:p>
        </w:tc>
        <w:tc>
          <w:tcPr>
            <w:tcW w:type="dxa" w:w="189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189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李宁杰</w:t>
            </w:r>
          </w:p>
        </w:tc>
      </w:tr>
      <w:tr>
        <w:tc>
          <w:tcPr>
            <w:tcW w:type="dxa" w:w="58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13. Conclusion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18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杨世垣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Section worksheets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9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269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What to establish</w:t>
            </w:r>
          </w:p>
        </w:tc>
        <w:tc>
          <w:tcPr>
            <w:tcW w:type="dxa" w:w="347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Evidence to cite</w:t>
            </w:r>
          </w:p>
        </w:tc>
        <w:tc>
          <w:tcPr>
            <w:tcW w:type="dxa" w:w="2383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Analysis question</w:t>
            </w:r>
          </w:p>
        </w:tc>
      </w:tr>
      <w:tr>
        <w:tc>
          <w:tcPr>
            <w:tcW w:type="dxa" w:w="109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1. Executive summary</w:t>
            </w:r>
          </w:p>
        </w:tc>
        <w:tc>
          <w:tcPr>
            <w:tcW w:type="dxa" w:w="269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The store problem, the product, the outcome and the limitation</w:t>
            </w:r>
          </w:p>
        </w:tc>
        <w:tc>
          <w:tcPr>
            <w:tcW w:type="dxa" w:w="34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Charter, tests, release, SCU Jira</w:t>
            </w:r>
          </w:p>
        </w:tc>
        <w:tc>
          <w:tcPr>
            <w:tcW w:type="dxa" w:w="23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Why does this release matter to Bellbird Books?</w:t>
            </w:r>
          </w:p>
        </w:tc>
      </w:tr>
      <w:tr>
        <w:tc>
          <w:tcPr>
            <w:tcW w:type="dxa" w:w="109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2. Introduction</w:t>
            </w:r>
          </w:p>
        </w:tc>
        <w:tc>
          <w:tcPr>
            <w:tcW w:type="dxa" w:w="269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Background, users, objectives, scope and constraints</w:t>
            </w:r>
          </w:p>
        </w:tc>
        <w:tc>
          <w:tcPr>
            <w:tcW w:type="dxa" w:w="347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01_Project_Charter.md, CR-01, CR-03</w:t>
            </w:r>
          </w:p>
        </w:tc>
        <w:tc>
          <w:tcPr>
            <w:tcW w:type="dxa" w:w="238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Which problem is in scope and which is not?</w:t>
            </w:r>
          </w:p>
        </w:tc>
      </w:tr>
      <w:tr>
        <w:tc>
          <w:tcPr>
            <w:tcW w:type="dxa" w:w="109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3. Project description</w:t>
            </w:r>
          </w:p>
        </w:tc>
        <w:tc>
          <w:tcPr>
            <w:tcW w:type="dxa" w:w="269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User stories, features, data model, tools and architecture</w:t>
            </w:r>
          </w:p>
        </w:tc>
        <w:tc>
          <w:tcPr>
            <w:tcW w:type="dxa" w:w="34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jira/backlog.csv, README.md</w:t>
            </w:r>
          </w:p>
        </w:tc>
        <w:tc>
          <w:tcPr>
            <w:tcW w:type="dxa" w:w="23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How does each core feature serve a store workflow?</w:t>
            </w:r>
          </w:p>
        </w:tc>
      </w:tr>
      <w:tr>
        <w:tc>
          <w:tcPr>
            <w:tcW w:type="dxa" w:w="109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4. Project execution</w:t>
            </w:r>
          </w:p>
        </w:tc>
        <w:tc>
          <w:tcPr>
            <w:tcW w:type="dxa" w:w="269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Sprint planning, roles, PM rotation, reviews, PR/CI and scope changes</w:t>
            </w:r>
          </w:p>
        </w:tc>
        <w:tc>
          <w:tcPr>
            <w:tcW w:type="dxa" w:w="347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Jira screenshots, sprint CSV, meeting memos, Git history</w:t>
            </w:r>
          </w:p>
        </w:tc>
        <w:tc>
          <w:tcPr>
            <w:tcW w:type="dxa" w:w="238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What did the team actually control when the schedule changed?</w:t>
            </w:r>
          </w:p>
        </w:tc>
      </w:tr>
      <w:tr>
        <w:tc>
          <w:tcPr>
            <w:tcW w:type="dxa" w:w="109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5. Testing and QA</w:t>
            </w:r>
          </w:p>
        </w:tc>
        <w:tc>
          <w:tcPr>
            <w:tcW w:type="dxa" w:w="269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Test strategy, cases, traceability, defect and manual checks</w:t>
            </w:r>
          </w:p>
        </w:tc>
        <w:tc>
          <w:tcPr>
            <w:tcW w:type="dxa" w:w="34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05_Test_Plan.md, 06_Test_Cases.csv, 07_Traceability_Matrix.csv, 08_Defect_Log.csv</w:t>
            </w:r>
          </w:p>
        </w:tc>
        <w:tc>
          <w:tcPr>
            <w:tcW w:type="dxa" w:w="23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Which evidence proves the core rules work?</w:t>
            </w:r>
          </w:p>
        </w:tc>
      </w:tr>
      <w:tr>
        <w:tc>
          <w:tcPr>
            <w:tcW w:type="dxa" w:w="109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6. Deployment and demo setup</w:t>
            </w:r>
          </w:p>
        </w:tc>
        <w:tc>
          <w:tcPr>
            <w:tcW w:type="dxa" w:w="269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Runtime, start command, database, demo flow and fallback</w:t>
            </w:r>
          </w:p>
        </w:tc>
        <w:tc>
          <w:tcPr>
            <w:tcW w:type="dxa" w:w="347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README, health-check evidence, app-ui-desktop.png</w:t>
            </w:r>
          </w:p>
        </w:tc>
        <w:tc>
          <w:tcPr>
            <w:tcW w:type="dxa" w:w="238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Can another person reproduce the demo?</w:t>
            </w:r>
          </w:p>
        </w:tc>
      </w:tr>
      <w:tr>
        <w:tc>
          <w:tcPr>
            <w:tcW w:type="dxa" w:w="109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7. Project outcomes</w:t>
            </w:r>
          </w:p>
        </w:tc>
        <w:tc>
          <w:tcPr>
            <w:tcW w:type="dxa" w:w="269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Completed stories, release and incomplete stretch item</w:t>
            </w:r>
          </w:p>
        </w:tc>
        <w:tc>
          <w:tcPr>
            <w:tcW w:type="dxa" w:w="34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Jira, CHANGELOG, release checklist</w:t>
            </w:r>
          </w:p>
        </w:tc>
        <w:tc>
          <w:tcPr>
            <w:tcW w:type="dxa" w:w="23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How does the outcome compare with the original scope?</w:t>
            </w:r>
          </w:p>
        </w:tc>
      </w:tr>
      <w:tr>
        <w:tc>
          <w:tcPr>
            <w:tcW w:type="dxa" w:w="109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8. Formal acceptance</w:t>
            </w:r>
          </w:p>
        </w:tc>
        <w:tc>
          <w:tcPr>
            <w:tcW w:type="dxa" w:w="269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Evidence reviewed, outcome and conditions</w:t>
            </w:r>
          </w:p>
        </w:tc>
        <w:tc>
          <w:tcPr>
            <w:tcW w:type="dxa" w:w="347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14_Formal_Acceptance_Draft.md</w:t>
            </w:r>
          </w:p>
        </w:tc>
        <w:tc>
          <w:tcPr>
            <w:tcW w:type="dxa" w:w="238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What exactly is accepted and by whom?</w:t>
            </w:r>
          </w:p>
        </w:tc>
      </w:tr>
      <w:tr>
        <w:tc>
          <w:tcPr>
            <w:tcW w:type="dxa" w:w="109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9. Handover information</w:t>
            </w:r>
          </w:p>
        </w:tc>
        <w:tc>
          <w:tcPr>
            <w:tcW w:type="dxa" w:w="269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User guide, technical reference, repository and limitations</w:t>
            </w:r>
          </w:p>
        </w:tc>
        <w:tc>
          <w:tcPr>
            <w:tcW w:type="dxa" w:w="34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README, GitHub, release notes</w:t>
            </w:r>
          </w:p>
        </w:tc>
        <w:tc>
          <w:tcPr>
            <w:tcW w:type="dxa" w:w="23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What does the next maintainer need to know?</w:t>
            </w:r>
          </w:p>
        </w:tc>
      </w:tr>
      <w:tr>
        <w:tc>
          <w:tcPr>
            <w:tcW w:type="dxa" w:w="109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10. Financial summary</w:t>
            </w:r>
          </w:p>
        </w:tc>
        <w:tc>
          <w:tcPr>
            <w:tcW w:type="dxa" w:w="269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Zero-dollar budget and resource constraints</w:t>
            </w:r>
          </w:p>
        </w:tc>
        <w:tc>
          <w:tcPr>
            <w:tcW w:type="dxa" w:w="347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04_Procurement_RFP.md</w:t>
            </w:r>
          </w:p>
        </w:tc>
        <w:tc>
          <w:tcPr>
            <w:tcW w:type="dxa" w:w="238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Which free resources made the project possible?</w:t>
            </w:r>
          </w:p>
        </w:tc>
      </w:tr>
      <w:tr>
        <w:tc>
          <w:tcPr>
            <w:tcW w:type="dxa" w:w="109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11. Performance analysis</w:t>
            </w:r>
          </w:p>
        </w:tc>
        <w:tc>
          <w:tcPr>
            <w:tcW w:type="dxa" w:w="269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Scope, schedule, quality, teamwork and risk</w:t>
            </w:r>
          </w:p>
        </w:tc>
        <w:tc>
          <w:tcPr>
            <w:tcW w:type="dxa" w:w="34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Jira, tests, defect log, peer feedback</w:t>
            </w:r>
          </w:p>
        </w:tc>
        <w:tc>
          <w:tcPr>
            <w:tcW w:type="dxa" w:w="23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Which performance claim is supported by evidence?</w:t>
            </w:r>
          </w:p>
        </w:tc>
      </w:tr>
      <w:tr>
        <w:tc>
          <w:tcPr>
            <w:tcW w:type="dxa" w:w="109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12. Challenges and lessons</w:t>
            </w:r>
          </w:p>
        </w:tc>
        <w:tc>
          <w:tcPr>
            <w:tcW w:type="dxa" w:w="269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Causes, actions, lessons and recommendations</w:t>
            </w:r>
          </w:p>
        </w:tc>
        <w:tc>
          <w:tcPr>
            <w:tcW w:type="dxa" w:w="347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15_Lessons_Learned_Draft.md, CR-01/02/03</w:t>
            </w:r>
          </w:p>
        </w:tc>
        <w:tc>
          <w:tcPr>
            <w:tcW w:type="dxa" w:w="238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What should a future team do differently?</w:t>
            </w:r>
          </w:p>
        </w:tc>
      </w:tr>
      <w:tr>
        <w:tc>
          <w:tcPr>
            <w:tcW w:type="dxa" w:w="109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13. Conclusion</w:t>
            </w:r>
          </w:p>
        </w:tc>
        <w:tc>
          <w:tcPr>
            <w:tcW w:type="dxa" w:w="269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Overall result, limitations and future work</w:t>
            </w:r>
          </w:p>
        </w:tc>
        <w:tc>
          <w:tcPr>
            <w:tcW w:type="dxa" w:w="34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Whole evidence pack</w:t>
            </w:r>
          </w:p>
        </w:tc>
        <w:tc>
          <w:tcPr>
            <w:tcW w:type="dxa" w:w="23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What is the honest final position?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Draft space</w:t>
      </w:r>
    </w:p>
    <w:p>
      <w:r>
        <w:rPr>
          <w:rFonts w:ascii="Arial" w:hAnsi="Arial" w:eastAsia="Arial"/>
          <w:b w:val="0"/>
          <w:color w:val="000000"/>
          <w:sz w:val="24"/>
        </w:rPr>
        <w:t>Use this area for notes before writing the prose. Do not copy the notes</w:t>
      </w:r>
    </w:p>
    <w:p>
      <w:r>
        <w:rPr>
          <w:rFonts w:ascii="Arial" w:hAnsi="Arial" w:eastAsia="Arial"/>
          <w:b w:val="0"/>
          <w:color w:val="000000"/>
          <w:sz w:val="24"/>
        </w:rPr>
        <w:t>directly without editing them into complete sentences.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Executive summary notes</w:t>
      </w:r>
    </w:p>
    <w:p>
      <w:r>
        <w:rPr>
          <w:rFonts w:ascii="Arial" w:hAnsi="Arial" w:eastAsia="Arial"/>
          <w:b w:val="0"/>
          <w:color w:val="000000"/>
          <w:sz w:val="24"/>
        </w:rPr>
        <w:t>[Write 3-5 bullet points here.]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Introduction notes</w:t>
      </w:r>
    </w:p>
    <w:p>
      <w:r>
        <w:rPr>
          <w:rFonts w:ascii="Arial" w:hAnsi="Arial" w:eastAsia="Arial"/>
          <w:b w:val="0"/>
          <w:color w:val="000000"/>
          <w:sz w:val="24"/>
        </w:rPr>
        <w:t>[Write the problem, users, scope and constraints here.]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Project description notes</w:t>
      </w:r>
    </w:p>
    <w:p>
      <w:r>
        <w:rPr>
          <w:rFonts w:ascii="Arial" w:hAnsi="Arial" w:eastAsia="Arial"/>
          <w:b w:val="0"/>
          <w:color w:val="000000"/>
          <w:sz w:val="24"/>
        </w:rPr>
        <w:t>[Write the core stories, data model and architecture here.]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Project execution notes</w:t>
      </w:r>
    </w:p>
    <w:p>
      <w:r>
        <w:rPr>
          <w:rFonts w:ascii="Arial" w:hAnsi="Arial" w:eastAsia="Arial"/>
          <w:b w:val="0"/>
          <w:color w:val="000000"/>
          <w:sz w:val="24"/>
        </w:rPr>
        <w:t>[Write the sprint plan, actual delivery, reviews and changes here.]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Testing notes</w:t>
      </w:r>
    </w:p>
    <w:p>
      <w:r>
        <w:rPr>
          <w:rFonts w:ascii="Arial" w:hAnsi="Arial" w:eastAsia="Arial"/>
          <w:b w:val="0"/>
          <w:color w:val="000000"/>
          <w:sz w:val="24"/>
        </w:rPr>
        <w:t>[Write the test strategy, coverage, defect and remaining manual checks here.]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Deployment notes</w:t>
      </w:r>
    </w:p>
    <w:p>
      <w:r>
        <w:rPr>
          <w:rFonts w:ascii="Arial" w:hAnsi="Arial" w:eastAsia="Arial"/>
          <w:b w:val="0"/>
          <w:color w:val="000000"/>
          <w:sz w:val="24"/>
        </w:rPr>
        <w:t>[Write the start command, database, demo flow and fallback here.]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Outcomes notes</w:t>
      </w:r>
    </w:p>
    <w:p>
      <w:r>
        <w:rPr>
          <w:rFonts w:ascii="Arial" w:hAnsi="Arial" w:eastAsia="Arial"/>
          <w:b w:val="0"/>
          <w:color w:val="000000"/>
          <w:sz w:val="24"/>
        </w:rPr>
        <w:t>[Write completed and incomplete items here.]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Acceptance notes</w:t>
      </w:r>
    </w:p>
    <w:p>
      <w:r>
        <w:rPr>
          <w:rFonts w:ascii="Arial" w:hAnsi="Arial" w:eastAsia="Arial"/>
          <w:b w:val="0"/>
          <w:color w:val="000000"/>
          <w:sz w:val="24"/>
        </w:rPr>
        <w:t>[Write the reviewer, evidence and outcome here.]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Handover notes</w:t>
      </w:r>
    </w:p>
    <w:p>
      <w:r>
        <w:rPr>
          <w:rFonts w:ascii="Arial" w:hAnsi="Arial" w:eastAsia="Arial"/>
          <w:b w:val="0"/>
          <w:color w:val="000000"/>
          <w:sz w:val="24"/>
        </w:rPr>
        <w:t>[Write the user guide, technical reference and limitations here.]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Financial notes</w:t>
      </w:r>
    </w:p>
    <w:p>
      <w:r>
        <w:rPr>
          <w:rFonts w:ascii="Arial" w:hAnsi="Arial" w:eastAsia="Arial"/>
          <w:b w:val="0"/>
          <w:color w:val="000000"/>
          <w:sz w:val="24"/>
        </w:rPr>
        <w:t>[Write the zero-dollar budget and resource limits here.]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Performance notes</w:t>
      </w:r>
    </w:p>
    <w:p>
      <w:r>
        <w:rPr>
          <w:rFonts w:ascii="Arial" w:hAnsi="Arial" w:eastAsia="Arial"/>
          <w:b w:val="0"/>
          <w:color w:val="000000"/>
          <w:sz w:val="24"/>
        </w:rPr>
        <w:t>[Write the evidence-based performance evaluation here.]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Lessons notes</w:t>
      </w:r>
    </w:p>
    <w:p>
      <w:r>
        <w:rPr>
          <w:rFonts w:ascii="Arial" w:hAnsi="Arial" w:eastAsia="Arial"/>
          <w:b w:val="0"/>
          <w:color w:val="000000"/>
          <w:sz w:val="24"/>
        </w:rPr>
        <w:t>[Write the challenge, cause, action and recommendation here.]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Conclusion notes</w:t>
      </w:r>
    </w:p>
    <w:p>
      <w:r>
        <w:rPr>
          <w:rFonts w:ascii="Arial" w:hAnsi="Arial" w:eastAsia="Arial"/>
          <w:b w:val="0"/>
          <w:color w:val="000000"/>
          <w:sz w:val="24"/>
        </w:rPr>
        <w:t>[Write the final position and future work here.]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Individual contribution legend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31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Member</w:t>
            </w:r>
          </w:p>
        </w:tc>
        <w:tc>
          <w:tcPr>
            <w:tcW w:type="dxa" w:w="186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Colour</w:t>
            </w:r>
          </w:p>
        </w:tc>
        <w:tc>
          <w:tcPr>
            <w:tcW w:type="dxa" w:w="6469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Main contribution</w:t>
            </w:r>
          </w:p>
        </w:tc>
      </w:tr>
      <w:tr>
        <w:tc>
          <w:tcPr>
            <w:tcW w:type="dxa" w:w="13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杨世垣</w:t>
            </w:r>
          </w:p>
        </w:tc>
        <w:tc>
          <w:tcPr>
            <w:tcW w:type="dxa" w:w="1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[Choose a colour]</w:t>
            </w:r>
          </w:p>
        </w:tc>
        <w:tc>
          <w:tcPr>
            <w:tcW w:type="dxa" w:w="64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management, catalogue, section inventory</w:t>
            </w:r>
          </w:p>
        </w:tc>
      </w:tr>
      <w:tr>
        <w:tc>
          <w:tcPr>
            <w:tcW w:type="dxa" w:w="131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刘汉</w:t>
            </w:r>
          </w:p>
        </w:tc>
        <w:tc>
          <w:tcPr>
            <w:tcW w:type="dxa" w:w="186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[Choose a colour]</w:t>
            </w:r>
          </w:p>
        </w:tc>
        <w:tc>
          <w:tcPr>
            <w:tcW w:type="dxa" w:w="6469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Storefront, special orders, reservations, search</w:t>
            </w:r>
          </w:p>
        </w:tc>
      </w:tr>
      <w:tr>
        <w:tc>
          <w:tcPr>
            <w:tcW w:type="dxa" w:w="13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李宁杰</w:t>
            </w:r>
          </w:p>
        </w:tc>
        <w:tc>
          <w:tcPr>
            <w:tcW w:type="dxa" w:w="1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[Choose a colour]</w:t>
            </w:r>
          </w:p>
        </w:tc>
        <w:tc>
          <w:tcPr>
            <w:tcW w:type="dxa" w:w="64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QA, CI, used books, supplier import, test evidence, release</w:t>
            </w:r>
          </w:p>
        </w:tc>
      </w:tr>
    </w:tbl>
    <w:p/>
    <w:p>
      <w:r>
        <w:rPr>
          <w:rFonts w:ascii="Arial" w:hAnsi="Arial" w:eastAsia="Arial"/>
          <w:b w:val="0"/>
          <w:color w:val="000000"/>
          <w:sz w:val="24"/>
        </w:rPr>
        <w:t>Use the colours consistently in the report and add a short legend near the</w:t>
      </w:r>
    </w:p>
    <w:p>
      <w:r>
        <w:rPr>
          <w:rFonts w:ascii="Arial" w:hAnsi="Arial" w:eastAsia="Arial"/>
          <w:b w:val="0"/>
          <w:color w:val="000000"/>
          <w:sz w:val="24"/>
        </w:rPr>
        <w:t>start of the project execution section.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Final QA checklist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[ ] The main report is close to 2,000 words.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[ ] Every factual claim has a file, test result, screenshot or Jira record.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[ ] The report states that US-BB-08 scheduled expiry is a known limitation.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[ ] The report does not claim three executed sprints in the SCU space.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[ ] The report uses the actual Jira Epic and story keys.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[ ] The report includes the GenAI declaration.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[ ] The report uses APA 7th edition consistently.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[ ] The report uses Arial 12 and 1.5 line spacing.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[ ] The formal acceptance form and peer evaluation are attached separately.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Arial"/>
        <w:color w:val="595959"/>
        <w:sz w:val="18"/>
      </w:rPr>
      <w:t>BB-IMS | Group T23</w:t>
    </w:r>
    <w:r>
      <w:tab/>
    </w:r>
    <w:r>
      <w:rPr>
        <w:rFonts w:ascii="Arial" w:hAnsi="Arial" w:eastAsia="Arial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Writing Worksheet</dc:title>
  <dc:subject>A3 report writing aid with evidence and word targets</dc:subject>
  <dc:creator>Group T23</dc:creator>
  <cp:keywords>ISYS3001, A3, Bellbird Books, BB-IMS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