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rPr>
              <w:sz w:val="14"/>
              <w:szCs w:val="14"/>
            </w:rPr>
            <w:t xml:space="preserve">劳动关系协调员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中级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/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不填</w:t>
            </w:r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2019-07-05T11:43:26Z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