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3D3D53" w:rsidP="00764F98">
      <w:pPr>
        <w:jc w:val="center"/>
      </w:pPr>
      <w:r>
        <w:rPr>
          <w:rFonts w:hint="eastAsia"/>
        </w:rPr>
        <w:t xml:space="preserve">计算机图形学 </w:t>
      </w:r>
      <w:r>
        <w:t>H</w:t>
      </w:r>
      <w:r>
        <w:rPr>
          <w:rFonts w:hint="eastAsia"/>
        </w:rPr>
        <w:t>ome</w:t>
      </w:r>
      <w:r>
        <w:t>work</w:t>
      </w:r>
      <w:r>
        <w:rPr>
          <w:rFonts w:hint="eastAsia"/>
        </w:rPr>
        <w:t>6</w:t>
      </w:r>
    </w:p>
    <w:p w:rsidR="003D3D53" w:rsidRDefault="003D3D53" w:rsidP="00764F98">
      <w:pPr>
        <w:jc w:val="center"/>
      </w:pPr>
      <w:r>
        <w:rPr>
          <w:rFonts w:hint="eastAsia"/>
        </w:rPr>
        <w:t>1</w:t>
      </w:r>
      <w:r>
        <w:t xml:space="preserve">5331416 </w:t>
      </w:r>
      <w:r>
        <w:rPr>
          <w:rFonts w:hint="eastAsia"/>
        </w:rPr>
        <w:t>赵寒旭</w:t>
      </w:r>
    </w:p>
    <w:p w:rsidR="003D3D53" w:rsidRPr="00FD50A4" w:rsidRDefault="003D3D53">
      <w:pPr>
        <w:rPr>
          <w:b/>
        </w:rPr>
      </w:pPr>
      <w:r w:rsidRPr="00FD50A4">
        <w:rPr>
          <w:rFonts w:hint="eastAsia"/>
          <w:b/>
        </w:rPr>
        <w:t>1.</w:t>
      </w:r>
      <w:r w:rsidRPr="00FD50A4">
        <w:rPr>
          <w:b/>
        </w:rPr>
        <w:t xml:space="preserve"> </w:t>
      </w:r>
      <w:r w:rsidRPr="00FD50A4">
        <w:rPr>
          <w:rFonts w:hint="eastAsia"/>
          <w:b/>
        </w:rPr>
        <w:t>运行结果</w:t>
      </w:r>
    </w:p>
    <w:p w:rsidR="003D3D53" w:rsidRPr="008E1900" w:rsidRDefault="003D3D53">
      <w:pPr>
        <w:rPr>
          <w:b/>
        </w:rPr>
      </w:pPr>
      <w:r w:rsidRPr="008E1900">
        <w:rPr>
          <w:rFonts w:hint="eastAsia"/>
          <w:b/>
        </w:rPr>
        <w:t>1）Phon</w:t>
      </w:r>
      <w:r w:rsidRPr="008E1900">
        <w:rPr>
          <w:b/>
        </w:rPr>
        <w:t>g Shading</w:t>
      </w:r>
    </w:p>
    <w:p w:rsidR="003D3D53" w:rsidRPr="008E1900" w:rsidRDefault="003D3D53">
      <w:pPr>
        <w:rPr>
          <w:b/>
        </w:rPr>
      </w:pPr>
      <w:r w:rsidRPr="008E1900">
        <w:rPr>
          <w:rFonts w:hint="eastAsia"/>
          <w:b/>
        </w:rPr>
        <w:t>2）</w:t>
      </w:r>
      <w:r w:rsidRPr="008E1900">
        <w:rPr>
          <w:b/>
        </w:rPr>
        <w:t>G</w:t>
      </w:r>
      <w:r w:rsidRPr="008E1900">
        <w:rPr>
          <w:rFonts w:hint="eastAsia"/>
          <w:b/>
        </w:rPr>
        <w:t>ou</w:t>
      </w:r>
      <w:r w:rsidRPr="008E1900">
        <w:rPr>
          <w:b/>
        </w:rPr>
        <w:t>raud Shading</w:t>
      </w:r>
    </w:p>
    <w:p w:rsidR="003D3D53" w:rsidRPr="008E1900" w:rsidRDefault="003D3D53">
      <w:pPr>
        <w:rPr>
          <w:b/>
        </w:rPr>
      </w:pPr>
      <w:r w:rsidRPr="008E1900">
        <w:rPr>
          <w:rFonts w:hint="eastAsia"/>
          <w:b/>
        </w:rPr>
        <w:t>3）移动光源</w:t>
      </w:r>
    </w:p>
    <w:p w:rsidR="003D3D53" w:rsidRDefault="003D3D53"/>
    <w:p w:rsidR="003D3D53" w:rsidRPr="008E1900" w:rsidRDefault="00256792">
      <w:pPr>
        <w:rPr>
          <w:b/>
        </w:rPr>
      </w:pPr>
      <w:r w:rsidRPr="008E1900">
        <w:rPr>
          <w:rFonts w:hint="eastAsia"/>
          <w:b/>
        </w:rPr>
        <w:t>2</w:t>
      </w:r>
      <w:r w:rsidR="003D3D53" w:rsidRPr="008E1900">
        <w:rPr>
          <w:rFonts w:hint="eastAsia"/>
          <w:b/>
        </w:rPr>
        <w:t>.</w:t>
      </w:r>
      <w:r w:rsidR="003D3D53" w:rsidRPr="008E1900">
        <w:rPr>
          <w:b/>
        </w:rPr>
        <w:t xml:space="preserve"> </w:t>
      </w:r>
      <w:r w:rsidR="003D3D53" w:rsidRPr="008E1900">
        <w:rPr>
          <w:rFonts w:hint="eastAsia"/>
          <w:b/>
        </w:rPr>
        <w:t>实现思路</w:t>
      </w:r>
    </w:p>
    <w:p w:rsidR="000179ED" w:rsidRPr="00D427CE" w:rsidRDefault="00C6135D">
      <w:pPr>
        <w:rPr>
          <w:b/>
        </w:rPr>
      </w:pPr>
      <w:r w:rsidRPr="008E1900">
        <w:rPr>
          <w:rFonts w:hint="eastAsia"/>
          <w:b/>
        </w:rPr>
        <w:t>2</w:t>
      </w:r>
      <w:r w:rsidR="00256792" w:rsidRPr="008E1900">
        <w:rPr>
          <w:rFonts w:hint="eastAsia"/>
          <w:b/>
        </w:rPr>
        <w:t>.1</w:t>
      </w:r>
      <w:r w:rsidR="00256792" w:rsidRPr="008E1900">
        <w:rPr>
          <w:b/>
        </w:rPr>
        <w:t xml:space="preserve"> </w:t>
      </w:r>
      <w:r w:rsidR="003A154C" w:rsidRPr="008E1900">
        <w:rPr>
          <w:rFonts w:hint="eastAsia"/>
          <w:b/>
        </w:rPr>
        <w:t>Phon</w:t>
      </w:r>
      <w:r w:rsidR="003A154C" w:rsidRPr="008E1900">
        <w:rPr>
          <w:b/>
        </w:rPr>
        <w:t>g Lighting Model</w:t>
      </w:r>
      <w:r w:rsidR="00256792" w:rsidRPr="008E1900">
        <w:rPr>
          <w:rFonts w:hint="eastAsia"/>
          <w:b/>
        </w:rPr>
        <w:t>原理</w:t>
      </w:r>
    </w:p>
    <w:p w:rsidR="00443B82" w:rsidRDefault="00F31B37" w:rsidP="00C82AE7">
      <w:pPr>
        <w:ind w:firstLine="420"/>
      </w:pPr>
      <w:r>
        <w:rPr>
          <w:rFonts w:hint="eastAsia"/>
        </w:rPr>
        <w:t>本次作业P</w:t>
      </w:r>
      <w:r>
        <w:t>hong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had</w:t>
      </w:r>
      <w:r>
        <w:t>ing</w:t>
      </w:r>
      <w:r>
        <w:rPr>
          <w:rFonts w:hint="eastAsia"/>
        </w:rPr>
        <w:t>和Gour</w:t>
      </w:r>
      <w:r>
        <w:t>aud Shading</w:t>
      </w:r>
      <w:r>
        <w:rPr>
          <w:rFonts w:hint="eastAsia"/>
        </w:rPr>
        <w:t>的实现都采用</w:t>
      </w:r>
      <w:r w:rsidR="00885B4D" w:rsidRPr="00F31B37">
        <w:t>Phong lighting</w:t>
      </w:r>
      <w:r w:rsidRPr="00F31B37">
        <w:t xml:space="preserve"> (</w:t>
      </w:r>
      <w:r>
        <w:rPr>
          <w:rFonts w:hint="eastAsia"/>
        </w:rPr>
        <w:t>也称</w:t>
      </w:r>
      <w:r w:rsidRPr="00F31B37">
        <w:t xml:space="preserve"> Phong illumination</w:t>
      </w:r>
      <w:r w:rsidR="00F26A2B">
        <w:rPr>
          <w:rFonts w:hint="eastAsia"/>
        </w:rPr>
        <w:t>或</w:t>
      </w:r>
      <w:r w:rsidR="00885B4D" w:rsidRPr="00F31B37">
        <w:t xml:space="preserve"> Phong reflection</w:t>
      </w:r>
      <w:r w:rsidRPr="00F31B37">
        <w:t>)</w:t>
      </w:r>
      <w:r w:rsidR="00905D19">
        <w:rPr>
          <w:rFonts w:hint="eastAsia"/>
        </w:rPr>
        <w:t>模型，</w:t>
      </w:r>
      <w:r w:rsidR="00590D9D">
        <w:rPr>
          <w:rFonts w:hint="eastAsia"/>
        </w:rPr>
        <w:t>模型</w:t>
      </w:r>
      <w:r w:rsidR="00905D19">
        <w:rPr>
          <w:rFonts w:hint="eastAsia"/>
        </w:rPr>
        <w:t>将光照结构分成3个分量分别计算</w:t>
      </w:r>
      <w:r w:rsidR="00390E91">
        <w:rPr>
          <w:rFonts w:hint="eastAsia"/>
        </w:rPr>
        <w:t>以</w:t>
      </w:r>
      <w:r w:rsidR="00905D19">
        <w:rPr>
          <w:rFonts w:hint="eastAsia"/>
        </w:rPr>
        <w:t>模拟光的物理特性</w:t>
      </w:r>
      <w:r>
        <w:rPr>
          <w:rFonts w:hint="eastAsia"/>
        </w:rPr>
        <w:t>。</w:t>
      </w:r>
    </w:p>
    <w:p w:rsidR="00D427CE" w:rsidRDefault="00D427CE" w:rsidP="00D427CE">
      <w:r>
        <w:rPr>
          <w:noProof/>
          <w:lang w:val="en"/>
        </w:rPr>
        <w:drawing>
          <wp:inline distT="0" distB="0" distL="0" distR="0" wp14:anchorId="785CC5D3" wp14:editId="1A1E26F1">
            <wp:extent cx="5274310" cy="1467485"/>
            <wp:effectExtent l="0" t="0" r="2540" b="0"/>
            <wp:docPr id="1" name="图片 1" descr="https://upload.wikimedia.org/wikipedia/commons/6/6b/Phong_components_versio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6/6b/Phong_components_version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4D" w:rsidRPr="00AF29A2" w:rsidRDefault="00C74A4D" w:rsidP="00C74A4D">
      <w:pPr>
        <w:rPr>
          <w:b/>
        </w:rPr>
      </w:pPr>
      <w:r w:rsidRPr="00AF29A2">
        <w:rPr>
          <w:b/>
        </w:rPr>
        <w:t>1</w:t>
      </w:r>
      <w:r w:rsidRPr="00AF29A2">
        <w:rPr>
          <w:rFonts w:hint="eastAsia"/>
          <w:b/>
        </w:rPr>
        <w:t>）三个分量</w:t>
      </w:r>
    </w:p>
    <w:p w:rsidR="00905D19" w:rsidRDefault="00DC6BA9" w:rsidP="007D172C">
      <w:r>
        <w:rPr>
          <w:rFonts w:hint="eastAsia"/>
        </w:rPr>
        <w:t>（1）</w:t>
      </w:r>
      <w:r w:rsidR="007D172C">
        <w:rPr>
          <w:rFonts w:hint="eastAsia"/>
        </w:rPr>
        <w:t>Am</w:t>
      </w:r>
      <w:r w:rsidR="007D172C">
        <w:t>bient Lighting</w:t>
      </w:r>
      <w:r w:rsidR="007D172C">
        <w:rPr>
          <w:rFonts w:hint="eastAsia"/>
        </w:rPr>
        <w:t>：</w:t>
      </w:r>
      <w:r w:rsidR="00436C34">
        <w:rPr>
          <w:rFonts w:hint="eastAsia"/>
        </w:rPr>
        <w:t>环境光照</w:t>
      </w:r>
    </w:p>
    <w:p w:rsidR="00436C34" w:rsidRDefault="005B634E" w:rsidP="005B634E">
      <w:pPr>
        <w:ind w:firstLine="420"/>
      </w:pPr>
      <w:r>
        <w:rPr>
          <w:rFonts w:hint="eastAsia"/>
        </w:rPr>
        <w:t>模拟环境中固有的光亮，以一个常量为物体均匀着色。</w:t>
      </w:r>
    </w:p>
    <w:p w:rsidR="005B634E" w:rsidRDefault="00DC6BA9" w:rsidP="007D172C">
      <w:r>
        <w:rPr>
          <w:rFonts w:hint="eastAsia"/>
        </w:rPr>
        <w:t>（2）</w:t>
      </w:r>
      <w:r w:rsidR="005B634E" w:rsidRPr="005B634E">
        <w:t>Diffuse Lighting</w:t>
      </w:r>
      <w:r w:rsidR="005B634E">
        <w:rPr>
          <w:rFonts w:hint="eastAsia"/>
        </w:rPr>
        <w:t>：漫反射光照。</w:t>
      </w:r>
    </w:p>
    <w:p w:rsidR="005B634E" w:rsidRDefault="005B634E" w:rsidP="005B634E">
      <w:pPr>
        <w:ind w:firstLine="420"/>
      </w:pPr>
      <w:r>
        <w:rPr>
          <w:rFonts w:hint="eastAsia"/>
        </w:rPr>
        <w:t>模拟光源对物体的方向性影响，</w:t>
      </w:r>
      <w:r w:rsidR="00F83FB4">
        <w:rPr>
          <w:rFonts w:hint="eastAsia"/>
        </w:rPr>
        <w:t>在Phong</w:t>
      </w:r>
      <w:r w:rsidR="00F83FB4">
        <w:t xml:space="preserve"> Lighting Model</w:t>
      </w:r>
      <w:r w:rsidR="00F83FB4">
        <w:rPr>
          <w:rFonts w:hint="eastAsia"/>
        </w:rPr>
        <w:t>中起最明显的作用。物体在正对光源的部分会获得更大的亮度。</w:t>
      </w:r>
    </w:p>
    <w:p w:rsidR="00DE12F5" w:rsidRDefault="00DE12F5" w:rsidP="005B634E">
      <w:pPr>
        <w:ind w:firstLine="420"/>
      </w:pPr>
      <w:r>
        <w:rPr>
          <w:rFonts w:ascii="Arial" w:hAnsi="Arial" w:cs="Arial"/>
          <w:color w:val="222222"/>
          <w:sz w:val="22"/>
        </w:rPr>
        <w:t>光线照射在物体粗糙的表面会无序地向四周反射。当一束平行的入射光线射到粗糙的表面时，表面会把光线向著四面八方反射，所以入射线虽然互相平行，由于各点的法线方向不一致，反射光线</w:t>
      </w:r>
      <w:r>
        <w:rPr>
          <w:rFonts w:ascii="Arial" w:hAnsi="Arial" w:cs="Arial" w:hint="eastAsia"/>
          <w:color w:val="222222"/>
          <w:sz w:val="22"/>
        </w:rPr>
        <w:t>会</w:t>
      </w:r>
      <w:r>
        <w:rPr>
          <w:rFonts w:ascii="Arial" w:hAnsi="Arial" w:cs="Arial"/>
          <w:color w:val="222222"/>
          <w:sz w:val="22"/>
        </w:rPr>
        <w:t>向不同的方向无规则地反射</w:t>
      </w:r>
    </w:p>
    <w:p w:rsidR="00B51025" w:rsidRDefault="00E345F4" w:rsidP="00207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193BF2E8">
            <wp:simplePos x="0" y="0"/>
            <wp:positionH relativeFrom="column">
              <wp:posOffset>265430</wp:posOffset>
            </wp:positionH>
            <wp:positionV relativeFrom="paragraph">
              <wp:posOffset>86360</wp:posOffset>
            </wp:positionV>
            <wp:extent cx="1542415" cy="91694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2F5">
        <w:rPr>
          <w:rFonts w:hint="eastAsia"/>
        </w:rPr>
        <w:t>其大小与到光源的方向向量和法向量相关：</w:t>
      </w:r>
    </w:p>
    <w:p w:rsidR="00DE12F5" w:rsidRPr="00DE12F5" w:rsidRDefault="00AE25C2" w:rsidP="005B634E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iffuse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light</m:t>
              </m:r>
            </m:sub>
          </m:sSub>
          <m:r>
            <w:rPr>
              <w:rFonts w:ascii="Cambria Math" w:hAnsi="Cambria Math"/>
            </w:rPr>
            <m:t>cosθ</m:t>
          </m:r>
        </m:oMath>
      </m:oMathPara>
    </w:p>
    <w:p w:rsidR="00DE12F5" w:rsidRDefault="00DE12F5" w:rsidP="00421D29">
      <w:pPr>
        <w:snapToGrid w:val="0"/>
      </w:pPr>
      <w:r>
        <w:rPr>
          <w:rFonts w:hint="eastAsia"/>
        </w:rPr>
        <w:t>通常计算时将法向量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hint="eastAsia"/>
        </w:rPr>
        <w:t>和方向向量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>先归一化为单位向量，再计算d</w:t>
      </w:r>
      <w:r>
        <w:t>iffuse</w:t>
      </w:r>
      <w:r>
        <w:rPr>
          <w:rFonts w:hint="eastAsia"/>
        </w:rPr>
        <w:t>大小：</w:t>
      </w:r>
    </w:p>
    <w:p w:rsidR="00DE12F5" w:rsidRPr="009C55B5" w:rsidRDefault="00AE25C2" w:rsidP="00207000">
      <w:pPr>
        <w:snapToGrid w:val="0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iffuse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light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C55B5" w:rsidRDefault="009C55B5" w:rsidP="00207000">
      <w:pPr>
        <w:snapToGrid w:val="0"/>
        <w:ind w:firstLine="420"/>
      </w:pPr>
    </w:p>
    <w:p w:rsidR="00853609" w:rsidRDefault="00DC6BA9" w:rsidP="00853609">
      <w:r>
        <w:rPr>
          <w:rFonts w:hint="eastAsia"/>
        </w:rPr>
        <w:t>（3）</w:t>
      </w:r>
      <w:r w:rsidR="00853609" w:rsidRPr="00853609">
        <w:t>Specular Lighting</w:t>
      </w:r>
      <w:r w:rsidR="00853609">
        <w:rPr>
          <w:rFonts w:hint="eastAsia"/>
        </w:rPr>
        <w:t>：镜面光照。</w:t>
      </w:r>
    </w:p>
    <w:p w:rsidR="00853609" w:rsidRDefault="00853609" w:rsidP="00853609">
      <w:pPr>
        <w:ind w:firstLine="420"/>
      </w:pPr>
      <w:r>
        <w:rPr>
          <w:rFonts w:hint="eastAsia"/>
        </w:rPr>
        <w:t>模拟有光泽物体受光源照射时出现的亮点。</w:t>
      </w:r>
      <w:r w:rsidR="009D5E5E">
        <w:rPr>
          <w:rFonts w:hint="eastAsia"/>
        </w:rPr>
        <w:t>镜面光照的颜色</w:t>
      </w:r>
      <w:r w:rsidR="00C2114E">
        <w:rPr>
          <w:rFonts w:hint="eastAsia"/>
        </w:rPr>
        <w:t>通常</w:t>
      </w:r>
      <w:r w:rsidR="009D5E5E">
        <w:rPr>
          <w:rFonts w:hint="eastAsia"/>
        </w:rPr>
        <w:t>会更趋近光源的颜色。</w:t>
      </w:r>
    </w:p>
    <w:p w:rsidR="002014E2" w:rsidRDefault="002014E2" w:rsidP="00816B0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AC2FD">
            <wp:simplePos x="0" y="0"/>
            <wp:positionH relativeFrom="column">
              <wp:posOffset>265436</wp:posOffset>
            </wp:positionH>
            <wp:positionV relativeFrom="paragraph">
              <wp:posOffset>5826</wp:posOffset>
            </wp:positionV>
            <wp:extent cx="1287094" cy="1379029"/>
            <wp:effectExtent l="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94" cy="137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specular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light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shiny</m:t>
                </m:r>
              </m:sub>
            </m:sSub>
          </m:sup>
        </m:sSup>
      </m:oMath>
    </w:p>
    <w:p w:rsidR="00816B01" w:rsidRDefault="00AE25C2" w:rsidP="00816B01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CE4C89">
        <w:rPr>
          <w:rFonts w:hint="eastAsia"/>
        </w:rPr>
        <w:t>：</w:t>
      </w:r>
      <w:r w:rsidR="00992D3F">
        <w:rPr>
          <w:rFonts w:hint="eastAsia"/>
        </w:rPr>
        <w:t>t</w:t>
      </w:r>
      <w:r w:rsidR="00992D3F">
        <w:t xml:space="preserve">he unit vector towards the viewer </w:t>
      </w:r>
    </w:p>
    <w:p w:rsidR="00CE4C89" w:rsidRDefault="00AE25C2" w:rsidP="00816B01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CE4C89">
        <w:rPr>
          <w:rFonts w:hint="eastAsia"/>
        </w:rPr>
        <w:t>：</w:t>
      </w:r>
      <w:r w:rsidR="00992D3F">
        <w:rPr>
          <w:rFonts w:hint="eastAsia"/>
        </w:rPr>
        <w:t>t</w:t>
      </w:r>
      <w:r w:rsidR="00992D3F">
        <w:t>he ideal reflectance direction</w:t>
      </w:r>
    </w:p>
    <w:p w:rsidR="00093D65" w:rsidRDefault="00AE25C2" w:rsidP="00816B0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1331CD">
        <w:rPr>
          <w:rFonts w:hint="eastAsia"/>
        </w:rPr>
        <w:t>：</w:t>
      </w:r>
      <w:r w:rsidR="00992D3F">
        <w:rPr>
          <w:rFonts w:hint="eastAsia"/>
        </w:rPr>
        <w:t>s</w:t>
      </w:r>
      <w:r w:rsidR="00992D3F">
        <w:t>pecular component</w:t>
      </w:r>
    </w:p>
    <w:p w:rsidR="00992D3F" w:rsidRDefault="00AE25C2" w:rsidP="00816B0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light</m:t>
            </m:r>
          </m:sub>
        </m:sSub>
      </m:oMath>
      <w:r w:rsidR="00992D3F">
        <w:rPr>
          <w:rFonts w:hint="eastAsia"/>
        </w:rPr>
        <w:t>：i</w:t>
      </w:r>
      <w:r w:rsidR="00992D3F">
        <w:t>ncoming light intensity</w:t>
      </w:r>
    </w:p>
    <w:p w:rsidR="00992D3F" w:rsidRPr="00CE4C89" w:rsidRDefault="00AE25C2" w:rsidP="00816B0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shiny</m:t>
            </m:r>
          </m:sub>
        </m:sSub>
      </m:oMath>
      <w:r w:rsidR="00992D3F">
        <w:rPr>
          <w:rFonts w:hint="eastAsia"/>
        </w:rPr>
        <w:t>：p</w:t>
      </w:r>
      <w:r w:rsidR="00992D3F">
        <w:t>urely empirical constant, varies rate of falloff</w:t>
      </w:r>
      <w:r w:rsidR="00992D3F">
        <w:rPr>
          <w:rFonts w:hint="eastAsia"/>
        </w:rPr>
        <w:t>（材质发光常数，表面越接近镜面，高光面积越小）</w:t>
      </w:r>
    </w:p>
    <w:p w:rsidR="009D5E5E" w:rsidRPr="00AF29A2" w:rsidRDefault="00C74A4D" w:rsidP="00C74A4D">
      <w:pPr>
        <w:rPr>
          <w:b/>
        </w:rPr>
      </w:pPr>
      <w:r w:rsidRPr="00AF29A2">
        <w:rPr>
          <w:rFonts w:hint="eastAsia"/>
          <w:b/>
        </w:rPr>
        <w:lastRenderedPageBreak/>
        <w:t>2）整体模型</w:t>
      </w:r>
    </w:p>
    <w:p w:rsidR="00853609" w:rsidRDefault="002E7455" w:rsidP="002E7455">
      <w:pPr>
        <w:ind w:firstLine="420"/>
      </w:pPr>
      <w:r>
        <w:rPr>
          <w:rFonts w:hint="eastAsia"/>
        </w:rPr>
        <w:t>综合环境光，漫反射和镜面反射。</w:t>
      </w:r>
    </w:p>
    <w:p w:rsidR="002E7455" w:rsidRDefault="002E7455" w:rsidP="001021F8">
      <w:pPr>
        <w:jc w:val="center"/>
      </w:pPr>
      <w:r>
        <w:rPr>
          <w:noProof/>
        </w:rPr>
        <w:drawing>
          <wp:inline distT="0" distB="0" distL="0" distR="0" wp14:anchorId="16A23D1B" wp14:editId="32BFE8B7">
            <wp:extent cx="3042222" cy="948268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633" cy="9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F1" w:rsidRPr="000179ED" w:rsidRDefault="009D32F1" w:rsidP="001021F8">
      <w:pPr>
        <w:jc w:val="center"/>
      </w:pPr>
    </w:p>
    <w:p w:rsidR="003D3D53" w:rsidRPr="007A128D" w:rsidRDefault="00C6135D">
      <w:pPr>
        <w:rPr>
          <w:b/>
        </w:rPr>
      </w:pPr>
      <w:r w:rsidRPr="007A128D">
        <w:rPr>
          <w:rFonts w:hint="eastAsia"/>
          <w:b/>
        </w:rPr>
        <w:t>2</w:t>
      </w:r>
      <w:r w:rsidR="00256792" w:rsidRPr="007A128D">
        <w:rPr>
          <w:rFonts w:hint="eastAsia"/>
          <w:b/>
        </w:rPr>
        <w:t>.2</w:t>
      </w:r>
      <w:bookmarkStart w:id="0" w:name="_Hlk512353774"/>
      <w:r w:rsidR="00987AF7" w:rsidRPr="007A128D">
        <w:rPr>
          <w:b/>
        </w:rPr>
        <w:t xml:space="preserve"> P</w:t>
      </w:r>
      <w:r w:rsidR="00987AF7" w:rsidRPr="007A128D">
        <w:rPr>
          <w:rFonts w:hint="eastAsia"/>
          <w:b/>
        </w:rPr>
        <w:t>ho</w:t>
      </w:r>
      <w:r w:rsidR="00987AF7" w:rsidRPr="007A128D">
        <w:rPr>
          <w:b/>
        </w:rPr>
        <w:t>ng Shading</w:t>
      </w:r>
      <w:bookmarkEnd w:id="0"/>
      <w:r w:rsidR="00987AF7" w:rsidRPr="007A128D">
        <w:rPr>
          <w:rFonts w:hint="eastAsia"/>
          <w:b/>
        </w:rPr>
        <w:t>实现</w:t>
      </w:r>
    </w:p>
    <w:p w:rsidR="00610679" w:rsidRDefault="009C3FC8">
      <w:pPr>
        <w:rPr>
          <w:b/>
        </w:rPr>
      </w:pPr>
      <w:r w:rsidRPr="007A128D">
        <w:rPr>
          <w:rFonts w:hint="eastAsia"/>
          <w:b/>
        </w:rPr>
        <w:t>1）算法解释</w:t>
      </w:r>
    </w:p>
    <w:p w:rsidR="001E23A8" w:rsidRPr="006446EE" w:rsidRDefault="006446EE" w:rsidP="006446EE">
      <w:pPr>
        <w:ind w:firstLine="420"/>
        <w:rPr>
          <w:rFonts w:hint="eastAsia"/>
        </w:rPr>
      </w:pPr>
      <w:r>
        <w:rPr>
          <w:rFonts w:hint="eastAsia"/>
        </w:rPr>
        <w:t>在表面线性插值得到法向量，把Phong</w:t>
      </w:r>
      <w:r>
        <w:t xml:space="preserve"> Lighting Model</w:t>
      </w:r>
      <w:r>
        <w:rPr>
          <w:rFonts w:hint="eastAsia"/>
        </w:rPr>
        <w:t>应用于每一个像素点</w:t>
      </w:r>
      <w:r w:rsidR="006568D2">
        <w:rPr>
          <w:rFonts w:hint="eastAsia"/>
        </w:rPr>
        <w:t>。</w:t>
      </w:r>
    </w:p>
    <w:p w:rsidR="009C3FC8" w:rsidRDefault="009C3FC8">
      <w:pPr>
        <w:rPr>
          <w:b/>
        </w:rPr>
      </w:pPr>
      <w:r w:rsidRPr="007A128D">
        <w:rPr>
          <w:rFonts w:hint="eastAsia"/>
          <w:b/>
        </w:rPr>
        <w:t>2）代码实现</w:t>
      </w:r>
    </w:p>
    <w:p w:rsidR="00EF6DB4" w:rsidRDefault="00EF6DB4" w:rsidP="00EF6DB4">
      <w:pPr>
        <w:ind w:firstLine="420"/>
      </w:pPr>
      <w:r w:rsidRPr="00EF6DB4">
        <w:t>Phong Shading</w:t>
      </w:r>
      <w:r>
        <w:rPr>
          <w:rFonts w:hint="eastAsia"/>
        </w:rPr>
        <w:t>即在片段着色器应用Phon</w:t>
      </w:r>
      <w:r>
        <w:t>g Lighting Model</w:t>
      </w:r>
      <w:r>
        <w:rPr>
          <w:rFonts w:hint="eastAsia"/>
        </w:rPr>
        <w:t>。</w:t>
      </w:r>
    </w:p>
    <w:p w:rsidR="00656662" w:rsidRDefault="00656662" w:rsidP="00656662">
      <w:r>
        <w:rPr>
          <w:rFonts w:hint="eastAsia"/>
        </w:rPr>
        <w:t>（1）顶点着色器</w:t>
      </w:r>
    </w:p>
    <w:p w:rsidR="00656662" w:rsidRDefault="00656662" w:rsidP="00656662">
      <w:pPr>
        <w:rPr>
          <w:rFonts w:hint="eastAsia"/>
        </w:rPr>
      </w:pPr>
      <w:r>
        <w:rPr>
          <w:noProof/>
        </w:rPr>
        <w:drawing>
          <wp:inline distT="0" distB="0" distL="0" distR="0" wp14:anchorId="40E85603" wp14:editId="2C388F20">
            <wp:extent cx="3919543" cy="205415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240" cy="20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62" w:rsidRDefault="00656662" w:rsidP="00656662">
      <w:r>
        <w:rPr>
          <w:rFonts w:hint="eastAsia"/>
        </w:rPr>
        <w:t>（2）片段着色器</w:t>
      </w:r>
    </w:p>
    <w:p w:rsidR="00656662" w:rsidRDefault="00656662" w:rsidP="00656662">
      <w:r>
        <w:rPr>
          <w:noProof/>
        </w:rPr>
        <w:drawing>
          <wp:inline distT="0" distB="0" distL="0" distR="0" wp14:anchorId="10D796E5" wp14:editId="39C4819E">
            <wp:extent cx="3583928" cy="1767801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044" cy="17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62" w:rsidRDefault="00656662" w:rsidP="00656662">
      <w:r>
        <w:rPr>
          <w:rFonts w:hint="eastAsia"/>
        </w:rPr>
        <w:t>首先，片段着色器从顶点着色器获取片段在世界坐标系下的位置Fra</w:t>
      </w:r>
      <w:r>
        <w:t>gPos</w:t>
      </w:r>
      <w:r>
        <w:rPr>
          <w:rFonts w:hint="eastAsia"/>
        </w:rPr>
        <w:t>和法线矩阵No</w:t>
      </w:r>
      <w:r>
        <w:t>rmal</w:t>
      </w:r>
      <w:r>
        <w:rPr>
          <w:rFonts w:hint="eastAsia"/>
        </w:rPr>
        <w:t>，同时从外部接收u</w:t>
      </w:r>
      <w:r>
        <w:t>niform</w:t>
      </w:r>
      <w:r>
        <w:rPr>
          <w:rFonts w:hint="eastAsia"/>
        </w:rPr>
        <w:t>变量（具体含义可见图中注释）。</w:t>
      </w:r>
    </w:p>
    <w:p w:rsidR="00656662" w:rsidRDefault="00656662" w:rsidP="00656662">
      <w:r>
        <w:rPr>
          <w:rFonts w:hint="eastAsia"/>
        </w:rPr>
        <w:t>在G</w:t>
      </w:r>
      <w:r>
        <w:t>UI</w:t>
      </w:r>
      <w:r>
        <w:rPr>
          <w:rFonts w:hint="eastAsia"/>
        </w:rPr>
        <w:t>中可以调节的参数是： 环境光照强度a</w:t>
      </w:r>
      <w:r>
        <w:t>mbientStrength</w:t>
      </w:r>
      <w:r>
        <w:rPr>
          <w:rFonts w:hint="eastAsia"/>
        </w:rPr>
        <w:t>，漫反射强度d</w:t>
      </w:r>
      <w:r>
        <w:t>iffuseStrength</w:t>
      </w:r>
      <w:r>
        <w:rPr>
          <w:rFonts w:hint="eastAsia"/>
        </w:rPr>
        <w:t>和镜面反射强度s</w:t>
      </w:r>
      <w:r>
        <w:t>pecularStrength</w:t>
      </w:r>
      <w:r>
        <w:rPr>
          <w:rFonts w:hint="eastAsia"/>
        </w:rPr>
        <w:t>，高光反光度s</w:t>
      </w:r>
      <w:r>
        <w:t>hinines</w:t>
      </w:r>
      <w:r>
        <w:rPr>
          <w:rFonts w:hint="eastAsia"/>
        </w:rPr>
        <w:t>。</w:t>
      </w:r>
    </w:p>
    <w:p w:rsidR="00656662" w:rsidRDefault="00656662" w:rsidP="00656662">
      <w:r>
        <w:rPr>
          <w:noProof/>
        </w:rPr>
        <w:lastRenderedPageBreak/>
        <w:drawing>
          <wp:inline distT="0" distB="0" distL="0" distR="0" wp14:anchorId="42AD6D9B" wp14:editId="125299AB">
            <wp:extent cx="4346651" cy="255115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578" cy="25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62" w:rsidRDefault="00656662" w:rsidP="00656662">
      <w:pPr>
        <w:rPr>
          <w:rFonts w:hint="eastAsia"/>
        </w:rPr>
      </w:pPr>
      <w:r>
        <w:rPr>
          <w:rFonts w:hint="eastAsia"/>
        </w:rPr>
        <w:t>根据Phon</w:t>
      </w:r>
      <w:r>
        <w:t>g Lighting Model</w:t>
      </w:r>
      <w:r>
        <w:rPr>
          <w:rFonts w:hint="eastAsia"/>
        </w:rPr>
        <w:t>，在片段着色器中计算得到最终显示的颜色</w:t>
      </w:r>
      <w:r w:rsidR="00D24BB6">
        <w:rPr>
          <w:rFonts w:hint="eastAsia"/>
        </w:rPr>
        <w:t>Frag</w:t>
      </w:r>
      <w:r w:rsidR="00D24BB6">
        <w:t>Color</w:t>
      </w:r>
      <w:r w:rsidR="00A10423">
        <w:rPr>
          <w:rFonts w:hint="eastAsia"/>
        </w:rPr>
        <w:t>作为输出</w:t>
      </w:r>
      <w:r>
        <w:rPr>
          <w:rFonts w:hint="eastAsia"/>
        </w:rPr>
        <w:t>。</w:t>
      </w:r>
      <w:bookmarkStart w:id="1" w:name="_GoBack"/>
      <w:bookmarkEnd w:id="1"/>
    </w:p>
    <w:p w:rsidR="00582D67" w:rsidRDefault="00582D67"/>
    <w:p w:rsidR="00987AF7" w:rsidRPr="007A128D" w:rsidRDefault="000B7C13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2015AB">
            <wp:simplePos x="0" y="0"/>
            <wp:positionH relativeFrom="margin">
              <wp:align>right</wp:align>
            </wp:positionH>
            <wp:positionV relativeFrom="paragraph">
              <wp:posOffset>11776</wp:posOffset>
            </wp:positionV>
            <wp:extent cx="1434438" cy="1434438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38" cy="143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35D" w:rsidRPr="007A128D">
        <w:rPr>
          <w:rFonts w:hint="eastAsia"/>
          <w:b/>
        </w:rPr>
        <w:t>2</w:t>
      </w:r>
      <w:r w:rsidR="00987AF7" w:rsidRPr="007A128D">
        <w:rPr>
          <w:rFonts w:hint="eastAsia"/>
          <w:b/>
        </w:rPr>
        <w:t>.</w:t>
      </w:r>
      <w:r w:rsidR="00256792" w:rsidRPr="007A128D">
        <w:rPr>
          <w:rFonts w:hint="eastAsia"/>
          <w:b/>
        </w:rPr>
        <w:t>3</w:t>
      </w:r>
      <w:r w:rsidR="00987AF7" w:rsidRPr="007A128D">
        <w:rPr>
          <w:b/>
        </w:rPr>
        <w:t xml:space="preserve"> G</w:t>
      </w:r>
      <w:r w:rsidR="00987AF7" w:rsidRPr="007A128D">
        <w:rPr>
          <w:rFonts w:hint="eastAsia"/>
          <w:b/>
        </w:rPr>
        <w:t>ou</w:t>
      </w:r>
      <w:r w:rsidR="00987AF7" w:rsidRPr="007A128D">
        <w:rPr>
          <w:b/>
        </w:rPr>
        <w:t>raud Shading</w:t>
      </w:r>
      <w:r w:rsidR="00987AF7" w:rsidRPr="007A128D">
        <w:rPr>
          <w:rFonts w:hint="eastAsia"/>
          <w:b/>
        </w:rPr>
        <w:t>实现</w:t>
      </w:r>
    </w:p>
    <w:p w:rsidR="00AE5B12" w:rsidRDefault="00AE5B12" w:rsidP="00AE5B12">
      <w:pPr>
        <w:rPr>
          <w:b/>
        </w:rPr>
      </w:pPr>
      <w:r w:rsidRPr="007A128D">
        <w:rPr>
          <w:rFonts w:hint="eastAsia"/>
          <w:b/>
        </w:rPr>
        <w:t>1）算法解释</w:t>
      </w:r>
    </w:p>
    <w:p w:rsidR="009B2505" w:rsidRDefault="009B2505" w:rsidP="00AE5B12">
      <w:r>
        <w:rPr>
          <w:rFonts w:hint="eastAsia"/>
        </w:rPr>
        <w:t>（1）计算每个顶点的法向量</w:t>
      </w:r>
    </w:p>
    <w:p w:rsidR="009B2505" w:rsidRDefault="009B2505" w:rsidP="009B2505">
      <w:pPr>
        <w:ind w:firstLine="420"/>
      </w:pPr>
      <w:r>
        <w:rPr>
          <w:rFonts w:hint="eastAsia"/>
        </w:rPr>
        <w:t>求出此顶点所在所有表面法向量的平均值作为该点法向量。</w:t>
      </w:r>
    </w:p>
    <w:p w:rsidR="009B2505" w:rsidRPr="009B2505" w:rsidRDefault="009D1948" w:rsidP="009D1948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:rsidR="00DD2655" w:rsidRDefault="0037079A" w:rsidP="00AE5B12">
      <w:r>
        <w:rPr>
          <w:rFonts w:hint="eastAsia"/>
        </w:rPr>
        <w:t>（2）计算每个顶点的光照强度</w:t>
      </w:r>
    </w:p>
    <w:p w:rsidR="0037079A" w:rsidRDefault="0037079A" w:rsidP="00AE5B12">
      <w:r>
        <w:tab/>
      </w:r>
      <w:r>
        <w:rPr>
          <w:rFonts w:hint="eastAsia"/>
        </w:rPr>
        <w:t>利用</w:t>
      </w:r>
      <w:r>
        <w:rPr>
          <w:rFonts w:hint="eastAsia"/>
        </w:rPr>
        <w:t>Phong</w:t>
      </w:r>
      <w:r>
        <w:t xml:space="preserve"> Lighting Model</w:t>
      </w:r>
      <w:r>
        <w:rPr>
          <w:rFonts w:hint="eastAsia"/>
        </w:rPr>
        <w:t>计算顶点光照。</w:t>
      </w:r>
    </w:p>
    <w:p w:rsidR="0037079A" w:rsidRDefault="0037079A" w:rsidP="00AE5B12">
      <w:r>
        <w:rPr>
          <w:rFonts w:hint="eastAsia"/>
        </w:rPr>
        <w:t>（3）计算整体光照</w:t>
      </w:r>
    </w:p>
    <w:p w:rsidR="0037079A" w:rsidRDefault="0037079A" w:rsidP="0037079A">
      <w:pPr>
        <w:ind w:firstLine="420"/>
      </w:pPr>
      <w:r>
        <w:rPr>
          <w:rFonts w:hint="eastAsia"/>
        </w:rPr>
        <w:t>片段上每一个像素点的光照强度由顶点光照的线性插值得到。</w:t>
      </w:r>
    </w:p>
    <w:p w:rsidR="0039160D" w:rsidRDefault="0039160D" w:rsidP="0037079A">
      <w:pPr>
        <w:ind w:firstLine="420"/>
      </w:pPr>
      <w:r>
        <w:rPr>
          <w:rFonts w:hint="eastAsia"/>
        </w:rPr>
        <w:t>以计算三角形内部一点p的光照强度为例：</w:t>
      </w:r>
    </w:p>
    <w:p w:rsidR="0039160D" w:rsidRPr="00DD2655" w:rsidRDefault="0039160D" w:rsidP="0037079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CA1CF43" wp14:editId="1383AEC7">
            <wp:extent cx="4346650" cy="19676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257" cy="19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12" w:rsidRDefault="00AE5B12" w:rsidP="00AE5B12">
      <w:pPr>
        <w:rPr>
          <w:b/>
        </w:rPr>
      </w:pPr>
      <w:r w:rsidRPr="007A128D">
        <w:rPr>
          <w:rFonts w:hint="eastAsia"/>
          <w:b/>
        </w:rPr>
        <w:t>2）代码实现</w:t>
      </w:r>
    </w:p>
    <w:p w:rsidR="005F19F3" w:rsidRPr="005F19F3" w:rsidRDefault="005F19F3" w:rsidP="00AE5B12">
      <w:pPr>
        <w:rPr>
          <w:rFonts w:hint="eastAsia"/>
        </w:rPr>
      </w:pPr>
      <w:r w:rsidRPr="005F19F3">
        <w:t>G</w:t>
      </w:r>
      <w:r w:rsidRPr="005F19F3">
        <w:rPr>
          <w:rFonts w:hint="eastAsia"/>
        </w:rPr>
        <w:t>ou</w:t>
      </w:r>
      <w:r w:rsidRPr="005F19F3">
        <w:t>raud Shadin</w:t>
      </w:r>
      <w:r w:rsidRPr="005F19F3">
        <w:t>g</w:t>
      </w:r>
      <w:r>
        <w:rPr>
          <w:rFonts w:hint="eastAsia"/>
        </w:rPr>
        <w:t>即在顶点着色器应用Phon</w:t>
      </w:r>
      <w:r>
        <w:t>g Lighting Model</w:t>
      </w:r>
      <w:r>
        <w:rPr>
          <w:rFonts w:hint="eastAsia"/>
        </w:rPr>
        <w:t>。</w:t>
      </w:r>
    </w:p>
    <w:p w:rsidR="00656662" w:rsidRDefault="00656662" w:rsidP="00656662">
      <w:r>
        <w:rPr>
          <w:rFonts w:hint="eastAsia"/>
        </w:rPr>
        <w:t>（1）顶点着色器</w:t>
      </w:r>
    </w:p>
    <w:p w:rsidR="00656662" w:rsidRDefault="00656662" w:rsidP="00656662">
      <w:pPr>
        <w:rPr>
          <w:rFonts w:hint="eastAsia"/>
        </w:rPr>
      </w:pPr>
    </w:p>
    <w:p w:rsidR="00656662" w:rsidRDefault="00656662" w:rsidP="00656662">
      <w:r>
        <w:rPr>
          <w:rFonts w:hint="eastAsia"/>
        </w:rPr>
        <w:t>（2）片段着色器</w:t>
      </w:r>
    </w:p>
    <w:p w:rsidR="000179ED" w:rsidRPr="00656662" w:rsidRDefault="000179ED"/>
    <w:p w:rsidR="000179ED" w:rsidRPr="00602F87" w:rsidRDefault="000179ED">
      <w:pPr>
        <w:rPr>
          <w:b/>
        </w:rPr>
      </w:pPr>
      <w:r w:rsidRPr="00602F87">
        <w:rPr>
          <w:rFonts w:hint="eastAsia"/>
          <w:b/>
        </w:rPr>
        <w:t>2.4</w:t>
      </w:r>
      <w:r w:rsidRPr="00602F87">
        <w:rPr>
          <w:b/>
        </w:rPr>
        <w:t xml:space="preserve"> </w:t>
      </w:r>
      <w:r w:rsidRPr="00602F87">
        <w:rPr>
          <w:rFonts w:hint="eastAsia"/>
          <w:b/>
        </w:rPr>
        <w:t>两种光照实现的异同点</w:t>
      </w:r>
    </w:p>
    <w:p w:rsidR="000179ED" w:rsidRDefault="000179ED" w:rsidP="000179ED">
      <w:r>
        <w:rPr>
          <w:rFonts w:hint="eastAsia"/>
        </w:rPr>
        <w:t>两种光照异同点</w:t>
      </w:r>
    </w:p>
    <w:p w:rsidR="000179ED" w:rsidRDefault="00AE25C2" w:rsidP="000179ED">
      <w:hyperlink r:id="rId13" w:history="1">
        <w:r w:rsidR="000179ED" w:rsidRPr="008C550E">
          <w:rPr>
            <w:rStyle w:val="a3"/>
          </w:rPr>
          <w:t>https://www.cnblogs.com/qingsunny/archive/2013/02/08/2888239.html</w:t>
        </w:r>
      </w:hyperlink>
    </w:p>
    <w:p w:rsidR="006474EA" w:rsidRDefault="006474EA" w:rsidP="000179ED"/>
    <w:p w:rsidR="003F34AB" w:rsidRPr="003F34AB" w:rsidRDefault="003F34AB" w:rsidP="000179ED">
      <w:pPr>
        <w:rPr>
          <w:rFonts w:hint="eastAsia"/>
          <w:b/>
        </w:rPr>
      </w:pPr>
      <w:r w:rsidRPr="003F34AB">
        <w:rPr>
          <w:rFonts w:hint="eastAsia"/>
          <w:b/>
        </w:rPr>
        <w:t>2.5</w:t>
      </w:r>
      <w:r w:rsidRPr="003F34AB">
        <w:rPr>
          <w:b/>
        </w:rPr>
        <w:t xml:space="preserve"> </w:t>
      </w:r>
      <w:r w:rsidRPr="003F34AB">
        <w:rPr>
          <w:rFonts w:hint="eastAsia"/>
          <w:b/>
        </w:rPr>
        <w:t>光源实现</w:t>
      </w:r>
    </w:p>
    <w:p w:rsidR="00987AF7" w:rsidRPr="007A128D" w:rsidRDefault="00C6135D" w:rsidP="0037079A">
      <w:pPr>
        <w:ind w:left="420" w:firstLine="420"/>
        <w:rPr>
          <w:b/>
        </w:rPr>
      </w:pPr>
      <w:r w:rsidRPr="007A128D">
        <w:rPr>
          <w:rFonts w:hint="eastAsia"/>
          <w:b/>
        </w:rPr>
        <w:t>2</w:t>
      </w:r>
      <w:r w:rsidR="00951AA3" w:rsidRPr="007A128D">
        <w:rPr>
          <w:rFonts w:hint="eastAsia"/>
          <w:b/>
        </w:rPr>
        <w:t>.</w:t>
      </w:r>
      <w:r w:rsidR="003F34AB">
        <w:rPr>
          <w:rFonts w:hint="eastAsia"/>
          <w:b/>
        </w:rPr>
        <w:t>6</w:t>
      </w:r>
      <w:r w:rsidR="00951AA3" w:rsidRPr="007A128D">
        <w:rPr>
          <w:b/>
        </w:rPr>
        <w:t xml:space="preserve"> </w:t>
      </w:r>
      <w:r w:rsidR="00951AA3" w:rsidRPr="007A128D">
        <w:rPr>
          <w:rFonts w:hint="eastAsia"/>
          <w:b/>
        </w:rPr>
        <w:t>光源移动实现</w:t>
      </w:r>
    </w:p>
    <w:sectPr w:rsidR="00987AF7" w:rsidRPr="007A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53"/>
    <w:rsid w:val="0000362A"/>
    <w:rsid w:val="00007F54"/>
    <w:rsid w:val="000179ED"/>
    <w:rsid w:val="000417E7"/>
    <w:rsid w:val="00093D65"/>
    <w:rsid w:val="000B7C13"/>
    <w:rsid w:val="001021F8"/>
    <w:rsid w:val="001120FA"/>
    <w:rsid w:val="001331CD"/>
    <w:rsid w:val="001C2DEA"/>
    <w:rsid w:val="001E23A8"/>
    <w:rsid w:val="002014E2"/>
    <w:rsid w:val="00207000"/>
    <w:rsid w:val="00256792"/>
    <w:rsid w:val="002D35E3"/>
    <w:rsid w:val="002E7455"/>
    <w:rsid w:val="00363484"/>
    <w:rsid w:val="0037079A"/>
    <w:rsid w:val="003805F3"/>
    <w:rsid w:val="00390E91"/>
    <w:rsid w:val="0039160D"/>
    <w:rsid w:val="003A154C"/>
    <w:rsid w:val="003D3D53"/>
    <w:rsid w:val="003F34AB"/>
    <w:rsid w:val="00421D29"/>
    <w:rsid w:val="00436C34"/>
    <w:rsid w:val="00443B82"/>
    <w:rsid w:val="004D62C9"/>
    <w:rsid w:val="00581880"/>
    <w:rsid w:val="00582D67"/>
    <w:rsid w:val="00590D9D"/>
    <w:rsid w:val="005B634E"/>
    <w:rsid w:val="005B6FDE"/>
    <w:rsid w:val="005F19F3"/>
    <w:rsid w:val="005F31FB"/>
    <w:rsid w:val="00601B3D"/>
    <w:rsid w:val="00602F87"/>
    <w:rsid w:val="00610679"/>
    <w:rsid w:val="006446EE"/>
    <w:rsid w:val="006474EA"/>
    <w:rsid w:val="00656662"/>
    <w:rsid w:val="006568D2"/>
    <w:rsid w:val="006608C6"/>
    <w:rsid w:val="006E6D57"/>
    <w:rsid w:val="006F07C0"/>
    <w:rsid w:val="0071798B"/>
    <w:rsid w:val="00764F98"/>
    <w:rsid w:val="00795F87"/>
    <w:rsid w:val="007A128D"/>
    <w:rsid w:val="007D01F3"/>
    <w:rsid w:val="007D172C"/>
    <w:rsid w:val="00816B01"/>
    <w:rsid w:val="0084468D"/>
    <w:rsid w:val="00853609"/>
    <w:rsid w:val="00885B4D"/>
    <w:rsid w:val="008E1900"/>
    <w:rsid w:val="00905D19"/>
    <w:rsid w:val="00951AA3"/>
    <w:rsid w:val="00987AF7"/>
    <w:rsid w:val="00992D3F"/>
    <w:rsid w:val="009B2505"/>
    <w:rsid w:val="009C3FC8"/>
    <w:rsid w:val="009C55B5"/>
    <w:rsid w:val="009D1948"/>
    <w:rsid w:val="009D32F1"/>
    <w:rsid w:val="009D5E5E"/>
    <w:rsid w:val="00A10423"/>
    <w:rsid w:val="00A1199C"/>
    <w:rsid w:val="00A45E78"/>
    <w:rsid w:val="00AD45E6"/>
    <w:rsid w:val="00AD797D"/>
    <w:rsid w:val="00AE25C2"/>
    <w:rsid w:val="00AE5B12"/>
    <w:rsid w:val="00AF128C"/>
    <w:rsid w:val="00AF29A2"/>
    <w:rsid w:val="00B1099F"/>
    <w:rsid w:val="00B410A4"/>
    <w:rsid w:val="00B468FB"/>
    <w:rsid w:val="00B51025"/>
    <w:rsid w:val="00B719C5"/>
    <w:rsid w:val="00B808FB"/>
    <w:rsid w:val="00BB471D"/>
    <w:rsid w:val="00C06964"/>
    <w:rsid w:val="00C2114E"/>
    <w:rsid w:val="00C6135D"/>
    <w:rsid w:val="00C74A4D"/>
    <w:rsid w:val="00C75893"/>
    <w:rsid w:val="00C82AE7"/>
    <w:rsid w:val="00CE4C89"/>
    <w:rsid w:val="00D24BB6"/>
    <w:rsid w:val="00D3664C"/>
    <w:rsid w:val="00D427CE"/>
    <w:rsid w:val="00DC29A0"/>
    <w:rsid w:val="00DC6BA9"/>
    <w:rsid w:val="00DD2655"/>
    <w:rsid w:val="00DE12F5"/>
    <w:rsid w:val="00E345F4"/>
    <w:rsid w:val="00E93899"/>
    <w:rsid w:val="00EF4AD6"/>
    <w:rsid w:val="00EF6DB4"/>
    <w:rsid w:val="00F26A2B"/>
    <w:rsid w:val="00F31B37"/>
    <w:rsid w:val="00F72A3D"/>
    <w:rsid w:val="00F83FB4"/>
    <w:rsid w:val="00FA130B"/>
    <w:rsid w:val="00FD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1900"/>
  <w15:chartTrackingRefBased/>
  <w15:docId w15:val="{3B31D03A-91C8-4296-AD67-D0A4F193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79ED"/>
    <w:rPr>
      <w:color w:val="808080"/>
      <w:shd w:val="clear" w:color="auto" w:fill="E6E6E6"/>
    </w:rPr>
  </w:style>
  <w:style w:type="character" w:styleId="a5">
    <w:name w:val="Placeholder Text"/>
    <w:basedOn w:val="a0"/>
    <w:uiPriority w:val="99"/>
    <w:semiHidden/>
    <w:rsid w:val="00DE1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cnblogs.com/qingsunny/archive/2013/02/08/288823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96</cp:revision>
  <dcterms:created xsi:type="dcterms:W3CDTF">2018-04-24T04:51:00Z</dcterms:created>
  <dcterms:modified xsi:type="dcterms:W3CDTF">2018-04-24T09:47:00Z</dcterms:modified>
</cp:coreProperties>
</file>