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outlineLvl w:val="2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此处为</w:t>
      </w:r>
      <w:bookmarkStart w:id="5" w:name="_GoBack"/>
      <w:bookmarkEnd w:id="5"/>
      <w:r>
        <w:rPr>
          <w:rFonts w:hint="eastAsia" w:ascii="宋体" w:hAnsi="宋体"/>
          <w:szCs w:val="21"/>
          <w:lang w:val="en-US" w:eastAsia="zh-CN"/>
        </w:rPr>
        <w:t>设备名称</w:t>
      </w:r>
    </w:p>
    <w:p>
      <w:pPr>
        <w:pStyle w:val="4"/>
      </w:pPr>
      <w:r>
        <w:rPr>
          <w:rFonts w:hint="eastAsia"/>
        </w:rPr>
        <w:t xml:space="preserve">   基础信息</w:t>
      </w:r>
    </w:p>
    <w:p>
      <w:pPr>
        <w:pStyle w:val="5"/>
        <w:rPr>
          <w:kern w:val="0"/>
        </w:rPr>
      </w:pPr>
      <w:r>
        <w:rPr>
          <w:rFonts w:hint="eastAsia"/>
          <w:kern w:val="0"/>
        </w:rPr>
        <w:t>A1  设备技术信息记录表</w:t>
      </w:r>
    </w:p>
    <w:tbl>
      <w:tblPr>
        <w:tblStyle w:val="6"/>
        <w:tblW w:w="9356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630"/>
        <w:gridCol w:w="1882"/>
        <w:gridCol w:w="281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设备名称</w:t>
            </w:r>
          </w:p>
        </w:tc>
        <w:tc>
          <w:tcPr>
            <w:tcW w:w="2630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8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设备编码</w:t>
            </w:r>
          </w:p>
        </w:tc>
        <w:tc>
          <w:tcPr>
            <w:tcW w:w="2814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设备型号</w:t>
            </w:r>
          </w:p>
        </w:tc>
        <w:tc>
          <w:tcPr>
            <w:tcW w:w="2630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88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制造厂家</w:t>
            </w:r>
          </w:p>
        </w:tc>
        <w:tc>
          <w:tcPr>
            <w:tcW w:w="2814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 备 类 型</w:t>
            </w:r>
          </w:p>
        </w:tc>
        <w:tc>
          <w:tcPr>
            <w:tcW w:w="2630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8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 装 位 置</w:t>
            </w:r>
          </w:p>
        </w:tc>
        <w:tc>
          <w:tcPr>
            <w:tcW w:w="2814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投运日期</w:t>
            </w:r>
          </w:p>
        </w:tc>
        <w:tc>
          <w:tcPr>
            <w:tcW w:w="2630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88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所属部门</w:t>
            </w:r>
          </w:p>
        </w:tc>
        <w:tc>
          <w:tcPr>
            <w:tcW w:w="2814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所属专业</w:t>
            </w:r>
          </w:p>
        </w:tc>
        <w:tc>
          <w:tcPr>
            <w:tcW w:w="2630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热控专业</w:t>
            </w:r>
          </w:p>
        </w:tc>
        <w:tc>
          <w:tcPr>
            <w:tcW w:w="188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责 任 人</w:t>
            </w:r>
          </w:p>
        </w:tc>
        <w:tc>
          <w:tcPr>
            <w:tcW w:w="2814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356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 备 技 术 参 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356" w:type="dxa"/>
            <w:gridSpan w:val="4"/>
            <w:noWrap w:val="0"/>
            <w:vAlign w:val="center"/>
          </w:tcPr>
          <w:p>
            <w:pPr>
              <w:ind w:firstLine="360" w:firstLineChars="20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ab/>
            </w:r>
          </w:p>
        </w:tc>
      </w:tr>
    </w:tbl>
    <w:p>
      <w:pPr>
        <w:pStyle w:val="5"/>
        <w:rPr>
          <w:kern w:val="0"/>
        </w:rPr>
      </w:pPr>
      <w:bookmarkStart w:id="0" w:name="_Toc423875382"/>
      <w:r>
        <w:rPr>
          <w:rFonts w:hint="eastAsia"/>
          <w:kern w:val="0"/>
        </w:rPr>
        <w:t>A2  附属设备清单记录表</w:t>
      </w:r>
      <w:bookmarkEnd w:id="0"/>
    </w:p>
    <w:tbl>
      <w:tblPr>
        <w:tblStyle w:val="6"/>
        <w:tblW w:w="95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11"/>
        <w:gridCol w:w="1391"/>
        <w:gridCol w:w="1680"/>
        <w:gridCol w:w="1575"/>
        <w:gridCol w:w="1575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11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 备 名 称</w:t>
            </w:r>
          </w:p>
        </w:tc>
        <w:tc>
          <w:tcPr>
            <w:tcW w:w="1391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型  号</w:t>
            </w:r>
          </w:p>
        </w:tc>
        <w:tc>
          <w:tcPr>
            <w:tcW w:w="16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 术 参 数</w:t>
            </w:r>
          </w:p>
        </w:tc>
        <w:tc>
          <w:tcPr>
            <w:tcW w:w="1575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制 造 厂 家</w:t>
            </w:r>
          </w:p>
        </w:tc>
        <w:tc>
          <w:tcPr>
            <w:tcW w:w="1575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出厂编号</w:t>
            </w:r>
          </w:p>
        </w:tc>
        <w:tc>
          <w:tcPr>
            <w:tcW w:w="851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rPr>
                <w:rFonts w:hint="eastAsia" w:ascii="宋体" w:hAnsi="宋体" w:cs="宋体"/>
                <w:sz w:val="24"/>
                <w:szCs w:val="24"/>
              </w:rPr>
            </w:pPr>
          </w:p>
        </w:tc>
        <w:tc>
          <w:tcPr>
            <w:tcW w:w="1391" w:type="dxa"/>
            <w:noWrap w:val="0"/>
            <w:vAlign w:val="center"/>
          </w:tcPr>
          <w:p>
            <w:pPr>
              <w:rPr>
                <w:rFonts w:hint="eastAsia" w:ascii="宋体" w:hAnsi="宋体" w:cs="宋体"/>
                <w:sz w:val="24"/>
                <w:szCs w:val="24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rPr>
                <w:rFonts w:hint="eastAsia" w:ascii="宋体" w:hAnsi="宋体" w:cs="宋体"/>
                <w:sz w:val="24"/>
                <w:szCs w:val="24"/>
              </w:rPr>
            </w:pPr>
          </w:p>
        </w:tc>
        <w:tc>
          <w:tcPr>
            <w:tcW w:w="139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391" w:type="dxa"/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391" w:type="dxa"/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9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黑体" w:eastAsia="黑体"/>
          <w:b/>
          <w:szCs w:val="21"/>
        </w:rPr>
      </w:pPr>
    </w:p>
    <w:p>
      <w:pPr>
        <w:rPr>
          <w:rFonts w:ascii="黑体" w:eastAsia="黑体"/>
          <w:b/>
          <w:szCs w:val="21"/>
        </w:rPr>
      </w:pPr>
    </w:p>
    <w:p>
      <w:pPr>
        <w:pStyle w:val="5"/>
        <w:rPr>
          <w:kern w:val="0"/>
        </w:rPr>
      </w:pPr>
      <w:bookmarkStart w:id="1" w:name="_Toc423875383"/>
      <w:r>
        <w:rPr>
          <w:rFonts w:hint="eastAsia"/>
          <w:kern w:val="0"/>
        </w:rPr>
        <w:t>A3  备品配件清单记录表</w:t>
      </w:r>
      <w:bookmarkEnd w:id="1"/>
    </w:p>
    <w:tbl>
      <w:tblPr>
        <w:tblStyle w:val="6"/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43"/>
        <w:gridCol w:w="1701"/>
        <w:gridCol w:w="1559"/>
        <w:gridCol w:w="1877"/>
        <w:gridCol w:w="816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部件名 称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型号（图号）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制造厂家</w:t>
            </w:r>
          </w:p>
        </w:tc>
        <w:tc>
          <w:tcPr>
            <w:tcW w:w="187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技术参数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数量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77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77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77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   检修记录</w:t>
      </w:r>
    </w:p>
    <w:p>
      <w:pPr>
        <w:pStyle w:val="5"/>
        <w:rPr>
          <w:kern w:val="0"/>
        </w:rPr>
      </w:pPr>
      <w:bookmarkStart w:id="2" w:name="_Toc423875385"/>
      <w:r>
        <w:rPr>
          <w:rFonts w:hint="eastAsia"/>
          <w:kern w:val="0"/>
        </w:rPr>
        <w:t>B1设备检修记录表</w:t>
      </w:r>
      <w:bookmarkEnd w:id="2"/>
    </w:p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701"/>
        <w:gridCol w:w="2834"/>
        <w:gridCol w:w="2698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67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设备名称</w:t>
            </w:r>
          </w:p>
        </w:tc>
        <w:tc>
          <w:tcPr>
            <w:tcW w:w="2834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2698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检修性质</w:t>
            </w:r>
          </w:p>
        </w:tc>
        <w:tc>
          <w:tcPr>
            <w:tcW w:w="2123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67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检修开始时间</w:t>
            </w:r>
          </w:p>
        </w:tc>
        <w:tc>
          <w:tcPr>
            <w:tcW w:w="2834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2698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检修结束时间</w:t>
            </w:r>
          </w:p>
        </w:tc>
        <w:tc>
          <w:tcPr>
            <w:tcW w:w="2123" w:type="dxa"/>
            <w:noWrap w:val="0"/>
            <w:vAlign w:val="center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793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修前状况</w:t>
            </w:r>
          </w:p>
        </w:tc>
        <w:tc>
          <w:tcPr>
            <w:tcW w:w="7655" w:type="dxa"/>
            <w:gridSpan w:val="3"/>
            <w:noWrap w:val="0"/>
            <w:vAlign w:val="top"/>
          </w:tcPr>
          <w:p>
            <w:pPr>
              <w:rPr>
                <w:rFonts w:hint="eastAsia"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53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检修主要内容</w:t>
            </w:r>
          </w:p>
        </w:tc>
        <w:tc>
          <w:tcPr>
            <w:tcW w:w="7655" w:type="dxa"/>
            <w:gridSpan w:val="3"/>
            <w:noWrap w:val="0"/>
            <w:vAlign w:val="top"/>
          </w:tcPr>
          <w:p>
            <w:pPr>
              <w:rPr>
                <w:rFonts w:hint="eastAsia" w:ascii="仿宋_GB2312"/>
                <w:szCs w:val="21"/>
              </w:rPr>
            </w:pPr>
          </w:p>
          <w:p>
            <w:pPr>
              <w:rPr>
                <w:rFonts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54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试运情况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）</w:t>
            </w:r>
          </w:p>
        </w:tc>
        <w:tc>
          <w:tcPr>
            <w:tcW w:w="7655" w:type="dxa"/>
            <w:gridSpan w:val="3"/>
            <w:noWrap w:val="0"/>
            <w:vAlign w:val="top"/>
          </w:tcPr>
          <w:p>
            <w:pPr>
              <w:rPr>
                <w:rFonts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56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修后状况</w:t>
            </w:r>
          </w:p>
        </w:tc>
        <w:tc>
          <w:tcPr>
            <w:tcW w:w="7655" w:type="dxa"/>
            <w:gridSpan w:val="3"/>
            <w:noWrap w:val="0"/>
            <w:vAlign w:val="top"/>
          </w:tcPr>
          <w:p>
            <w:pPr>
              <w:rPr>
                <w:rFonts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499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备品配件</w:t>
            </w:r>
          </w:p>
        </w:tc>
        <w:tc>
          <w:tcPr>
            <w:tcW w:w="7655" w:type="dxa"/>
            <w:gridSpan w:val="3"/>
            <w:noWrap w:val="0"/>
            <w:vAlign w:val="top"/>
          </w:tcPr>
          <w:p>
            <w:pPr>
              <w:rPr>
                <w:rFonts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801" w:hRule="atLeast"/>
        </w:trPr>
        <w:tc>
          <w:tcPr>
            <w:tcW w:w="170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检修人员</w:t>
            </w:r>
          </w:p>
        </w:tc>
        <w:tc>
          <w:tcPr>
            <w:tcW w:w="7655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仿宋_GB2312"/>
                <w:szCs w:val="21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 xml:space="preserve">   维护记录</w:t>
      </w:r>
    </w:p>
    <w:p>
      <w:pPr>
        <w:pStyle w:val="5"/>
        <w:rPr>
          <w:kern w:val="0"/>
        </w:rPr>
      </w:pPr>
      <w:bookmarkStart w:id="3" w:name="_Toc423875387"/>
      <w:r>
        <w:rPr>
          <w:rFonts w:hint="eastAsia"/>
          <w:kern w:val="0"/>
        </w:rPr>
        <w:t>C1设备日常维护记录表</w:t>
      </w:r>
      <w:bookmarkEnd w:id="3"/>
    </w:p>
    <w:tbl>
      <w:tblPr>
        <w:tblStyle w:val="6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735"/>
        <w:gridCol w:w="3085"/>
        <w:gridCol w:w="2324"/>
        <w:gridCol w:w="2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67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设备名称</w:t>
            </w:r>
          </w:p>
        </w:tc>
        <w:tc>
          <w:tcPr>
            <w:tcW w:w="308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维护时间</w:t>
            </w:r>
          </w:p>
        </w:tc>
        <w:tc>
          <w:tcPr>
            <w:tcW w:w="2212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67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维护性质</w:t>
            </w:r>
          </w:p>
        </w:tc>
        <w:tc>
          <w:tcPr>
            <w:tcW w:w="308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维护人员</w:t>
            </w:r>
          </w:p>
        </w:tc>
        <w:tc>
          <w:tcPr>
            <w:tcW w:w="2212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18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维护内容</w:t>
            </w:r>
          </w:p>
        </w:tc>
        <w:tc>
          <w:tcPr>
            <w:tcW w:w="7621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543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维护备件</w:t>
            </w:r>
          </w:p>
        </w:tc>
        <w:tc>
          <w:tcPr>
            <w:tcW w:w="7621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842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7621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设备事故事件记录</w:t>
      </w:r>
    </w:p>
    <w:p>
      <w:pPr>
        <w:pStyle w:val="5"/>
        <w:rPr>
          <w:kern w:val="0"/>
        </w:rPr>
      </w:pPr>
      <w:bookmarkStart w:id="4" w:name="_Toc423875389"/>
      <w:r>
        <w:rPr>
          <w:rFonts w:hint="eastAsia"/>
          <w:kern w:val="0"/>
        </w:rPr>
        <w:t>D1设备事故事件记录表</w:t>
      </w:r>
      <w:bookmarkEnd w:id="4"/>
    </w:p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861"/>
        <w:gridCol w:w="962"/>
        <w:gridCol w:w="897"/>
        <w:gridCol w:w="400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设备名称</w:t>
            </w:r>
          </w:p>
        </w:tc>
        <w:tc>
          <w:tcPr>
            <w:tcW w:w="7650" w:type="dxa"/>
            <w:gridSpan w:val="5"/>
            <w:noWrap w:val="0"/>
            <w:vAlign w:val="center"/>
          </w:tcPr>
          <w:p>
            <w:pPr>
              <w:rPr>
                <w:rFonts w:asci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事件名称</w:t>
            </w:r>
          </w:p>
        </w:tc>
        <w:tc>
          <w:tcPr>
            <w:tcW w:w="7650" w:type="dxa"/>
            <w:gridSpan w:val="5"/>
            <w:noWrap w:val="0"/>
            <w:vAlign w:val="center"/>
          </w:tcPr>
          <w:p>
            <w:pPr>
              <w:rPr>
                <w:rFonts w:asci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70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事件时间</w:t>
            </w:r>
          </w:p>
        </w:tc>
        <w:tc>
          <w:tcPr>
            <w:tcW w:w="3823" w:type="dxa"/>
            <w:gridSpan w:val="2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29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事件性质</w:t>
            </w:r>
          </w:p>
        </w:tc>
        <w:tc>
          <w:tcPr>
            <w:tcW w:w="2530" w:type="dxa"/>
            <w:noWrap w:val="0"/>
            <w:vAlign w:val="center"/>
          </w:tcPr>
          <w:p>
            <w:pPr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1" w:type="dxa"/>
            <w:gridSpan w:val="6"/>
            <w:noWrap w:val="0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szCs w:val="21"/>
              </w:rPr>
              <w:t>事 故 事 件 记 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4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  <w:r>
              <w:rPr>
                <w:rFonts w:hint="eastAsia" w:ascii="仿宋_GB2312"/>
                <w:szCs w:val="21"/>
              </w:rPr>
              <w:t>事件简述</w:t>
            </w:r>
          </w:p>
        </w:tc>
        <w:tc>
          <w:tcPr>
            <w:tcW w:w="765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</w:p>
          <w:p>
            <w:pPr>
              <w:jc w:val="center"/>
              <w:rPr>
                <w:rFonts w:ascii="仿宋_GB2312"/>
                <w:szCs w:val="21"/>
              </w:rPr>
            </w:pPr>
          </w:p>
          <w:p>
            <w:pPr>
              <w:jc w:val="center"/>
              <w:rPr>
                <w:rFonts w:ascii="仿宋_GB2312"/>
                <w:szCs w:val="21"/>
              </w:rPr>
            </w:pPr>
          </w:p>
          <w:p>
            <w:pPr>
              <w:jc w:val="center"/>
              <w:rPr>
                <w:rFonts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  <w:r>
              <w:rPr>
                <w:rFonts w:hint="eastAsia" w:ascii="仿宋_GB2312"/>
                <w:szCs w:val="21"/>
              </w:rPr>
              <w:t>原因分析</w:t>
            </w:r>
          </w:p>
        </w:tc>
        <w:tc>
          <w:tcPr>
            <w:tcW w:w="765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4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  <w:r>
              <w:rPr>
                <w:rFonts w:hint="eastAsia" w:ascii="仿宋_GB2312"/>
                <w:szCs w:val="21"/>
              </w:rPr>
              <w:t>处理过程</w:t>
            </w:r>
          </w:p>
        </w:tc>
        <w:tc>
          <w:tcPr>
            <w:tcW w:w="765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4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  <w:r>
              <w:rPr>
                <w:rFonts w:hint="eastAsia" w:ascii="仿宋_GB2312"/>
                <w:szCs w:val="21"/>
              </w:rPr>
              <w:t>防范措施</w:t>
            </w:r>
          </w:p>
        </w:tc>
        <w:tc>
          <w:tcPr>
            <w:tcW w:w="765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  <w:r>
              <w:rPr>
                <w:rFonts w:hint="eastAsia" w:ascii="仿宋_GB2312"/>
                <w:szCs w:val="21"/>
              </w:rPr>
              <w:t>处理人员</w:t>
            </w:r>
          </w:p>
        </w:tc>
        <w:tc>
          <w:tcPr>
            <w:tcW w:w="286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</w:p>
        </w:tc>
        <w:tc>
          <w:tcPr>
            <w:tcW w:w="1859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  <w:r>
              <w:rPr>
                <w:rFonts w:hint="eastAsia" w:ascii="仿宋_GB2312"/>
                <w:szCs w:val="21"/>
              </w:rPr>
              <w:t>消除时间</w:t>
            </w:r>
          </w:p>
        </w:tc>
        <w:tc>
          <w:tcPr>
            <w:tcW w:w="293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/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>设备更新记录</w:t>
      </w:r>
    </w:p>
    <w:p>
      <w:pPr>
        <w:pStyle w:val="5"/>
        <w:rPr>
          <w:kern w:val="0"/>
        </w:rPr>
      </w:pPr>
      <w:r>
        <w:rPr>
          <w:rFonts w:hint="eastAsia"/>
          <w:kern w:val="0"/>
        </w:rPr>
        <w:t>E1设备更新改造记录表</w:t>
      </w:r>
    </w:p>
    <w:tbl>
      <w:tblPr>
        <w:tblStyle w:val="6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735"/>
        <w:gridCol w:w="3219"/>
        <w:gridCol w:w="2201"/>
        <w:gridCol w:w="22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67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设备名称</w:t>
            </w:r>
          </w:p>
        </w:tc>
        <w:tc>
          <w:tcPr>
            <w:tcW w:w="3219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更改性质</w:t>
            </w:r>
          </w:p>
        </w:tc>
        <w:tc>
          <w:tcPr>
            <w:tcW w:w="22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67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起止时间</w:t>
            </w:r>
          </w:p>
        </w:tc>
        <w:tc>
          <w:tcPr>
            <w:tcW w:w="3219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更改投资</w:t>
            </w:r>
          </w:p>
        </w:tc>
        <w:tc>
          <w:tcPr>
            <w:tcW w:w="22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67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参与人员</w:t>
            </w:r>
          </w:p>
        </w:tc>
        <w:tc>
          <w:tcPr>
            <w:tcW w:w="3219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946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更改原因</w:t>
            </w:r>
          </w:p>
        </w:tc>
        <w:tc>
          <w:tcPr>
            <w:tcW w:w="7621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715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更改内容</w:t>
            </w:r>
          </w:p>
        </w:tc>
        <w:tc>
          <w:tcPr>
            <w:tcW w:w="7621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16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主要供货厂家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及施工单位</w:t>
            </w:r>
          </w:p>
        </w:tc>
        <w:tc>
          <w:tcPr>
            <w:tcW w:w="7621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198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更改效果</w:t>
            </w:r>
          </w:p>
        </w:tc>
        <w:tc>
          <w:tcPr>
            <w:tcW w:w="7621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289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更改技术资料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（索引或超链接）</w:t>
            </w:r>
          </w:p>
        </w:tc>
        <w:tc>
          <w:tcPr>
            <w:tcW w:w="7621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E147B"/>
    <w:rsid w:val="2C247323"/>
    <w:rsid w:val="2FAA12A0"/>
    <w:rsid w:val="60BB2155"/>
    <w:rsid w:val="6A1D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5">
    <w:name w:val="heading 5"/>
    <w:basedOn w:val="1"/>
    <w:next w:val="1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2020-11-13T12:34:00Z</dcterms:created>
  <dc:creator>mm</dc:creator>
  <cp:lastModifiedBy>mm</cp:lastModifiedBy>
  <dcterms:modified xsi:type="dcterms:W3CDTF">2020-11-13T15:51:54Z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