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pStyle w:val="Title"/>
        <w:jc w:val="center"/>
      </w:pPr>
      <w:r>
        <w:t>에베레스트 멤버십(Everest Membership)</w:t>
        <w:br/>
        <w:t>보안 및 안정성 기술 보고서</w:t>
      </w:r>
    </w:p>
    <w:p>
      <w:pPr>
        <w:jc w:val="center"/>
      </w:pPr>
      <w:r>
        <w:br/>
        <w:t>Security Architecture &amp; Data Protection Report</w:t>
      </w:r>
    </w:p>
    <w:p/>
    <w:p/>
    <w:p/>
    <w:p/>
    <w:p/>
    <w:p/>
    <w:p/>
    <w:p/>
    <w:p/>
    <w:p/>
    <w:p/>
    <w:p/>
    <w:p/>
    <w:p/>
    <w:p/>
    <w:p>
      <w:pPr>
        <w:jc w:val="right"/>
      </w:pPr>
      <w:r>
        <w:rPr>
          <w:rFonts w:ascii="Malgun Gothic" w:hAnsi="Malgun Gothic" w:eastAsia="Malgun Gothic"/>
          <w:b w:val="0"/>
          <w:sz w:val="22"/>
        </w:rPr>
        <w:t>작성일: 2026년 1월 28일</w:t>
        <w:br/>
      </w:r>
      <w:r>
        <w:rPr>
          <w:rFonts w:ascii="Malgun Gothic" w:hAnsi="Malgun Gothic" w:eastAsia="Malgun Gothic"/>
          <w:b w:val="0"/>
          <w:sz w:val="22"/>
        </w:rPr>
        <w:t>수신: 경영진 및 운영 위원회</w:t>
        <w:br/>
      </w:r>
      <w:r>
        <w:rPr>
          <w:rFonts w:ascii="Malgun Gothic" w:hAnsi="Malgun Gothic" w:eastAsia="Malgun Gothic"/>
          <w:b w:val="0"/>
          <w:sz w:val="22"/>
        </w:rPr>
        <w:t>작성자: 기술 개발팀</w:t>
      </w:r>
    </w:p>
    <w:p>
      <w:r>
        <w:br w:type="page"/>
      </w:r>
    </w:p>
    <w:p>
      <w:pPr>
        <w:pStyle w:val="Heading1"/>
      </w:pPr>
      <w:r>
        <w:t>1. 개요 (Executive Summary)</w:t>
      </w:r>
    </w:p>
    <w:p>
      <w:r>
        <w:rPr>
          <w:rFonts w:ascii="Malgun Gothic" w:hAnsi="Malgun Gothic" w:eastAsia="Malgun Gothic"/>
          <w:b w:val="0"/>
          <w:sz w:val="22"/>
        </w:rPr>
        <w:t xml:space="preserve">본 보고서는 에베레스트 멤버십 시스템에 적용된 보안 조치와 기술적 안전장치를 종합적으로 설명합니다. </w:t>
      </w:r>
      <w:r>
        <w:rPr>
          <w:rFonts w:ascii="Malgun Gothic" w:hAnsi="Malgun Gothic" w:eastAsia="Malgun Gothic"/>
          <w:b w:val="0"/>
          <w:sz w:val="22"/>
        </w:rPr>
        <w:t xml:space="preserve">현재 시스템은 금융권 수준의 암호화, 글로벌 표준 네트워크 보안(Cloudflare), 그리고 안전한 알림 채널(Aligo KakaoTalk)을 통합하여 </w:t>
      </w:r>
      <w:r>
        <w:rPr>
          <w:rFonts w:ascii="Malgun Gothic" w:hAnsi="Malgun Gothic" w:eastAsia="Malgun Gothic"/>
          <w:b/>
          <w:sz w:val="22"/>
        </w:rPr>
        <w:t>고객 데이터 보호와 시스템 안정성을 최우선으로 설계되었습니다.</w:t>
      </w:r>
    </w:p>
    <w:p>
      <w:pPr>
        <w:pStyle w:val="Heading1"/>
      </w:pPr>
      <w:r>
        <w:t>2. 데이터 보호 및 암호화 (Data Protection)</w:t>
      </w:r>
    </w:p>
    <w:p>
      <w:pPr>
        <w:pStyle w:val="Heading2"/>
      </w:pPr>
      <w:r>
        <w:t>2.1. 민감 정보 암호화 (PII Encryption)</w:t>
      </w:r>
    </w:p>
    <w:p>
      <w:pPr>
        <w:pStyle w:val="ListBullet"/>
      </w:pPr>
      <w:r>
        <w:rPr>
          <w:rFonts w:ascii="Malgun Gothic" w:hAnsi="Malgun Gothic" w:eastAsia="Malgun Gothic"/>
          <w:b/>
          <w:sz w:val="24"/>
        </w:rPr>
        <w:t xml:space="preserve">적용 대상: </w:t>
      </w:r>
      <w:r>
        <w:rPr>
          <w:rFonts w:ascii="Malgun Gothic" w:hAnsi="Malgun Gothic" w:eastAsia="Malgun Gothic"/>
          <w:b w:val="0"/>
          <w:sz w:val="24"/>
        </w:rPr>
        <w:t>회원 이름, 전화번호, 생년월일 등 모든 개인 식별 정보</w:t>
      </w:r>
    </w:p>
    <w:p>
      <w:pPr>
        <w:pStyle w:val="ListBullet"/>
      </w:pPr>
      <w:r>
        <w:rPr>
          <w:rFonts w:ascii="Malgun Gothic" w:hAnsi="Malgun Gothic" w:eastAsia="Malgun Gothic"/>
          <w:b/>
          <w:sz w:val="24"/>
        </w:rPr>
        <w:t xml:space="preserve">기술 표준: </w:t>
      </w:r>
      <w:r>
        <w:rPr>
          <w:rFonts w:ascii="Malgun Gothic" w:hAnsi="Malgun Gothic" w:eastAsia="Malgun Gothic"/>
          <w:b w:val="0"/>
          <w:sz w:val="24"/>
        </w:rPr>
        <w:t>Fernet 대칭키 암호화 (AES-128 CBC + HMAC-SHA256)</w:t>
      </w:r>
    </w:p>
    <w:p>
      <w:r>
        <w:rPr>
          <w:rFonts w:ascii="Malgun Gothic" w:hAnsi="Malgun Gothic" w:eastAsia="Malgun Gothic"/>
          <w:b w:val="0"/>
          <w:sz w:val="20"/>
        </w:rPr>
        <w:t xml:space="preserve">  - 데이터베이스가 탈취되더라도, 암호화 키 없이는 고객 정보를 절대 해독할 수 없습니다.</w:t>
        <w:br/>
      </w:r>
      <w:r>
        <w:rPr>
          <w:rFonts w:ascii="Malgun Gothic" w:hAnsi="Malgun Gothic" w:eastAsia="Malgun Gothic"/>
          <w:b w:val="0"/>
          <w:sz w:val="20"/>
        </w:rPr>
        <w:t xml:space="preserve">  - 암호화 키는 소스 코드와 분리되어 안전한 환경 변수로 관리됩니다.</w:t>
      </w:r>
    </w:p>
    <w:p>
      <w:pPr>
        <w:pStyle w:val="Heading2"/>
      </w:pPr>
      <w:r>
        <w:t>2.2. 안전한 검색 기술 (Secure Blind Indexing)</w:t>
      </w:r>
    </w:p>
    <w:p>
      <w:r>
        <w:rPr>
          <w:rFonts w:ascii="Malgun Gothic" w:hAnsi="Malgun Gothic" w:eastAsia="Malgun Gothic"/>
          <w:b w:val="0"/>
          <w:sz w:val="24"/>
        </w:rPr>
        <w:t>전화번호로 회원을 검색할 때, 전화번호 원본을 절대 복호화하지 않고 검색하는 최신 보안 기법을 도입했습니다.</w:t>
      </w:r>
    </w:p>
    <w:p>
      <w:pPr>
        <w:pStyle w:val="ListBullet"/>
      </w:pPr>
      <w:r>
        <w:rPr>
          <w:rFonts w:ascii="Malgun Gothic" w:hAnsi="Malgun Gothic" w:eastAsia="Malgun Gothic"/>
          <w:b/>
          <w:sz w:val="24"/>
        </w:rPr>
        <w:t xml:space="preserve">기술 원리: </w:t>
      </w:r>
      <w:r>
        <w:rPr>
          <w:rFonts w:ascii="Malgun Gothic" w:hAnsi="Malgun Gothic" w:eastAsia="Malgun Gothic"/>
          <w:b w:val="0"/>
          <w:sz w:val="24"/>
        </w:rPr>
        <w:t>전화번호 + 고유의 "Pepper" 값 -&gt; SHA-256 단방향 해싱</w:t>
      </w:r>
    </w:p>
    <w:p>
      <w:r>
        <w:rPr>
          <w:rFonts w:ascii="Malgun Gothic" w:hAnsi="Malgun Gothic" w:eastAsia="Malgun Gothic"/>
          <w:b w:val="0"/>
          <w:sz w:val="20"/>
        </w:rPr>
        <w:t xml:space="preserve">  - 이를 통해 관리자조차도 데이터베이스 내부를 들여다볼 때 고객 전화번호를 알 수 없습니다.</w:t>
      </w:r>
    </w:p>
    <w:p>
      <w:pPr>
        <w:pStyle w:val="Heading2"/>
      </w:pPr>
      <w:r>
        <w:t>2.3. 관리자 및 PIN 보안</w:t>
      </w:r>
    </w:p>
    <w:p>
      <w:r>
        <w:rPr>
          <w:rFonts w:ascii="Malgun Gothic" w:hAnsi="Malgun Gothic" w:eastAsia="Malgun Gothic"/>
          <w:b w:val="0"/>
          <w:sz w:val="24"/>
        </w:rPr>
        <w:t>비밀번호와 직원 PIN 번호는 저장 즉시 복구가 불가능한 형태로 변환됩니다.</w:t>
      </w:r>
    </w:p>
    <w:p>
      <w:pPr>
        <w:pStyle w:val="ListBullet"/>
      </w:pPr>
      <w:r>
        <w:rPr>
          <w:rFonts w:ascii="Malgun Gothic" w:hAnsi="Malgun Gothic" w:eastAsia="Malgun Gothic"/>
          <w:b/>
          <w:sz w:val="24"/>
        </w:rPr>
        <w:t xml:space="preserve">기술 표준: </w:t>
      </w:r>
      <w:r>
        <w:rPr>
          <w:rFonts w:ascii="Malgun Gothic" w:hAnsi="Malgun Gothic" w:eastAsia="Malgun Gothic"/>
          <w:b w:val="0"/>
          <w:sz w:val="24"/>
        </w:rPr>
        <w:t>Bcrypt (Salt 포함, Rainbow Table 공격 방어)</w:t>
      </w:r>
    </w:p>
    <w:p>
      <w:pPr>
        <w:pStyle w:val="Heading1"/>
      </w:pPr>
      <w:r>
        <w:t>3. 네트워크 및 인프라 보안 (Network Security)</w:t>
      </w:r>
    </w:p>
    <w:p>
      <w:pPr>
        <w:pStyle w:val="Heading2"/>
      </w:pPr>
      <w:r>
        <w:t>3.1. 전역 보안 네트워크 (Cloudflare)</w:t>
      </w:r>
    </w:p>
    <w:p>
      <w:r>
        <w:rPr>
          <w:rFonts w:ascii="Malgun Gothic" w:hAnsi="Malgun Gothic" w:eastAsia="Malgun Gothic"/>
          <w:b w:val="0"/>
          <w:sz w:val="24"/>
        </w:rPr>
        <w:t>전 세계 330개 이상의 도시에 위치한 Cloudflare 네트워크를 통해 서비스를 제공합니다.</w:t>
      </w:r>
    </w:p>
    <w:p>
      <w:pPr>
        <w:pStyle w:val="ListBullet"/>
      </w:pPr>
      <w:r>
        <w:rPr>
          <w:rFonts w:ascii="Malgun Gothic" w:hAnsi="Malgun Gothic" w:eastAsia="Malgun Gothic"/>
          <w:b/>
          <w:sz w:val="24"/>
        </w:rPr>
        <w:t xml:space="preserve">DDoS 방어: </w:t>
      </w:r>
      <w:r>
        <w:rPr>
          <w:rFonts w:ascii="Malgun Gothic" w:hAnsi="Malgun Gothic" w:eastAsia="Malgun Gothic"/>
          <w:b w:val="0"/>
          <w:sz w:val="24"/>
        </w:rPr>
        <w:t>대량의 트래픽 공격으로부터 서버를 24시간 보호합니다.</w:t>
      </w:r>
    </w:p>
    <w:p>
      <w:pPr>
        <w:pStyle w:val="ListBullet"/>
      </w:pPr>
      <w:r>
        <w:rPr>
          <w:rFonts w:ascii="Malgun Gothic" w:hAnsi="Malgun Gothic" w:eastAsia="Malgun Gothic"/>
          <w:b/>
          <w:sz w:val="24"/>
        </w:rPr>
        <w:t xml:space="preserve">Web Application Firewall (WAF): </w:t>
      </w:r>
      <w:r>
        <w:rPr>
          <w:rFonts w:ascii="Malgun Gothic" w:hAnsi="Malgun Gothic" w:eastAsia="Malgun Gothic"/>
          <w:b w:val="0"/>
          <w:sz w:val="24"/>
        </w:rPr>
        <w:t>SQL Injection, XSS 등 해킹 시도를 자동으로 차단합니다.</w:t>
      </w:r>
    </w:p>
    <w:p>
      <w:pPr>
        <w:pStyle w:val="ListBullet"/>
      </w:pPr>
      <w:r>
        <w:rPr>
          <w:rFonts w:ascii="Malgun Gothic" w:hAnsi="Malgun Gothic" w:eastAsia="Malgun Gothic"/>
          <w:b/>
          <w:sz w:val="24"/>
        </w:rPr>
        <w:t xml:space="preserve">TLS/SSL 암호화: </w:t>
      </w:r>
      <w:r>
        <w:rPr>
          <w:rFonts w:ascii="Malgun Gothic" w:hAnsi="Malgun Gothic" w:eastAsia="Malgun Gothic"/>
          <w:b w:val="0"/>
          <w:sz w:val="24"/>
        </w:rPr>
        <w:t>고객과 서버 간의 모든 통신은 최신 암호화 프로토콜로 보호됩니다 (Lock Icon).</w:t>
      </w:r>
    </w:p>
    <w:p>
      <w:pPr>
        <w:pStyle w:val="Heading2"/>
      </w:pPr>
      <w:r>
        <w:t>3.2. 비정상 접근 차단 (Rate Limiting)</w:t>
      </w:r>
    </w:p>
    <w:p>
      <w:r>
        <w:rPr>
          <w:rFonts w:ascii="Malgun Gothic" w:hAnsi="Malgun Gothic" w:eastAsia="Malgun Gothic"/>
          <w:b w:val="0"/>
          <w:sz w:val="24"/>
        </w:rPr>
        <w:t>특정 IP에서 비정상적으로 많은 요청(예: 무작위 비밀번호 대입)이 발생하면 자동으로 접속을 차단하는 시스템이 가동 중입니다.</w:t>
      </w:r>
    </w:p>
    <w:p>
      <w:pPr>
        <w:pStyle w:val="Heading1"/>
      </w:pPr>
      <w:r>
        <w:t>4. 알림 시스템 보안 (Notification Security)</w:t>
      </w:r>
    </w:p>
    <w:p>
      <w:pPr>
        <w:pStyle w:val="Heading2"/>
      </w:pPr>
      <w:r>
        <w:t>4.1. 카카오 알림톡 (Aligo Integration)</w:t>
      </w:r>
    </w:p>
    <w:p>
      <w:r>
        <w:rPr>
          <w:rFonts w:ascii="Malgun Gothic" w:hAnsi="Malgun Gothic" w:eastAsia="Malgun Gothic"/>
          <w:b w:val="0"/>
          <w:sz w:val="24"/>
        </w:rPr>
        <w:t>고객에게 발송되는 쿠폰 및 안내 메시지는 공식 비즈니스 채널인 "알리고(Aligo)"를 통해 카카오톡으로 전송됩니다.</w:t>
      </w:r>
    </w:p>
    <w:p>
      <w:pPr>
        <w:pStyle w:val="ListBullet"/>
      </w:pPr>
      <w:r>
        <w:rPr>
          <w:rFonts w:ascii="Malgun Gothic" w:hAnsi="Malgun Gothic" w:eastAsia="Malgun Gothic"/>
          <w:b/>
          <w:sz w:val="24"/>
        </w:rPr>
        <w:t xml:space="preserve">신뢰성: </w:t>
      </w:r>
      <w:r>
        <w:rPr>
          <w:rFonts w:ascii="Malgun Gothic" w:hAnsi="Malgun Gothic" w:eastAsia="Malgun Gothic"/>
          <w:b w:val="0"/>
          <w:sz w:val="24"/>
        </w:rPr>
        <w:t>스팸 문자가 아닌, 인증된 비즈니스 프로필로 전송되어 고객 신뢰도를 높입니다.</w:t>
      </w:r>
    </w:p>
    <w:p>
      <w:pPr>
        <w:pStyle w:val="ListBullet"/>
      </w:pPr>
      <w:r>
        <w:rPr>
          <w:rFonts w:ascii="Malgun Gothic" w:hAnsi="Malgun Gothic" w:eastAsia="Malgun Gothic"/>
          <w:b/>
          <w:sz w:val="24"/>
        </w:rPr>
        <w:t xml:space="preserve">보안성: </w:t>
      </w:r>
      <w:r>
        <w:rPr>
          <w:rFonts w:ascii="Malgun Gothic" w:hAnsi="Malgun Gothic" w:eastAsia="Malgun Gothic"/>
          <w:b w:val="0"/>
          <w:sz w:val="24"/>
        </w:rPr>
        <w:t>발송되는 모든 메시지 내용은 전송 구간에서 암호화 처리됩니다.</w:t>
      </w:r>
    </w:p>
    <w:p>
      <w:pPr>
        <w:pStyle w:val="Heading1"/>
      </w:pPr>
      <w:r>
        <w:t>5. 결론 (Conclusion)</w:t>
      </w:r>
    </w:p>
    <w:p>
      <w:r>
        <w:rPr>
          <w:rFonts w:ascii="Malgun Gothic" w:hAnsi="Malgun Gothic" w:eastAsia="Malgun Gothic"/>
          <w:b w:val="0"/>
          <w:sz w:val="24"/>
        </w:rPr>
        <w:t xml:space="preserve">에베레스트 멤버십 시스템은 기획 단계에서부터 "보안(Security by Design)"을 핵심 원칙으로 개발되었습니다. </w:t>
      </w:r>
      <w:r>
        <w:rPr>
          <w:rFonts w:ascii="Malgun Gothic" w:hAnsi="Malgun Gothic" w:eastAsia="Malgun Gothic"/>
          <w:b w:val="0"/>
          <w:sz w:val="24"/>
        </w:rPr>
        <w:t xml:space="preserve">현재 적용된 보안 수준은 일반적인 소규모 멤버십 서비스를 훨씬 상회하는 수준이며, </w:t>
      </w:r>
      <w:r>
        <w:rPr>
          <w:rFonts w:ascii="Malgun Gothic" w:hAnsi="Malgun Gothic" w:eastAsia="Malgun Gothic"/>
          <w:b w:val="0"/>
          <w:sz w:val="24"/>
        </w:rPr>
        <w:t>경영진과 고객 모두가 안심하고 사용할 수 있는 견고한 보안 환경을 갖추고 있음을 보고드립니다.</w:t>
      </w:r>
    </w:p>
    <w:p>
      <w:r>
        <w:br/>
      </w:r>
    </w:p>
    <w:p>
      <w:pPr>
        <w:jc w:val="right"/>
      </w:pPr>
      <w:r>
        <w:rPr>
          <w:rFonts w:ascii="Malgun Gothic" w:hAnsi="Malgun Gothic" w:eastAsia="Malgun Gothic"/>
          <w:b/>
          <w:sz w:val="24"/>
        </w:rPr>
        <w:t>(인) 에베레스트 멤버십 개발팀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