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F0B70E" w14:textId="77777777" w:rsidR="00996E78" w:rsidRDefault="00283D4B" w:rsidP="00974C9E">
      <w:pPr>
        <w:pStyle w:val="1"/>
        <w:snapToGrid/>
        <w:spacing w:afterLines="100" w:after="316" w:line="240" w:lineRule="auto"/>
        <w:jc w:val="center"/>
        <w:rPr>
          <w:rFonts w:ascii="宋体" w:eastAsia="宋体" w:hAnsi="宋体" w:cs="宋体"/>
          <w:sz w:val="36"/>
          <w:szCs w:val="36"/>
        </w:rPr>
      </w:pPr>
      <w:r>
        <w:rPr>
          <w:rFonts w:ascii="宋体" w:eastAsia="宋体" w:hAnsi="宋体" w:cs="宋体" w:hint="eastAsia"/>
          <w:sz w:val="36"/>
          <w:szCs w:val="36"/>
        </w:rPr>
        <w:t>可行性研究报告</w:t>
      </w:r>
    </w:p>
    <w:p w14:paraId="5C18A0C9" w14:textId="77777777" w:rsidR="00996E78" w:rsidRDefault="00283D4B">
      <w:pPr>
        <w:numPr>
          <w:ilvl w:val="0"/>
          <w:numId w:val="1"/>
        </w:numPr>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sz w:val="32"/>
          <w:szCs w:val="32"/>
        </w:rPr>
        <w:t>立项背景（限</w:t>
      </w:r>
      <w:r>
        <w:rPr>
          <w:rFonts w:ascii="仿宋_GB2312" w:eastAsia="仿宋_GB2312" w:hAnsi="仿宋_GB2312" w:cs="仿宋_GB2312" w:hint="eastAsia"/>
          <w:b/>
          <w:sz w:val="32"/>
          <w:szCs w:val="32"/>
        </w:rPr>
        <w:t>500</w:t>
      </w:r>
      <w:r>
        <w:rPr>
          <w:rFonts w:ascii="仿宋_GB2312" w:eastAsia="仿宋_GB2312" w:hAnsi="仿宋_GB2312" w:cs="仿宋_GB2312" w:hint="eastAsia"/>
          <w:b/>
          <w:sz w:val="32"/>
          <w:szCs w:val="32"/>
        </w:rPr>
        <w:t>字）</w:t>
      </w:r>
    </w:p>
    <w:p w14:paraId="7DD3AF88"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习近平总书记指出，产业振兴是乡村振兴的重中之重。广东在落实“百千万</w:t>
      </w:r>
      <w:r>
        <w:rPr>
          <w:rFonts w:ascii="宋体" w:eastAsia="宋体" w:hAnsi="宋体" w:cs="宋体" w:hint="eastAsia"/>
          <w:sz w:val="28"/>
          <w:szCs w:val="28"/>
        </w:rPr>
        <w:t>工程</w:t>
      </w:r>
      <w:r>
        <w:rPr>
          <w:rFonts w:ascii="宋体" w:eastAsia="宋体" w:hAnsi="宋体" w:cs="宋体" w:hint="eastAsia"/>
          <w:bCs/>
          <w:sz w:val="28"/>
          <w:szCs w:val="28"/>
        </w:rPr>
        <w:t>”中把县域作为关键抓手，加快建设更高质量的县域现代化产业体系。全面推进产业科技互促双强，推动科技资源、产业资源和基层需求深度对接，为县域经济高质量发展注入新动能。</w:t>
      </w:r>
    </w:p>
    <w:p w14:paraId="27D92328"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当前，广东县</w:t>
      </w:r>
      <w:proofErr w:type="gramStart"/>
      <w:r>
        <w:rPr>
          <w:rFonts w:ascii="宋体" w:eastAsia="宋体" w:hAnsi="宋体" w:cs="宋体" w:hint="eastAsia"/>
          <w:bCs/>
          <w:sz w:val="28"/>
          <w:szCs w:val="28"/>
        </w:rPr>
        <w:t>域产业</w:t>
      </w:r>
      <w:proofErr w:type="gramEnd"/>
      <w:r>
        <w:rPr>
          <w:rFonts w:ascii="宋体" w:eastAsia="宋体" w:hAnsi="宋体" w:cs="宋体" w:hint="eastAsia"/>
          <w:bCs/>
          <w:sz w:val="28"/>
          <w:szCs w:val="28"/>
        </w:rPr>
        <w:t>发展呈现新的特征和需求：一是区域差异大、产业类型多、</w:t>
      </w:r>
      <w:r>
        <w:rPr>
          <w:rFonts w:ascii="宋体" w:eastAsia="宋体" w:hAnsi="宋体" w:cs="宋体" w:hint="eastAsia"/>
          <w:sz w:val="28"/>
          <w:szCs w:val="28"/>
        </w:rPr>
        <w:t>发展</w:t>
      </w:r>
      <w:r>
        <w:rPr>
          <w:rFonts w:ascii="宋体" w:eastAsia="宋体" w:hAnsi="宋体" w:cs="宋体" w:hint="eastAsia"/>
          <w:bCs/>
          <w:sz w:val="28"/>
          <w:szCs w:val="28"/>
        </w:rPr>
        <w:t>阶段不一，对决策支撑系统在数据整合能力、问题识别粒度和差异化服务能力上有更高要求；二是资源匹配双向梗阻，产业发展与政策资源之间存在明显的信息不对称和要素错配；三是基层人才和智力资源供给不足，传统“专家下乡”“集中帮扶”模式难以覆盖大范围、多频次、多类型的产业需求。因此，亟需建设面向全省的县域产业智能决策中枢，统一汇聚数据和知识，为不同层级提供分层、差异化的决策支撑工具。</w:t>
      </w:r>
    </w:p>
    <w:p w14:paraId="15570ECE" w14:textId="1673813B"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本项目</w:t>
      </w:r>
      <w:r>
        <w:rPr>
          <w:rFonts w:ascii="宋体" w:eastAsia="宋体" w:hAnsi="宋体" w:cs="宋体" w:hint="eastAsia"/>
          <w:bCs/>
          <w:sz w:val="28"/>
          <w:szCs w:val="28"/>
        </w:rPr>
        <w:t>依托华南理工大学人工智能技术研发先发优势，结合合作单位数字广东网络建设有限</w:t>
      </w:r>
      <w:r>
        <w:rPr>
          <w:rFonts w:ascii="宋体" w:eastAsia="宋体" w:hAnsi="宋体" w:cs="宋体" w:hint="eastAsia"/>
          <w:bCs/>
          <w:sz w:val="28"/>
          <w:szCs w:val="28"/>
        </w:rPr>
        <w:t>公司在广东数字政务平台的运营基础，</w:t>
      </w:r>
      <w:r>
        <w:rPr>
          <w:rFonts w:ascii="宋体" w:eastAsia="宋体" w:hAnsi="宋体" w:cs="宋体" w:hint="eastAsia"/>
          <w:sz w:val="28"/>
          <w:szCs w:val="28"/>
        </w:rPr>
        <w:t>以</w:t>
      </w:r>
      <w:r>
        <w:rPr>
          <w:rFonts w:ascii="宋体" w:eastAsia="宋体" w:hAnsi="宋体" w:cs="宋体" w:hint="eastAsia"/>
          <w:bCs/>
          <w:sz w:val="28"/>
          <w:szCs w:val="28"/>
        </w:rPr>
        <w:t>自主</w:t>
      </w:r>
      <w:proofErr w:type="gramStart"/>
      <w:r>
        <w:rPr>
          <w:rFonts w:ascii="宋体" w:eastAsia="宋体" w:hAnsi="宋体" w:cs="宋体" w:hint="eastAsia"/>
          <w:bCs/>
          <w:sz w:val="28"/>
          <w:szCs w:val="28"/>
        </w:rPr>
        <w:t>垂域大</w:t>
      </w:r>
      <w:proofErr w:type="gramEnd"/>
      <w:r>
        <w:rPr>
          <w:rFonts w:ascii="宋体" w:eastAsia="宋体" w:hAnsi="宋体" w:cs="宋体" w:hint="eastAsia"/>
          <w:bCs/>
          <w:sz w:val="28"/>
          <w:szCs w:val="28"/>
        </w:rPr>
        <w:t>模型与既有乡</w:t>
      </w:r>
      <w:r>
        <w:rPr>
          <w:rFonts w:ascii="宋体" w:eastAsia="宋体" w:hAnsi="宋体" w:cs="宋体" w:hint="eastAsia"/>
          <w:bCs/>
          <w:sz w:val="28"/>
          <w:szCs w:val="28"/>
        </w:rPr>
        <w:t>情知识</w:t>
      </w:r>
      <w:r>
        <w:rPr>
          <w:rFonts w:ascii="宋体" w:eastAsia="宋体" w:hAnsi="宋体" w:cs="宋体" w:hint="eastAsia"/>
          <w:bCs/>
          <w:sz w:val="28"/>
          <w:szCs w:val="28"/>
        </w:rPr>
        <w:t>库为</w:t>
      </w:r>
      <w:r>
        <w:rPr>
          <w:rFonts w:ascii="宋体" w:eastAsia="宋体" w:hAnsi="宋体" w:cs="宋体" w:hint="eastAsia"/>
          <w:bCs/>
          <w:sz w:val="28"/>
          <w:szCs w:val="28"/>
        </w:rPr>
        <w:t>基础，构建集多模态乡情知识图谱、智能感知与规划仿真工具链、多智能体协同决策机制于一体的“数据—模型—应用”一体化县域智能决策平台，</w:t>
      </w:r>
      <w:r>
        <w:rPr>
          <w:rFonts w:ascii="宋体" w:eastAsia="宋体" w:hAnsi="宋体" w:cs="宋体" w:hint="eastAsia"/>
          <w:bCs/>
          <w:sz w:val="28"/>
          <w:szCs w:val="28"/>
        </w:rPr>
        <w:t>面向政府部门、基层主体和产业主体提供“</w:t>
      </w:r>
      <w:r>
        <w:rPr>
          <w:rFonts w:ascii="宋体" w:eastAsia="宋体" w:hAnsi="宋体" w:cs="宋体" w:hint="eastAsia"/>
          <w:bCs/>
          <w:sz w:val="28"/>
          <w:szCs w:val="28"/>
        </w:rPr>
        <w:t>AI</w:t>
      </w:r>
      <w:r>
        <w:rPr>
          <w:rFonts w:ascii="宋体" w:eastAsia="宋体" w:hAnsi="宋体" w:cs="宋体" w:hint="eastAsia"/>
          <w:bCs/>
          <w:sz w:val="28"/>
          <w:szCs w:val="28"/>
        </w:rPr>
        <w:t>科技特派员”、要素精准匹配和规划评估等服务，推动各类用户低门槛使用数据智能，提升县域产业规划与基层治理决策效能。</w:t>
      </w:r>
    </w:p>
    <w:p w14:paraId="2EBF909A" w14:textId="77777777" w:rsidR="00996E78" w:rsidRDefault="00283D4B">
      <w:pPr>
        <w:numPr>
          <w:ilvl w:val="0"/>
          <w:numId w:val="1"/>
        </w:numPr>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sz w:val="32"/>
          <w:szCs w:val="32"/>
        </w:rPr>
        <w:t>项目实施方案（限</w:t>
      </w:r>
      <w:r>
        <w:rPr>
          <w:rFonts w:ascii="仿宋_GB2312" w:eastAsia="仿宋_GB2312" w:hAnsi="仿宋_GB2312" w:cs="仿宋_GB2312" w:hint="eastAsia"/>
          <w:b/>
          <w:sz w:val="32"/>
          <w:szCs w:val="32"/>
        </w:rPr>
        <w:t>2500</w:t>
      </w:r>
      <w:r>
        <w:rPr>
          <w:rFonts w:ascii="仿宋_GB2312" w:eastAsia="仿宋_GB2312" w:hAnsi="仿宋_GB2312" w:cs="仿宋_GB2312" w:hint="eastAsia"/>
          <w:b/>
          <w:sz w:val="32"/>
          <w:szCs w:val="32"/>
        </w:rPr>
        <w:t>字）</w:t>
      </w:r>
    </w:p>
    <w:p w14:paraId="7CC38B42"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本项目在前期已建设的“中国乡情数据库”、乡村振兴案例库和</w:t>
      </w:r>
      <w:proofErr w:type="gramStart"/>
      <w:r>
        <w:rPr>
          <w:rFonts w:ascii="宋体" w:eastAsia="宋体" w:hAnsi="宋体" w:cs="宋体" w:hint="eastAsia"/>
          <w:bCs/>
          <w:sz w:val="28"/>
          <w:szCs w:val="28"/>
        </w:rPr>
        <w:t>垂域大</w:t>
      </w:r>
      <w:proofErr w:type="gramEnd"/>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4"/>
      </w:tblGrid>
      <w:tr w:rsidR="00996E78" w14:paraId="5CDFF603" w14:textId="77777777">
        <w:trPr>
          <w:jc w:val="center"/>
        </w:trPr>
        <w:tc>
          <w:tcPr>
            <w:tcW w:w="9394" w:type="dxa"/>
            <w:vAlign w:val="center"/>
          </w:tcPr>
          <w:p w14:paraId="74C24BB9" w14:textId="77777777" w:rsidR="00996E78" w:rsidRDefault="00283D4B">
            <w:pPr>
              <w:jc w:val="center"/>
              <w:rPr>
                <w:rFonts w:ascii="宋体" w:eastAsia="宋体" w:hAnsi="宋体" w:cs="宋体"/>
                <w:bCs/>
                <w:sz w:val="28"/>
                <w:szCs w:val="28"/>
              </w:rPr>
            </w:pPr>
            <w:r>
              <w:rPr>
                <w:rFonts w:ascii="宋体" w:eastAsia="宋体" w:hAnsi="宋体" w:cs="宋体"/>
                <w:bCs/>
                <w:noProof/>
                <w:sz w:val="28"/>
                <w:szCs w:val="28"/>
              </w:rPr>
              <w:lastRenderedPageBreak/>
              <w:drawing>
                <wp:inline distT="0" distB="0" distL="0" distR="0" wp14:anchorId="2AA9CF5A" wp14:editId="5C493DBA">
                  <wp:extent cx="5035171" cy="5272465"/>
                  <wp:effectExtent l="0" t="0" r="0" b="4445"/>
                  <wp:docPr id="2085915621"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5621" name="图形 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035171" cy="5272465"/>
                          </a:xfrm>
                          <a:prstGeom prst="rect">
                            <a:avLst/>
                          </a:prstGeom>
                        </pic:spPr>
                      </pic:pic>
                    </a:graphicData>
                  </a:graphic>
                </wp:inline>
              </w:drawing>
            </w:r>
          </w:p>
        </w:tc>
      </w:tr>
    </w:tbl>
    <w:p w14:paraId="4B572BA9" w14:textId="77777777" w:rsidR="00996E78" w:rsidRDefault="00283D4B" w:rsidP="00974C9E">
      <w:pPr>
        <w:ind w:firstLineChars="200" w:firstLine="480"/>
        <w:jc w:val="center"/>
        <w:rPr>
          <w:sz w:val="24"/>
        </w:rPr>
      </w:pPr>
      <w:r>
        <w:rPr>
          <w:rFonts w:hint="eastAsia"/>
          <w:sz w:val="24"/>
        </w:rPr>
        <w:t>图</w:t>
      </w:r>
      <w:r>
        <w:rPr>
          <w:rFonts w:ascii="Times New Roman" w:hAnsi="Times New Roman" w:cs="Times New Roman" w:hint="eastAsia"/>
          <w:sz w:val="24"/>
        </w:rPr>
        <w:t>1</w:t>
      </w:r>
      <w:r>
        <w:rPr>
          <w:rFonts w:hint="eastAsia"/>
          <w:sz w:val="24"/>
        </w:rPr>
        <w:t>：项目技术路线图</w:t>
      </w:r>
    </w:p>
    <w:p w14:paraId="104CBF0B" w14:textId="2C6E848C" w:rsidR="00996E78" w:rsidRDefault="00283D4B" w:rsidP="00974C9E">
      <w:pPr>
        <w:jc w:val="left"/>
        <w:rPr>
          <w:rFonts w:ascii="宋体" w:eastAsia="宋体" w:hAnsi="宋体" w:cs="宋体"/>
          <w:bCs/>
          <w:sz w:val="28"/>
          <w:szCs w:val="28"/>
        </w:rPr>
      </w:pPr>
      <w:r>
        <w:rPr>
          <w:rFonts w:ascii="宋体" w:eastAsia="宋体" w:hAnsi="宋体" w:cs="宋体" w:hint="eastAsia"/>
          <w:bCs/>
          <w:sz w:val="28"/>
          <w:szCs w:val="28"/>
        </w:rPr>
        <w:t>模型原型基础上，围绕广东县</w:t>
      </w:r>
      <w:proofErr w:type="gramStart"/>
      <w:r>
        <w:rPr>
          <w:rFonts w:ascii="宋体" w:eastAsia="宋体" w:hAnsi="宋体" w:cs="宋体" w:hint="eastAsia"/>
          <w:bCs/>
          <w:sz w:val="28"/>
          <w:szCs w:val="28"/>
        </w:rPr>
        <w:t>域农业全</w:t>
      </w:r>
      <w:proofErr w:type="gramEnd"/>
      <w:r>
        <w:rPr>
          <w:rFonts w:ascii="宋体" w:eastAsia="宋体" w:hAnsi="宋体" w:cs="宋体" w:hint="eastAsia"/>
          <w:bCs/>
          <w:sz w:val="28"/>
          <w:szCs w:val="28"/>
        </w:rPr>
        <w:t>产业链及农文旅融合等重点领域，进一步完善“数据—模型—应用”一体化技术体系，</w:t>
      </w:r>
      <w:r>
        <w:rPr>
          <w:rFonts w:ascii="宋体" w:eastAsia="宋体" w:hAnsi="宋体" w:cs="宋体" w:hint="eastAsia"/>
          <w:bCs/>
          <w:sz w:val="28"/>
          <w:szCs w:val="28"/>
        </w:rPr>
        <w:t>构建可在全省推广使用的县域产业智能服务系统。</w:t>
      </w:r>
      <w:r>
        <w:rPr>
          <w:rFonts w:ascii="宋体" w:eastAsia="宋体" w:hAnsi="宋体" w:cs="宋体" w:hint="eastAsia"/>
          <w:b/>
          <w:sz w:val="28"/>
          <w:szCs w:val="28"/>
        </w:rPr>
        <w:t>一是面向省级和地市决策部门</w:t>
      </w:r>
      <w:r>
        <w:rPr>
          <w:rFonts w:ascii="宋体" w:eastAsia="宋体" w:hAnsi="宋体" w:cs="宋体" w:hint="eastAsia"/>
          <w:bCs/>
          <w:sz w:val="28"/>
          <w:szCs w:val="28"/>
        </w:rPr>
        <w:t>，提供基于全省大数据的县域画像、产业地图和问题诊断，支撑政策制定、资源统筹与考核评估等宏观科学决策；</w:t>
      </w:r>
      <w:r>
        <w:rPr>
          <w:rFonts w:ascii="宋体" w:eastAsia="宋体" w:hAnsi="宋体" w:cs="宋体" w:hint="eastAsia"/>
          <w:b/>
          <w:sz w:val="28"/>
          <w:szCs w:val="28"/>
        </w:rPr>
        <w:t>二是面向县镇政府</w:t>
      </w:r>
      <w:r>
        <w:rPr>
          <w:rFonts w:ascii="宋体" w:eastAsia="宋体" w:hAnsi="宋体" w:cs="宋体" w:hint="eastAsia"/>
          <w:bCs/>
          <w:sz w:val="28"/>
          <w:szCs w:val="28"/>
        </w:rPr>
        <w:t>，支撑基础设施布局、重大项目选址、产业发展路径等中观层面的规划决策，并提供家底摸清、要素盘点与项目调度等功能；</w:t>
      </w:r>
      <w:r>
        <w:rPr>
          <w:rFonts w:ascii="宋体" w:eastAsia="宋体" w:hAnsi="宋体" w:cs="宋体" w:hint="eastAsia"/>
          <w:b/>
          <w:sz w:val="28"/>
          <w:szCs w:val="28"/>
        </w:rPr>
        <w:t>三是面向农户和新型经营主体</w:t>
      </w:r>
      <w:r>
        <w:rPr>
          <w:rFonts w:ascii="宋体" w:eastAsia="宋体" w:hAnsi="宋体" w:cs="宋体" w:hint="eastAsia"/>
          <w:bCs/>
          <w:sz w:val="28"/>
          <w:szCs w:val="28"/>
        </w:rPr>
        <w:t>，提供“</w:t>
      </w:r>
      <w:r>
        <w:rPr>
          <w:rFonts w:ascii="Times New Roman" w:eastAsia="宋体" w:hAnsi="Times New Roman" w:cs="Times New Roman"/>
          <w:bCs/>
          <w:sz w:val="28"/>
          <w:szCs w:val="28"/>
        </w:rPr>
        <w:t>AI</w:t>
      </w:r>
      <w:r>
        <w:rPr>
          <w:rFonts w:ascii="宋体" w:eastAsia="宋体" w:hAnsi="宋体" w:cs="宋体" w:hint="eastAsia"/>
          <w:bCs/>
          <w:sz w:val="28"/>
          <w:szCs w:val="28"/>
        </w:rPr>
        <w:t xml:space="preserve"> </w:t>
      </w:r>
      <w:r>
        <w:rPr>
          <w:rFonts w:ascii="宋体" w:eastAsia="宋体" w:hAnsi="宋体" w:cs="宋体" w:hint="eastAsia"/>
          <w:bCs/>
          <w:sz w:val="28"/>
          <w:szCs w:val="28"/>
        </w:rPr>
        <w:t>科技特派员”式的生产技术咨询、市场信息解读和风险提示；</w:t>
      </w:r>
      <w:r>
        <w:rPr>
          <w:rFonts w:ascii="宋体" w:eastAsia="宋体" w:hAnsi="宋体" w:cs="宋体" w:hint="eastAsia"/>
          <w:b/>
          <w:sz w:val="28"/>
          <w:szCs w:val="28"/>
        </w:rPr>
        <w:t>四是面向投资机构、行业协会和科研院校</w:t>
      </w:r>
      <w:r>
        <w:rPr>
          <w:rFonts w:ascii="宋体" w:eastAsia="宋体" w:hAnsi="宋体" w:cs="宋体" w:hint="eastAsia"/>
          <w:bCs/>
          <w:sz w:val="28"/>
          <w:szCs w:val="28"/>
        </w:rPr>
        <w:t>，提供项目库、产业链和资源匹配服务，打通“项目找资金、资金找</w:t>
      </w:r>
      <w:r>
        <w:rPr>
          <w:rFonts w:ascii="宋体" w:eastAsia="宋体" w:hAnsi="宋体" w:cs="宋体" w:hint="eastAsia"/>
          <w:bCs/>
          <w:sz w:val="28"/>
          <w:szCs w:val="28"/>
        </w:rPr>
        <w:lastRenderedPageBreak/>
        <w:t>项目、技术找场景”的双向通道。围绕上述目标，本项目开展如下四个研究内容（技术路线图如图</w:t>
      </w:r>
      <w:r>
        <w:rPr>
          <w:rFonts w:ascii="宋体" w:eastAsia="宋体" w:hAnsi="宋体" w:cs="宋体" w:hint="eastAsia"/>
          <w:bCs/>
          <w:sz w:val="28"/>
          <w:szCs w:val="28"/>
        </w:rPr>
        <w:t xml:space="preserve"> </w:t>
      </w:r>
      <w:r>
        <w:rPr>
          <w:rFonts w:ascii="Times New Roman" w:eastAsia="宋体" w:hAnsi="Times New Roman" w:cs="Times New Roman"/>
          <w:bCs/>
          <w:sz w:val="28"/>
          <w:szCs w:val="28"/>
        </w:rPr>
        <w:t>1</w:t>
      </w:r>
      <w:r>
        <w:rPr>
          <w:rFonts w:ascii="Times New Roman" w:eastAsia="宋体" w:hAnsi="Times New Roman" w:cs="Times New Roman" w:hint="eastAsia"/>
          <w:bCs/>
          <w:sz w:val="28"/>
          <w:szCs w:val="28"/>
        </w:rPr>
        <w:t xml:space="preserve"> </w:t>
      </w:r>
      <w:r>
        <w:rPr>
          <w:rFonts w:ascii="宋体" w:eastAsia="宋体" w:hAnsi="宋体" w:cs="宋体" w:hint="eastAsia"/>
          <w:bCs/>
          <w:sz w:val="28"/>
          <w:szCs w:val="28"/>
        </w:rPr>
        <w:t>所示）。</w:t>
      </w:r>
    </w:p>
    <w:p w14:paraId="23A0848E" w14:textId="77777777" w:rsidR="00996E78" w:rsidRDefault="00283D4B">
      <w:pPr>
        <w:ind w:firstLineChars="200" w:firstLine="640"/>
        <w:rPr>
          <w:rFonts w:ascii="宋体" w:eastAsia="宋体" w:hAnsi="宋体" w:cs="宋体"/>
          <w:sz w:val="28"/>
          <w:szCs w:val="28"/>
        </w:rPr>
      </w:pPr>
      <w:r>
        <w:rPr>
          <w:rFonts w:ascii="仿宋_GB2312" w:eastAsia="仿宋_GB2312" w:hAnsi="仿宋_GB2312" w:cs="仿宋_GB2312" w:hint="eastAsia"/>
          <w:b/>
          <w:bCs/>
          <w:sz w:val="32"/>
          <w:szCs w:val="32"/>
        </w:rPr>
        <w:t>（一）主要研究内容</w:t>
      </w:r>
    </w:p>
    <w:p w14:paraId="73DBC665" w14:textId="77777777" w:rsidR="00996E78" w:rsidRDefault="00283D4B">
      <w:pPr>
        <w:rPr>
          <w:rFonts w:ascii="宋体" w:eastAsia="宋体" w:hAnsi="宋体" w:cs="宋体"/>
          <w:sz w:val="28"/>
          <w:szCs w:val="28"/>
        </w:rPr>
      </w:pPr>
      <w:r>
        <w:rPr>
          <w:rFonts w:ascii="宋体" w:eastAsia="宋体" w:hAnsi="宋体" w:cs="宋体" w:hint="eastAsia"/>
          <w:b/>
          <w:bCs/>
          <w:sz w:val="28"/>
          <w:szCs w:val="28"/>
        </w:rPr>
        <w:t>研究内容</w:t>
      </w:r>
      <w:proofErr w:type="gramStart"/>
      <w:r>
        <w:rPr>
          <w:rFonts w:ascii="宋体" w:eastAsia="宋体" w:hAnsi="宋体" w:cs="宋体" w:hint="eastAsia"/>
          <w:b/>
          <w:bCs/>
          <w:sz w:val="28"/>
          <w:szCs w:val="28"/>
        </w:rPr>
        <w:t>一</w:t>
      </w:r>
      <w:proofErr w:type="gramEnd"/>
      <w:r>
        <w:rPr>
          <w:rFonts w:ascii="宋体" w:eastAsia="宋体" w:hAnsi="宋体" w:cs="宋体" w:hint="eastAsia"/>
          <w:b/>
          <w:bCs/>
          <w:sz w:val="28"/>
          <w:szCs w:val="28"/>
        </w:rPr>
        <w:t>：县域乡情知识库构建及大模型</w:t>
      </w:r>
      <w:proofErr w:type="gramStart"/>
      <w:r>
        <w:rPr>
          <w:rFonts w:ascii="宋体" w:eastAsia="宋体" w:hAnsi="宋体" w:cs="宋体" w:hint="eastAsia"/>
          <w:b/>
          <w:bCs/>
          <w:sz w:val="28"/>
          <w:szCs w:val="28"/>
        </w:rPr>
        <w:t>垂域知识</w:t>
      </w:r>
      <w:proofErr w:type="gramEnd"/>
      <w:r>
        <w:rPr>
          <w:rFonts w:ascii="宋体" w:eastAsia="宋体" w:hAnsi="宋体" w:cs="宋体" w:hint="eastAsia"/>
          <w:b/>
          <w:bCs/>
          <w:sz w:val="28"/>
          <w:szCs w:val="28"/>
        </w:rPr>
        <w:t>增强技术研究</w:t>
      </w:r>
    </w:p>
    <w:p w14:paraId="7945623F" w14:textId="77777777" w:rsidR="00996E78" w:rsidRDefault="00283D4B">
      <w:pPr>
        <w:spacing w:line="360" w:lineRule="auto"/>
        <w:jc w:val="center"/>
        <w:rPr>
          <w:sz w:val="24"/>
        </w:rPr>
      </w:pPr>
      <w:r>
        <w:rPr>
          <w:noProof/>
          <w:sz w:val="24"/>
        </w:rPr>
        <w:drawing>
          <wp:inline distT="0" distB="0" distL="114300" distR="114300" wp14:anchorId="20DC4066" wp14:editId="3C9F3F3A">
            <wp:extent cx="5243830" cy="2946400"/>
            <wp:effectExtent l="0" t="0" r="127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8"/>
                    <a:stretch>
                      <a:fillRect/>
                    </a:stretch>
                  </pic:blipFill>
                  <pic:spPr>
                    <a:xfrm>
                      <a:off x="0" y="0"/>
                      <a:ext cx="5243830" cy="2946400"/>
                    </a:xfrm>
                    <a:prstGeom prst="rect">
                      <a:avLst/>
                    </a:prstGeom>
                    <a:noFill/>
                    <a:ln>
                      <a:noFill/>
                    </a:ln>
                  </pic:spPr>
                </pic:pic>
              </a:graphicData>
            </a:graphic>
          </wp:inline>
        </w:drawing>
      </w:r>
    </w:p>
    <w:p w14:paraId="08A98437" w14:textId="274B2AE5" w:rsidR="00996E78" w:rsidRDefault="00283D4B" w:rsidP="00974C9E">
      <w:pPr>
        <w:snapToGrid w:val="0"/>
        <w:spacing w:afterLines="100" w:after="316" w:line="360" w:lineRule="auto"/>
        <w:jc w:val="center"/>
        <w:rPr>
          <w:rFonts w:ascii="宋体" w:eastAsia="宋体" w:hAnsi="宋体" w:cs="宋体"/>
          <w:sz w:val="28"/>
          <w:szCs w:val="28"/>
        </w:rPr>
      </w:pPr>
      <w:r>
        <w:rPr>
          <w:rFonts w:hint="eastAsia"/>
          <w:sz w:val="24"/>
        </w:rPr>
        <w:t>图</w:t>
      </w:r>
      <w:r w:rsidRPr="00974C9E">
        <w:rPr>
          <w:rFonts w:ascii="Times New Roman" w:hAnsi="Times New Roman" w:cs="Times New Roman"/>
          <w:sz w:val="24"/>
        </w:rPr>
        <w:t>2</w:t>
      </w:r>
      <w:r>
        <w:rPr>
          <w:rFonts w:hint="eastAsia"/>
          <w:sz w:val="24"/>
        </w:rPr>
        <w:t>：</w:t>
      </w:r>
      <w:r>
        <w:rPr>
          <w:rFonts w:hint="eastAsia"/>
          <w:sz w:val="24"/>
        </w:rPr>
        <w:t>团队</w:t>
      </w:r>
      <w:r>
        <w:rPr>
          <w:rFonts w:hint="eastAsia"/>
          <w:sz w:val="24"/>
        </w:rPr>
        <w:t>前期已建成的</w:t>
      </w:r>
      <w:r>
        <w:rPr>
          <w:rFonts w:hint="eastAsia"/>
          <w:sz w:val="24"/>
        </w:rPr>
        <w:t>中国乡情数据库</w:t>
      </w:r>
    </w:p>
    <w:p w14:paraId="07BFEE0A" w14:textId="77777777" w:rsidR="00996E78" w:rsidRDefault="00283D4B" w:rsidP="00974C9E">
      <w:pPr>
        <w:ind w:firstLine="420"/>
        <w:jc w:val="left"/>
        <w:rPr>
          <w:rFonts w:ascii="宋体" w:eastAsia="宋体" w:hAnsi="宋体" w:cs="宋体"/>
          <w:sz w:val="28"/>
          <w:szCs w:val="28"/>
        </w:rPr>
      </w:pPr>
      <w:r>
        <w:rPr>
          <w:rFonts w:ascii="宋体" w:eastAsia="宋体" w:hAnsi="宋体" w:cs="宋体" w:hint="eastAsia"/>
          <w:sz w:val="28"/>
          <w:szCs w:val="28"/>
        </w:rPr>
        <w:t>本研究在</w:t>
      </w:r>
      <w:r>
        <w:rPr>
          <w:rFonts w:ascii="宋体" w:eastAsia="宋体" w:hAnsi="宋体" w:cs="宋体" w:hint="eastAsia"/>
          <w:sz w:val="28"/>
          <w:szCs w:val="28"/>
        </w:rPr>
        <w:t>团队</w:t>
      </w:r>
      <w:r>
        <w:rPr>
          <w:rFonts w:ascii="宋体" w:eastAsia="宋体" w:hAnsi="宋体" w:cs="宋体" w:hint="eastAsia"/>
          <w:sz w:val="28"/>
          <w:szCs w:val="28"/>
        </w:rPr>
        <w:t>既有“中国乡情数据库”</w:t>
      </w:r>
      <w:r>
        <w:rPr>
          <w:rFonts w:ascii="宋体" w:eastAsia="宋体" w:hAnsi="宋体" w:cs="宋体" w:hint="eastAsia"/>
          <w:sz w:val="28"/>
          <w:szCs w:val="28"/>
        </w:rPr>
        <w:t>（如图</w:t>
      </w:r>
      <w:r>
        <w:rPr>
          <w:rFonts w:ascii="宋体" w:eastAsia="宋体" w:hAnsi="宋体" w:cs="宋体" w:hint="eastAsia"/>
          <w:sz w:val="28"/>
          <w:szCs w:val="28"/>
        </w:rPr>
        <w:t xml:space="preserve"> </w:t>
      </w:r>
      <w:r>
        <w:rPr>
          <w:rFonts w:ascii="Times New Roman" w:eastAsia="宋体" w:hAnsi="Times New Roman" w:cs="Times New Roman"/>
          <w:sz w:val="28"/>
          <w:szCs w:val="28"/>
        </w:rPr>
        <w:t>2</w:t>
      </w:r>
      <w:r>
        <w:rPr>
          <w:rFonts w:ascii="宋体" w:eastAsia="宋体" w:hAnsi="宋体" w:cs="宋体" w:hint="eastAsia"/>
          <w:sz w:val="28"/>
          <w:szCs w:val="28"/>
        </w:rPr>
        <w:t xml:space="preserve"> </w:t>
      </w:r>
      <w:r>
        <w:rPr>
          <w:rFonts w:ascii="宋体" w:eastAsia="宋体" w:hAnsi="宋体" w:cs="宋体" w:hint="eastAsia"/>
          <w:sz w:val="28"/>
          <w:szCs w:val="28"/>
        </w:rPr>
        <w:t>所示）</w:t>
      </w:r>
      <w:r>
        <w:rPr>
          <w:rFonts w:ascii="宋体" w:eastAsia="宋体" w:hAnsi="宋体" w:cs="宋体" w:hint="eastAsia"/>
          <w:sz w:val="28"/>
          <w:szCs w:val="28"/>
        </w:rPr>
        <w:t>和乡村振兴观测点基础上，围绕广东县</w:t>
      </w:r>
      <w:proofErr w:type="gramStart"/>
      <w:r>
        <w:rPr>
          <w:rFonts w:ascii="宋体" w:eastAsia="宋体" w:hAnsi="宋体" w:cs="宋体" w:hint="eastAsia"/>
          <w:sz w:val="28"/>
          <w:szCs w:val="28"/>
        </w:rPr>
        <w:t>域农业全</w:t>
      </w:r>
      <w:proofErr w:type="gramEnd"/>
      <w:r>
        <w:rPr>
          <w:rFonts w:ascii="宋体" w:eastAsia="宋体" w:hAnsi="宋体" w:cs="宋体" w:hint="eastAsia"/>
          <w:sz w:val="28"/>
          <w:szCs w:val="28"/>
        </w:rPr>
        <w:t>产业链及农文</w:t>
      </w:r>
      <w:proofErr w:type="gramStart"/>
      <w:r>
        <w:rPr>
          <w:rFonts w:ascii="宋体" w:eastAsia="宋体" w:hAnsi="宋体" w:cs="宋体" w:hint="eastAsia"/>
          <w:sz w:val="28"/>
          <w:szCs w:val="28"/>
        </w:rPr>
        <w:t>旅重点</w:t>
      </w:r>
      <w:proofErr w:type="gramEnd"/>
      <w:r>
        <w:rPr>
          <w:rFonts w:ascii="宋体" w:eastAsia="宋体" w:hAnsi="宋体" w:cs="宋体" w:hint="eastAsia"/>
          <w:sz w:val="28"/>
          <w:szCs w:val="28"/>
        </w:rPr>
        <w:t>领域构建县域产业知识底座，建立可嵌入</w:t>
      </w:r>
      <w:proofErr w:type="gramStart"/>
      <w:r>
        <w:rPr>
          <w:rFonts w:ascii="宋体" w:eastAsia="宋体" w:hAnsi="宋体" w:cs="宋体" w:hint="eastAsia"/>
          <w:sz w:val="28"/>
          <w:szCs w:val="28"/>
        </w:rPr>
        <w:t>垂域大</w:t>
      </w:r>
      <w:proofErr w:type="gramEnd"/>
      <w:r>
        <w:rPr>
          <w:rFonts w:ascii="宋体" w:eastAsia="宋体" w:hAnsi="宋体" w:cs="宋体" w:hint="eastAsia"/>
          <w:sz w:val="28"/>
          <w:szCs w:val="28"/>
        </w:rPr>
        <w:t>模型与多智能体的知识增强机制。</w:t>
      </w:r>
    </w:p>
    <w:p w14:paraId="42BBAF1F" w14:textId="77777777" w:rsidR="00996E78" w:rsidRDefault="00283D4B">
      <w:pPr>
        <w:jc w:val="left"/>
        <w:rPr>
          <w:rFonts w:ascii="宋体" w:eastAsia="宋体" w:hAnsi="宋体" w:cs="宋体"/>
          <w:sz w:val="28"/>
          <w:szCs w:val="28"/>
        </w:rPr>
      </w:pPr>
      <w:r>
        <w:rPr>
          <w:rFonts w:ascii="宋体" w:eastAsia="宋体" w:hAnsi="宋体" w:cs="宋体"/>
          <w:noProof/>
          <w:sz w:val="28"/>
          <w:szCs w:val="28"/>
        </w:rPr>
        <w:drawing>
          <wp:inline distT="0" distB="0" distL="0" distR="0" wp14:anchorId="44497A6C" wp14:editId="51EA5FB8">
            <wp:extent cx="5828030" cy="2313305"/>
            <wp:effectExtent l="0" t="0" r="1270" b="10795"/>
            <wp:docPr id="22" name="图片 22" descr="C:\Users\82305\Documents\WeChat Files\wxid_qyug3bmi5kaq12\FileStorage\Temp\f8e4039b5f8ae0a7ec7c8d6426cca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82305\Documents\WeChat Files\wxid_qyug3bmi5kaq12\FileStorage\Temp\f8e4039b5f8ae0a7ec7c8d6426cca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28030" cy="2313882"/>
                    </a:xfrm>
                    <a:prstGeom prst="rect">
                      <a:avLst/>
                    </a:prstGeom>
                    <a:noFill/>
                    <a:ln>
                      <a:noFill/>
                    </a:ln>
                  </pic:spPr>
                </pic:pic>
              </a:graphicData>
            </a:graphic>
          </wp:inline>
        </w:drawing>
      </w:r>
    </w:p>
    <w:p w14:paraId="397C7023" w14:textId="77777777" w:rsidR="00996E78" w:rsidRDefault="00283D4B" w:rsidP="00974C9E">
      <w:pPr>
        <w:snapToGrid w:val="0"/>
        <w:spacing w:afterLines="100" w:after="316" w:line="360" w:lineRule="auto"/>
        <w:jc w:val="center"/>
        <w:rPr>
          <w:rFonts w:ascii="宋体" w:eastAsia="宋体" w:hAnsi="宋体" w:cs="宋体"/>
          <w:sz w:val="28"/>
          <w:szCs w:val="28"/>
        </w:rPr>
      </w:pPr>
      <w:r w:rsidRPr="00974C9E">
        <w:rPr>
          <w:rFonts w:hint="eastAsia"/>
          <w:sz w:val="24"/>
        </w:rPr>
        <w:t>图</w:t>
      </w:r>
      <w:r>
        <w:rPr>
          <w:rFonts w:ascii="Times New Roman" w:hAnsi="Times New Roman" w:cs="Times New Roman" w:hint="eastAsia"/>
          <w:sz w:val="24"/>
        </w:rPr>
        <w:t>3</w:t>
      </w:r>
      <w:r w:rsidRPr="00974C9E">
        <w:rPr>
          <w:rFonts w:hint="eastAsia"/>
          <w:sz w:val="24"/>
        </w:rPr>
        <w:t>：县域乡情知识库构建及大模型</w:t>
      </w:r>
      <w:proofErr w:type="gramStart"/>
      <w:r w:rsidRPr="00974C9E">
        <w:rPr>
          <w:rFonts w:hint="eastAsia"/>
          <w:sz w:val="24"/>
        </w:rPr>
        <w:t>垂域知识</w:t>
      </w:r>
      <w:proofErr w:type="gramEnd"/>
      <w:r w:rsidRPr="00974C9E">
        <w:rPr>
          <w:rFonts w:hint="eastAsia"/>
          <w:sz w:val="24"/>
        </w:rPr>
        <w:t>增强技术研究示意图</w:t>
      </w:r>
    </w:p>
    <w:p w14:paraId="06270A1C"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lastRenderedPageBreak/>
        <w:t>研究包含三方面内容</w:t>
      </w:r>
      <w:r>
        <w:rPr>
          <w:rFonts w:ascii="宋体" w:eastAsia="宋体" w:hAnsi="宋体" w:cs="宋体" w:hint="eastAsia"/>
          <w:sz w:val="28"/>
          <w:szCs w:val="28"/>
        </w:rPr>
        <w:t>(</w:t>
      </w:r>
      <w:r>
        <w:rPr>
          <w:rFonts w:ascii="宋体" w:eastAsia="宋体" w:hAnsi="宋体" w:cs="宋体" w:hint="eastAsia"/>
          <w:sz w:val="28"/>
          <w:szCs w:val="28"/>
        </w:rPr>
        <w:t>如图</w:t>
      </w:r>
      <w:r>
        <w:rPr>
          <w:rFonts w:ascii="宋体" w:eastAsia="宋体" w:hAnsi="宋体" w:cs="宋体" w:hint="eastAsia"/>
          <w:sz w:val="28"/>
          <w:szCs w:val="28"/>
        </w:rPr>
        <w:t xml:space="preserve"> </w:t>
      </w:r>
      <w:r w:rsidRPr="00974C9E">
        <w:rPr>
          <w:rFonts w:ascii="Times New Roman" w:eastAsia="宋体" w:hAnsi="Times New Roman" w:cs="Times New Roman"/>
          <w:sz w:val="28"/>
          <w:szCs w:val="28"/>
        </w:rPr>
        <w:t>3</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所示</w:t>
      </w:r>
      <w:r>
        <w:rPr>
          <w:rFonts w:ascii="宋体" w:eastAsia="宋体" w:hAnsi="宋体" w:cs="宋体" w:hint="eastAsia"/>
          <w:sz w:val="28"/>
          <w:szCs w:val="28"/>
        </w:rPr>
        <w:t>)</w:t>
      </w:r>
      <w:r>
        <w:rPr>
          <w:rFonts w:ascii="宋体" w:eastAsia="宋体" w:hAnsi="宋体" w:cs="宋体" w:hint="eastAsia"/>
          <w:sz w:val="28"/>
          <w:szCs w:val="28"/>
        </w:rPr>
        <w:t>：</w:t>
      </w:r>
      <w:r>
        <w:rPr>
          <w:rFonts w:ascii="宋体" w:eastAsia="宋体" w:hAnsi="宋体" w:cs="宋体" w:hint="eastAsia"/>
          <w:b/>
          <w:bCs/>
          <w:sz w:val="28"/>
          <w:szCs w:val="28"/>
        </w:rPr>
        <w:t>一是构建广东乡情数据库。</w:t>
      </w:r>
      <w:r>
        <w:rPr>
          <w:rFonts w:ascii="宋体" w:eastAsia="宋体" w:hAnsi="宋体" w:cs="宋体" w:hint="eastAsia"/>
          <w:sz w:val="28"/>
          <w:szCs w:val="28"/>
        </w:rPr>
        <w:t>在现有覆盖全国</w:t>
      </w:r>
      <w:r w:rsidRPr="00974C9E">
        <w:rPr>
          <w:rFonts w:ascii="Times New Roman" w:eastAsia="宋体" w:hAnsi="Times New Roman" w:cs="Times New Roman"/>
          <w:sz w:val="28"/>
          <w:szCs w:val="28"/>
        </w:rPr>
        <w:t>20</w:t>
      </w:r>
      <w:r>
        <w:rPr>
          <w:rFonts w:ascii="宋体" w:eastAsia="宋体" w:hAnsi="宋体" w:cs="宋体" w:hint="eastAsia"/>
          <w:sz w:val="28"/>
          <w:szCs w:val="28"/>
        </w:rPr>
        <w:t>余省份、</w:t>
      </w:r>
      <w:r w:rsidRPr="00974C9E">
        <w:rPr>
          <w:rFonts w:ascii="Times New Roman" w:eastAsia="宋体" w:hAnsi="Times New Roman" w:cs="Times New Roman"/>
          <w:sz w:val="28"/>
          <w:szCs w:val="28"/>
        </w:rPr>
        <w:t>370</w:t>
      </w:r>
      <w:r>
        <w:rPr>
          <w:rFonts w:ascii="宋体" w:eastAsia="宋体" w:hAnsi="宋体" w:cs="宋体" w:hint="eastAsia"/>
          <w:sz w:val="28"/>
          <w:szCs w:val="28"/>
        </w:rPr>
        <w:t>余个自然村、约</w:t>
      </w:r>
      <w:r w:rsidRPr="00974C9E">
        <w:rPr>
          <w:rFonts w:ascii="Times New Roman" w:eastAsia="宋体" w:hAnsi="Times New Roman" w:cs="Times New Roman"/>
          <w:sz w:val="28"/>
          <w:szCs w:val="28"/>
        </w:rPr>
        <w:t>35</w:t>
      </w:r>
      <w:r>
        <w:rPr>
          <w:rFonts w:ascii="宋体" w:eastAsia="宋体" w:hAnsi="宋体" w:cs="宋体" w:hint="eastAsia"/>
          <w:sz w:val="28"/>
          <w:szCs w:val="28"/>
        </w:rPr>
        <w:t>万条记录的基础上，进行数据库产业方向拓展与精细化建模。补充广东县域在种养生产、农产品加工与冷链物流、农文旅融合、农村电商等方面的数据要素。</w:t>
      </w:r>
      <w:r>
        <w:rPr>
          <w:rFonts w:ascii="宋体" w:eastAsia="宋体" w:hAnsi="宋体" w:cs="宋体" w:hint="eastAsia"/>
          <w:b/>
          <w:bCs/>
          <w:sz w:val="28"/>
          <w:szCs w:val="28"/>
        </w:rPr>
        <w:t>二是构建多模态乡情知识图谱</w:t>
      </w:r>
      <w:r>
        <w:rPr>
          <w:rFonts w:ascii="宋体" w:eastAsia="宋体" w:hAnsi="宋体" w:cs="宋体" w:hint="eastAsia"/>
          <w:sz w:val="28"/>
          <w:szCs w:val="28"/>
        </w:rPr>
        <w:t>。研发乡情数据多模态融合算法与实体关系抽取技术，深度理解文本、图像、视频等不同类型的信息并识别它们之间的内在联系，将零散的乡村数据编织成逻辑清晰的知识网络。</w:t>
      </w:r>
      <w:r>
        <w:rPr>
          <w:rFonts w:ascii="宋体" w:eastAsia="宋体" w:hAnsi="宋体" w:cs="宋体" w:hint="eastAsia"/>
          <w:b/>
          <w:bCs/>
          <w:sz w:val="28"/>
          <w:szCs w:val="28"/>
        </w:rPr>
        <w:t>三是建立知识检索</w:t>
      </w:r>
      <w:proofErr w:type="gramStart"/>
      <w:r>
        <w:rPr>
          <w:rFonts w:ascii="宋体" w:eastAsia="宋体" w:hAnsi="宋体" w:cs="宋体" w:hint="eastAsia"/>
          <w:b/>
          <w:bCs/>
          <w:sz w:val="28"/>
          <w:szCs w:val="28"/>
        </w:rPr>
        <w:t>域增强</w:t>
      </w:r>
      <w:proofErr w:type="gramEnd"/>
      <w:r>
        <w:rPr>
          <w:rFonts w:ascii="宋体" w:eastAsia="宋体" w:hAnsi="宋体" w:cs="宋体" w:hint="eastAsia"/>
          <w:b/>
          <w:bCs/>
          <w:sz w:val="28"/>
          <w:szCs w:val="28"/>
        </w:rPr>
        <w:t>机制。</w:t>
      </w:r>
      <w:r>
        <w:rPr>
          <w:rFonts w:ascii="宋体" w:eastAsia="宋体" w:hAnsi="宋体" w:cs="宋体" w:hint="eastAsia"/>
          <w:sz w:val="28"/>
          <w:szCs w:val="28"/>
        </w:rPr>
        <w:t>引入认知架构指导大模型基于乡情知识图谱进行高效的多跳推理，使其具备超越孤立事实查询的产业逻辑关联分析能力。面向“</w:t>
      </w:r>
      <w:r w:rsidRPr="00974C9E">
        <w:rPr>
          <w:rFonts w:ascii="Times New Roman" w:eastAsia="宋体" w:hAnsi="Times New Roman" w:cs="Times New Roman"/>
          <w:sz w:val="28"/>
          <w:szCs w:val="28"/>
        </w:rPr>
        <w:t>AI</w:t>
      </w:r>
      <w:r>
        <w:rPr>
          <w:rFonts w:ascii="宋体" w:eastAsia="宋体" w:hAnsi="宋体" w:cs="宋体" w:hint="eastAsia"/>
          <w:sz w:val="28"/>
          <w:szCs w:val="28"/>
        </w:rPr>
        <w:t xml:space="preserve"> </w:t>
      </w:r>
      <w:r>
        <w:rPr>
          <w:rFonts w:ascii="宋体" w:eastAsia="宋体" w:hAnsi="宋体" w:cs="宋体" w:hint="eastAsia"/>
          <w:sz w:val="28"/>
          <w:szCs w:val="28"/>
        </w:rPr>
        <w:t>科技特派员”、要素匹配和决策咨询等任务，该机制通过结构化知识进行可信推理，提升智能服务能力。</w:t>
      </w:r>
    </w:p>
    <w:p w14:paraId="139D08B1" w14:textId="77777777" w:rsidR="00996E78" w:rsidRDefault="00283D4B">
      <w:pPr>
        <w:jc w:val="left"/>
        <w:rPr>
          <w:rFonts w:ascii="宋体" w:eastAsia="宋体" w:hAnsi="宋体" w:cs="宋体"/>
          <w:b/>
          <w:bCs/>
          <w:sz w:val="28"/>
          <w:szCs w:val="28"/>
        </w:rPr>
      </w:pPr>
      <w:r>
        <w:rPr>
          <w:rFonts w:ascii="宋体" w:eastAsia="宋体" w:hAnsi="宋体" w:cs="宋体" w:hint="eastAsia"/>
          <w:b/>
          <w:bCs/>
          <w:sz w:val="28"/>
          <w:szCs w:val="28"/>
        </w:rPr>
        <w:t>研究内容二：面向县域治理的智能感知与规划仿真工具链的构建</w:t>
      </w:r>
    </w:p>
    <w:p w14:paraId="3CBEE25C" w14:textId="2328988D"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本研究立足</w:t>
      </w:r>
      <w:r>
        <w:rPr>
          <w:rFonts w:ascii="宋体" w:eastAsia="宋体" w:hAnsi="宋体" w:cs="宋体" w:hint="eastAsia"/>
          <w:sz w:val="28"/>
          <w:szCs w:val="28"/>
        </w:rPr>
        <w:t>团队在物流调度优化、智能规划与智能感知等领域已形成的核心算法积累，以及在“智慧楼宇大脑”项目中已验证的工程成效，拟在此基础上统一</w:t>
      </w:r>
      <w:proofErr w:type="gramStart"/>
      <w:r>
        <w:rPr>
          <w:rFonts w:ascii="宋体" w:eastAsia="宋体" w:hAnsi="宋体" w:cs="宋体" w:hint="eastAsia"/>
          <w:sz w:val="28"/>
          <w:szCs w:val="28"/>
        </w:rPr>
        <w:t>垂域工具</w:t>
      </w:r>
      <w:proofErr w:type="gramEnd"/>
      <w:r>
        <w:rPr>
          <w:rFonts w:ascii="宋体" w:eastAsia="宋体" w:hAnsi="宋体" w:cs="宋体" w:hint="eastAsia"/>
          <w:sz w:val="28"/>
          <w:szCs w:val="28"/>
        </w:rPr>
        <w:t>接口标准，同时面向农业全产业链及农文旅融合场景，构建可被大模型与智能体自动调用的县域治理</w:t>
      </w:r>
      <w:proofErr w:type="gramStart"/>
      <w:r>
        <w:rPr>
          <w:rFonts w:ascii="宋体" w:eastAsia="宋体" w:hAnsi="宋体" w:cs="宋体" w:hint="eastAsia"/>
          <w:sz w:val="28"/>
          <w:szCs w:val="28"/>
        </w:rPr>
        <w:t>垂域工具链</w:t>
      </w:r>
      <w:proofErr w:type="gramEnd"/>
      <w:r>
        <w:rPr>
          <w:rFonts w:ascii="宋体" w:eastAsia="宋体" w:hAnsi="宋体" w:cs="宋体" w:hint="eastAsia"/>
          <w:sz w:val="28"/>
          <w:szCs w:val="28"/>
        </w:rPr>
        <w:t>，支撑“可计算、可推演”的规划与决策。研究内容主要包括两方面</w:t>
      </w:r>
      <w:r>
        <w:rPr>
          <w:rFonts w:ascii="宋体" w:eastAsia="宋体" w:hAnsi="宋体" w:cs="宋体" w:hint="eastAsia"/>
          <w:sz w:val="28"/>
          <w:szCs w:val="28"/>
        </w:rPr>
        <w:t>(</w:t>
      </w:r>
      <w:r>
        <w:rPr>
          <w:rFonts w:ascii="宋体" w:eastAsia="宋体" w:hAnsi="宋体" w:cs="宋体" w:hint="eastAsia"/>
          <w:sz w:val="28"/>
          <w:szCs w:val="28"/>
        </w:rPr>
        <w:t>如图</w:t>
      </w:r>
      <w:r>
        <w:rPr>
          <w:rFonts w:ascii="宋体" w:eastAsia="宋体" w:hAnsi="宋体" w:cs="宋体" w:hint="eastAsia"/>
          <w:sz w:val="28"/>
          <w:szCs w:val="28"/>
        </w:rPr>
        <w:t xml:space="preserve"> </w:t>
      </w:r>
      <w:r>
        <w:rPr>
          <w:rFonts w:ascii="宋体" w:eastAsia="宋体" w:hAnsi="宋体" w:cs="宋体" w:hint="eastAsia"/>
          <w:sz w:val="28"/>
          <w:szCs w:val="28"/>
        </w:rPr>
        <w:t>4</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所示</w:t>
      </w:r>
      <w:r>
        <w:rPr>
          <w:rFonts w:ascii="宋体" w:eastAsia="宋体" w:hAnsi="宋体" w:cs="宋体" w:hint="eastAsia"/>
          <w:sz w:val="28"/>
          <w:szCs w:val="28"/>
        </w:rPr>
        <w:t>)</w:t>
      </w:r>
      <w:r>
        <w:rPr>
          <w:rFonts w:ascii="宋体" w:eastAsia="宋体" w:hAnsi="宋体" w:cs="宋体" w:hint="eastAsia"/>
          <w:sz w:val="28"/>
          <w:szCs w:val="28"/>
        </w:rPr>
        <w:t>：</w:t>
      </w:r>
      <w:r>
        <w:rPr>
          <w:rFonts w:ascii="宋体" w:eastAsia="宋体" w:hAnsi="宋体" w:cs="宋体" w:hint="eastAsia"/>
          <w:b/>
          <w:bCs/>
          <w:sz w:val="28"/>
          <w:szCs w:val="28"/>
        </w:rPr>
        <w:t>一是完善</w:t>
      </w:r>
      <w:proofErr w:type="gramStart"/>
      <w:r>
        <w:rPr>
          <w:rFonts w:ascii="宋体" w:eastAsia="宋体" w:hAnsi="宋体" w:cs="宋体" w:hint="eastAsia"/>
          <w:b/>
          <w:bCs/>
          <w:sz w:val="28"/>
          <w:szCs w:val="28"/>
        </w:rPr>
        <w:t>垂域工具</w:t>
      </w:r>
      <w:proofErr w:type="gramEnd"/>
      <w:r>
        <w:rPr>
          <w:rFonts w:ascii="宋体" w:eastAsia="宋体" w:hAnsi="宋体" w:cs="宋体" w:hint="eastAsia"/>
          <w:b/>
          <w:bCs/>
          <w:sz w:val="28"/>
          <w:szCs w:val="28"/>
        </w:rPr>
        <w:t>统一规范与接口标准。</w:t>
      </w:r>
      <w:r>
        <w:rPr>
          <w:rFonts w:ascii="宋体" w:eastAsia="宋体" w:hAnsi="宋体" w:cs="宋体" w:hint="eastAsia"/>
          <w:sz w:val="28"/>
          <w:szCs w:val="28"/>
        </w:rPr>
        <w:t>基于团队既有的工具封装经验，对齐数字广东“数匠”数据中台与政务</w:t>
      </w:r>
      <w:proofErr w:type="gramStart"/>
      <w:r>
        <w:rPr>
          <w:rFonts w:ascii="宋体" w:eastAsia="宋体" w:hAnsi="宋体" w:cs="宋体" w:hint="eastAsia"/>
          <w:sz w:val="28"/>
          <w:szCs w:val="28"/>
        </w:rPr>
        <w:t>云技术</w:t>
      </w:r>
      <w:proofErr w:type="gramEnd"/>
      <w:r>
        <w:rPr>
          <w:rFonts w:ascii="宋体" w:eastAsia="宋体" w:hAnsi="宋体" w:cs="宋体" w:hint="eastAsia"/>
          <w:sz w:val="28"/>
          <w:szCs w:val="28"/>
        </w:rPr>
        <w:t>架构，构建任务描述清晰</w:t>
      </w:r>
      <w:r>
        <w:rPr>
          <w:rFonts w:ascii="宋体" w:eastAsia="宋体" w:hAnsi="宋体" w:cs="宋体" w:hint="eastAsia"/>
          <w:sz w:val="28"/>
          <w:szCs w:val="28"/>
        </w:rPr>
        <w:t>、接口协议统一的规范标准，形成一个兼容性强、模块化、可组合扩展的</w:t>
      </w:r>
      <w:proofErr w:type="gramStart"/>
      <w:r>
        <w:rPr>
          <w:rFonts w:ascii="宋体" w:eastAsia="宋体" w:hAnsi="宋体" w:cs="宋体" w:hint="eastAsia"/>
          <w:sz w:val="28"/>
          <w:szCs w:val="28"/>
        </w:rPr>
        <w:t>垂域工具</w:t>
      </w:r>
      <w:proofErr w:type="gramEnd"/>
      <w:r>
        <w:rPr>
          <w:rFonts w:ascii="宋体" w:eastAsia="宋体" w:hAnsi="宋体" w:cs="宋体" w:hint="eastAsia"/>
          <w:sz w:val="28"/>
          <w:szCs w:val="28"/>
        </w:rPr>
        <w:t>体系；</w:t>
      </w:r>
      <w:r>
        <w:rPr>
          <w:rFonts w:ascii="宋体" w:eastAsia="宋体" w:hAnsi="宋体" w:cs="宋体" w:hint="eastAsia"/>
          <w:b/>
          <w:bCs/>
          <w:sz w:val="28"/>
          <w:szCs w:val="28"/>
        </w:rPr>
        <w:t>二是研发智能感知、规划优化与仿真评估工具。</w:t>
      </w:r>
      <w:r>
        <w:rPr>
          <w:rFonts w:ascii="宋体" w:eastAsia="宋体" w:hAnsi="宋体" w:cs="宋体" w:hint="eastAsia"/>
          <w:sz w:val="28"/>
          <w:szCs w:val="28"/>
        </w:rPr>
        <w:t>利用目标识别和时序分析方法构建智能感知工具，服务农业生产和资源环境等场景的智能感知；利用任务建模方法和多目标优化算法构建规划与优化工具，服务产业布局、设施选</w:t>
      </w:r>
      <w:r>
        <w:rPr>
          <w:rFonts w:ascii="宋体" w:eastAsia="宋体" w:hAnsi="宋体" w:cs="宋体" w:hint="eastAsia"/>
          <w:sz w:val="28"/>
          <w:szCs w:val="28"/>
        </w:rPr>
        <w:lastRenderedPageBreak/>
        <w:t>址和物流优化等任务；利用多智能体仿真推演算法构建</w:t>
      </w:r>
      <w:r>
        <w:rPr>
          <w:rFonts w:ascii="宋体" w:eastAsia="宋体" w:hAnsi="宋体" w:cs="宋体" w:hint="eastAsia"/>
          <w:sz w:val="28"/>
          <w:szCs w:val="28"/>
        </w:rPr>
        <w:t>推演工具，对不同方案的产业效益、资源占用和风险水平进行量化评估，为规划决策提供依据。</w:t>
      </w:r>
    </w:p>
    <w:p w14:paraId="6CA6DE6B" w14:textId="6D3B6575" w:rsidR="00996E78" w:rsidRDefault="00283D4B">
      <w:r>
        <w:rPr>
          <w:noProof/>
        </w:rPr>
        <w:drawing>
          <wp:inline distT="0" distB="0" distL="0" distR="0" wp14:anchorId="75EC9A6D" wp14:editId="10ED3D03">
            <wp:extent cx="5677535" cy="3622040"/>
            <wp:effectExtent l="0" t="0" r="18415" b="16510"/>
            <wp:docPr id="23" name="图片 23" descr="C:\Users\82305\Documents\WeChat Files\wxid_qyug3bmi5kaq12\FileStorage\Temp\de0e3847ec1a7e230899c3e775da9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Users\82305\Documents\WeChat Files\wxid_qyug3bmi5kaq12\FileStorage\Temp\de0e3847ec1a7e230899c3e775da9d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683446" cy="3625789"/>
                    </a:xfrm>
                    <a:prstGeom prst="rect">
                      <a:avLst/>
                    </a:prstGeom>
                    <a:noFill/>
                    <a:ln>
                      <a:noFill/>
                    </a:ln>
                  </pic:spPr>
                </pic:pic>
              </a:graphicData>
            </a:graphic>
          </wp:inline>
        </w:drawing>
      </w:r>
    </w:p>
    <w:p w14:paraId="241B25A1" w14:textId="2B9B208E" w:rsidR="00996E78" w:rsidRDefault="00283D4B" w:rsidP="00974C9E">
      <w:pPr>
        <w:spacing w:afterLines="100" w:after="316"/>
        <w:jc w:val="center"/>
        <w:rPr>
          <w:rFonts w:ascii="宋体" w:eastAsia="宋体" w:hAnsi="宋体" w:cs="宋体"/>
          <w:sz w:val="28"/>
          <w:szCs w:val="28"/>
        </w:rPr>
      </w:pPr>
      <w:r>
        <w:rPr>
          <w:rFonts w:hint="eastAsia"/>
          <w:sz w:val="24"/>
        </w:rPr>
        <w:t>图</w:t>
      </w:r>
      <w:r>
        <w:rPr>
          <w:rFonts w:ascii="Times New Roman" w:hAnsi="Times New Roman" w:cs="Times New Roman"/>
          <w:sz w:val="24"/>
        </w:rPr>
        <w:t>4</w:t>
      </w:r>
      <w:r>
        <w:rPr>
          <w:rFonts w:hint="eastAsia"/>
          <w:sz w:val="24"/>
        </w:rPr>
        <w:t>：面向县域治理的智能感知与规划仿真工具</w:t>
      </w:r>
      <w:proofErr w:type="gramStart"/>
      <w:r>
        <w:rPr>
          <w:rFonts w:hint="eastAsia"/>
          <w:sz w:val="24"/>
        </w:rPr>
        <w:t>链研究</w:t>
      </w:r>
      <w:proofErr w:type="gramEnd"/>
      <w:r>
        <w:rPr>
          <w:rFonts w:hint="eastAsia"/>
          <w:sz w:val="24"/>
        </w:rPr>
        <w:t>示意图</w:t>
      </w:r>
    </w:p>
    <w:p w14:paraId="5C8C91A9" w14:textId="77777777" w:rsidR="00996E78" w:rsidRDefault="00283D4B">
      <w:pPr>
        <w:rPr>
          <w:rFonts w:ascii="宋体" w:eastAsia="宋体" w:hAnsi="宋体" w:cs="宋体"/>
          <w:b/>
          <w:bCs/>
          <w:sz w:val="28"/>
          <w:szCs w:val="28"/>
        </w:rPr>
      </w:pPr>
      <w:r>
        <w:rPr>
          <w:rFonts w:ascii="宋体" w:eastAsia="宋体" w:hAnsi="宋体" w:cs="宋体" w:hint="eastAsia"/>
          <w:b/>
          <w:bCs/>
          <w:sz w:val="28"/>
          <w:szCs w:val="28"/>
        </w:rPr>
        <w:t>研究内容三：基于多智能体协同的乡村振兴智能规划与复杂决策机制</w:t>
      </w:r>
    </w:p>
    <w:p w14:paraId="078FD31C" w14:textId="770F4B1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目前不少乡村振兴与“百千万工程”实践中的科技赋能仍以“头痛医头、脚痛医脚”的点状供给为主。</w:t>
      </w:r>
      <w:r>
        <w:rPr>
          <w:rFonts w:ascii="宋体" w:eastAsia="宋体" w:hAnsi="宋体" w:cs="宋体"/>
          <w:sz w:val="28"/>
          <w:szCs w:val="28"/>
        </w:rPr>
        <w:t>本研究立足于</w:t>
      </w:r>
      <w:r>
        <w:rPr>
          <w:rFonts w:ascii="宋体" w:eastAsia="宋体" w:hAnsi="宋体" w:cs="宋体" w:hint="eastAsia"/>
          <w:sz w:val="28"/>
          <w:szCs w:val="28"/>
        </w:rPr>
        <w:t>团队</w:t>
      </w:r>
      <w:r>
        <w:rPr>
          <w:rFonts w:ascii="宋体" w:eastAsia="宋体" w:hAnsi="宋体" w:cs="宋体"/>
          <w:sz w:val="28"/>
          <w:szCs w:val="28"/>
        </w:rPr>
        <w:t>前期已研发的</w:t>
      </w:r>
      <w:r>
        <w:rPr>
          <w:rFonts w:ascii="宋体" w:eastAsia="宋体" w:hAnsi="宋体" w:cs="宋体"/>
          <w:sz w:val="28"/>
          <w:szCs w:val="28"/>
        </w:rPr>
        <w:t>“</w:t>
      </w:r>
      <w:r>
        <w:rPr>
          <w:rFonts w:ascii="宋体" w:eastAsia="宋体" w:hAnsi="宋体" w:cs="宋体"/>
          <w:sz w:val="28"/>
          <w:szCs w:val="28"/>
        </w:rPr>
        <w:t>乡村振兴智能决策大脑</w:t>
      </w:r>
      <w:r>
        <w:rPr>
          <w:rFonts w:ascii="宋体" w:eastAsia="宋体" w:hAnsi="宋体" w:cs="宋体"/>
          <w:sz w:val="28"/>
          <w:szCs w:val="28"/>
        </w:rPr>
        <w:t>”</w:t>
      </w:r>
      <w:r>
        <w:rPr>
          <w:rFonts w:ascii="宋体" w:eastAsia="宋体" w:hAnsi="宋体" w:cs="宋体"/>
          <w:sz w:val="28"/>
          <w:szCs w:val="28"/>
        </w:rPr>
        <w:t>。该大脑作为系统的认知中枢，已具备</w:t>
      </w:r>
      <w:r>
        <w:rPr>
          <w:rFonts w:ascii="宋体" w:eastAsia="宋体" w:hAnsi="宋体" w:cs="宋体"/>
          <w:sz w:val="28"/>
          <w:szCs w:val="28"/>
        </w:rPr>
        <w:t>语义理解</w:t>
      </w:r>
      <w:r w:rsidR="0000344F">
        <w:rPr>
          <w:rFonts w:ascii="宋体" w:eastAsia="宋体" w:hAnsi="宋体" w:cs="宋体" w:hint="eastAsia"/>
          <w:sz w:val="28"/>
          <w:szCs w:val="28"/>
        </w:rPr>
        <w:t>、</w:t>
      </w:r>
      <w:r>
        <w:rPr>
          <w:rFonts w:ascii="宋体" w:eastAsia="宋体" w:hAnsi="宋体" w:cs="宋体"/>
          <w:sz w:val="28"/>
          <w:szCs w:val="28"/>
        </w:rPr>
        <w:t>跨模态感知能力</w:t>
      </w:r>
      <w:r w:rsidR="0000344F">
        <w:rPr>
          <w:rFonts w:ascii="宋体" w:eastAsia="宋体" w:hAnsi="宋体" w:cs="宋体" w:hint="eastAsia"/>
          <w:sz w:val="28"/>
          <w:szCs w:val="28"/>
        </w:rPr>
        <w:t>与初步的决策能力</w:t>
      </w:r>
      <w:r>
        <w:rPr>
          <w:rFonts w:ascii="宋体" w:eastAsia="宋体" w:hAnsi="宋体" w:cs="宋体" w:hint="eastAsia"/>
          <w:sz w:val="28"/>
          <w:szCs w:val="28"/>
        </w:rPr>
        <w:t>（如图</w:t>
      </w:r>
      <w:r>
        <w:rPr>
          <w:rFonts w:ascii="宋体" w:eastAsia="宋体" w:hAnsi="宋体" w:cs="宋体" w:hint="eastAsia"/>
          <w:sz w:val="28"/>
          <w:szCs w:val="28"/>
        </w:rPr>
        <w:t xml:space="preserve"> </w:t>
      </w:r>
      <w:r w:rsidRPr="00974C9E">
        <w:rPr>
          <w:rFonts w:ascii="Times New Roman" w:eastAsia="宋体" w:hAnsi="Times New Roman" w:cs="Times New Roman"/>
          <w:sz w:val="28"/>
          <w:szCs w:val="28"/>
        </w:rPr>
        <w:t>5</w:t>
      </w:r>
      <w:r>
        <w:rPr>
          <w:rFonts w:ascii="宋体" w:eastAsia="宋体" w:hAnsi="宋体" w:cs="宋体" w:hint="eastAsia"/>
          <w:sz w:val="28"/>
          <w:szCs w:val="28"/>
        </w:rPr>
        <w:t xml:space="preserve"> </w:t>
      </w:r>
      <w:r>
        <w:rPr>
          <w:rFonts w:ascii="宋体" w:eastAsia="宋体" w:hAnsi="宋体" w:cs="宋体" w:hint="eastAsia"/>
          <w:sz w:val="28"/>
          <w:szCs w:val="28"/>
        </w:rPr>
        <w:t>所示）</w:t>
      </w:r>
      <w:r w:rsidR="0000344F">
        <w:rPr>
          <w:rFonts w:ascii="宋体" w:eastAsia="宋体" w:hAnsi="宋体" w:cs="宋体" w:hint="eastAsia"/>
          <w:sz w:val="28"/>
          <w:szCs w:val="28"/>
        </w:rPr>
        <w:t>。本项目拟</w:t>
      </w:r>
      <w:r>
        <w:rPr>
          <w:rFonts w:ascii="宋体" w:eastAsia="宋体" w:hAnsi="宋体" w:cs="宋体" w:hint="eastAsia"/>
          <w:sz w:val="28"/>
          <w:szCs w:val="28"/>
        </w:rPr>
        <w:t>通过</w:t>
      </w:r>
      <w:r w:rsidR="0000344F">
        <w:rPr>
          <w:rFonts w:ascii="宋体" w:eastAsia="宋体" w:hAnsi="宋体" w:cs="宋体" w:hint="eastAsia"/>
          <w:sz w:val="28"/>
          <w:szCs w:val="28"/>
        </w:rPr>
        <w:t>进一步融合多模态乡情知识图谱和</w:t>
      </w:r>
      <w:r w:rsidR="0000344F">
        <w:rPr>
          <w:rFonts w:ascii="宋体" w:eastAsia="宋体" w:hAnsi="宋体" w:cs="宋体" w:hint="eastAsia"/>
          <w:sz w:val="28"/>
          <w:szCs w:val="28"/>
        </w:rPr>
        <w:t>县域治理</w:t>
      </w:r>
      <w:proofErr w:type="gramStart"/>
      <w:r w:rsidR="0000344F">
        <w:rPr>
          <w:rFonts w:ascii="宋体" w:eastAsia="宋体" w:hAnsi="宋体" w:cs="宋体" w:hint="eastAsia"/>
          <w:sz w:val="28"/>
          <w:szCs w:val="28"/>
        </w:rPr>
        <w:t>垂域工具链</w:t>
      </w:r>
      <w:proofErr w:type="gramEnd"/>
      <w:r w:rsidR="0000344F">
        <w:rPr>
          <w:rFonts w:ascii="宋体" w:eastAsia="宋体" w:hAnsi="宋体" w:cs="宋体" w:hint="eastAsia"/>
          <w:sz w:val="28"/>
          <w:szCs w:val="28"/>
        </w:rPr>
        <w:t>，</w:t>
      </w:r>
      <w:r w:rsidR="0000344F">
        <w:rPr>
          <w:rFonts w:ascii="宋体" w:eastAsia="宋体" w:hAnsi="宋体" w:cs="宋体"/>
          <w:sz w:val="28"/>
          <w:szCs w:val="28"/>
        </w:rPr>
        <w:t>构建多智能体协同决策系统</w:t>
      </w:r>
      <w:r>
        <w:rPr>
          <w:rFonts w:ascii="宋体" w:eastAsia="宋体" w:hAnsi="宋体" w:cs="宋体" w:hint="eastAsia"/>
          <w:sz w:val="28"/>
          <w:szCs w:val="28"/>
        </w:rPr>
        <w:t>，满足县域产业转型和综合治理的复杂需求</w:t>
      </w:r>
      <w:r>
        <w:rPr>
          <w:rFonts w:ascii="宋体" w:eastAsia="宋体" w:hAnsi="宋体" w:cs="宋体" w:hint="eastAsia"/>
          <w:sz w:val="28"/>
          <w:szCs w:val="28"/>
        </w:rPr>
        <w:t>。</w:t>
      </w:r>
    </w:p>
    <w:p w14:paraId="1F5A8AFD" w14:textId="19CD7F1E" w:rsidR="00996E78" w:rsidRDefault="00996E78">
      <w:pPr>
        <w:spacing w:line="312" w:lineRule="auto"/>
        <w:jc w:val="center"/>
        <w:rPr>
          <w:sz w:val="24"/>
        </w:rPr>
      </w:pPr>
    </w:p>
    <w:p w14:paraId="1A3641F3" w14:textId="46441F1B" w:rsidR="00996E78" w:rsidRDefault="0000344F" w:rsidP="00974C9E">
      <w:pPr>
        <w:snapToGrid w:val="0"/>
        <w:spacing w:afterLines="100" w:after="316" w:line="360" w:lineRule="auto"/>
        <w:jc w:val="center"/>
        <w:rPr>
          <w:rFonts w:ascii="宋体" w:eastAsia="宋体" w:hAnsi="宋体" w:cs="宋体"/>
          <w:sz w:val="28"/>
          <w:szCs w:val="28"/>
        </w:rPr>
      </w:pPr>
      <w:r>
        <w:rPr>
          <w:noProof/>
        </w:rPr>
        <w:lastRenderedPageBreak/>
        <w:drawing>
          <wp:inline distT="0" distB="0" distL="114300" distR="114300" wp14:anchorId="6BED9963" wp14:editId="152256A4">
            <wp:extent cx="5785485" cy="2847975"/>
            <wp:effectExtent l="0" t="0" r="5715" b="9525"/>
            <wp:docPr id="1"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5485" cy="2847975"/>
                    </a:xfrm>
                    <a:prstGeom prst="rect">
                      <a:avLst/>
                    </a:prstGeom>
                  </pic:spPr>
                </pic:pic>
              </a:graphicData>
            </a:graphic>
          </wp:inline>
        </w:drawing>
      </w:r>
      <w:r w:rsidR="00283D4B">
        <w:rPr>
          <w:rFonts w:hint="eastAsia"/>
          <w:sz w:val="24"/>
        </w:rPr>
        <w:t>图</w:t>
      </w:r>
      <w:r w:rsidR="00283D4B" w:rsidRPr="00974C9E">
        <w:rPr>
          <w:rFonts w:ascii="Times New Roman" w:hAnsi="Times New Roman" w:cs="Times New Roman"/>
          <w:sz w:val="24"/>
        </w:rPr>
        <w:t>5</w:t>
      </w:r>
      <w:r w:rsidR="00283D4B">
        <w:rPr>
          <w:rFonts w:hint="eastAsia"/>
          <w:sz w:val="24"/>
        </w:rPr>
        <w:t>：</w:t>
      </w:r>
      <w:r w:rsidR="00283D4B">
        <w:rPr>
          <w:rFonts w:hint="eastAsia"/>
          <w:sz w:val="24"/>
        </w:rPr>
        <w:t>团队前期已</w:t>
      </w:r>
      <w:r w:rsidR="00283D4B">
        <w:rPr>
          <w:rFonts w:hint="eastAsia"/>
          <w:sz w:val="24"/>
        </w:rPr>
        <w:t>研发的</w:t>
      </w:r>
      <w:r w:rsidR="00283D4B">
        <w:rPr>
          <w:rFonts w:hint="eastAsia"/>
          <w:sz w:val="24"/>
        </w:rPr>
        <w:t>“乡</w:t>
      </w:r>
      <w:r w:rsidR="00283D4B">
        <w:rPr>
          <w:rFonts w:hint="eastAsia"/>
          <w:sz w:val="24"/>
        </w:rPr>
        <w:t>村振兴智能决策</w:t>
      </w:r>
      <w:r w:rsidR="00283D4B">
        <w:rPr>
          <w:rFonts w:hint="eastAsia"/>
          <w:sz w:val="24"/>
        </w:rPr>
        <w:t>大脑</w:t>
      </w:r>
      <w:r w:rsidR="00283D4B">
        <w:rPr>
          <w:rFonts w:hint="eastAsia"/>
          <w:sz w:val="24"/>
        </w:rPr>
        <w:t>”</w:t>
      </w:r>
      <w:r>
        <w:rPr>
          <w:rFonts w:hint="eastAsia"/>
          <w:sz w:val="24"/>
        </w:rPr>
        <w:t>架构</w:t>
      </w:r>
      <w:r w:rsidR="00283D4B">
        <w:rPr>
          <w:rFonts w:hint="eastAsia"/>
          <w:sz w:val="24"/>
        </w:rPr>
        <w:t>示意图</w:t>
      </w:r>
    </w:p>
    <w:p w14:paraId="246570D7" w14:textId="77777777" w:rsidR="00283D4B" w:rsidRDefault="0000344F" w:rsidP="00283D4B">
      <w:pPr>
        <w:rPr>
          <w:rFonts w:ascii="宋体" w:eastAsia="宋体" w:hAnsi="宋体" w:cs="宋体"/>
          <w:sz w:val="28"/>
          <w:szCs w:val="28"/>
        </w:rPr>
      </w:pPr>
      <w:r>
        <w:rPr>
          <w:rFonts w:ascii="宋体" w:eastAsia="宋体" w:hAnsi="宋体" w:cs="宋体" w:hint="eastAsia"/>
          <w:sz w:val="28"/>
          <w:szCs w:val="28"/>
        </w:rPr>
        <w:t>本研究内容具体</w:t>
      </w:r>
      <w:r w:rsidR="00283D4B">
        <w:rPr>
          <w:rFonts w:ascii="宋体" w:eastAsia="宋体" w:hAnsi="宋体" w:cs="宋体" w:hint="eastAsia"/>
          <w:sz w:val="28"/>
          <w:szCs w:val="28"/>
        </w:rPr>
        <w:t>包含三方面（如图</w:t>
      </w:r>
      <w:r w:rsidR="00283D4B">
        <w:rPr>
          <w:rFonts w:ascii="宋体" w:eastAsia="宋体" w:hAnsi="宋体" w:cs="宋体" w:hint="eastAsia"/>
          <w:sz w:val="28"/>
          <w:szCs w:val="28"/>
        </w:rPr>
        <w:t xml:space="preserve"> </w:t>
      </w:r>
      <w:r w:rsidR="00283D4B">
        <w:rPr>
          <w:rFonts w:ascii="Times New Roman" w:eastAsia="宋体" w:hAnsi="Times New Roman" w:cs="Times New Roman" w:hint="eastAsia"/>
          <w:sz w:val="28"/>
          <w:szCs w:val="28"/>
        </w:rPr>
        <w:t>6</w:t>
      </w:r>
      <w:r w:rsidR="00283D4B">
        <w:rPr>
          <w:rFonts w:ascii="宋体" w:eastAsia="宋体" w:hAnsi="宋体" w:cs="宋体" w:hint="eastAsia"/>
          <w:sz w:val="28"/>
          <w:szCs w:val="28"/>
        </w:rPr>
        <w:t xml:space="preserve"> </w:t>
      </w:r>
      <w:r w:rsidR="00283D4B">
        <w:rPr>
          <w:rFonts w:ascii="宋体" w:eastAsia="宋体" w:hAnsi="宋体" w:cs="宋体" w:hint="eastAsia"/>
          <w:sz w:val="28"/>
          <w:szCs w:val="28"/>
        </w:rPr>
        <w:t>所示）</w:t>
      </w:r>
      <w:r w:rsidR="00283D4B">
        <w:rPr>
          <w:rFonts w:ascii="宋体" w:eastAsia="宋体" w:hAnsi="宋体" w:cs="宋体"/>
          <w:sz w:val="28"/>
          <w:szCs w:val="28"/>
        </w:rPr>
        <w:t>：</w:t>
      </w:r>
      <w:r w:rsidR="00283D4B" w:rsidRPr="00974C9E">
        <w:rPr>
          <w:rFonts w:ascii="宋体" w:eastAsia="宋体" w:hAnsi="宋体" w:cs="宋体"/>
          <w:b/>
          <w:bCs/>
          <w:sz w:val="28"/>
          <w:szCs w:val="28"/>
        </w:rPr>
        <w:t>一是开展意图理解与任务精准拆解。</w:t>
      </w:r>
      <w:r w:rsidR="00283D4B">
        <w:rPr>
          <w:rFonts w:ascii="宋体" w:eastAsia="宋体" w:hAnsi="宋体" w:cs="宋体"/>
          <w:sz w:val="28"/>
          <w:szCs w:val="28"/>
        </w:rPr>
        <w:t>针对大脑与任务链的融合，利用大脑的认知能力解析模糊咨询，将其转化为结构化目标；并建立动态映射机制，将需求拆解为可执行的标准化</w:t>
      </w:r>
      <w:proofErr w:type="gramStart"/>
      <w:r w:rsidR="00283D4B">
        <w:rPr>
          <w:rFonts w:ascii="宋体" w:eastAsia="宋体" w:hAnsi="宋体" w:cs="宋体"/>
          <w:sz w:val="28"/>
          <w:szCs w:val="28"/>
        </w:rPr>
        <w:t>子任务</w:t>
      </w:r>
      <w:proofErr w:type="gramEnd"/>
      <w:r w:rsidR="00283D4B">
        <w:rPr>
          <w:rFonts w:ascii="宋体" w:eastAsia="宋体" w:hAnsi="宋体" w:cs="宋体"/>
          <w:sz w:val="28"/>
          <w:szCs w:val="28"/>
        </w:rPr>
        <w:t>序列，突破单一指令的局限。</w:t>
      </w:r>
      <w:r w:rsidR="00283D4B" w:rsidRPr="00974C9E">
        <w:rPr>
          <w:rFonts w:ascii="宋体" w:eastAsia="宋体" w:hAnsi="宋体" w:cs="宋体"/>
          <w:b/>
          <w:bCs/>
          <w:sz w:val="28"/>
          <w:szCs w:val="28"/>
        </w:rPr>
        <w:t>二是构建多智能体协同与资源编排框架。</w:t>
      </w:r>
      <w:r w:rsidR="00283D4B">
        <w:rPr>
          <w:rFonts w:ascii="宋体" w:eastAsia="宋体" w:hAnsi="宋体" w:cs="宋体"/>
          <w:sz w:val="28"/>
          <w:szCs w:val="28"/>
        </w:rPr>
        <w:t>针对大脑与工具链的融合，建立以智慧大脑为总控节点的协作机制，灵活调度底层算法引擎与执行工具箱，实现从任务分解到工具链编排的无缝衔接。</w:t>
      </w:r>
      <w:r w:rsidR="00283D4B" w:rsidRPr="00974C9E">
        <w:rPr>
          <w:rFonts w:ascii="宋体" w:eastAsia="宋体" w:hAnsi="宋体" w:cs="宋体"/>
          <w:b/>
          <w:bCs/>
          <w:sz w:val="28"/>
          <w:szCs w:val="28"/>
        </w:rPr>
        <w:t>三是构建知识增强的复杂智能决策机制。</w:t>
      </w:r>
      <w:r w:rsidR="00283D4B">
        <w:rPr>
          <w:rFonts w:ascii="宋体" w:eastAsia="宋体" w:hAnsi="宋体" w:cs="宋体"/>
          <w:sz w:val="28"/>
          <w:szCs w:val="28"/>
        </w:rPr>
        <w:t>针对大脑与知识库的融合，发挥大脑的信息聚合优势，深度关联乡村全域数据、法规及农业专业三大知识库；最终将推理结果转化为可执行规划方案、指标评估与风险提示，为县域发展提供科学决策支持。</w:t>
      </w:r>
    </w:p>
    <w:p w14:paraId="18F4FED6" w14:textId="0B5DB13F" w:rsidR="00283D4B" w:rsidRPr="00974C9E" w:rsidRDefault="00283D4B" w:rsidP="00283D4B">
      <w:pPr>
        <w:rPr>
          <w:rFonts w:ascii="宋体" w:eastAsia="宋体" w:hAnsi="宋体" w:cs="宋体"/>
          <w:sz w:val="28"/>
          <w:szCs w:val="28"/>
        </w:rPr>
      </w:pPr>
      <w:r>
        <w:rPr>
          <w:rFonts w:hint="eastAsia"/>
          <w:noProof/>
          <w:sz w:val="24"/>
        </w:rPr>
        <w:lastRenderedPageBreak/>
        <w:drawing>
          <wp:inline distT="0" distB="0" distL="114300" distR="114300" wp14:anchorId="1872A0C9" wp14:editId="008F0FCC">
            <wp:extent cx="5822950" cy="3213100"/>
            <wp:effectExtent l="0" t="0" r="6350" b="6350"/>
            <wp:docPr id="13" name="图片 13" descr="cbaddac6b82e08641a6488b1e85d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baddac6b82e08641a6488b1e85d490"/>
                    <pic:cNvPicPr>
                      <a:picLocks noChangeAspect="1"/>
                    </pic:cNvPicPr>
                  </pic:nvPicPr>
                  <pic:blipFill>
                    <a:blip r:embed="rId12"/>
                    <a:stretch>
                      <a:fillRect/>
                    </a:stretch>
                  </pic:blipFill>
                  <pic:spPr>
                    <a:xfrm>
                      <a:off x="0" y="0"/>
                      <a:ext cx="5822950" cy="3213100"/>
                    </a:xfrm>
                    <a:prstGeom prst="rect">
                      <a:avLst/>
                    </a:prstGeom>
                  </pic:spPr>
                </pic:pic>
              </a:graphicData>
            </a:graphic>
          </wp:inline>
        </w:drawing>
      </w:r>
    </w:p>
    <w:p w14:paraId="09E10467" w14:textId="77777777" w:rsidR="00283D4B" w:rsidRDefault="00283D4B" w:rsidP="00283D4B">
      <w:pPr>
        <w:snapToGrid w:val="0"/>
        <w:spacing w:afterLines="100" w:after="316" w:line="360" w:lineRule="auto"/>
        <w:jc w:val="center"/>
        <w:rPr>
          <w:rFonts w:ascii="宋体" w:eastAsia="宋体" w:hAnsi="宋体" w:cs="宋体"/>
          <w:sz w:val="28"/>
          <w:szCs w:val="28"/>
        </w:rPr>
      </w:pPr>
      <w:r>
        <w:rPr>
          <w:rFonts w:hint="eastAsia"/>
          <w:sz w:val="24"/>
        </w:rPr>
        <w:t>图</w:t>
      </w:r>
      <w:r>
        <w:rPr>
          <w:rFonts w:ascii="Times New Roman" w:hAnsi="Times New Roman" w:cs="Times New Roman" w:hint="eastAsia"/>
          <w:sz w:val="24"/>
        </w:rPr>
        <w:t>6</w:t>
      </w:r>
      <w:r>
        <w:rPr>
          <w:rFonts w:hint="eastAsia"/>
          <w:sz w:val="24"/>
        </w:rPr>
        <w:t>：基于多智能体协同的乡村振兴智能规划与复杂决策机制示意图</w:t>
      </w:r>
    </w:p>
    <w:p w14:paraId="20833772" w14:textId="77777777" w:rsidR="00996E78" w:rsidRDefault="00283D4B">
      <w:pPr>
        <w:rPr>
          <w:rFonts w:ascii="宋体" w:eastAsia="宋体" w:hAnsi="宋体" w:cs="宋体"/>
          <w:b/>
          <w:bCs/>
          <w:sz w:val="28"/>
          <w:szCs w:val="28"/>
        </w:rPr>
      </w:pPr>
      <w:r>
        <w:rPr>
          <w:rFonts w:ascii="宋体" w:eastAsia="宋体" w:hAnsi="宋体" w:cs="宋体" w:hint="eastAsia"/>
          <w:b/>
          <w:bCs/>
          <w:sz w:val="28"/>
          <w:szCs w:val="28"/>
        </w:rPr>
        <w:t>研究内容四：一体化智能决策平台构建与典型县域示范应用</w:t>
      </w:r>
    </w:p>
    <w:p w14:paraId="7E855CA9" w14:textId="05C4450B" w:rsidR="00996E78" w:rsidRDefault="00283D4B" w:rsidP="00974C9E">
      <w:pPr>
        <w:ind w:firstLineChars="200" w:firstLine="560"/>
        <w:jc w:val="left"/>
        <w:rPr>
          <w:rFonts w:ascii="宋体" w:eastAsia="宋体" w:hAnsi="宋体" w:cs="宋体"/>
          <w:sz w:val="28"/>
          <w:szCs w:val="28"/>
        </w:rPr>
      </w:pPr>
      <w:r>
        <w:rPr>
          <w:rFonts w:ascii="宋体" w:eastAsia="宋体" w:hAnsi="宋体" w:cs="宋体" w:hint="eastAsia"/>
          <w:sz w:val="28"/>
          <w:szCs w:val="28"/>
        </w:rPr>
        <w:t>过去不少平台“建得起、用不久、下不去”，缺乏与现有政务体系、日常业务的深度耦合，难以真正形成“入县达镇”的长效机制。</w:t>
      </w:r>
      <w:r>
        <w:rPr>
          <w:rFonts w:ascii="宋体" w:eastAsia="宋体" w:hAnsi="宋体" w:cs="宋体" w:hint="eastAsia"/>
          <w:sz w:val="28"/>
          <w:szCs w:val="28"/>
        </w:rPr>
        <w:t>本研究</w:t>
      </w:r>
      <w:r>
        <w:rPr>
          <w:rFonts w:ascii="宋体" w:eastAsia="宋体" w:hAnsi="宋体" w:cs="宋体" w:hint="eastAsia"/>
          <w:sz w:val="28"/>
          <w:szCs w:val="28"/>
        </w:rPr>
        <w:t>构建一体化智能决策平台，重点服务农业全产业链、现代农业产业园、农产品加工与冷链智慧物流、农文旅融合等县域主导产业</w:t>
      </w:r>
      <w:r>
        <w:rPr>
          <w:rFonts w:ascii="宋体" w:eastAsia="宋体" w:hAnsi="宋体" w:cs="宋体" w:hint="eastAsia"/>
          <w:sz w:val="28"/>
          <w:szCs w:val="28"/>
        </w:rPr>
        <w:t>，形成“省级统一部署、县级按需配置、镇村便捷使用”的可复制、可推广入</w:t>
      </w:r>
      <w:proofErr w:type="gramStart"/>
      <w:r>
        <w:rPr>
          <w:rFonts w:ascii="宋体" w:eastAsia="宋体" w:hAnsi="宋体" w:cs="宋体" w:hint="eastAsia"/>
          <w:sz w:val="28"/>
          <w:szCs w:val="28"/>
        </w:rPr>
        <w:t>县达镇模式</w:t>
      </w:r>
      <w:proofErr w:type="gramEnd"/>
      <w:r>
        <w:rPr>
          <w:rFonts w:ascii="宋体" w:eastAsia="宋体" w:hAnsi="宋体" w:cs="宋体" w:hint="eastAsia"/>
          <w:sz w:val="28"/>
          <w:szCs w:val="28"/>
        </w:rPr>
        <w:t>。</w:t>
      </w:r>
      <w:r>
        <w:rPr>
          <w:rFonts w:ascii="宋体" w:eastAsia="宋体" w:hAnsi="宋体" w:cs="宋体" w:hint="eastAsia"/>
          <w:sz w:val="28"/>
          <w:szCs w:val="28"/>
        </w:rPr>
        <w:t>具体任务包括</w:t>
      </w:r>
      <w:r>
        <w:rPr>
          <w:rFonts w:ascii="宋体" w:eastAsia="宋体" w:hAnsi="宋体" w:cs="宋体" w:hint="eastAsia"/>
          <w:sz w:val="28"/>
          <w:szCs w:val="28"/>
        </w:rPr>
        <w:t>(</w:t>
      </w:r>
      <w:r>
        <w:rPr>
          <w:rFonts w:ascii="宋体" w:eastAsia="宋体" w:hAnsi="宋体" w:cs="宋体" w:hint="eastAsia"/>
          <w:sz w:val="28"/>
          <w:szCs w:val="28"/>
        </w:rPr>
        <w:t>如图</w:t>
      </w:r>
      <w:r>
        <w:rPr>
          <w:rFonts w:ascii="宋体" w:eastAsia="宋体" w:hAnsi="宋体" w:cs="宋体" w:hint="eastAsia"/>
          <w:sz w:val="28"/>
          <w:szCs w:val="28"/>
        </w:rPr>
        <w:t xml:space="preserve"> </w:t>
      </w:r>
      <w:r w:rsidRPr="00974C9E">
        <w:rPr>
          <w:rFonts w:ascii="Times New Roman" w:eastAsia="宋体" w:hAnsi="Times New Roman" w:cs="Times New Roman"/>
          <w:sz w:val="28"/>
          <w:szCs w:val="28"/>
        </w:rPr>
        <w:t>7</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所示</w:t>
      </w:r>
      <w:r>
        <w:rPr>
          <w:rFonts w:ascii="宋体" w:eastAsia="宋体" w:hAnsi="宋体" w:cs="宋体" w:hint="eastAsia"/>
          <w:sz w:val="28"/>
          <w:szCs w:val="28"/>
        </w:rPr>
        <w:t>)</w:t>
      </w:r>
      <w:r>
        <w:rPr>
          <w:rFonts w:ascii="宋体" w:eastAsia="宋体" w:hAnsi="宋体" w:cs="宋体" w:hint="eastAsia"/>
          <w:sz w:val="28"/>
          <w:szCs w:val="28"/>
        </w:rPr>
        <w:t>：</w:t>
      </w:r>
      <w:r>
        <w:rPr>
          <w:rFonts w:ascii="Times New Roman" w:eastAsia="宋体" w:hAnsi="Times New Roman" w:cs="Times New Roman" w:hint="eastAsia"/>
          <w:b/>
          <w:bCs/>
          <w:sz w:val="28"/>
          <w:szCs w:val="28"/>
        </w:rPr>
        <w:t>一是省级层面建设智能决策中枢。</w:t>
      </w:r>
      <w:r>
        <w:rPr>
          <w:rFonts w:ascii="Times New Roman" w:eastAsia="宋体" w:hAnsi="Times New Roman" w:cs="Times New Roman" w:hint="eastAsia"/>
          <w:sz w:val="28"/>
          <w:szCs w:val="28"/>
        </w:rPr>
        <w:t>依托高校的大模型与多智能体能力以及数字广东政务云和“数匠”数据中台，形成全省产业地图和县域画像，支持对农业主导型县、产业转型</w:t>
      </w:r>
      <w:proofErr w:type="gramStart"/>
      <w:r>
        <w:rPr>
          <w:rFonts w:ascii="Times New Roman" w:eastAsia="宋体" w:hAnsi="Times New Roman" w:cs="Times New Roman" w:hint="eastAsia"/>
          <w:sz w:val="28"/>
          <w:szCs w:val="28"/>
        </w:rPr>
        <w:t>型</w:t>
      </w:r>
      <w:proofErr w:type="gramEnd"/>
      <w:r>
        <w:rPr>
          <w:rFonts w:ascii="Times New Roman" w:eastAsia="宋体" w:hAnsi="Times New Roman" w:cs="Times New Roman" w:hint="eastAsia"/>
          <w:sz w:val="28"/>
          <w:szCs w:val="28"/>
        </w:rPr>
        <w:t>县、重点园区和重要物流通道的统筹</w:t>
      </w:r>
      <w:proofErr w:type="gramStart"/>
      <w:r>
        <w:rPr>
          <w:rFonts w:ascii="Times New Roman" w:eastAsia="宋体" w:hAnsi="Times New Roman" w:cs="Times New Roman" w:hint="eastAsia"/>
          <w:sz w:val="28"/>
          <w:szCs w:val="28"/>
        </w:rPr>
        <w:t>研</w:t>
      </w:r>
      <w:proofErr w:type="gramEnd"/>
      <w:r>
        <w:rPr>
          <w:rFonts w:ascii="Times New Roman" w:eastAsia="宋体" w:hAnsi="Times New Roman" w:cs="Times New Roman" w:hint="eastAsia"/>
          <w:sz w:val="28"/>
          <w:szCs w:val="28"/>
        </w:rPr>
        <w:t>判。</w:t>
      </w:r>
      <w:r>
        <w:rPr>
          <w:rFonts w:ascii="Times New Roman" w:eastAsia="宋体" w:hAnsi="Times New Roman" w:cs="Times New Roman" w:hint="eastAsia"/>
          <w:b/>
          <w:bCs/>
          <w:sz w:val="28"/>
          <w:szCs w:val="28"/>
        </w:rPr>
        <w:t>二是在县级层面以产业规划为牵引建设示范场景。</w:t>
      </w:r>
      <w:r>
        <w:rPr>
          <w:rFonts w:ascii="Times New Roman" w:eastAsia="宋体" w:hAnsi="Times New Roman" w:cs="Times New Roman" w:hint="eastAsia"/>
          <w:sz w:val="28"/>
          <w:szCs w:val="28"/>
        </w:rPr>
        <w:t>选择基础较好的典型县，共建县级工作台：“</w:t>
      </w:r>
      <w:r>
        <w:rPr>
          <w:rFonts w:ascii="Times New Roman" w:eastAsia="宋体" w:hAnsi="Times New Roman" w:cs="Times New Roman" w:hint="eastAsia"/>
          <w:sz w:val="28"/>
          <w:szCs w:val="28"/>
        </w:rPr>
        <w:t xml:space="preserve">AI </w:t>
      </w:r>
      <w:r>
        <w:rPr>
          <w:rFonts w:ascii="Times New Roman" w:eastAsia="宋体" w:hAnsi="Times New Roman" w:cs="Times New Roman" w:hint="eastAsia"/>
          <w:sz w:val="28"/>
          <w:szCs w:val="28"/>
        </w:rPr>
        <w:t>科技特派员”服务种养主体、加工企业和农文旅经营主体，提供技术与市场咨询；产业资源要素匹配支撑现代农业产业园、农文旅综合体等项目的技术、资金、人才、土地与载体精准对接；</w:t>
      </w:r>
      <w:r>
        <w:rPr>
          <w:rFonts w:ascii="Times New Roman" w:eastAsia="宋体" w:hAnsi="Times New Roman" w:cs="Times New Roman" w:hint="eastAsia"/>
          <w:sz w:val="28"/>
          <w:szCs w:val="28"/>
        </w:rPr>
        <w:lastRenderedPageBreak/>
        <w:t>产业规划与智慧物流优化，利用规划与仿真工具链，支持主导产业布局、园区选址及冷链与物流线路优化。</w:t>
      </w:r>
      <w:r>
        <w:rPr>
          <w:rFonts w:ascii="Times New Roman" w:eastAsia="宋体" w:hAnsi="Times New Roman" w:cs="Times New Roman" w:hint="eastAsia"/>
          <w:b/>
          <w:bCs/>
          <w:sz w:val="28"/>
          <w:szCs w:val="28"/>
        </w:rPr>
        <w:t>三是在镇村层面通过轻量化终端延伸应用，并嵌入现有业务流程</w:t>
      </w:r>
      <w:r>
        <w:rPr>
          <w:rFonts w:ascii="Times New Roman" w:eastAsia="宋体" w:hAnsi="Times New Roman" w:cs="Times New Roman" w:hint="eastAsia"/>
          <w:sz w:val="28"/>
          <w:szCs w:val="28"/>
        </w:rPr>
        <w:t>。依托网页端、</w:t>
      </w:r>
      <w:proofErr w:type="gramStart"/>
      <w:r>
        <w:rPr>
          <w:rFonts w:ascii="Times New Roman" w:eastAsia="宋体" w:hAnsi="Times New Roman" w:cs="Times New Roman" w:hint="eastAsia"/>
          <w:sz w:val="28"/>
          <w:szCs w:val="28"/>
        </w:rPr>
        <w:t>微信小</w:t>
      </w:r>
      <w:proofErr w:type="gramEnd"/>
      <w:r>
        <w:rPr>
          <w:rFonts w:ascii="Times New Roman" w:eastAsia="宋体" w:hAnsi="Times New Roman" w:cs="Times New Roman" w:hint="eastAsia"/>
          <w:sz w:val="28"/>
          <w:szCs w:val="28"/>
        </w:rPr>
        <w:t>程序等方式，为镇村干部和新型经营主体</w:t>
      </w:r>
      <w:r>
        <w:rPr>
          <w:rFonts w:ascii="Times New Roman" w:eastAsia="宋体" w:hAnsi="Times New Roman" w:cs="Times New Roman" w:hint="eastAsia"/>
          <w:sz w:val="28"/>
          <w:szCs w:val="28"/>
        </w:rPr>
        <w:t>提供</w:t>
      </w:r>
      <w:r>
        <w:rPr>
          <w:rFonts w:ascii="Times New Roman" w:eastAsia="宋体" w:hAnsi="Times New Roman" w:cs="Times New Roman" w:hint="eastAsia"/>
          <w:sz w:val="28"/>
          <w:szCs w:val="28"/>
        </w:rPr>
        <w:t>“</w:t>
      </w:r>
      <w:r>
        <w:rPr>
          <w:rFonts w:ascii="Times New Roman" w:eastAsia="宋体" w:hAnsi="Times New Roman" w:cs="Times New Roman" w:hint="eastAsia"/>
          <w:sz w:val="28"/>
          <w:szCs w:val="28"/>
        </w:rPr>
        <w:t xml:space="preserve">AI </w:t>
      </w:r>
      <w:r>
        <w:rPr>
          <w:rFonts w:ascii="Times New Roman" w:eastAsia="宋体" w:hAnsi="Times New Roman" w:cs="Times New Roman" w:hint="eastAsia"/>
          <w:sz w:val="28"/>
          <w:szCs w:val="28"/>
        </w:rPr>
        <w:t>科技特派员”、要素匹配和物流优化等功能</w:t>
      </w:r>
      <w:r>
        <w:rPr>
          <w:rFonts w:ascii="Times New Roman" w:eastAsia="宋体" w:hAnsi="Times New Roman" w:cs="Times New Roman" w:hint="eastAsia"/>
          <w:sz w:val="28"/>
          <w:szCs w:val="28"/>
        </w:rPr>
        <w:t>；同时将平台嵌入专项资金管理、项目库管理、园区评估等制度安排，结合使用数据与反馈滚动迭代。</w:t>
      </w:r>
    </w:p>
    <w:p w14:paraId="5D40C105" w14:textId="29C91A31" w:rsidR="00996E78" w:rsidRDefault="00283D4B" w:rsidP="00974C9E">
      <w:pPr>
        <w:spacing w:afterLines="100" w:after="316"/>
        <w:jc w:val="center"/>
        <w:rPr>
          <w:rFonts w:ascii="宋体" w:eastAsia="宋体" w:hAnsi="宋体" w:cs="宋体"/>
          <w:sz w:val="28"/>
          <w:szCs w:val="28"/>
        </w:rPr>
      </w:pPr>
      <w:r>
        <w:rPr>
          <w:rFonts w:ascii="宋体" w:eastAsia="宋体" w:hAnsi="宋体" w:cs="宋体"/>
          <w:noProof/>
          <w:sz w:val="28"/>
          <w:szCs w:val="28"/>
        </w:rPr>
        <w:drawing>
          <wp:inline distT="0" distB="0" distL="114300" distR="114300" wp14:anchorId="1C84F830" wp14:editId="34320588">
            <wp:extent cx="5827395" cy="2547620"/>
            <wp:effectExtent l="0" t="0" r="1905" b="5080"/>
            <wp:docPr id="7" name="图片 7" descr="a5cf1b8c0c7e0819451609d5a13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5cf1b8c0c7e0819451609d5a131641"/>
                    <pic:cNvPicPr>
                      <a:picLocks noChangeAspect="1"/>
                    </pic:cNvPicPr>
                  </pic:nvPicPr>
                  <pic:blipFill>
                    <a:blip r:embed="rId13"/>
                    <a:stretch>
                      <a:fillRect/>
                    </a:stretch>
                  </pic:blipFill>
                  <pic:spPr>
                    <a:xfrm>
                      <a:off x="0" y="0"/>
                      <a:ext cx="5827395" cy="2547620"/>
                    </a:xfrm>
                    <a:prstGeom prst="rect">
                      <a:avLst/>
                    </a:prstGeom>
                  </pic:spPr>
                </pic:pic>
              </a:graphicData>
            </a:graphic>
          </wp:inline>
        </w:drawing>
      </w:r>
      <w:r w:rsidRPr="00974C9E">
        <w:rPr>
          <w:rFonts w:hint="eastAsia"/>
          <w:sz w:val="24"/>
        </w:rPr>
        <w:t>图</w:t>
      </w:r>
      <w:r w:rsidRPr="00974C9E">
        <w:rPr>
          <w:rFonts w:ascii="Times New Roman" w:hAnsi="Times New Roman" w:cs="Times New Roman"/>
          <w:sz w:val="24"/>
        </w:rPr>
        <w:t>7</w:t>
      </w:r>
      <w:r w:rsidRPr="00974C9E">
        <w:rPr>
          <w:rFonts w:hint="eastAsia"/>
          <w:sz w:val="24"/>
        </w:rPr>
        <w:t>：一体化智能决策平台构建与典型县域示范应用示意图</w:t>
      </w:r>
    </w:p>
    <w:p w14:paraId="5AA2C874" w14:textId="77777777" w:rsidR="00996E78" w:rsidRDefault="00283D4B">
      <w:pPr>
        <w:numPr>
          <w:ilvl w:val="0"/>
          <w:numId w:val="2"/>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拟解决的关键问题</w:t>
      </w:r>
    </w:p>
    <w:p w14:paraId="17443B63" w14:textId="77777777" w:rsidR="00996E78" w:rsidRDefault="00283D4B">
      <w:pPr>
        <w:ind w:firstLineChars="200" w:firstLine="562"/>
        <w:rPr>
          <w:rFonts w:ascii="宋体" w:eastAsia="宋体" w:hAnsi="宋体" w:cs="宋体"/>
          <w:b/>
          <w:sz w:val="28"/>
          <w:szCs w:val="28"/>
        </w:rPr>
      </w:pPr>
      <w:r>
        <w:rPr>
          <w:rFonts w:ascii="宋体" w:eastAsia="宋体" w:hAnsi="宋体" w:cs="宋体" w:hint="eastAsia"/>
          <w:b/>
          <w:bCs/>
          <w:sz w:val="28"/>
          <w:szCs w:val="28"/>
        </w:rPr>
        <w:t>关键问题</w:t>
      </w:r>
      <w:proofErr w:type="gramStart"/>
      <w:r>
        <w:rPr>
          <w:rFonts w:ascii="宋体" w:eastAsia="宋体" w:hAnsi="宋体" w:cs="宋体" w:hint="eastAsia"/>
          <w:b/>
          <w:bCs/>
          <w:sz w:val="28"/>
          <w:szCs w:val="28"/>
        </w:rPr>
        <w:t>一</w:t>
      </w:r>
      <w:proofErr w:type="gramEnd"/>
      <w:r>
        <w:rPr>
          <w:rFonts w:ascii="宋体" w:eastAsia="宋体" w:hAnsi="宋体" w:cs="宋体" w:hint="eastAsia"/>
          <w:b/>
          <w:bCs/>
          <w:sz w:val="28"/>
          <w:szCs w:val="28"/>
        </w:rPr>
        <w:t>：</w:t>
      </w:r>
      <w:r>
        <w:rPr>
          <w:rFonts w:ascii="宋体" w:eastAsia="宋体" w:hAnsi="宋体" w:cs="宋体"/>
          <w:b/>
          <w:sz w:val="28"/>
          <w:szCs w:val="28"/>
        </w:rPr>
        <w:t>如何突破乡情数据碎片化与知识利用瓶颈，</w:t>
      </w:r>
      <w:r>
        <w:rPr>
          <w:rFonts w:ascii="宋体" w:eastAsia="宋体" w:hAnsi="宋体" w:cs="宋体" w:hint="eastAsia"/>
          <w:b/>
          <w:sz w:val="28"/>
          <w:szCs w:val="28"/>
        </w:rPr>
        <w:t>实现</w:t>
      </w:r>
      <w:r>
        <w:rPr>
          <w:rFonts w:ascii="宋体" w:eastAsia="宋体" w:hAnsi="宋体" w:cs="宋体"/>
          <w:b/>
          <w:sz w:val="28"/>
          <w:szCs w:val="28"/>
        </w:rPr>
        <w:t>多源异构数据的规范化融合和知识化表达？</w:t>
      </w:r>
    </w:p>
    <w:p w14:paraId="535DFC78"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针对县域数据缺乏统一结构化模型的问题，研发多模态乡情知识图谱与知识增强技术，实现多源异构数据的规范化融合和知识化表达，为产业诊断、风险识别和智能咨询提供知识支撑。</w:t>
      </w:r>
    </w:p>
    <w:p w14:paraId="44B84299" w14:textId="77777777" w:rsidR="00996E78" w:rsidRDefault="00283D4B">
      <w:pPr>
        <w:ind w:firstLineChars="200" w:firstLine="562"/>
        <w:rPr>
          <w:rFonts w:ascii="宋体" w:eastAsia="宋体" w:hAnsi="宋体" w:cs="宋体"/>
          <w:b/>
          <w:sz w:val="28"/>
          <w:szCs w:val="28"/>
        </w:rPr>
      </w:pPr>
      <w:r>
        <w:rPr>
          <w:rFonts w:ascii="宋体" w:eastAsia="宋体" w:hAnsi="宋体" w:cs="宋体" w:hint="eastAsia"/>
          <w:b/>
          <w:bCs/>
          <w:sz w:val="28"/>
          <w:szCs w:val="28"/>
        </w:rPr>
        <w:t>关键问题二：</w:t>
      </w:r>
      <w:r>
        <w:rPr>
          <w:rFonts w:ascii="宋体" w:eastAsia="宋体" w:hAnsi="宋体" w:cs="宋体"/>
          <w:b/>
          <w:sz w:val="28"/>
          <w:szCs w:val="28"/>
        </w:rPr>
        <w:t>如何突破县域治理</w:t>
      </w:r>
      <w:proofErr w:type="gramStart"/>
      <w:r>
        <w:rPr>
          <w:rFonts w:ascii="宋体" w:eastAsia="宋体" w:hAnsi="宋体" w:cs="宋体"/>
          <w:b/>
          <w:sz w:val="28"/>
          <w:szCs w:val="28"/>
        </w:rPr>
        <w:t>垂域工具</w:t>
      </w:r>
      <w:proofErr w:type="gramEnd"/>
      <w:r>
        <w:rPr>
          <w:rFonts w:ascii="宋体" w:eastAsia="宋体" w:hAnsi="宋体" w:cs="宋体"/>
          <w:b/>
          <w:sz w:val="28"/>
          <w:szCs w:val="28"/>
        </w:rPr>
        <w:t>的零散化瓶颈，构建大模型驱动的可协同工具链</w:t>
      </w:r>
      <w:r>
        <w:rPr>
          <w:rFonts w:ascii="宋体" w:eastAsia="宋体" w:hAnsi="宋体" w:cs="宋体" w:hint="eastAsia"/>
          <w:b/>
          <w:sz w:val="28"/>
          <w:szCs w:val="28"/>
        </w:rPr>
        <w:t>？</w:t>
      </w:r>
    </w:p>
    <w:p w14:paraId="19F875F3"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针对现有智能感知、规划优化、仿真推演等工具难以协同的问题，开发</w:t>
      </w:r>
      <w:proofErr w:type="gramStart"/>
      <w:r>
        <w:rPr>
          <w:rFonts w:ascii="宋体" w:eastAsia="宋体" w:hAnsi="宋体" w:cs="宋体" w:hint="eastAsia"/>
          <w:sz w:val="28"/>
          <w:szCs w:val="28"/>
        </w:rPr>
        <w:lastRenderedPageBreak/>
        <w:t>垂域工具链</w:t>
      </w:r>
      <w:proofErr w:type="gramEnd"/>
      <w:r>
        <w:rPr>
          <w:rFonts w:ascii="宋体" w:eastAsia="宋体" w:hAnsi="宋体" w:cs="宋体" w:hint="eastAsia"/>
          <w:sz w:val="28"/>
          <w:szCs w:val="28"/>
        </w:rPr>
        <w:t>与统一调用技术，构建可组合编排的</w:t>
      </w:r>
      <w:proofErr w:type="gramStart"/>
      <w:r>
        <w:rPr>
          <w:rFonts w:ascii="宋体" w:eastAsia="宋体" w:hAnsi="宋体" w:cs="宋体" w:hint="eastAsia"/>
          <w:sz w:val="28"/>
          <w:szCs w:val="28"/>
        </w:rPr>
        <w:t>垂域工具</w:t>
      </w:r>
      <w:proofErr w:type="gramEnd"/>
      <w:r>
        <w:rPr>
          <w:rFonts w:ascii="宋体" w:eastAsia="宋体" w:hAnsi="宋体" w:cs="宋体" w:hint="eastAsia"/>
          <w:sz w:val="28"/>
          <w:szCs w:val="28"/>
        </w:rPr>
        <w:t>体系，为县域规划与资源配置提供支撑。</w:t>
      </w:r>
    </w:p>
    <w:p w14:paraId="59C79210" w14:textId="77777777" w:rsidR="00996E78" w:rsidRDefault="00283D4B">
      <w:pPr>
        <w:ind w:firstLineChars="200" w:firstLine="562"/>
        <w:rPr>
          <w:rFonts w:ascii="宋体" w:eastAsia="宋体" w:hAnsi="宋体" w:cs="宋体"/>
          <w:b/>
          <w:bCs/>
          <w:sz w:val="28"/>
          <w:szCs w:val="28"/>
        </w:rPr>
      </w:pPr>
      <w:r>
        <w:rPr>
          <w:rFonts w:ascii="宋体" w:eastAsia="宋体" w:hAnsi="宋体" w:cs="宋体" w:hint="eastAsia"/>
          <w:b/>
          <w:bCs/>
          <w:sz w:val="28"/>
          <w:szCs w:val="28"/>
        </w:rPr>
        <w:t>关键问题三：</w:t>
      </w:r>
      <w:r>
        <w:rPr>
          <w:rFonts w:ascii="宋体" w:eastAsia="宋体" w:hAnsi="宋体" w:cs="宋体"/>
          <w:b/>
          <w:bCs/>
          <w:sz w:val="28"/>
          <w:szCs w:val="28"/>
        </w:rPr>
        <w:t>如何突破县域复杂规划中目标多元与约束耦合的挑战，构建多智能体协同推理机制</w:t>
      </w:r>
      <w:r>
        <w:rPr>
          <w:rFonts w:ascii="宋体" w:eastAsia="宋体" w:hAnsi="宋体" w:cs="宋体" w:hint="eastAsia"/>
          <w:b/>
          <w:bCs/>
          <w:sz w:val="28"/>
          <w:szCs w:val="28"/>
        </w:rPr>
        <w:t>？</w:t>
      </w:r>
    </w:p>
    <w:p w14:paraId="47B1866F"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针对县域规划目标多元、约束复杂、流程较长的问题，研发基于</w:t>
      </w:r>
      <w:proofErr w:type="gramStart"/>
      <w:r>
        <w:rPr>
          <w:rFonts w:ascii="宋体" w:eastAsia="宋体" w:hAnsi="宋体" w:cs="宋体" w:hint="eastAsia"/>
          <w:sz w:val="28"/>
          <w:szCs w:val="28"/>
        </w:rPr>
        <w:t>垂域大</w:t>
      </w:r>
      <w:proofErr w:type="gramEnd"/>
      <w:r>
        <w:rPr>
          <w:rFonts w:ascii="宋体" w:eastAsia="宋体" w:hAnsi="宋体" w:cs="宋体" w:hint="eastAsia"/>
          <w:sz w:val="28"/>
          <w:szCs w:val="28"/>
        </w:rPr>
        <w:t>模型的多智能体协同推理与任务编排技术，实现从意图理解、任务分解到方案生成与评估的闭环决策过程，为决策咨询与规划制定提供系统支撑。</w:t>
      </w:r>
    </w:p>
    <w:p w14:paraId="35FED6B9" w14:textId="77777777" w:rsidR="00996E78" w:rsidRDefault="00283D4B">
      <w:pPr>
        <w:ind w:firstLineChars="200" w:firstLine="562"/>
        <w:jc w:val="left"/>
        <w:rPr>
          <w:rFonts w:ascii="宋体" w:eastAsia="宋体" w:hAnsi="宋体" w:cs="宋体"/>
          <w:b/>
          <w:bCs/>
          <w:sz w:val="28"/>
          <w:szCs w:val="28"/>
        </w:rPr>
      </w:pPr>
      <w:r>
        <w:rPr>
          <w:rFonts w:ascii="宋体" w:eastAsia="宋体" w:hAnsi="宋体" w:cs="宋体" w:hint="eastAsia"/>
          <w:b/>
          <w:bCs/>
          <w:sz w:val="28"/>
          <w:szCs w:val="28"/>
        </w:rPr>
        <w:t>关键问题四：如何依托</w:t>
      </w:r>
      <w:r>
        <w:rPr>
          <w:rFonts w:ascii="宋体" w:eastAsia="宋体" w:hAnsi="宋体" w:cs="宋体" w:hint="eastAsia"/>
          <w:b/>
          <w:bCs/>
          <w:sz w:val="28"/>
          <w:szCs w:val="28"/>
        </w:rPr>
        <w:t>既有平台基础</w:t>
      </w:r>
      <w:r>
        <w:rPr>
          <w:rFonts w:ascii="宋体" w:eastAsia="宋体" w:hAnsi="宋体" w:cs="宋体" w:hint="eastAsia"/>
          <w:b/>
          <w:bCs/>
          <w:sz w:val="28"/>
          <w:szCs w:val="28"/>
        </w:rPr>
        <w:t>，</w:t>
      </w:r>
      <w:r>
        <w:rPr>
          <w:rFonts w:ascii="宋体" w:eastAsia="宋体" w:hAnsi="宋体" w:cs="宋体" w:hint="eastAsia"/>
          <w:b/>
          <w:bCs/>
          <w:sz w:val="28"/>
          <w:szCs w:val="28"/>
        </w:rPr>
        <w:t>把</w:t>
      </w:r>
      <w:r>
        <w:rPr>
          <w:rFonts w:ascii="宋体" w:eastAsia="宋体" w:hAnsi="宋体" w:cs="宋体" w:hint="eastAsia"/>
          <w:b/>
          <w:bCs/>
          <w:sz w:val="28"/>
          <w:szCs w:val="28"/>
        </w:rPr>
        <w:t>技术能力集成为可省级部署、县镇可开通的智能决策平台，实现科技成果“入县达镇”？</w:t>
      </w:r>
    </w:p>
    <w:p w14:paraId="1C039DA3"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针对科技成果原型难以融入现有政务体系、难以实现大范围、可持续应用的问题，研究基于省级政务云和移动政务平台的系统集成与运营模式，</w:t>
      </w:r>
      <w:r>
        <w:rPr>
          <w:rFonts w:ascii="宋体" w:eastAsia="宋体" w:hAnsi="宋体" w:cs="宋体" w:hint="eastAsia"/>
          <w:sz w:val="28"/>
          <w:szCs w:val="28"/>
        </w:rPr>
        <w:t>形</w:t>
      </w:r>
      <w:r>
        <w:rPr>
          <w:rFonts w:ascii="宋体" w:eastAsia="宋体" w:hAnsi="宋体" w:cs="宋体" w:hint="eastAsia"/>
          <w:sz w:val="28"/>
          <w:szCs w:val="28"/>
        </w:rPr>
        <w:t>成省、市县、镇村</w:t>
      </w:r>
      <w:r>
        <w:rPr>
          <w:rFonts w:ascii="宋体" w:eastAsia="宋体" w:hAnsi="宋体" w:cs="宋体" w:hint="eastAsia"/>
          <w:sz w:val="28"/>
          <w:szCs w:val="28"/>
        </w:rPr>
        <w:t>终端</w:t>
      </w:r>
      <w:r>
        <w:rPr>
          <w:rFonts w:ascii="宋体" w:eastAsia="宋体" w:hAnsi="宋体" w:cs="宋体" w:hint="eastAsia"/>
          <w:sz w:val="28"/>
          <w:szCs w:val="28"/>
        </w:rPr>
        <w:t>的一体化平台架构，形成统一底座、分级调用、按需开通的入县</w:t>
      </w:r>
      <w:proofErr w:type="gramStart"/>
      <w:r>
        <w:rPr>
          <w:rFonts w:ascii="宋体" w:eastAsia="宋体" w:hAnsi="宋体" w:cs="宋体" w:hint="eastAsia"/>
          <w:sz w:val="28"/>
          <w:szCs w:val="28"/>
        </w:rPr>
        <w:t>达镇应用</w:t>
      </w:r>
      <w:proofErr w:type="gramEnd"/>
      <w:r>
        <w:rPr>
          <w:rFonts w:ascii="宋体" w:eastAsia="宋体" w:hAnsi="宋体" w:cs="宋体" w:hint="eastAsia"/>
          <w:sz w:val="28"/>
          <w:szCs w:val="28"/>
        </w:rPr>
        <w:t>路径。</w:t>
      </w:r>
    </w:p>
    <w:p w14:paraId="7DD37EB7" w14:textId="77777777" w:rsidR="00996E78" w:rsidRDefault="00283D4B">
      <w:pPr>
        <w:numPr>
          <w:ilvl w:val="0"/>
          <w:numId w:val="2"/>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项目创新点</w:t>
      </w:r>
    </w:p>
    <w:p w14:paraId="7EED9A61" w14:textId="22FE9E06" w:rsidR="00996E78" w:rsidRDefault="00283D4B">
      <w:pPr>
        <w:ind w:firstLineChars="200" w:firstLine="562"/>
        <w:jc w:val="left"/>
        <w:rPr>
          <w:rFonts w:ascii="Times New Roman" w:eastAsia="宋体" w:hAnsi="Times New Roman" w:cs="宋体"/>
          <w:sz w:val="28"/>
          <w:szCs w:val="28"/>
        </w:rPr>
      </w:pPr>
      <w:r>
        <w:rPr>
          <w:rFonts w:ascii="Times New Roman" w:eastAsia="宋体" w:hAnsi="Times New Roman" w:cs="宋体" w:hint="eastAsia"/>
          <w:b/>
          <w:bCs/>
          <w:sz w:val="28"/>
          <w:szCs w:val="28"/>
        </w:rPr>
        <w:t>1.</w:t>
      </w:r>
      <w:r>
        <w:rPr>
          <w:rFonts w:ascii="Times New Roman" w:eastAsia="宋体" w:hAnsi="Times New Roman" w:cs="宋体" w:hint="eastAsia"/>
          <w:b/>
          <w:bCs/>
          <w:sz w:val="28"/>
          <w:szCs w:val="28"/>
        </w:rPr>
        <w:t>创新数据与知识构建方式，提出面向县域农业与农文</w:t>
      </w:r>
      <w:proofErr w:type="gramStart"/>
      <w:r>
        <w:rPr>
          <w:rFonts w:ascii="Times New Roman" w:eastAsia="宋体" w:hAnsi="Times New Roman" w:cs="宋体" w:hint="eastAsia"/>
          <w:b/>
          <w:bCs/>
          <w:sz w:val="28"/>
          <w:szCs w:val="28"/>
        </w:rPr>
        <w:t>旅发展</w:t>
      </w:r>
      <w:proofErr w:type="gramEnd"/>
      <w:r>
        <w:rPr>
          <w:rFonts w:ascii="Times New Roman" w:eastAsia="宋体" w:hAnsi="Times New Roman" w:cs="宋体" w:hint="eastAsia"/>
          <w:b/>
          <w:bCs/>
          <w:sz w:val="28"/>
          <w:szCs w:val="28"/>
        </w:rPr>
        <w:t>的多模态产业知识图谱</w:t>
      </w:r>
      <w:proofErr w:type="gramStart"/>
      <w:r>
        <w:rPr>
          <w:rFonts w:ascii="Times New Roman" w:eastAsia="宋体" w:hAnsi="Times New Roman" w:cs="宋体" w:hint="eastAsia"/>
          <w:b/>
          <w:bCs/>
          <w:sz w:val="28"/>
          <w:szCs w:val="28"/>
        </w:rPr>
        <w:t>与垂域知识</w:t>
      </w:r>
      <w:proofErr w:type="gramEnd"/>
      <w:r>
        <w:rPr>
          <w:rFonts w:ascii="Times New Roman" w:eastAsia="宋体" w:hAnsi="Times New Roman" w:cs="宋体" w:hint="eastAsia"/>
          <w:b/>
          <w:bCs/>
          <w:sz w:val="28"/>
          <w:szCs w:val="28"/>
        </w:rPr>
        <w:t>增强机制。</w:t>
      </w:r>
      <w:r>
        <w:rPr>
          <w:rFonts w:ascii="Times New Roman" w:eastAsia="宋体" w:hAnsi="Times New Roman" w:cs="宋体"/>
          <w:sz w:val="28"/>
          <w:szCs w:val="28"/>
        </w:rPr>
        <w:t>针对乡情数据分散异构、决策支撑不足的问题，提出多模态</w:t>
      </w:r>
      <w:r>
        <w:rPr>
          <w:rFonts w:ascii="Times New Roman" w:eastAsia="宋体" w:hAnsi="Times New Roman" w:cs="宋体" w:hint="eastAsia"/>
          <w:sz w:val="28"/>
          <w:szCs w:val="28"/>
        </w:rPr>
        <w:t>县域乡情知识图谱</w:t>
      </w:r>
      <w:proofErr w:type="gramStart"/>
      <w:r>
        <w:rPr>
          <w:rFonts w:ascii="Times New Roman" w:eastAsia="宋体" w:hAnsi="Times New Roman" w:cs="宋体" w:hint="eastAsia"/>
          <w:sz w:val="28"/>
          <w:szCs w:val="28"/>
        </w:rPr>
        <w:t>与垂域知识</w:t>
      </w:r>
      <w:proofErr w:type="gramEnd"/>
      <w:r>
        <w:rPr>
          <w:rFonts w:ascii="Times New Roman" w:eastAsia="宋体" w:hAnsi="Times New Roman" w:cs="宋体" w:hint="eastAsia"/>
          <w:sz w:val="28"/>
          <w:szCs w:val="28"/>
        </w:rPr>
        <w:t>增强机制</w:t>
      </w:r>
      <w:r>
        <w:rPr>
          <w:rFonts w:ascii="Times New Roman" w:eastAsia="宋体" w:hAnsi="Times New Roman" w:cs="宋体"/>
          <w:sz w:val="28"/>
          <w:szCs w:val="28"/>
        </w:rPr>
        <w:t>，实现多</w:t>
      </w:r>
      <w:proofErr w:type="gramStart"/>
      <w:r>
        <w:rPr>
          <w:rFonts w:ascii="Times New Roman" w:eastAsia="宋体" w:hAnsi="Times New Roman" w:cs="宋体"/>
          <w:sz w:val="28"/>
          <w:szCs w:val="28"/>
        </w:rPr>
        <w:t>源数据</w:t>
      </w:r>
      <w:proofErr w:type="gramEnd"/>
      <w:r>
        <w:rPr>
          <w:rFonts w:ascii="Times New Roman" w:eastAsia="宋体" w:hAnsi="Times New Roman" w:cs="宋体"/>
          <w:sz w:val="28"/>
          <w:szCs w:val="28"/>
        </w:rPr>
        <w:t>的规范化融合与知识化表达，为大模型驱动的产业诊断与智能咨询提供</w:t>
      </w:r>
      <w:r>
        <w:rPr>
          <w:rFonts w:ascii="Times New Roman" w:eastAsia="宋体" w:hAnsi="Times New Roman" w:cs="宋体" w:hint="eastAsia"/>
          <w:sz w:val="28"/>
          <w:szCs w:val="28"/>
        </w:rPr>
        <w:t>数据底座支撑。</w:t>
      </w:r>
    </w:p>
    <w:p w14:paraId="0D24E614" w14:textId="77777777" w:rsidR="00996E78" w:rsidRDefault="00283D4B">
      <w:pPr>
        <w:ind w:firstLineChars="200" w:firstLine="562"/>
        <w:jc w:val="left"/>
        <w:rPr>
          <w:rFonts w:ascii="宋体" w:eastAsia="宋体" w:hAnsi="宋体" w:cs="宋体"/>
          <w:sz w:val="28"/>
          <w:szCs w:val="28"/>
        </w:rPr>
      </w:pPr>
      <w:r>
        <w:rPr>
          <w:rFonts w:ascii="Times New Roman" w:eastAsia="宋体" w:hAnsi="Times New Roman" w:cs="宋体" w:hint="eastAsia"/>
          <w:b/>
          <w:bCs/>
          <w:sz w:val="28"/>
          <w:szCs w:val="28"/>
        </w:rPr>
        <w:t>2.</w:t>
      </w:r>
      <w:r>
        <w:rPr>
          <w:rFonts w:ascii="Times New Roman" w:eastAsia="宋体" w:hAnsi="Times New Roman" w:cs="宋体" w:hint="eastAsia"/>
          <w:b/>
          <w:bCs/>
          <w:sz w:val="28"/>
          <w:szCs w:val="28"/>
        </w:rPr>
        <w:t>创新算法工具化模式，提出标准化的县域产业</w:t>
      </w:r>
      <w:proofErr w:type="gramStart"/>
      <w:r>
        <w:rPr>
          <w:rFonts w:ascii="Times New Roman" w:eastAsia="宋体" w:hAnsi="Times New Roman" w:cs="宋体" w:hint="eastAsia"/>
          <w:b/>
          <w:bCs/>
          <w:sz w:val="28"/>
          <w:szCs w:val="28"/>
        </w:rPr>
        <w:t>垂域工具链</w:t>
      </w:r>
      <w:proofErr w:type="gramEnd"/>
      <w:r>
        <w:rPr>
          <w:rFonts w:ascii="Times New Roman" w:eastAsia="宋体" w:hAnsi="Times New Roman" w:cs="宋体" w:hint="eastAsia"/>
          <w:b/>
          <w:bCs/>
          <w:sz w:val="28"/>
          <w:szCs w:val="28"/>
        </w:rPr>
        <w:t>，实现从智能感知到规划优化与仿真评估的一体化支撑。</w:t>
      </w:r>
      <w:r>
        <w:rPr>
          <w:rFonts w:ascii="宋体" w:eastAsia="宋体" w:hAnsi="宋体" w:cs="宋体"/>
          <w:sz w:val="28"/>
          <w:szCs w:val="28"/>
        </w:rPr>
        <w:t>针对现有</w:t>
      </w:r>
      <w:proofErr w:type="gramStart"/>
      <w:r>
        <w:rPr>
          <w:rFonts w:ascii="宋体" w:eastAsia="宋体" w:hAnsi="宋体" w:cs="宋体"/>
          <w:sz w:val="28"/>
          <w:szCs w:val="28"/>
        </w:rPr>
        <w:t>垂域工具</w:t>
      </w:r>
      <w:proofErr w:type="gramEnd"/>
      <w:r>
        <w:rPr>
          <w:rFonts w:ascii="宋体" w:eastAsia="宋体" w:hAnsi="宋体" w:cs="宋体"/>
          <w:sz w:val="28"/>
          <w:szCs w:val="28"/>
        </w:rPr>
        <w:t>零散、接口不一，导致大模型难以协同和高效调用的技术瓶颈，</w:t>
      </w:r>
      <w:r>
        <w:rPr>
          <w:rFonts w:ascii="宋体" w:eastAsia="宋体" w:hAnsi="宋体" w:cs="宋体" w:hint="eastAsia"/>
          <w:sz w:val="28"/>
          <w:szCs w:val="28"/>
        </w:rPr>
        <w:t>构建标准化的智能工具链</w:t>
      </w:r>
      <w:r>
        <w:rPr>
          <w:rFonts w:ascii="宋体" w:eastAsia="宋体" w:hAnsi="宋体" w:cs="宋体"/>
          <w:sz w:val="28"/>
          <w:szCs w:val="28"/>
        </w:rPr>
        <w:t>，通过</w:t>
      </w:r>
      <w:proofErr w:type="gramStart"/>
      <w:r>
        <w:rPr>
          <w:rFonts w:ascii="宋体" w:eastAsia="宋体" w:hAnsi="宋体" w:cs="宋体"/>
          <w:sz w:val="28"/>
          <w:szCs w:val="28"/>
        </w:rPr>
        <w:t>垂域工具</w:t>
      </w:r>
      <w:proofErr w:type="gramEnd"/>
      <w:r>
        <w:rPr>
          <w:rFonts w:ascii="宋体" w:eastAsia="宋体" w:hAnsi="宋体" w:cs="宋体"/>
          <w:sz w:val="28"/>
          <w:szCs w:val="28"/>
        </w:rPr>
        <w:t>的标准化封装与大模型协同调度，实现</w:t>
      </w:r>
      <w:r>
        <w:rPr>
          <w:rFonts w:ascii="宋体" w:eastAsia="宋体" w:hAnsi="宋体" w:cs="宋体" w:hint="eastAsia"/>
          <w:sz w:val="28"/>
          <w:szCs w:val="28"/>
        </w:rPr>
        <w:t>面向乡村振兴中产</w:t>
      </w:r>
      <w:r>
        <w:rPr>
          <w:rFonts w:ascii="宋体" w:eastAsia="宋体" w:hAnsi="宋体" w:cs="宋体" w:hint="eastAsia"/>
          <w:sz w:val="28"/>
          <w:szCs w:val="28"/>
        </w:rPr>
        <w:lastRenderedPageBreak/>
        <w:t>业规划、资源调度等复杂决策场景的高效协同调用</w:t>
      </w:r>
      <w:r>
        <w:rPr>
          <w:rFonts w:ascii="宋体" w:eastAsia="宋体" w:hAnsi="宋体" w:cs="宋体"/>
          <w:sz w:val="28"/>
          <w:szCs w:val="28"/>
        </w:rPr>
        <w:t>和常态化智能</w:t>
      </w:r>
      <w:r>
        <w:rPr>
          <w:rFonts w:ascii="宋体" w:eastAsia="宋体" w:hAnsi="宋体" w:cs="宋体" w:hint="eastAsia"/>
          <w:sz w:val="28"/>
          <w:szCs w:val="28"/>
        </w:rPr>
        <w:t>决策支持</w:t>
      </w:r>
      <w:r>
        <w:rPr>
          <w:rFonts w:ascii="宋体" w:eastAsia="宋体" w:hAnsi="宋体" w:cs="宋体"/>
          <w:sz w:val="28"/>
          <w:szCs w:val="28"/>
        </w:rPr>
        <w:t>。</w:t>
      </w:r>
    </w:p>
    <w:p w14:paraId="4FAB18C5" w14:textId="443DC24B" w:rsidR="00996E78" w:rsidRDefault="00283D4B">
      <w:pPr>
        <w:ind w:firstLineChars="200" w:firstLine="562"/>
        <w:jc w:val="left"/>
        <w:rPr>
          <w:rFonts w:ascii="Times New Roman" w:eastAsia="宋体" w:hAnsi="Times New Roman" w:cs="宋体"/>
          <w:sz w:val="28"/>
          <w:szCs w:val="28"/>
        </w:rPr>
      </w:pPr>
      <w:r>
        <w:rPr>
          <w:rFonts w:ascii="Times New Roman" w:eastAsia="宋体" w:hAnsi="Times New Roman" w:cs="宋体" w:hint="eastAsia"/>
          <w:b/>
          <w:bCs/>
          <w:sz w:val="28"/>
          <w:szCs w:val="28"/>
        </w:rPr>
        <w:t>3.</w:t>
      </w:r>
      <w:r>
        <w:rPr>
          <w:rFonts w:ascii="Times New Roman" w:eastAsia="宋体" w:hAnsi="Times New Roman" w:cs="宋体" w:hint="eastAsia"/>
          <w:b/>
          <w:bCs/>
          <w:sz w:val="28"/>
          <w:szCs w:val="28"/>
        </w:rPr>
        <w:t>创新智能决策机制架构，提出面向县域产业复杂规划任务的多智能体协同决策框架，使大模型从“回答问题”走向“生成方案与评估路径”。</w:t>
      </w:r>
      <w:r>
        <w:rPr>
          <w:rFonts w:ascii="宋体" w:eastAsia="宋体" w:hAnsi="宋体" w:cs="宋体" w:hint="eastAsia"/>
          <w:sz w:val="28"/>
          <w:szCs w:val="28"/>
        </w:rPr>
        <w:t>为解决县域规划中目标多元、约束复杂且依赖经验的难题，本研究提出多智能体协同决策框架。构建从大模型意图理解到多智能</w:t>
      </w:r>
      <w:proofErr w:type="gramStart"/>
      <w:r>
        <w:rPr>
          <w:rFonts w:ascii="宋体" w:eastAsia="宋体" w:hAnsi="宋体" w:cs="宋体" w:hint="eastAsia"/>
          <w:sz w:val="28"/>
          <w:szCs w:val="28"/>
        </w:rPr>
        <w:t>体方案</w:t>
      </w:r>
      <w:proofErr w:type="gramEnd"/>
      <w:r>
        <w:rPr>
          <w:rFonts w:ascii="宋体" w:eastAsia="宋体" w:hAnsi="宋体" w:cs="宋体" w:hint="eastAsia"/>
          <w:sz w:val="28"/>
          <w:szCs w:val="28"/>
        </w:rPr>
        <w:t>推演评估的闭环链路，为乡村产业规划等复杂任务提供量化的备</w:t>
      </w:r>
      <w:r>
        <w:rPr>
          <w:rFonts w:ascii="宋体" w:eastAsia="宋体" w:hAnsi="宋体" w:cs="宋体" w:hint="eastAsia"/>
          <w:sz w:val="28"/>
          <w:szCs w:val="28"/>
        </w:rPr>
        <w:t>选方案与决策依据，赋能数据驱动的科学决策。</w:t>
      </w:r>
      <w:r>
        <w:rPr>
          <w:rStyle w:val="af0"/>
          <w:rFonts w:ascii="Times New Roman" w:hAnsi="Times New Roman"/>
        </w:rPr>
        <w:commentReference w:id="0"/>
      </w:r>
    </w:p>
    <w:p w14:paraId="2E8D93AD" w14:textId="77777777" w:rsidR="00996E78" w:rsidRDefault="00283D4B">
      <w:pPr>
        <w:numPr>
          <w:ilvl w:val="255"/>
          <w:numId w:val="0"/>
        </w:numPr>
        <w:ind w:firstLineChars="200" w:firstLine="562"/>
        <w:rPr>
          <w:rFonts w:ascii="Times New Roman" w:eastAsia="仿宋_GB2312" w:hAnsi="Times New Roman" w:cs="仿宋_GB2312"/>
          <w:b/>
          <w:bCs/>
          <w:sz w:val="32"/>
          <w:szCs w:val="32"/>
        </w:rPr>
      </w:pPr>
      <w:r w:rsidRPr="00974C9E">
        <w:rPr>
          <w:rFonts w:ascii="Times New Roman" w:eastAsia="宋体" w:hAnsi="Times New Roman" w:cs="宋体" w:hint="eastAsia"/>
          <w:b/>
          <w:bCs/>
          <w:sz w:val="28"/>
          <w:szCs w:val="28"/>
        </w:rPr>
        <w:t>4</w:t>
      </w:r>
      <w:r w:rsidRPr="00974C9E">
        <w:rPr>
          <w:rFonts w:ascii="Times New Roman" w:eastAsia="宋体" w:hAnsi="Times New Roman" w:cs="宋体" w:hint="eastAsia"/>
          <w:b/>
          <w:bCs/>
          <w:sz w:val="28"/>
          <w:szCs w:val="28"/>
        </w:rPr>
        <w:t>.</w:t>
      </w:r>
      <w:r w:rsidRPr="00974C9E">
        <w:rPr>
          <w:rFonts w:ascii="Times New Roman" w:eastAsia="宋体" w:hAnsi="Times New Roman" w:cs="宋体" w:hint="eastAsia"/>
          <w:b/>
          <w:bCs/>
          <w:sz w:val="28"/>
          <w:szCs w:val="28"/>
        </w:rPr>
        <w:t>创新</w:t>
      </w:r>
      <w:r w:rsidRPr="00974C9E">
        <w:rPr>
          <w:rFonts w:ascii="Times New Roman" w:eastAsia="宋体" w:hAnsi="Times New Roman" w:cs="宋体" w:hint="eastAsia"/>
          <w:b/>
          <w:bCs/>
          <w:sz w:val="28"/>
          <w:szCs w:val="28"/>
        </w:rPr>
        <w:t>组织形式，</w:t>
      </w:r>
      <w:r w:rsidRPr="00974C9E">
        <w:rPr>
          <w:rFonts w:ascii="Times New Roman" w:eastAsia="宋体" w:hAnsi="Times New Roman" w:cs="宋体" w:hint="eastAsia"/>
          <w:b/>
          <w:bCs/>
          <w:sz w:val="28"/>
          <w:szCs w:val="28"/>
        </w:rPr>
        <w:t>形成</w:t>
      </w:r>
      <w:r w:rsidRPr="00974C9E">
        <w:rPr>
          <w:rFonts w:ascii="Times New Roman" w:eastAsia="宋体" w:hAnsi="Times New Roman" w:cs="宋体" w:hint="eastAsia"/>
          <w:b/>
          <w:bCs/>
          <w:sz w:val="28"/>
          <w:szCs w:val="28"/>
        </w:rPr>
        <w:t>“高校技术</w:t>
      </w:r>
      <w:r w:rsidRPr="00974C9E">
        <w:rPr>
          <w:rFonts w:ascii="Times New Roman" w:eastAsia="宋体" w:hAnsi="Times New Roman" w:cs="宋体" w:hint="eastAsia"/>
          <w:b/>
          <w:bCs/>
          <w:sz w:val="28"/>
          <w:szCs w:val="28"/>
        </w:rPr>
        <w:t>+</w:t>
      </w:r>
      <w:r w:rsidRPr="00974C9E">
        <w:rPr>
          <w:rFonts w:ascii="Times New Roman" w:eastAsia="宋体" w:hAnsi="Times New Roman" w:cs="宋体" w:hint="eastAsia"/>
          <w:b/>
          <w:bCs/>
          <w:sz w:val="28"/>
          <w:szCs w:val="28"/>
        </w:rPr>
        <w:t>企业运营</w:t>
      </w:r>
      <w:r w:rsidRPr="00974C9E">
        <w:rPr>
          <w:rFonts w:ascii="Times New Roman" w:eastAsia="宋体" w:hAnsi="Times New Roman" w:cs="宋体" w:hint="eastAsia"/>
          <w:b/>
          <w:bCs/>
          <w:sz w:val="28"/>
          <w:szCs w:val="28"/>
        </w:rPr>
        <w:t>+</w:t>
      </w:r>
      <w:r w:rsidRPr="00974C9E">
        <w:rPr>
          <w:rFonts w:ascii="Times New Roman" w:eastAsia="宋体" w:hAnsi="Times New Roman" w:cs="宋体" w:hint="eastAsia"/>
          <w:b/>
          <w:bCs/>
          <w:sz w:val="28"/>
          <w:szCs w:val="28"/>
        </w:rPr>
        <w:t>县镇共建”的入县</w:t>
      </w:r>
      <w:proofErr w:type="gramStart"/>
      <w:r w:rsidRPr="00974C9E">
        <w:rPr>
          <w:rFonts w:ascii="Times New Roman" w:eastAsia="宋体" w:hAnsi="Times New Roman" w:cs="宋体" w:hint="eastAsia"/>
          <w:b/>
          <w:bCs/>
          <w:sz w:val="28"/>
          <w:szCs w:val="28"/>
        </w:rPr>
        <w:t>达镇运营</w:t>
      </w:r>
      <w:proofErr w:type="gramEnd"/>
      <w:r w:rsidRPr="00974C9E">
        <w:rPr>
          <w:rFonts w:ascii="Times New Roman" w:eastAsia="宋体" w:hAnsi="Times New Roman" w:cs="宋体" w:hint="eastAsia"/>
          <w:b/>
          <w:bCs/>
          <w:sz w:val="28"/>
          <w:szCs w:val="28"/>
        </w:rPr>
        <w:t>模式</w:t>
      </w:r>
    </w:p>
    <w:p w14:paraId="4A8CB166" w14:textId="77777777" w:rsidR="00996E78" w:rsidRDefault="00283D4B">
      <w:pPr>
        <w:numPr>
          <w:ilvl w:val="255"/>
          <w:numId w:val="0"/>
        </w:numPr>
        <w:ind w:firstLineChars="200" w:firstLine="560"/>
        <w:jc w:val="left"/>
        <w:rPr>
          <w:rFonts w:ascii="宋体" w:eastAsia="宋体" w:hAnsi="宋体" w:cs="宋体"/>
          <w:sz w:val="28"/>
          <w:szCs w:val="28"/>
        </w:rPr>
      </w:pPr>
      <w:r>
        <w:rPr>
          <w:rFonts w:ascii="宋体" w:eastAsia="宋体" w:hAnsi="宋体" w:cs="宋体" w:hint="eastAsia"/>
          <w:sz w:val="28"/>
          <w:szCs w:val="28"/>
        </w:rPr>
        <w:t>在高校大模型与决策机制的基础上，依托数字广东在政务云、数据共享和“粤省事”“粤商通”“粤政易”等平台上的工程化与运维能力，将智能决策能力以模块化方式嵌入现有数字政府体系，形成统一部署、分级开放、县镇按需开通的应用模式，突破传统</w:t>
      </w:r>
      <w:r>
        <w:rPr>
          <w:rFonts w:ascii="宋体" w:eastAsia="宋体" w:hAnsi="宋体" w:cs="宋体" w:hint="eastAsia"/>
          <w:sz w:val="28"/>
          <w:szCs w:val="28"/>
        </w:rPr>
        <w:t>科技</w:t>
      </w:r>
      <w:r>
        <w:rPr>
          <w:rFonts w:ascii="宋体" w:eastAsia="宋体" w:hAnsi="宋体" w:cs="宋体" w:hint="eastAsia"/>
          <w:sz w:val="28"/>
          <w:szCs w:val="28"/>
        </w:rPr>
        <w:t>系统“孤立运行、难以推广”的局限，提升成果的可复制性和</w:t>
      </w:r>
      <w:proofErr w:type="gramStart"/>
      <w:r>
        <w:rPr>
          <w:rFonts w:ascii="宋体" w:eastAsia="宋体" w:hAnsi="宋体" w:cs="宋体" w:hint="eastAsia"/>
          <w:sz w:val="28"/>
          <w:szCs w:val="28"/>
        </w:rPr>
        <w:t>可</w:t>
      </w:r>
      <w:proofErr w:type="gramEnd"/>
      <w:r>
        <w:rPr>
          <w:rFonts w:ascii="宋体" w:eastAsia="宋体" w:hAnsi="宋体" w:cs="宋体" w:hint="eastAsia"/>
          <w:sz w:val="28"/>
          <w:szCs w:val="28"/>
        </w:rPr>
        <w:t>持续运行能力。</w:t>
      </w:r>
    </w:p>
    <w:p w14:paraId="6B65BFBB" w14:textId="77777777" w:rsidR="00996E78" w:rsidRDefault="00283D4B">
      <w:pPr>
        <w:numPr>
          <w:ilvl w:val="0"/>
          <w:numId w:val="2"/>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主要考核指标</w:t>
      </w:r>
    </w:p>
    <w:p w14:paraId="55747E3B" w14:textId="77777777" w:rsidR="00996E78" w:rsidRPr="00974C9E" w:rsidRDefault="00283D4B">
      <w:pPr>
        <w:numPr>
          <w:ilvl w:val="0"/>
          <w:numId w:val="3"/>
        </w:numPr>
        <w:rPr>
          <w:rFonts w:ascii="Times New Roman" w:eastAsia="宋体" w:hAnsi="Times New Roman" w:cs="Times New Roman"/>
          <w:sz w:val="28"/>
          <w:szCs w:val="28"/>
        </w:rPr>
      </w:pPr>
      <w:r w:rsidRPr="00974C9E">
        <w:rPr>
          <w:rFonts w:ascii="Times New Roman" w:eastAsia="宋体" w:hAnsi="Times New Roman" w:cs="Times New Roman" w:hint="eastAsia"/>
          <w:sz w:val="28"/>
          <w:szCs w:val="28"/>
        </w:rPr>
        <w:t>建设多模态乡情知识库</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1 </w:t>
      </w:r>
      <w:r w:rsidRPr="00974C9E">
        <w:rPr>
          <w:rFonts w:ascii="Times New Roman" w:eastAsia="宋体" w:hAnsi="Times New Roman" w:cs="Times New Roman" w:hint="eastAsia"/>
          <w:sz w:val="28"/>
          <w:szCs w:val="28"/>
        </w:rPr>
        <w:t>套。</w:t>
      </w:r>
    </w:p>
    <w:p w14:paraId="44332786" w14:textId="77777777" w:rsidR="00996E78" w:rsidRPr="00974C9E" w:rsidRDefault="00283D4B">
      <w:pPr>
        <w:numPr>
          <w:ilvl w:val="0"/>
          <w:numId w:val="3"/>
        </w:numPr>
        <w:rPr>
          <w:rFonts w:ascii="Times New Roman" w:eastAsia="宋体" w:hAnsi="Times New Roman" w:cs="Times New Roman"/>
          <w:sz w:val="28"/>
          <w:szCs w:val="28"/>
        </w:rPr>
      </w:pPr>
      <w:r w:rsidRPr="00974C9E">
        <w:rPr>
          <w:rFonts w:ascii="Times New Roman" w:eastAsia="宋体" w:hAnsi="Times New Roman" w:cs="Times New Roman" w:hint="eastAsia"/>
          <w:sz w:val="28"/>
          <w:szCs w:val="28"/>
        </w:rPr>
        <w:t>建成县域</w:t>
      </w:r>
      <w:r>
        <w:rPr>
          <w:rFonts w:ascii="宋体" w:eastAsia="宋体" w:hAnsi="宋体" w:cs="宋体" w:hint="eastAsia"/>
          <w:sz w:val="28"/>
          <w:szCs w:val="28"/>
        </w:rPr>
        <w:t>“数据—模型—应用”</w:t>
      </w:r>
      <w:r w:rsidRPr="00974C9E">
        <w:rPr>
          <w:rFonts w:ascii="Times New Roman" w:eastAsia="宋体" w:hAnsi="Times New Roman" w:cs="Times New Roman" w:hint="eastAsia"/>
          <w:sz w:val="28"/>
          <w:szCs w:val="28"/>
        </w:rPr>
        <w:t>一体化智能决策平台</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1 </w:t>
      </w:r>
      <w:r w:rsidRPr="00974C9E">
        <w:rPr>
          <w:rFonts w:ascii="Times New Roman" w:eastAsia="宋体" w:hAnsi="Times New Roman" w:cs="Times New Roman" w:hint="eastAsia"/>
          <w:sz w:val="28"/>
          <w:szCs w:val="28"/>
        </w:rPr>
        <w:t>套，并开展典型示范应用场景</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3 </w:t>
      </w:r>
      <w:proofErr w:type="gramStart"/>
      <w:r w:rsidRPr="00974C9E">
        <w:rPr>
          <w:rFonts w:ascii="Times New Roman" w:eastAsia="宋体" w:hAnsi="Times New Roman" w:cs="Times New Roman" w:hint="eastAsia"/>
          <w:sz w:val="28"/>
          <w:szCs w:val="28"/>
        </w:rPr>
        <w:t>个</w:t>
      </w:r>
      <w:proofErr w:type="gramEnd"/>
      <w:r w:rsidRPr="00974C9E">
        <w:rPr>
          <w:rFonts w:ascii="Times New Roman" w:eastAsia="宋体" w:hAnsi="Times New Roman" w:cs="Times New Roman" w:hint="eastAsia"/>
          <w:sz w:val="28"/>
          <w:szCs w:val="28"/>
        </w:rPr>
        <w:t>及以上。</w:t>
      </w:r>
    </w:p>
    <w:p w14:paraId="278C8B19" w14:textId="77777777" w:rsidR="00996E78" w:rsidRPr="00974C9E" w:rsidRDefault="00283D4B">
      <w:pPr>
        <w:numPr>
          <w:ilvl w:val="0"/>
          <w:numId w:val="3"/>
        </w:numPr>
        <w:rPr>
          <w:rFonts w:ascii="Times New Roman" w:eastAsia="宋体" w:hAnsi="Times New Roman" w:cs="Times New Roman"/>
          <w:sz w:val="28"/>
          <w:szCs w:val="28"/>
        </w:rPr>
      </w:pPr>
      <w:r w:rsidRPr="00974C9E">
        <w:rPr>
          <w:rFonts w:ascii="Times New Roman" w:eastAsia="宋体" w:hAnsi="Times New Roman" w:cs="Times New Roman" w:hint="eastAsia"/>
          <w:sz w:val="28"/>
          <w:szCs w:val="28"/>
        </w:rPr>
        <w:t>形成厅局级及以上决策咨询报告</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3 </w:t>
      </w:r>
      <w:r w:rsidRPr="00974C9E">
        <w:rPr>
          <w:rFonts w:ascii="Times New Roman" w:eastAsia="宋体" w:hAnsi="Times New Roman" w:cs="Times New Roman" w:hint="eastAsia"/>
          <w:sz w:val="28"/>
          <w:szCs w:val="28"/>
        </w:rPr>
        <w:t>份及以上。</w:t>
      </w:r>
      <w:r w:rsidRPr="00974C9E">
        <w:rPr>
          <w:rFonts w:ascii="Times New Roman" w:eastAsia="宋体" w:hAnsi="Times New Roman" w:cs="Times New Roman"/>
          <w:sz w:val="28"/>
          <w:szCs w:val="28"/>
        </w:rPr>
        <w:t xml:space="preserve"> </w:t>
      </w:r>
    </w:p>
    <w:p w14:paraId="07414575" w14:textId="71A402A5" w:rsidR="00996E78" w:rsidRPr="00974C9E" w:rsidRDefault="00283D4B">
      <w:pPr>
        <w:numPr>
          <w:ilvl w:val="0"/>
          <w:numId w:val="3"/>
        </w:numPr>
        <w:rPr>
          <w:rFonts w:ascii="Times New Roman" w:eastAsia="宋体" w:hAnsi="Times New Roman" w:cs="Times New Roman"/>
          <w:sz w:val="28"/>
          <w:szCs w:val="28"/>
        </w:rPr>
      </w:pPr>
      <w:r w:rsidRPr="00974C9E">
        <w:rPr>
          <w:rFonts w:ascii="Times New Roman" w:eastAsia="宋体" w:hAnsi="Times New Roman" w:cs="Times New Roman" w:hint="eastAsia"/>
          <w:sz w:val="28"/>
          <w:szCs w:val="28"/>
        </w:rPr>
        <w:t>申请国家发明专</w:t>
      </w:r>
      <w:r>
        <w:rPr>
          <w:rFonts w:ascii="Times New Roman" w:eastAsia="宋体" w:hAnsi="Times New Roman" w:cs="Times New Roman" w:hint="eastAsia"/>
          <w:sz w:val="28"/>
          <w:szCs w:val="28"/>
        </w:rPr>
        <w:t>利</w:t>
      </w:r>
      <w:r>
        <w:rPr>
          <w:rFonts w:ascii="Times New Roman" w:eastAsia="宋体" w:hAnsi="Times New Roman" w:cs="Times New Roman" w:hint="eastAsia"/>
          <w:sz w:val="28"/>
          <w:szCs w:val="28"/>
        </w:rPr>
        <w:t xml:space="preserve"> 4 </w:t>
      </w:r>
      <w:r w:rsidRPr="00974C9E">
        <w:rPr>
          <w:rFonts w:ascii="Times New Roman" w:eastAsia="宋体" w:hAnsi="Times New Roman" w:cs="Times New Roman" w:hint="eastAsia"/>
          <w:sz w:val="28"/>
          <w:szCs w:val="28"/>
        </w:rPr>
        <w:t>项，授权</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1 </w:t>
      </w:r>
      <w:r w:rsidRPr="00974C9E">
        <w:rPr>
          <w:rFonts w:ascii="Times New Roman" w:eastAsia="宋体" w:hAnsi="Times New Roman" w:cs="Times New Roman" w:hint="eastAsia"/>
          <w:sz w:val="28"/>
          <w:szCs w:val="28"/>
        </w:rPr>
        <w:t>项，获得软件著作权</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2 </w:t>
      </w:r>
      <w:r w:rsidRPr="00974C9E">
        <w:rPr>
          <w:rFonts w:ascii="Times New Roman" w:eastAsia="宋体" w:hAnsi="Times New Roman" w:cs="Times New Roman" w:hint="eastAsia"/>
          <w:sz w:val="28"/>
          <w:szCs w:val="28"/>
        </w:rPr>
        <w:t>项，在国内外高水平期刊发表</w:t>
      </w:r>
      <w:r w:rsidR="00080530">
        <w:rPr>
          <w:rFonts w:ascii="Times New Roman" w:eastAsia="宋体" w:hAnsi="Times New Roman" w:cs="Times New Roman" w:hint="eastAsia"/>
          <w:sz w:val="28"/>
          <w:szCs w:val="28"/>
        </w:rPr>
        <w:t>相关学术</w:t>
      </w:r>
      <w:r w:rsidRPr="00974C9E">
        <w:rPr>
          <w:rFonts w:ascii="Times New Roman" w:eastAsia="宋体" w:hAnsi="Times New Roman" w:cs="Times New Roman" w:hint="eastAsia"/>
          <w:sz w:val="28"/>
          <w:szCs w:val="28"/>
        </w:rPr>
        <w:t>论文</w:t>
      </w:r>
      <w:r w:rsidRPr="00974C9E">
        <w:rPr>
          <w:rFonts w:ascii="Times New Roman" w:eastAsia="宋体" w:hAnsi="Times New Roman" w:cs="Times New Roman"/>
          <w:sz w:val="28"/>
          <w:szCs w:val="28"/>
        </w:rPr>
        <w:t xml:space="preserve"> </w:t>
      </w:r>
      <w:r>
        <w:rPr>
          <w:rFonts w:ascii="Times New Roman" w:eastAsia="宋体" w:hAnsi="Times New Roman" w:cs="Times New Roman"/>
          <w:sz w:val="28"/>
          <w:szCs w:val="28"/>
        </w:rPr>
        <w:t>12</w:t>
      </w:r>
      <w:r>
        <w:rPr>
          <w:rFonts w:ascii="Times New Roman" w:eastAsia="宋体" w:hAnsi="Times New Roman" w:cs="Times New Roman" w:hint="eastAsia"/>
          <w:sz w:val="28"/>
          <w:szCs w:val="28"/>
        </w:rPr>
        <w:t xml:space="preserve"> </w:t>
      </w:r>
      <w:r w:rsidRPr="00974C9E">
        <w:rPr>
          <w:rFonts w:ascii="Times New Roman" w:eastAsia="宋体" w:hAnsi="Times New Roman" w:cs="Times New Roman" w:hint="eastAsia"/>
          <w:sz w:val="28"/>
          <w:szCs w:val="28"/>
        </w:rPr>
        <w:t>篇，其中</w:t>
      </w:r>
      <w:r w:rsidRPr="00974C9E">
        <w:rPr>
          <w:rFonts w:ascii="Times New Roman" w:eastAsia="宋体" w:hAnsi="Times New Roman" w:cs="Times New Roman"/>
          <w:sz w:val="28"/>
          <w:szCs w:val="28"/>
        </w:rPr>
        <w:t xml:space="preserve"> </w:t>
      </w:r>
      <w:r>
        <w:rPr>
          <w:rFonts w:ascii="Times New Roman" w:eastAsia="宋体" w:hAnsi="Times New Roman" w:cs="Times New Roman" w:hint="eastAsia"/>
          <w:sz w:val="28"/>
          <w:szCs w:val="28"/>
        </w:rPr>
        <w:t xml:space="preserve">SCI </w:t>
      </w:r>
      <w:r w:rsidRPr="00974C9E">
        <w:rPr>
          <w:rFonts w:ascii="Times New Roman" w:eastAsia="宋体" w:hAnsi="Times New Roman" w:cs="Times New Roman" w:hint="eastAsia"/>
          <w:sz w:val="28"/>
          <w:szCs w:val="28"/>
        </w:rPr>
        <w:t>一区论文</w:t>
      </w:r>
      <w:r w:rsidRPr="00974C9E">
        <w:rPr>
          <w:rFonts w:ascii="Times New Roman" w:eastAsia="宋体" w:hAnsi="Times New Roman" w:cs="Times New Roman"/>
          <w:sz w:val="28"/>
          <w:szCs w:val="28"/>
        </w:rPr>
        <w:t xml:space="preserve"> </w:t>
      </w:r>
      <w:r w:rsidR="00E07FD5">
        <w:rPr>
          <w:rFonts w:ascii="Times New Roman" w:eastAsia="宋体" w:hAnsi="Times New Roman" w:cs="Times New Roman"/>
          <w:sz w:val="28"/>
          <w:szCs w:val="28"/>
        </w:rPr>
        <w:t>10</w:t>
      </w:r>
      <w:r w:rsidRPr="00974C9E">
        <w:rPr>
          <w:rFonts w:ascii="Times New Roman" w:eastAsia="宋体" w:hAnsi="Times New Roman" w:cs="Times New Roman" w:hint="eastAsia"/>
          <w:sz w:val="28"/>
          <w:szCs w:val="28"/>
        </w:rPr>
        <w:t>篇。</w:t>
      </w:r>
      <w:bookmarkStart w:id="1" w:name="_GoBack"/>
      <w:bookmarkEnd w:id="1"/>
    </w:p>
    <w:p w14:paraId="6B650082" w14:textId="77777777" w:rsidR="00996E78" w:rsidRDefault="00283D4B">
      <w:pPr>
        <w:numPr>
          <w:ilvl w:val="0"/>
          <w:numId w:val="4"/>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计划进度安排</w:t>
      </w:r>
    </w:p>
    <w:p w14:paraId="1A7E0972" w14:textId="68924A8C"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本项目从</w:t>
      </w:r>
      <w:r>
        <w:rPr>
          <w:rFonts w:ascii="宋体" w:eastAsia="宋体" w:hAnsi="宋体" w:cs="宋体" w:hint="eastAsia"/>
          <w:sz w:val="28"/>
          <w:szCs w:val="28"/>
        </w:rPr>
        <w:t xml:space="preserve"> </w:t>
      </w:r>
      <w:r>
        <w:rPr>
          <w:rFonts w:ascii="Times New Roman" w:eastAsia="宋体" w:hAnsi="Times New Roman" w:cs="Times New Roman"/>
          <w:sz w:val="28"/>
          <w:szCs w:val="28"/>
        </w:rPr>
        <w:t>2026</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年</w:t>
      </w:r>
      <w:r>
        <w:rPr>
          <w:rFonts w:ascii="宋体" w:eastAsia="宋体" w:hAnsi="宋体" w:cs="宋体" w:hint="eastAsia"/>
          <w:sz w:val="28"/>
          <w:szCs w:val="28"/>
        </w:rPr>
        <w:t xml:space="preserve"> </w:t>
      </w:r>
      <w:r>
        <w:rPr>
          <w:rFonts w:ascii="Times New Roman" w:eastAsia="宋体" w:hAnsi="Times New Roman" w:cs="Times New Roman"/>
          <w:sz w:val="28"/>
          <w:szCs w:val="28"/>
        </w:rPr>
        <w:t>1</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月</w:t>
      </w:r>
      <w:r>
        <w:rPr>
          <w:rFonts w:ascii="宋体" w:eastAsia="宋体" w:hAnsi="宋体" w:cs="宋体" w:hint="eastAsia"/>
          <w:sz w:val="28"/>
          <w:szCs w:val="28"/>
        </w:rPr>
        <w:t xml:space="preserve"> </w:t>
      </w:r>
      <w:r>
        <w:rPr>
          <w:rFonts w:ascii="Times New Roman" w:eastAsia="宋体" w:hAnsi="Times New Roman" w:cs="Times New Roman"/>
          <w:sz w:val="28"/>
          <w:szCs w:val="28"/>
        </w:rPr>
        <w:t>1</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日开始，至</w:t>
      </w:r>
      <w:r>
        <w:rPr>
          <w:rFonts w:ascii="宋体" w:eastAsia="宋体" w:hAnsi="宋体" w:cs="宋体" w:hint="eastAsia"/>
          <w:sz w:val="28"/>
          <w:szCs w:val="28"/>
        </w:rPr>
        <w:t xml:space="preserve"> </w:t>
      </w:r>
      <w:r>
        <w:rPr>
          <w:rFonts w:ascii="Times New Roman" w:eastAsia="宋体" w:hAnsi="Times New Roman" w:cs="Times New Roman"/>
          <w:sz w:val="28"/>
          <w:szCs w:val="28"/>
        </w:rPr>
        <w:t>2028</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年</w:t>
      </w:r>
      <w:r>
        <w:rPr>
          <w:rFonts w:ascii="宋体" w:eastAsia="宋体" w:hAnsi="宋体" w:cs="宋体" w:hint="eastAsia"/>
          <w:sz w:val="28"/>
          <w:szCs w:val="28"/>
        </w:rPr>
        <w:t xml:space="preserve"> </w:t>
      </w:r>
      <w:r>
        <w:rPr>
          <w:rFonts w:ascii="Times New Roman" w:eastAsia="宋体" w:hAnsi="Times New Roman" w:cs="Times New Roman"/>
          <w:sz w:val="28"/>
          <w:szCs w:val="28"/>
        </w:rPr>
        <w:t>12</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月</w:t>
      </w:r>
      <w:r>
        <w:rPr>
          <w:rFonts w:ascii="宋体" w:eastAsia="宋体" w:hAnsi="宋体" w:cs="宋体" w:hint="eastAsia"/>
          <w:sz w:val="28"/>
          <w:szCs w:val="28"/>
        </w:rPr>
        <w:t xml:space="preserve"> </w:t>
      </w:r>
      <w:r>
        <w:rPr>
          <w:rFonts w:ascii="Times New Roman" w:eastAsia="宋体" w:hAnsi="Times New Roman" w:cs="Times New Roman"/>
          <w:sz w:val="28"/>
          <w:szCs w:val="28"/>
        </w:rPr>
        <w:t>31</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日结束，研</w:t>
      </w:r>
      <w:r>
        <w:rPr>
          <w:rFonts w:ascii="宋体" w:eastAsia="宋体" w:hAnsi="宋体" w:cs="宋体" w:hint="eastAsia"/>
          <w:sz w:val="28"/>
          <w:szCs w:val="28"/>
        </w:rPr>
        <w:lastRenderedPageBreak/>
        <w:t>究周期</w:t>
      </w:r>
      <w:r>
        <w:rPr>
          <w:rFonts w:ascii="宋体" w:eastAsia="宋体" w:hAnsi="宋体" w:cs="宋体" w:hint="eastAsia"/>
          <w:sz w:val="28"/>
          <w:szCs w:val="28"/>
        </w:rPr>
        <w:t xml:space="preserve"> </w:t>
      </w:r>
      <w:r>
        <w:rPr>
          <w:rFonts w:ascii="Times New Roman" w:eastAsia="宋体" w:hAnsi="Times New Roman" w:cs="Times New Roman"/>
          <w:sz w:val="28"/>
          <w:szCs w:val="28"/>
        </w:rPr>
        <w:t>3</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年，项目研究进度</w:t>
      </w:r>
      <w:proofErr w:type="gramStart"/>
      <w:r>
        <w:rPr>
          <w:rFonts w:ascii="宋体" w:eastAsia="宋体" w:hAnsi="宋体" w:cs="宋体" w:hint="eastAsia"/>
          <w:sz w:val="28"/>
          <w:szCs w:val="28"/>
        </w:rPr>
        <w:t>甘特图</w:t>
      </w:r>
      <w:proofErr w:type="gramEnd"/>
      <w:r>
        <w:rPr>
          <w:rFonts w:ascii="宋体" w:eastAsia="宋体" w:hAnsi="宋体" w:cs="宋体" w:hint="eastAsia"/>
          <w:sz w:val="28"/>
          <w:szCs w:val="28"/>
        </w:rPr>
        <w:t>如图</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8</w:t>
      </w:r>
      <w:r>
        <w:rPr>
          <w:rFonts w:ascii="Times New Roman" w:eastAsia="宋体" w:hAnsi="Times New Roman" w:cs="Times New Roman" w:hint="eastAsia"/>
          <w:sz w:val="28"/>
          <w:szCs w:val="28"/>
        </w:rPr>
        <w:t xml:space="preserve"> </w:t>
      </w:r>
      <w:r>
        <w:rPr>
          <w:rFonts w:ascii="宋体" w:eastAsia="宋体" w:hAnsi="宋体" w:cs="宋体" w:hint="eastAsia"/>
          <w:sz w:val="28"/>
          <w:szCs w:val="28"/>
        </w:rPr>
        <w:t>所示。</w:t>
      </w:r>
    </w:p>
    <w:p w14:paraId="596BC86F" w14:textId="77777777" w:rsidR="00996E78" w:rsidRDefault="00283D4B" w:rsidP="00974C9E">
      <w:pPr>
        <w:rPr>
          <w:rFonts w:ascii="宋体" w:eastAsia="宋体" w:hAnsi="宋体" w:cs="宋体"/>
          <w:sz w:val="28"/>
          <w:szCs w:val="28"/>
        </w:rPr>
      </w:pPr>
      <w:r>
        <w:rPr>
          <w:rFonts w:ascii="仿宋_GB2312" w:eastAsia="仿宋_GB2312" w:hAnsi="仿宋_GB2312" w:cs="仿宋_GB2312"/>
          <w:b/>
          <w:bCs/>
          <w:noProof/>
          <w:sz w:val="32"/>
          <w:szCs w:val="32"/>
        </w:rPr>
        <w:drawing>
          <wp:inline distT="0" distB="0" distL="0" distR="0" wp14:anchorId="7E0AFFCE" wp14:editId="77246FC1">
            <wp:extent cx="5899785" cy="3598545"/>
            <wp:effectExtent l="0" t="0" r="5715" b="8255"/>
            <wp:docPr id="25" name="图片 25" descr="C:\Users\82305\Documents\WeChat Files\wxid_qyug3bmi5kaq12\FileStorage\Temp\f26a52b08d1dff75006d20f26ee0b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Users\82305\Documents\WeChat Files\wxid_qyug3bmi5kaq12\FileStorage\Temp\f26a52b08d1dff75006d20f26ee0bf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899785" cy="3598545"/>
                    </a:xfrm>
                    <a:prstGeom prst="rect">
                      <a:avLst/>
                    </a:prstGeom>
                    <a:noFill/>
                    <a:ln>
                      <a:noFill/>
                    </a:ln>
                  </pic:spPr>
                </pic:pic>
              </a:graphicData>
            </a:graphic>
          </wp:inline>
        </w:drawing>
      </w:r>
    </w:p>
    <w:p w14:paraId="11897760" w14:textId="4AB8DEDD" w:rsidR="00996E78" w:rsidRDefault="00283D4B" w:rsidP="00974C9E">
      <w:pPr>
        <w:spacing w:afterLines="100" w:after="316"/>
        <w:jc w:val="center"/>
        <w:rPr>
          <w:rFonts w:ascii="仿宋_GB2312" w:eastAsia="仿宋_GB2312" w:hAnsi="仿宋_GB2312" w:cs="仿宋_GB2312"/>
          <w:b/>
          <w:bCs/>
          <w:sz w:val="32"/>
          <w:szCs w:val="32"/>
        </w:rPr>
      </w:pPr>
      <w:r w:rsidRPr="00974C9E">
        <w:rPr>
          <w:rFonts w:hint="eastAsia"/>
          <w:sz w:val="24"/>
        </w:rPr>
        <w:t>图</w:t>
      </w:r>
      <w:r w:rsidRPr="00974C9E">
        <w:rPr>
          <w:rFonts w:ascii="Times New Roman" w:hAnsi="Times New Roman" w:cs="Times New Roman"/>
          <w:sz w:val="24"/>
        </w:rPr>
        <w:t>8</w:t>
      </w:r>
      <w:r w:rsidRPr="00974C9E">
        <w:rPr>
          <w:rFonts w:hint="eastAsia"/>
          <w:sz w:val="24"/>
        </w:rPr>
        <w:t>：研究计划与进度</w:t>
      </w:r>
      <w:proofErr w:type="gramStart"/>
      <w:r w:rsidRPr="00974C9E">
        <w:rPr>
          <w:rFonts w:hint="eastAsia"/>
          <w:sz w:val="24"/>
        </w:rPr>
        <w:t>甘特图</w:t>
      </w:r>
      <w:proofErr w:type="gramEnd"/>
    </w:p>
    <w:p w14:paraId="4F51D93F" w14:textId="77777777" w:rsidR="00996E78" w:rsidRDefault="00283D4B">
      <w:pPr>
        <w:numPr>
          <w:ilvl w:val="0"/>
          <w:numId w:val="4"/>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项目组织实施方式和保障措施（包括项目管理、体制机制创新，合作机制及任务分工，资金保障、政策保障等）</w:t>
      </w:r>
    </w:p>
    <w:p w14:paraId="694C70DE" w14:textId="4F2F10E4" w:rsidR="00996E78" w:rsidRDefault="00283D4B">
      <w:pPr>
        <w:ind w:firstLineChars="200" w:firstLine="562"/>
        <w:jc w:val="left"/>
        <w:rPr>
          <w:rFonts w:ascii="宋体" w:eastAsia="宋体" w:hAnsi="宋体" w:cs="宋体"/>
          <w:sz w:val="28"/>
          <w:szCs w:val="28"/>
        </w:rPr>
      </w:pPr>
      <w:r w:rsidRPr="00974C9E">
        <w:rPr>
          <w:rFonts w:ascii="宋体" w:eastAsia="宋体" w:hAnsi="宋体" w:cs="宋体" w:hint="eastAsia"/>
          <w:b/>
          <w:bCs/>
          <w:sz w:val="28"/>
          <w:szCs w:val="28"/>
        </w:rPr>
        <w:t>一是</w:t>
      </w:r>
      <w:r w:rsidRPr="00974C9E">
        <w:rPr>
          <w:rFonts w:ascii="宋体" w:eastAsia="宋体" w:hAnsi="宋体" w:cs="宋体" w:hint="eastAsia"/>
          <w:b/>
          <w:bCs/>
          <w:sz w:val="28"/>
          <w:szCs w:val="28"/>
        </w:rPr>
        <w:t>创新跨学科体制机制与协同模式。</w:t>
      </w:r>
      <w:r>
        <w:rPr>
          <w:rFonts w:ascii="宋体" w:eastAsia="宋体" w:hAnsi="宋体" w:cs="宋体" w:hint="eastAsia"/>
          <w:sz w:val="28"/>
          <w:szCs w:val="28"/>
        </w:rPr>
        <w:t>构建“工科</w:t>
      </w:r>
      <w:r>
        <w:rPr>
          <w:rFonts w:ascii="宋体" w:eastAsia="宋体" w:hAnsi="宋体" w:cs="宋体" w:hint="eastAsia"/>
          <w:sz w:val="28"/>
          <w:szCs w:val="28"/>
        </w:rPr>
        <w:t>+</w:t>
      </w:r>
      <w:r>
        <w:rPr>
          <w:rFonts w:ascii="宋体" w:eastAsia="宋体" w:hAnsi="宋体" w:cs="宋体" w:hint="eastAsia"/>
          <w:sz w:val="28"/>
          <w:szCs w:val="28"/>
        </w:rPr>
        <w:t>社科”双</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PI </w:t>
      </w:r>
      <w:r>
        <w:rPr>
          <w:rFonts w:ascii="宋体" w:eastAsia="宋体" w:hAnsi="宋体" w:cs="宋体" w:hint="eastAsia"/>
          <w:sz w:val="28"/>
          <w:szCs w:val="28"/>
        </w:rPr>
        <w:t>深度融合架构，</w:t>
      </w:r>
      <w:proofErr w:type="gramStart"/>
      <w:r>
        <w:rPr>
          <w:rFonts w:ascii="宋体" w:eastAsia="宋体" w:hAnsi="宋体" w:cs="宋体" w:hint="eastAsia"/>
          <w:sz w:val="28"/>
          <w:szCs w:val="28"/>
        </w:rPr>
        <w:t>由钟竞辉</w:t>
      </w:r>
      <w:proofErr w:type="gramEnd"/>
      <w:r>
        <w:rPr>
          <w:rFonts w:ascii="宋体" w:eastAsia="宋体" w:hAnsi="宋体" w:cs="宋体" w:hint="eastAsia"/>
          <w:sz w:val="28"/>
          <w:szCs w:val="28"/>
        </w:rPr>
        <w:t>与吴志才教授分别领衔人工智能技术攻关与县域治理建模任务，形成优势互补的高水平跨学科攻坚团队。</w:t>
      </w:r>
      <w:r w:rsidRPr="00974C9E">
        <w:rPr>
          <w:rFonts w:ascii="宋体" w:eastAsia="宋体" w:hAnsi="宋体" w:cs="宋体" w:hint="eastAsia"/>
          <w:b/>
          <w:bCs/>
          <w:sz w:val="28"/>
          <w:szCs w:val="28"/>
        </w:rPr>
        <w:t>二是</w:t>
      </w:r>
      <w:r w:rsidRPr="00974C9E">
        <w:rPr>
          <w:rFonts w:ascii="宋体" w:eastAsia="宋体" w:hAnsi="宋体" w:cs="宋体" w:hint="eastAsia"/>
          <w:b/>
          <w:bCs/>
          <w:sz w:val="28"/>
          <w:szCs w:val="28"/>
        </w:rPr>
        <w:t>创新校企地协同创新机制</w:t>
      </w:r>
      <w:r w:rsidRPr="00974C9E">
        <w:rPr>
          <w:rFonts w:ascii="宋体" w:eastAsia="宋体" w:hAnsi="宋体" w:cs="宋体" w:hint="eastAsia"/>
          <w:b/>
          <w:bCs/>
          <w:sz w:val="28"/>
          <w:szCs w:val="28"/>
        </w:rPr>
        <w:t>。</w:t>
      </w:r>
      <w:r>
        <w:rPr>
          <w:rFonts w:ascii="宋体" w:eastAsia="宋体" w:hAnsi="宋体" w:cs="宋体" w:hint="eastAsia"/>
          <w:sz w:val="28"/>
          <w:szCs w:val="28"/>
        </w:rPr>
        <w:t>高校侧重点承担算法研发、乡情知识库建设和决策模型设计等工作；数字广东负责平台开发、系统集成和运行维护；示范县镇负责提出具体需求、提供数据支持，并组织基层干部和产业主体开展试用和反馈，实现“在用中改、在改中推广”。</w:t>
      </w:r>
      <w:r w:rsidRPr="00974C9E">
        <w:rPr>
          <w:rFonts w:ascii="宋体" w:eastAsia="宋体" w:hAnsi="宋体" w:cs="宋体" w:hint="eastAsia"/>
          <w:b/>
          <w:bCs/>
          <w:sz w:val="28"/>
          <w:szCs w:val="28"/>
        </w:rPr>
        <w:t>三是资金和</w:t>
      </w:r>
      <w:r>
        <w:rPr>
          <w:rFonts w:ascii="宋体" w:eastAsia="宋体" w:hAnsi="宋体" w:cs="宋体" w:hint="eastAsia"/>
          <w:b/>
          <w:bCs/>
          <w:sz w:val="28"/>
          <w:szCs w:val="28"/>
        </w:rPr>
        <w:t>科研</w:t>
      </w:r>
      <w:r w:rsidRPr="00974C9E">
        <w:rPr>
          <w:rFonts w:ascii="宋体" w:eastAsia="宋体" w:hAnsi="宋体" w:cs="宋体" w:hint="eastAsia"/>
          <w:b/>
          <w:bCs/>
          <w:sz w:val="28"/>
          <w:szCs w:val="28"/>
        </w:rPr>
        <w:t>保障。</w:t>
      </w:r>
      <w:r>
        <w:rPr>
          <w:rFonts w:ascii="宋体" w:eastAsia="宋体" w:hAnsi="宋体" w:cs="宋体" w:hint="eastAsia"/>
          <w:sz w:val="28"/>
          <w:szCs w:val="28"/>
        </w:rPr>
        <w:t>在项目资助经费基础上，</w:t>
      </w:r>
      <w:r>
        <w:rPr>
          <w:rFonts w:ascii="宋体" w:eastAsia="宋体" w:hAnsi="宋体" w:cs="宋体" w:hint="eastAsia"/>
          <w:sz w:val="28"/>
          <w:szCs w:val="28"/>
        </w:rPr>
        <w:t>自筹</w:t>
      </w:r>
      <w:r w:rsidR="004B5113">
        <w:rPr>
          <w:rFonts w:ascii="宋体" w:eastAsia="宋体" w:hAnsi="宋体" w:cs="宋体"/>
          <w:sz w:val="28"/>
          <w:szCs w:val="28"/>
        </w:rPr>
        <w:t>1</w:t>
      </w:r>
      <w:r>
        <w:rPr>
          <w:rFonts w:ascii="宋体" w:eastAsia="宋体" w:hAnsi="宋体" w:cs="宋体" w:hint="eastAsia"/>
          <w:sz w:val="28"/>
          <w:szCs w:val="28"/>
        </w:rPr>
        <w:t>00</w:t>
      </w:r>
      <w:r>
        <w:rPr>
          <w:rFonts w:ascii="宋体" w:eastAsia="宋体" w:hAnsi="宋体" w:cs="宋体" w:hint="eastAsia"/>
          <w:sz w:val="28"/>
          <w:szCs w:val="28"/>
        </w:rPr>
        <w:t>万元用于平台建设和运维。依托</w:t>
      </w:r>
      <w:r>
        <w:rPr>
          <w:rFonts w:ascii="宋体" w:eastAsia="宋体" w:hAnsi="宋体" w:cs="宋体" w:hint="eastAsia"/>
          <w:sz w:val="28"/>
          <w:szCs w:val="28"/>
        </w:rPr>
        <w:t>牵头单位华南理工大学数字乡村</w:t>
      </w:r>
      <w:proofErr w:type="gramStart"/>
      <w:r>
        <w:rPr>
          <w:rFonts w:ascii="宋体" w:eastAsia="宋体" w:hAnsi="宋体" w:cs="宋体" w:hint="eastAsia"/>
          <w:sz w:val="28"/>
          <w:szCs w:val="28"/>
        </w:rPr>
        <w:t>与文旅</w:t>
      </w:r>
      <w:r>
        <w:rPr>
          <w:rFonts w:ascii="宋体" w:eastAsia="宋体" w:hAnsi="宋体" w:cs="宋体" w:hint="eastAsia"/>
          <w:sz w:val="28"/>
          <w:szCs w:val="28"/>
        </w:rPr>
        <w:t>可持续发展</w:t>
      </w:r>
      <w:proofErr w:type="gramEnd"/>
      <w:r>
        <w:rPr>
          <w:rFonts w:ascii="宋体" w:eastAsia="宋体" w:hAnsi="宋体" w:cs="宋体" w:hint="eastAsia"/>
          <w:sz w:val="28"/>
          <w:szCs w:val="28"/>
        </w:rPr>
        <w:t>重点实验室（省哲学社科重点实验室）</w:t>
      </w:r>
      <w:r>
        <w:rPr>
          <w:rFonts w:ascii="宋体" w:eastAsia="宋体" w:hAnsi="宋体" w:cs="宋体" w:hint="eastAsia"/>
          <w:sz w:val="28"/>
          <w:szCs w:val="28"/>
        </w:rPr>
        <w:t>，在数据开放、场地保障和</w:t>
      </w:r>
      <w:r>
        <w:rPr>
          <w:rFonts w:ascii="宋体" w:eastAsia="宋体" w:hAnsi="宋体" w:cs="宋体" w:hint="eastAsia"/>
          <w:sz w:val="28"/>
          <w:szCs w:val="28"/>
        </w:rPr>
        <w:t>全职科研人员</w:t>
      </w:r>
      <w:r>
        <w:rPr>
          <w:rFonts w:ascii="宋体" w:eastAsia="宋体" w:hAnsi="宋体" w:cs="宋体" w:hint="eastAsia"/>
          <w:sz w:val="28"/>
          <w:szCs w:val="28"/>
        </w:rPr>
        <w:t>等方面提供支持，确保平台能真正进入县镇日常工作并形成</w:t>
      </w:r>
      <w:r>
        <w:rPr>
          <w:rFonts w:ascii="宋体" w:eastAsia="宋体" w:hAnsi="宋体" w:cs="宋体" w:hint="eastAsia"/>
          <w:sz w:val="28"/>
          <w:szCs w:val="28"/>
        </w:rPr>
        <w:lastRenderedPageBreak/>
        <w:t>长期运行能力。</w:t>
      </w:r>
    </w:p>
    <w:p w14:paraId="447B8AD6" w14:textId="77777777" w:rsidR="00996E78" w:rsidRDefault="00283D4B">
      <w:pPr>
        <w:numPr>
          <w:ilvl w:val="0"/>
          <w:numId w:val="4"/>
        </w:num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经费预算合理性评估</w:t>
      </w:r>
    </w:p>
    <w:p w14:paraId="51F662EA"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结合广东省科技厅项目管理及省级财政资金使用规定，本项目经费预算编制遵循科学规范、重点突出的原则。作为应用基础研究与关键技术攻关项目，间接费用比例严格控制在直接费用扣除设备费后的</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30% </w:t>
      </w:r>
      <w:r>
        <w:rPr>
          <w:rFonts w:ascii="宋体" w:eastAsia="宋体" w:hAnsi="宋体" w:cs="宋体" w:hint="eastAsia"/>
          <w:sz w:val="28"/>
          <w:szCs w:val="28"/>
        </w:rPr>
        <w:t>以内，符合广东省相关规定。直接费用重点投向核心任务：数据采集与处理费用于构建高质量乡情知识图谱；核心研发费集中用于攻关大模型</w:t>
      </w:r>
      <w:proofErr w:type="gramStart"/>
      <w:r>
        <w:rPr>
          <w:rFonts w:ascii="宋体" w:eastAsia="宋体" w:hAnsi="宋体" w:cs="宋体" w:hint="eastAsia"/>
          <w:sz w:val="28"/>
          <w:szCs w:val="28"/>
        </w:rPr>
        <w:t>垂域知识</w:t>
      </w:r>
      <w:proofErr w:type="gramEnd"/>
      <w:r>
        <w:rPr>
          <w:rFonts w:ascii="宋体" w:eastAsia="宋体" w:hAnsi="宋体" w:cs="宋体" w:hint="eastAsia"/>
          <w:sz w:val="28"/>
          <w:szCs w:val="28"/>
        </w:rPr>
        <w:t>增强等关键技术；示范应用</w:t>
      </w:r>
      <w:proofErr w:type="gramStart"/>
      <w:r>
        <w:rPr>
          <w:rFonts w:ascii="宋体" w:eastAsia="宋体" w:hAnsi="宋体" w:cs="宋体" w:hint="eastAsia"/>
          <w:sz w:val="28"/>
          <w:szCs w:val="28"/>
        </w:rPr>
        <w:t>费保障</w:t>
      </w:r>
      <w:proofErr w:type="gramEnd"/>
      <w:r>
        <w:rPr>
          <w:rFonts w:ascii="宋体" w:eastAsia="宋体" w:hAnsi="宋体" w:cs="宋体" w:hint="eastAsia"/>
          <w:sz w:val="28"/>
          <w:szCs w:val="28"/>
        </w:rPr>
        <w:t>成果在典型县域真实场景的部署验证与迭代优化；劳务费与专家咨询费用于支持高水平跨学科团队投入与专家指导。</w:t>
      </w:r>
    </w:p>
    <w:p w14:paraId="643D3DCE" w14:textId="77777777" w:rsidR="00996E78" w:rsidRDefault="00283D4B">
      <w:pPr>
        <w:numPr>
          <w:ilvl w:val="0"/>
          <w:numId w:val="5"/>
        </w:numPr>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bCs/>
          <w:sz w:val="32"/>
          <w:szCs w:val="32"/>
        </w:rPr>
        <w:t>实施绩效预估</w:t>
      </w:r>
      <w:r>
        <w:rPr>
          <w:rFonts w:ascii="仿宋_GB2312" w:eastAsia="仿宋_GB2312" w:hAnsi="仿宋_GB2312" w:cs="仿宋_GB2312" w:hint="eastAsia"/>
          <w:b/>
          <w:sz w:val="32"/>
          <w:szCs w:val="32"/>
        </w:rPr>
        <w:t>（限</w:t>
      </w:r>
      <w:r>
        <w:rPr>
          <w:rFonts w:ascii="仿宋_GB2312" w:eastAsia="仿宋_GB2312" w:hAnsi="仿宋_GB2312" w:cs="仿宋_GB2312" w:hint="eastAsia"/>
          <w:b/>
          <w:sz w:val="32"/>
          <w:szCs w:val="32"/>
        </w:rPr>
        <w:t>1500</w:t>
      </w:r>
      <w:r>
        <w:rPr>
          <w:rFonts w:ascii="仿宋_GB2312" w:eastAsia="仿宋_GB2312" w:hAnsi="仿宋_GB2312" w:cs="仿宋_GB2312" w:hint="eastAsia"/>
          <w:b/>
          <w:sz w:val="32"/>
          <w:szCs w:val="32"/>
        </w:rPr>
        <w:t>字）</w:t>
      </w:r>
    </w:p>
    <w:p w14:paraId="1AF98D68" w14:textId="77777777" w:rsidR="00996E78" w:rsidRDefault="00283D4B">
      <w:p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（一）产学研开展情况</w:t>
      </w:r>
    </w:p>
    <w:p w14:paraId="7DA2427F" w14:textId="34231B3D"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项目将</w:t>
      </w:r>
      <w:r>
        <w:rPr>
          <w:rFonts w:ascii="宋体" w:eastAsia="宋体" w:hAnsi="宋体" w:cs="宋体" w:hint="eastAsia"/>
          <w:sz w:val="28"/>
          <w:szCs w:val="28"/>
        </w:rPr>
        <w:t>形成常态化运行的互补型创新生态。建立需求牵引机制，由乡镇基层基于实际业务痛点凝练需求清单，确保高校科研选题精准对接县域发展真问题。实现资源战略互联，确立数据</w:t>
      </w:r>
      <w:proofErr w:type="gramStart"/>
      <w:r>
        <w:rPr>
          <w:rFonts w:ascii="宋体" w:eastAsia="宋体" w:hAnsi="宋体" w:cs="宋体" w:hint="eastAsia"/>
          <w:sz w:val="28"/>
          <w:szCs w:val="28"/>
        </w:rPr>
        <w:t>与算力</w:t>
      </w:r>
      <w:proofErr w:type="gramEnd"/>
      <w:r>
        <w:rPr>
          <w:rFonts w:ascii="宋体" w:eastAsia="宋体" w:hAnsi="宋体" w:cs="宋体" w:hint="eastAsia"/>
          <w:sz w:val="28"/>
          <w:szCs w:val="28"/>
        </w:rPr>
        <w:t>置换机制，推动乡镇侧沉淀的行业知识与治理经验转化为高质量多模态训练语料回馈高校，预计完成多源异构数据采集与融合不少于</w:t>
      </w:r>
      <w:r>
        <w:rPr>
          <w:rFonts w:ascii="Times New Roman" w:eastAsia="宋体" w:hAnsi="Times New Roman" w:cs="Times New Roman" w:hint="eastAsia"/>
          <w:sz w:val="28"/>
          <w:szCs w:val="28"/>
        </w:rPr>
        <w:t>1 TB</w:t>
      </w:r>
      <w:r>
        <w:rPr>
          <w:rFonts w:ascii="宋体" w:eastAsia="宋体" w:hAnsi="宋体" w:cs="宋体" w:hint="eastAsia"/>
          <w:sz w:val="28"/>
          <w:szCs w:val="28"/>
        </w:rPr>
        <w:t>，</w:t>
      </w:r>
      <w:r>
        <w:rPr>
          <w:rFonts w:ascii="宋体" w:eastAsia="宋体" w:hAnsi="宋体" w:cs="宋体" w:hint="eastAsia"/>
          <w:sz w:val="28"/>
          <w:szCs w:val="28"/>
        </w:rPr>
        <w:t>构</w:t>
      </w:r>
      <w:r>
        <w:rPr>
          <w:rFonts w:ascii="宋体" w:eastAsia="宋体" w:hAnsi="宋体" w:cs="宋体" w:hint="eastAsia"/>
          <w:sz w:val="28"/>
          <w:szCs w:val="28"/>
        </w:rPr>
        <w:t>建包含政策、案例、资源等实体关系超百万级的乡情知识图谱；打通“研发在高校、验证在乡镇”的迭代路径，</w:t>
      </w:r>
      <w:r w:rsidRPr="00974C9E">
        <w:rPr>
          <w:rFonts w:ascii="宋体" w:eastAsia="宋体" w:hAnsi="宋体" w:cs="宋体" w:hint="eastAsia"/>
          <w:sz w:val="28"/>
          <w:szCs w:val="28"/>
        </w:rPr>
        <w:t>项目期内，力争在不少于</w:t>
      </w:r>
      <w:r w:rsidRPr="00974C9E">
        <w:rPr>
          <w:rFonts w:ascii="宋体" w:eastAsia="宋体" w:hAnsi="宋体" w:cs="宋体"/>
          <w:sz w:val="28"/>
          <w:szCs w:val="28"/>
        </w:rPr>
        <w:t xml:space="preserve"> </w:t>
      </w:r>
      <w:r w:rsidRPr="00974C9E">
        <w:rPr>
          <w:rFonts w:ascii="Times New Roman" w:eastAsia="宋体" w:hAnsi="Times New Roman" w:cs="Times New Roman"/>
          <w:sz w:val="28"/>
          <w:szCs w:val="28"/>
        </w:rPr>
        <w:t xml:space="preserve">3 </w:t>
      </w:r>
      <w:proofErr w:type="gramStart"/>
      <w:r w:rsidRPr="00974C9E">
        <w:rPr>
          <w:rFonts w:ascii="宋体" w:eastAsia="宋体" w:hAnsi="宋体" w:cs="宋体" w:hint="eastAsia"/>
          <w:sz w:val="28"/>
          <w:szCs w:val="28"/>
        </w:rPr>
        <w:t>个</w:t>
      </w:r>
      <w:proofErr w:type="gramEnd"/>
      <w:r w:rsidRPr="00974C9E">
        <w:rPr>
          <w:rFonts w:ascii="宋体" w:eastAsia="宋体" w:hAnsi="宋体" w:cs="宋体" w:hint="eastAsia"/>
          <w:sz w:val="28"/>
          <w:szCs w:val="28"/>
        </w:rPr>
        <w:t>县（市、区）上线运行平台示范版本</w:t>
      </w:r>
      <w:r w:rsidRPr="00974C9E">
        <w:rPr>
          <w:rFonts w:ascii="宋体" w:eastAsia="宋体" w:hAnsi="宋体" w:cs="宋体" w:hint="eastAsia"/>
          <w:sz w:val="28"/>
          <w:szCs w:val="28"/>
        </w:rPr>
        <w:t>，</w:t>
      </w:r>
      <w:r w:rsidRPr="00974C9E">
        <w:rPr>
          <w:rFonts w:ascii="宋体" w:eastAsia="宋体" w:hAnsi="宋体" w:cs="宋体" w:hint="eastAsia"/>
          <w:sz w:val="28"/>
          <w:szCs w:val="28"/>
        </w:rPr>
        <w:t>服务基层干部和产业主体用户不少于</w:t>
      </w:r>
      <w:r w:rsidRPr="00974C9E">
        <w:rPr>
          <w:rFonts w:ascii="宋体" w:eastAsia="宋体" w:hAnsi="宋体" w:cs="宋体"/>
          <w:sz w:val="28"/>
          <w:szCs w:val="28"/>
        </w:rPr>
        <w:t xml:space="preserve"> </w:t>
      </w:r>
      <w:r w:rsidRPr="00974C9E">
        <w:rPr>
          <w:rFonts w:ascii="Times New Roman" w:eastAsia="宋体" w:hAnsi="Times New Roman" w:cs="Times New Roman"/>
          <w:sz w:val="28"/>
          <w:szCs w:val="28"/>
        </w:rPr>
        <w:t>100</w:t>
      </w:r>
      <w:r w:rsidRPr="00974C9E">
        <w:rPr>
          <w:rFonts w:ascii="Times New Roman" w:eastAsia="宋体" w:hAnsi="Times New Roman" w:cs="Times New Roman"/>
          <w:sz w:val="28"/>
          <w:szCs w:val="28"/>
        </w:rPr>
        <w:t xml:space="preserve"> </w:t>
      </w:r>
      <w:r w:rsidRPr="00974C9E">
        <w:rPr>
          <w:rFonts w:ascii="宋体" w:eastAsia="宋体" w:hAnsi="宋体" w:cs="宋体" w:hint="eastAsia"/>
          <w:sz w:val="28"/>
          <w:szCs w:val="28"/>
        </w:rPr>
        <w:t>人次，形成可持续运营的智能服务产品。</w:t>
      </w:r>
    </w:p>
    <w:p w14:paraId="6F69C82F" w14:textId="77777777" w:rsidR="00996E78" w:rsidRDefault="00283D4B">
      <w:p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（二）科技成果转化情况</w:t>
      </w:r>
    </w:p>
    <w:p w14:paraId="5C606C9B" w14:textId="75F104B0"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项目核心致力于打造基于垂直领域大模型底座的县域治理一体化人工智能平台，并实现核心技术成果的知识产权化与产品化。在平台研发与产品推广方面，深度集成</w:t>
      </w:r>
      <w:proofErr w:type="gramStart"/>
      <w:r>
        <w:rPr>
          <w:rFonts w:ascii="宋体" w:eastAsia="宋体" w:hAnsi="宋体" w:cs="宋体" w:hint="eastAsia"/>
          <w:sz w:val="28"/>
          <w:szCs w:val="28"/>
        </w:rPr>
        <w:t>垂域大</w:t>
      </w:r>
      <w:proofErr w:type="gramEnd"/>
      <w:r>
        <w:rPr>
          <w:rFonts w:ascii="宋体" w:eastAsia="宋体" w:hAnsi="宋体" w:cs="宋体" w:hint="eastAsia"/>
          <w:sz w:val="28"/>
          <w:szCs w:val="28"/>
        </w:rPr>
        <w:t>模型认知中枢与专业工具</w:t>
      </w:r>
      <w:proofErr w:type="gramStart"/>
      <w:r>
        <w:rPr>
          <w:rFonts w:ascii="宋体" w:eastAsia="宋体" w:hAnsi="宋体" w:cs="宋体" w:hint="eastAsia"/>
          <w:sz w:val="28"/>
          <w:szCs w:val="28"/>
        </w:rPr>
        <w:t>链执行</w:t>
      </w:r>
      <w:proofErr w:type="gramEnd"/>
      <w:r>
        <w:rPr>
          <w:rFonts w:ascii="宋体" w:eastAsia="宋体" w:hAnsi="宋体" w:cs="宋体" w:hint="eastAsia"/>
          <w:sz w:val="28"/>
          <w:szCs w:val="28"/>
        </w:rPr>
        <w:t>引擎，成功开发</w:t>
      </w:r>
      <w:r>
        <w:rPr>
          <w:rFonts w:ascii="宋体" w:eastAsia="宋体" w:hAnsi="宋体" w:cs="宋体" w:hint="eastAsia"/>
          <w:sz w:val="28"/>
          <w:szCs w:val="28"/>
        </w:rPr>
        <w:lastRenderedPageBreak/>
        <w:t>新产品</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1 </w:t>
      </w:r>
      <w:proofErr w:type="gramStart"/>
      <w:r>
        <w:rPr>
          <w:rFonts w:ascii="宋体" w:eastAsia="宋体" w:hAnsi="宋体" w:cs="宋体" w:hint="eastAsia"/>
          <w:sz w:val="28"/>
          <w:szCs w:val="28"/>
        </w:rPr>
        <w:t>个</w:t>
      </w:r>
      <w:proofErr w:type="gramEnd"/>
      <w:r>
        <w:rPr>
          <w:rFonts w:ascii="宋体" w:eastAsia="宋体" w:hAnsi="宋体" w:cs="宋体" w:hint="eastAsia"/>
          <w:sz w:val="28"/>
          <w:szCs w:val="28"/>
        </w:rPr>
        <w:t>（即县域产业智能规划与复杂决策系统），并在示范区域完成推广应用</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1 </w:t>
      </w:r>
      <w:proofErr w:type="gramStart"/>
      <w:r>
        <w:rPr>
          <w:rFonts w:ascii="宋体" w:eastAsia="宋体" w:hAnsi="宋体" w:cs="宋体" w:hint="eastAsia"/>
          <w:sz w:val="28"/>
          <w:szCs w:val="28"/>
        </w:rPr>
        <w:t>个</w:t>
      </w:r>
      <w:proofErr w:type="gramEnd"/>
      <w:r>
        <w:rPr>
          <w:rFonts w:ascii="宋体" w:eastAsia="宋体" w:hAnsi="宋体" w:cs="宋体" w:hint="eastAsia"/>
          <w:sz w:val="28"/>
          <w:szCs w:val="28"/>
        </w:rPr>
        <w:t>，实现从意图理解到精准执行的深度协同。在知识产权与学术产出方面，将实施过程中的核心理论突破与关键技术攻关转化为高水平科研产出。计划申请发明专利</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4 </w:t>
      </w:r>
      <w:r>
        <w:rPr>
          <w:rFonts w:ascii="宋体" w:eastAsia="宋体" w:hAnsi="宋体" w:cs="宋体" w:hint="eastAsia"/>
          <w:sz w:val="28"/>
          <w:szCs w:val="28"/>
        </w:rPr>
        <w:t>件，其中获得发明专利授权</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1 </w:t>
      </w:r>
      <w:r>
        <w:rPr>
          <w:rFonts w:ascii="宋体" w:eastAsia="宋体" w:hAnsi="宋体" w:cs="宋体" w:hint="eastAsia"/>
          <w:sz w:val="28"/>
          <w:szCs w:val="28"/>
        </w:rPr>
        <w:t>件；登记软件</w:t>
      </w:r>
      <w:r>
        <w:rPr>
          <w:rFonts w:ascii="Times New Roman" w:eastAsia="宋体" w:hAnsi="Times New Roman" w:cs="Times New Roman" w:hint="eastAsia"/>
          <w:sz w:val="28"/>
          <w:szCs w:val="28"/>
        </w:rPr>
        <w:t>著作权</w:t>
      </w:r>
      <w:r>
        <w:rPr>
          <w:rFonts w:ascii="Times New Roman" w:eastAsia="宋体" w:hAnsi="Times New Roman" w:cs="Times New Roman" w:hint="eastAsia"/>
          <w:sz w:val="28"/>
          <w:szCs w:val="28"/>
        </w:rPr>
        <w:t xml:space="preserve"> 2 </w:t>
      </w:r>
      <w:r>
        <w:rPr>
          <w:rFonts w:ascii="宋体" w:eastAsia="宋体" w:hAnsi="宋体" w:cs="宋体" w:hint="eastAsia"/>
          <w:sz w:val="28"/>
          <w:szCs w:val="28"/>
        </w:rPr>
        <w:t>项。同时，提升学术影响力，计划发表</w:t>
      </w:r>
      <w:r>
        <w:rPr>
          <w:rFonts w:ascii="宋体" w:eastAsia="宋体" w:hAnsi="宋体" w:cs="宋体" w:hint="eastAsia"/>
          <w:sz w:val="28"/>
          <w:szCs w:val="28"/>
        </w:rPr>
        <w:t>高水平论文论著</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12 </w:t>
      </w:r>
      <w:r>
        <w:rPr>
          <w:rFonts w:ascii="宋体" w:eastAsia="宋体" w:hAnsi="宋体" w:cs="宋体" w:hint="eastAsia"/>
          <w:sz w:val="28"/>
          <w:szCs w:val="28"/>
        </w:rPr>
        <w:t>篇，其中</w:t>
      </w:r>
      <w:r>
        <w:rPr>
          <w:rFonts w:ascii="Times New Roman" w:eastAsia="宋体" w:hAnsi="Times New Roman" w:cs="Times New Roman" w:hint="eastAsia"/>
          <w:sz w:val="28"/>
          <w:szCs w:val="28"/>
        </w:rPr>
        <w:t>SCI</w:t>
      </w:r>
      <w:r w:rsidR="004B5113">
        <w:rPr>
          <w:rFonts w:ascii="Times New Roman" w:eastAsia="宋体" w:hAnsi="Times New Roman" w:cs="Times New Roman" w:hint="eastAsia"/>
          <w:sz w:val="28"/>
          <w:szCs w:val="28"/>
        </w:rPr>
        <w:t>一区论文</w:t>
      </w:r>
      <w:r>
        <w:rPr>
          <w:rFonts w:ascii="Times New Roman" w:eastAsia="宋体" w:hAnsi="Times New Roman" w:cs="Times New Roman" w:hint="eastAsia"/>
          <w:sz w:val="28"/>
          <w:szCs w:val="28"/>
        </w:rPr>
        <w:t xml:space="preserve">10 </w:t>
      </w:r>
      <w:r>
        <w:rPr>
          <w:rFonts w:ascii="宋体" w:eastAsia="宋体" w:hAnsi="宋体" w:cs="宋体" w:hint="eastAsia"/>
          <w:sz w:val="28"/>
          <w:szCs w:val="28"/>
        </w:rPr>
        <w:t>篇</w:t>
      </w:r>
      <w:r w:rsidR="004B5113">
        <w:rPr>
          <w:rFonts w:ascii="宋体" w:eastAsia="宋体" w:hAnsi="宋体" w:cs="宋体" w:hint="eastAsia"/>
          <w:sz w:val="28"/>
          <w:szCs w:val="28"/>
        </w:rPr>
        <w:t>，</w:t>
      </w:r>
      <w:r>
        <w:rPr>
          <w:rFonts w:ascii="Times New Roman" w:eastAsia="宋体" w:hAnsi="Times New Roman" w:cs="Times New Roman" w:hint="eastAsia"/>
          <w:sz w:val="28"/>
          <w:szCs w:val="28"/>
        </w:rPr>
        <w:t>EI</w:t>
      </w:r>
      <w:r>
        <w:rPr>
          <w:rFonts w:ascii="宋体" w:eastAsia="宋体" w:hAnsi="宋体" w:cs="宋体" w:hint="eastAsia"/>
          <w:sz w:val="28"/>
          <w:szCs w:val="28"/>
        </w:rPr>
        <w:t>收录</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2 </w:t>
      </w:r>
      <w:r>
        <w:rPr>
          <w:rFonts w:ascii="宋体" w:eastAsia="宋体" w:hAnsi="宋体" w:cs="宋体" w:hint="eastAsia"/>
          <w:sz w:val="28"/>
          <w:szCs w:val="28"/>
        </w:rPr>
        <w:t>篇，填补县域智能治理领域技术空白。</w:t>
      </w:r>
    </w:p>
    <w:p w14:paraId="3F6EB0DB" w14:textId="77777777" w:rsidR="00996E78" w:rsidRDefault="00283D4B">
      <w:p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（三）人才团队培养建设情况</w:t>
      </w:r>
    </w:p>
    <w:p w14:paraId="1B466F50" w14:textId="3A4DDC4F" w:rsidR="00996E78" w:rsidRDefault="00283D4B">
      <w:pPr>
        <w:ind w:firstLineChars="200" w:firstLine="560"/>
        <w:jc w:val="left"/>
        <w:rPr>
          <w:rFonts w:ascii="宋体" w:eastAsia="宋体" w:hAnsi="宋体" w:cs="宋体"/>
          <w:sz w:val="28"/>
          <w:szCs w:val="28"/>
        </w:rPr>
      </w:pPr>
      <w:r>
        <w:rPr>
          <w:rFonts w:ascii="宋体" w:eastAsia="宋体" w:hAnsi="宋体" w:cs="宋体"/>
          <w:sz w:val="28"/>
          <w:szCs w:val="28"/>
        </w:rPr>
        <w:t>本</w:t>
      </w:r>
      <w:r>
        <w:rPr>
          <w:rFonts w:ascii="宋体" w:eastAsia="宋体" w:hAnsi="宋体" w:cs="宋体" w:hint="eastAsia"/>
          <w:sz w:val="28"/>
          <w:szCs w:val="28"/>
        </w:rPr>
        <w:t>项目</w:t>
      </w:r>
      <w:r>
        <w:rPr>
          <w:rFonts w:ascii="宋体" w:eastAsia="宋体" w:hAnsi="宋体" w:cs="宋体"/>
          <w:sz w:val="28"/>
          <w:szCs w:val="28"/>
        </w:rPr>
        <w:t>依托高校深厚的科研积淀</w:t>
      </w:r>
      <w:r w:rsidR="00974C9E">
        <w:rPr>
          <w:rFonts w:ascii="宋体" w:eastAsia="宋体" w:hAnsi="宋体" w:cs="宋体" w:hint="eastAsia"/>
          <w:sz w:val="28"/>
          <w:szCs w:val="28"/>
        </w:rPr>
        <w:t>和头部企业</w:t>
      </w:r>
      <w:r w:rsidR="00974C9E" w:rsidRPr="00974C9E">
        <w:rPr>
          <w:rFonts w:ascii="宋体" w:eastAsia="宋体" w:hAnsi="宋体" w:cs="宋体"/>
          <w:sz w:val="28"/>
          <w:szCs w:val="28"/>
        </w:rPr>
        <w:t>成熟的</w:t>
      </w:r>
      <w:r w:rsidR="00974C9E" w:rsidRPr="00974C9E">
        <w:rPr>
          <w:rFonts w:ascii="宋体" w:eastAsia="宋体" w:hAnsi="宋体" w:cs="宋体" w:hint="eastAsia"/>
          <w:sz w:val="28"/>
          <w:szCs w:val="28"/>
        </w:rPr>
        <w:t>落地</w:t>
      </w:r>
      <w:r w:rsidR="00974C9E" w:rsidRPr="00974C9E">
        <w:rPr>
          <w:rFonts w:ascii="宋体" w:eastAsia="宋体" w:hAnsi="宋体" w:cs="宋体"/>
          <w:sz w:val="28"/>
          <w:szCs w:val="28"/>
        </w:rPr>
        <w:t>能力</w:t>
      </w:r>
      <w:r>
        <w:rPr>
          <w:rFonts w:ascii="宋体" w:eastAsia="宋体" w:hAnsi="宋体" w:cs="宋体"/>
          <w:sz w:val="28"/>
          <w:szCs w:val="28"/>
        </w:rPr>
        <w:t>，组建了一支由人工智能领域</w:t>
      </w:r>
      <w:r>
        <w:rPr>
          <w:rFonts w:ascii="宋体" w:eastAsia="宋体" w:hAnsi="宋体" w:cs="宋体" w:hint="eastAsia"/>
          <w:sz w:val="28"/>
          <w:szCs w:val="28"/>
        </w:rPr>
        <w:t>学者</w:t>
      </w:r>
      <w:r w:rsidR="00CE3DB3">
        <w:rPr>
          <w:rFonts w:ascii="宋体" w:eastAsia="宋体" w:hAnsi="宋体" w:cs="宋体" w:hint="eastAsia"/>
          <w:sz w:val="28"/>
          <w:szCs w:val="28"/>
        </w:rPr>
        <w:t>、</w:t>
      </w:r>
      <w:r>
        <w:rPr>
          <w:rFonts w:ascii="宋体" w:eastAsia="宋体" w:hAnsi="宋体" w:cs="宋体"/>
          <w:sz w:val="28"/>
          <w:szCs w:val="28"/>
        </w:rPr>
        <w:t>社会科学专家</w:t>
      </w:r>
      <w:r w:rsidR="00CE3DB3">
        <w:rPr>
          <w:rFonts w:ascii="宋体" w:eastAsia="宋体" w:hAnsi="宋体" w:cs="宋体" w:hint="eastAsia"/>
          <w:sz w:val="28"/>
          <w:szCs w:val="28"/>
        </w:rPr>
        <w:t>和</w:t>
      </w:r>
      <w:r w:rsidR="00CE3DB3" w:rsidRPr="00974C9E">
        <w:rPr>
          <w:rFonts w:ascii="宋体" w:eastAsia="宋体" w:hAnsi="宋体" w:cs="宋体"/>
          <w:sz w:val="28"/>
          <w:szCs w:val="28"/>
        </w:rPr>
        <w:t>行业领军数字政务工程师</w:t>
      </w:r>
      <w:r>
        <w:rPr>
          <w:rFonts w:ascii="宋体" w:eastAsia="宋体" w:hAnsi="宋体" w:cs="宋体"/>
          <w:sz w:val="28"/>
          <w:szCs w:val="28"/>
        </w:rPr>
        <w:t>组成的交叉学科创新团队，充分发挥多学科协同优势，集中力量构建面向乡村振兴的垂直领域大模型</w:t>
      </w:r>
      <w:r>
        <w:rPr>
          <w:rFonts w:ascii="宋体" w:eastAsia="宋体" w:hAnsi="宋体" w:cs="宋体" w:hint="eastAsia"/>
          <w:sz w:val="28"/>
          <w:szCs w:val="28"/>
        </w:rPr>
        <w:t>，</w:t>
      </w:r>
      <w:r>
        <w:rPr>
          <w:rFonts w:ascii="宋体" w:eastAsia="宋体" w:hAnsi="宋体" w:cs="宋体"/>
          <w:sz w:val="28"/>
          <w:szCs w:val="28"/>
        </w:rPr>
        <w:t>通过跨学科的协同攻关，形成一批高水平的原创性研究成果，培养</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15 </w:t>
      </w:r>
      <w:proofErr w:type="gramStart"/>
      <w:r>
        <w:rPr>
          <w:rFonts w:ascii="宋体" w:eastAsia="宋体" w:hAnsi="宋体" w:cs="宋体" w:hint="eastAsia"/>
          <w:sz w:val="28"/>
          <w:szCs w:val="28"/>
        </w:rPr>
        <w:t>名</w:t>
      </w:r>
      <w:r>
        <w:rPr>
          <w:rFonts w:ascii="宋体" w:eastAsia="宋体" w:hAnsi="宋体" w:cs="宋体"/>
          <w:sz w:val="28"/>
          <w:szCs w:val="28"/>
        </w:rPr>
        <w:t>既懂</w:t>
      </w:r>
      <w:proofErr w:type="gramEnd"/>
      <w:r>
        <w:rPr>
          <w:rFonts w:ascii="宋体" w:eastAsia="宋体" w:hAnsi="宋体" w:cs="宋体"/>
          <w:sz w:val="28"/>
          <w:szCs w:val="28"/>
        </w:rPr>
        <w:t>算法模型、又懂乡村产业与县域治理的复合型人才。</w:t>
      </w:r>
      <w:r>
        <w:rPr>
          <w:rFonts w:ascii="宋体" w:eastAsia="宋体" w:hAnsi="宋体" w:cs="宋体" w:hint="eastAsia"/>
          <w:sz w:val="28"/>
          <w:szCs w:val="28"/>
        </w:rPr>
        <w:t>此外，项目将联合研发及驻点服务等实战模式，深度赋能县域企业骨干与基层技术人员，使其掌握智能系统的应</w:t>
      </w:r>
      <w:r>
        <w:rPr>
          <w:rFonts w:ascii="宋体" w:eastAsia="宋体" w:hAnsi="宋体" w:cs="宋体" w:hint="eastAsia"/>
          <w:sz w:val="28"/>
          <w:szCs w:val="28"/>
        </w:rPr>
        <w:t>用与运维能力，切实提升本地团队的数字化素养与工程化水平，为“百千万工程”的长效发展注入持久的内生动力。</w:t>
      </w:r>
    </w:p>
    <w:p w14:paraId="78E90708" w14:textId="77777777" w:rsidR="00996E78" w:rsidRDefault="00283D4B">
      <w:pPr>
        <w:ind w:firstLineChars="200" w:firstLine="640"/>
        <w:rPr>
          <w:rFonts w:ascii="仿宋_GB2312" w:eastAsia="仿宋_GB2312" w:hAnsi="仿宋_GB2312" w:cs="仿宋_GB2312"/>
          <w:b/>
          <w:bCs/>
          <w:sz w:val="32"/>
          <w:szCs w:val="32"/>
        </w:rPr>
      </w:pPr>
      <w:r>
        <w:rPr>
          <w:rFonts w:ascii="仿宋_GB2312" w:eastAsia="仿宋_GB2312" w:hAnsi="仿宋_GB2312" w:cs="仿宋_GB2312" w:hint="eastAsia"/>
          <w:b/>
          <w:bCs/>
          <w:sz w:val="32"/>
          <w:szCs w:val="32"/>
        </w:rPr>
        <w:t>（四）经济和社会效益情况</w:t>
      </w:r>
    </w:p>
    <w:p w14:paraId="667E3791" w14:textId="77777777" w:rsidR="00996E78" w:rsidRDefault="00283D4B">
      <w:pPr>
        <w:ind w:firstLineChars="200" w:firstLine="560"/>
        <w:jc w:val="left"/>
        <w:rPr>
          <w:rFonts w:ascii="宋体" w:eastAsia="宋体" w:hAnsi="宋体" w:cs="宋体"/>
          <w:sz w:val="28"/>
          <w:szCs w:val="28"/>
        </w:rPr>
      </w:pPr>
      <w:r>
        <w:rPr>
          <w:rFonts w:ascii="宋体" w:eastAsia="宋体" w:hAnsi="宋体" w:cs="宋体" w:hint="eastAsia"/>
          <w:sz w:val="28"/>
          <w:szCs w:val="28"/>
        </w:rPr>
        <w:t>通过在示范县域的典型场景应用，实现经济与社会双重效益，并形成高质量决策支撑。在经济效益方面，利用平台智能感知与多目标优化算法，重塑传统产业资源配置模式，降低决策试错成本，推动县域经济从经验依赖向数据智能导向范式跃迁，积极催生数据服务、</w:t>
      </w:r>
      <w:proofErr w:type="gramStart"/>
      <w:r>
        <w:rPr>
          <w:rFonts w:ascii="宋体" w:eastAsia="宋体" w:hAnsi="宋体" w:cs="宋体" w:hint="eastAsia"/>
          <w:sz w:val="28"/>
          <w:szCs w:val="28"/>
        </w:rPr>
        <w:t>智慧文旅等</w:t>
      </w:r>
      <w:proofErr w:type="gramEnd"/>
      <w:r>
        <w:rPr>
          <w:rFonts w:ascii="宋体" w:eastAsia="宋体" w:hAnsi="宋体" w:cs="宋体" w:hint="eastAsia"/>
          <w:sz w:val="28"/>
          <w:szCs w:val="28"/>
        </w:rPr>
        <w:t>新兴数字业态，构建现代化产业体系。在社会效益与决策支撑方面，发挥人工智能在治理公平正义与能力提升方面的价值，将客观计算能力融入基层治理，保</w:t>
      </w:r>
      <w:r>
        <w:rPr>
          <w:rFonts w:ascii="宋体" w:eastAsia="宋体" w:hAnsi="宋体" w:cs="宋体" w:hint="eastAsia"/>
          <w:sz w:val="28"/>
          <w:szCs w:val="28"/>
        </w:rPr>
        <w:t>障行政执行透明度与规范化。项目实施期间，计划面向基层开展技术培训讲座活动</w:t>
      </w:r>
      <w:r>
        <w:rPr>
          <w:rFonts w:ascii="宋体" w:eastAsia="宋体" w:hAnsi="宋体" w:cs="宋体" w:hint="eastAsia"/>
          <w:sz w:val="28"/>
          <w:szCs w:val="28"/>
        </w:rPr>
        <w:t xml:space="preserve"> </w:t>
      </w:r>
      <w:r>
        <w:rPr>
          <w:rFonts w:ascii="Times New Roman" w:eastAsia="宋体" w:hAnsi="Times New Roman" w:cs="Times New Roman"/>
          <w:sz w:val="28"/>
          <w:szCs w:val="28"/>
        </w:rPr>
        <w:t xml:space="preserve">10 </w:t>
      </w:r>
      <w:r>
        <w:rPr>
          <w:rFonts w:ascii="宋体" w:eastAsia="宋体" w:hAnsi="宋体" w:cs="宋体" w:hint="eastAsia"/>
          <w:sz w:val="28"/>
          <w:szCs w:val="28"/>
        </w:rPr>
        <w:lastRenderedPageBreak/>
        <w:t>场次，提升劳动者数字化技能；同时，基于平台分析成果，形成高质量的厅局级及以上决策咨询报告</w:t>
      </w:r>
      <w:r>
        <w:rPr>
          <w:rFonts w:ascii="宋体" w:eastAsia="宋体" w:hAnsi="宋体" w:cs="宋体" w:hint="eastAsia"/>
          <w:sz w:val="28"/>
          <w:szCs w:val="28"/>
        </w:rPr>
        <w:t xml:space="preserve"> </w:t>
      </w:r>
      <w:r>
        <w:rPr>
          <w:rFonts w:ascii="Times New Roman" w:eastAsia="宋体" w:hAnsi="Times New Roman" w:cs="Times New Roman" w:hint="eastAsia"/>
          <w:sz w:val="28"/>
          <w:szCs w:val="28"/>
        </w:rPr>
        <w:t xml:space="preserve">3 </w:t>
      </w:r>
      <w:r>
        <w:rPr>
          <w:rFonts w:ascii="宋体" w:eastAsia="宋体" w:hAnsi="宋体" w:cs="宋体" w:hint="eastAsia"/>
          <w:sz w:val="28"/>
          <w:szCs w:val="28"/>
        </w:rPr>
        <w:t>份以上，为政府科学决策提供强有力支撑。</w:t>
      </w:r>
    </w:p>
    <w:p w14:paraId="11AB9DDF" w14:textId="77777777" w:rsidR="00996E78" w:rsidRDefault="00283D4B">
      <w:pPr>
        <w:ind w:firstLineChars="200" w:firstLine="640"/>
        <w:rPr>
          <w:rFonts w:ascii="Times New Roman" w:eastAsia="仿宋_GB2312" w:hAnsi="Times New Roman" w:cs="仿宋_GB2312"/>
          <w:b/>
          <w:sz w:val="32"/>
          <w:szCs w:val="32"/>
        </w:rPr>
      </w:pPr>
      <w:r>
        <w:rPr>
          <w:rFonts w:ascii="Times New Roman" w:eastAsia="仿宋_GB2312" w:hAnsi="Times New Roman" w:cs="仿宋_GB2312" w:hint="eastAsia"/>
          <w:b/>
          <w:sz w:val="32"/>
          <w:szCs w:val="32"/>
        </w:rPr>
        <w:t>四、前期工作基础（限</w:t>
      </w:r>
      <w:r>
        <w:rPr>
          <w:rFonts w:ascii="Times New Roman" w:eastAsia="仿宋_GB2312" w:hAnsi="Times New Roman" w:cs="仿宋_GB2312" w:hint="eastAsia"/>
          <w:b/>
          <w:sz w:val="32"/>
          <w:szCs w:val="32"/>
        </w:rPr>
        <w:t>500</w:t>
      </w:r>
      <w:r>
        <w:rPr>
          <w:rFonts w:ascii="Times New Roman" w:eastAsia="仿宋_GB2312" w:hAnsi="Times New Roman" w:cs="仿宋_GB2312" w:hint="eastAsia"/>
          <w:b/>
          <w:sz w:val="32"/>
          <w:szCs w:val="32"/>
        </w:rPr>
        <w:t>字）</w:t>
      </w:r>
    </w:p>
    <w:p w14:paraId="27B6EC62" w14:textId="6A0B9CCF" w:rsidR="00996E78" w:rsidRDefault="00283D4B">
      <w:pPr>
        <w:ind w:firstLineChars="200" w:firstLine="562"/>
        <w:rPr>
          <w:rFonts w:ascii="Times New Roman" w:eastAsia="宋体" w:hAnsi="Times New Roman" w:cs="宋体"/>
          <w:sz w:val="28"/>
          <w:szCs w:val="28"/>
        </w:rPr>
      </w:pPr>
      <w:r w:rsidRPr="00974C9E">
        <w:rPr>
          <w:rFonts w:ascii="Times New Roman" w:eastAsia="宋体" w:hAnsi="Times New Roman" w:cs="Times New Roman"/>
          <w:b/>
          <w:bCs/>
          <w:sz w:val="28"/>
          <w:szCs w:val="28"/>
        </w:rPr>
        <w:t xml:space="preserve">1. </w:t>
      </w:r>
      <w:r w:rsidRPr="00974C9E">
        <w:rPr>
          <w:rFonts w:ascii="宋体" w:eastAsia="宋体" w:hAnsi="宋体" w:cs="宋体" w:hint="eastAsia"/>
          <w:b/>
          <w:bCs/>
          <w:sz w:val="28"/>
          <w:szCs w:val="28"/>
        </w:rPr>
        <w:t>自主研发跨模态、知识增强与多智能体协同的垂直大模型体系。</w:t>
      </w:r>
      <w:r w:rsidR="00974C9E" w:rsidRPr="00974C9E">
        <w:rPr>
          <w:rFonts w:ascii="Times New Roman" w:eastAsia="宋体" w:hAnsi="Times New Roman" w:cs="宋体" w:hint="eastAsia"/>
          <w:sz w:val="28"/>
          <w:szCs w:val="28"/>
        </w:rPr>
        <w:t>项目</w:t>
      </w:r>
      <w:proofErr w:type="gramStart"/>
      <w:r w:rsidR="00974C9E" w:rsidRPr="00974C9E">
        <w:rPr>
          <w:rFonts w:ascii="Times New Roman" w:eastAsia="宋体" w:hAnsi="Times New Roman" w:cs="宋体" w:hint="eastAsia"/>
          <w:sz w:val="28"/>
          <w:szCs w:val="28"/>
        </w:rPr>
        <w:t>组</w:t>
      </w:r>
      <w:r>
        <w:rPr>
          <w:rFonts w:ascii="Times New Roman" w:eastAsia="宋体" w:hAnsi="Times New Roman" w:cs="宋体" w:hint="eastAsia"/>
          <w:sz w:val="28"/>
          <w:szCs w:val="28"/>
        </w:rPr>
        <w:t>主持</w:t>
      </w:r>
      <w:proofErr w:type="gramEnd"/>
      <w:r w:rsidR="00974C9E" w:rsidRPr="00974C9E">
        <w:rPr>
          <w:rFonts w:ascii="Times New Roman" w:eastAsia="宋体" w:hAnsi="Times New Roman" w:cs="宋体" w:hint="eastAsia"/>
          <w:sz w:val="28"/>
          <w:szCs w:val="28"/>
        </w:rPr>
        <w:t>科技创新</w:t>
      </w:r>
      <w:r w:rsidR="00974C9E" w:rsidRPr="00974C9E">
        <w:rPr>
          <w:rFonts w:ascii="Times New Roman" w:eastAsia="宋体" w:hAnsi="Times New Roman" w:cs="宋体" w:hint="eastAsia"/>
          <w:sz w:val="28"/>
          <w:szCs w:val="28"/>
        </w:rPr>
        <w:t>2030</w:t>
      </w:r>
      <w:r w:rsidR="00974C9E" w:rsidRPr="00974C9E">
        <w:rPr>
          <w:rFonts w:ascii="Times New Roman" w:eastAsia="宋体" w:hAnsi="Times New Roman" w:cs="宋体" w:hint="eastAsia"/>
          <w:sz w:val="28"/>
          <w:szCs w:val="28"/>
        </w:rPr>
        <w:t>“新一代人工智能”重大项目“群智涌现机理与演化计算方法”</w:t>
      </w:r>
      <w:r w:rsidR="00974C9E">
        <w:rPr>
          <w:rFonts w:ascii="Times New Roman" w:eastAsia="宋体" w:hAnsi="Times New Roman" w:cs="宋体" w:hint="eastAsia"/>
          <w:sz w:val="28"/>
          <w:szCs w:val="28"/>
        </w:rPr>
        <w:t>、</w:t>
      </w:r>
      <w:r>
        <w:rPr>
          <w:rFonts w:ascii="Times New Roman" w:eastAsia="宋体" w:hAnsi="Times New Roman" w:cs="宋体" w:hint="eastAsia"/>
          <w:sz w:val="28"/>
          <w:szCs w:val="28"/>
        </w:rPr>
        <w:t>“面向服务机器人的多模态大模型和三维感知芯片及系统”</w:t>
      </w:r>
      <w:r w:rsidR="00974C9E">
        <w:rPr>
          <w:rFonts w:ascii="Times New Roman" w:eastAsia="宋体" w:hAnsi="Times New Roman" w:cs="宋体" w:hint="eastAsia"/>
          <w:sz w:val="28"/>
          <w:szCs w:val="28"/>
        </w:rPr>
        <w:t>课题</w:t>
      </w:r>
      <w:r>
        <w:rPr>
          <w:rFonts w:ascii="Times New Roman" w:eastAsia="宋体" w:hAnsi="Times New Roman" w:cs="宋体" w:hint="eastAsia"/>
          <w:sz w:val="28"/>
          <w:szCs w:val="28"/>
        </w:rPr>
        <w:t>、“数字化赋能农业全产业链融合的机制与高质量发展路径研究”等国家社科重大、重点及自然科学基金项目</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10</w:t>
      </w:r>
      <w:r>
        <w:rPr>
          <w:rFonts w:ascii="Times New Roman" w:eastAsia="宋体" w:hAnsi="Times New Roman" w:cs="宋体" w:hint="eastAsia"/>
          <w:sz w:val="28"/>
          <w:szCs w:val="28"/>
        </w:rPr>
        <w:t xml:space="preserve"> </w:t>
      </w:r>
      <w:proofErr w:type="gramStart"/>
      <w:r>
        <w:rPr>
          <w:rFonts w:ascii="Times New Roman" w:eastAsia="宋体" w:hAnsi="Times New Roman" w:cs="宋体" w:hint="eastAsia"/>
          <w:sz w:val="28"/>
          <w:szCs w:val="28"/>
        </w:rPr>
        <w:t>余项和</w:t>
      </w:r>
      <w:proofErr w:type="gramEnd"/>
      <w:r>
        <w:rPr>
          <w:rFonts w:ascii="Times New Roman" w:eastAsia="宋体" w:hAnsi="Times New Roman" w:cs="宋体" w:hint="eastAsia"/>
          <w:sz w:val="28"/>
          <w:szCs w:val="28"/>
        </w:rPr>
        <w:t>省部级项目</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50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余项，获教育部自然科学一等奖；前期</w:t>
      </w:r>
      <w:r>
        <w:rPr>
          <w:rFonts w:ascii="Times New Roman" w:eastAsia="宋体" w:hAnsi="Times New Roman" w:cs="宋体" w:hint="eastAsia"/>
          <w:sz w:val="28"/>
          <w:szCs w:val="28"/>
        </w:rPr>
        <w:t>研发“乡村振兴智能决策大脑”</w:t>
      </w:r>
      <w:r>
        <w:rPr>
          <w:rFonts w:ascii="Times New Roman" w:eastAsia="宋体" w:hAnsi="Times New Roman" w:cs="宋体" w:hint="eastAsia"/>
          <w:sz w:val="28"/>
          <w:szCs w:val="28"/>
        </w:rPr>
        <w:t>原型</w:t>
      </w:r>
      <w:r>
        <w:rPr>
          <w:rFonts w:ascii="Times New Roman" w:eastAsia="宋体" w:hAnsi="Times New Roman" w:cs="宋体" w:hint="eastAsia"/>
          <w:sz w:val="28"/>
          <w:szCs w:val="28"/>
        </w:rPr>
        <w:t>，</w:t>
      </w:r>
      <w:r>
        <w:rPr>
          <w:rFonts w:ascii="Times New Roman" w:eastAsia="宋体" w:hAnsi="Times New Roman" w:cs="宋体" w:hint="eastAsia"/>
          <w:sz w:val="28"/>
          <w:szCs w:val="28"/>
        </w:rPr>
        <w:t>已</w:t>
      </w:r>
      <w:r>
        <w:rPr>
          <w:rFonts w:ascii="Times New Roman" w:eastAsia="宋体" w:hAnsi="Times New Roman" w:cs="宋体" w:hint="eastAsia"/>
          <w:sz w:val="28"/>
          <w:szCs w:val="28"/>
        </w:rPr>
        <w:t>在龙门现代农业产业园</w:t>
      </w:r>
      <w:r>
        <w:rPr>
          <w:rFonts w:ascii="Times New Roman" w:eastAsia="宋体" w:hAnsi="Times New Roman" w:cs="宋体" w:hint="eastAsia"/>
          <w:sz w:val="28"/>
          <w:szCs w:val="28"/>
        </w:rPr>
        <w:t>等</w:t>
      </w:r>
      <w:r>
        <w:rPr>
          <w:rFonts w:ascii="Times New Roman" w:eastAsia="宋体" w:hAnsi="Times New Roman" w:cs="宋体" w:hint="eastAsia"/>
          <w:sz w:val="28"/>
          <w:szCs w:val="28"/>
        </w:rPr>
        <w:t>验证“数据—模型—应用”一体化与多智能体协同架构，可迁移用于县域产业布局、项目选址与资源配置等复杂决策，为本项目提供成熟的技术底座。</w:t>
      </w:r>
    </w:p>
    <w:p w14:paraId="165FEB24" w14:textId="5A8B9A3F" w:rsidR="00996E78" w:rsidRDefault="00283D4B">
      <w:pPr>
        <w:ind w:firstLineChars="200" w:firstLine="562"/>
        <w:rPr>
          <w:rFonts w:ascii="Times New Roman" w:eastAsia="宋体" w:hAnsi="Times New Roman" w:cs="宋体"/>
          <w:sz w:val="28"/>
          <w:szCs w:val="28"/>
        </w:rPr>
      </w:pPr>
      <w:r w:rsidRPr="00974C9E">
        <w:rPr>
          <w:rFonts w:ascii="Times New Roman" w:eastAsia="宋体" w:hAnsi="Times New Roman" w:cs="Times New Roman"/>
          <w:b/>
          <w:bCs/>
          <w:sz w:val="28"/>
          <w:szCs w:val="28"/>
        </w:rPr>
        <w:t xml:space="preserve">2. </w:t>
      </w:r>
      <w:r w:rsidRPr="00974C9E">
        <w:rPr>
          <w:rFonts w:ascii="宋体" w:eastAsia="宋体" w:hAnsi="宋体" w:cs="宋体" w:hint="eastAsia"/>
          <w:b/>
          <w:bCs/>
          <w:sz w:val="28"/>
          <w:szCs w:val="28"/>
        </w:rPr>
        <w:t>形成服务县域治理的高质量乡情数据库与案例体系。</w:t>
      </w:r>
      <w:r>
        <w:rPr>
          <w:rFonts w:ascii="Times New Roman" w:eastAsia="宋体" w:hAnsi="Times New Roman" w:cs="宋体" w:hint="eastAsia"/>
          <w:sz w:val="28"/>
          <w:szCs w:val="28"/>
        </w:rPr>
        <w:t>自</w:t>
      </w:r>
      <w:proofErr w:type="gramStart"/>
      <w:r>
        <w:rPr>
          <w:rFonts w:ascii="Times New Roman" w:eastAsia="宋体" w:hAnsi="Times New Roman" w:cs="宋体" w:hint="eastAsia"/>
          <w:sz w:val="28"/>
          <w:szCs w:val="28"/>
        </w:rPr>
        <w:t>研</w:t>
      </w:r>
      <w:proofErr w:type="gramEnd"/>
      <w:r>
        <w:rPr>
          <w:rFonts w:ascii="Times New Roman" w:eastAsia="宋体" w:hAnsi="Times New Roman" w:cs="宋体" w:hint="eastAsia"/>
          <w:sz w:val="28"/>
          <w:szCs w:val="28"/>
        </w:rPr>
        <w:t>“中国乡情数据库”，覆盖全国</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20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余省份</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370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余</w:t>
      </w:r>
      <w:proofErr w:type="gramStart"/>
      <w:r>
        <w:rPr>
          <w:rFonts w:ascii="Times New Roman" w:eastAsia="宋体" w:hAnsi="Times New Roman" w:cs="宋体" w:hint="eastAsia"/>
          <w:sz w:val="28"/>
          <w:szCs w:val="28"/>
        </w:rPr>
        <w:t>个</w:t>
      </w:r>
      <w:proofErr w:type="gramEnd"/>
      <w:r>
        <w:rPr>
          <w:rFonts w:ascii="Times New Roman" w:eastAsia="宋体" w:hAnsi="Times New Roman" w:cs="宋体" w:hint="eastAsia"/>
          <w:sz w:val="28"/>
          <w:szCs w:val="28"/>
        </w:rPr>
        <w:t>自然村，累计数据约</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35</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万条，涵盖县域经济、产业、人口、乡村建设等关键信息；在广东建设</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20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余</w:t>
      </w:r>
      <w:proofErr w:type="gramStart"/>
      <w:r>
        <w:rPr>
          <w:rFonts w:ascii="Times New Roman" w:eastAsia="宋体" w:hAnsi="Times New Roman" w:cs="宋体" w:hint="eastAsia"/>
          <w:sz w:val="28"/>
          <w:szCs w:val="28"/>
        </w:rPr>
        <w:t>个</w:t>
      </w:r>
      <w:proofErr w:type="gramEnd"/>
      <w:r>
        <w:rPr>
          <w:rFonts w:ascii="Times New Roman" w:eastAsia="宋体" w:hAnsi="Times New Roman" w:cs="宋体" w:hint="eastAsia"/>
          <w:sz w:val="28"/>
          <w:szCs w:val="28"/>
        </w:rPr>
        <w:t>乡村振兴观测点和多层级案例库，为构建乡情知识图谱、县域画像和项目</w:t>
      </w:r>
      <w:proofErr w:type="gramStart"/>
      <w:r>
        <w:rPr>
          <w:rFonts w:ascii="Times New Roman" w:eastAsia="宋体" w:hAnsi="Times New Roman" w:cs="宋体" w:hint="eastAsia"/>
          <w:sz w:val="28"/>
          <w:szCs w:val="28"/>
        </w:rPr>
        <w:t>库提供</w:t>
      </w:r>
      <w:proofErr w:type="gramEnd"/>
      <w:r>
        <w:rPr>
          <w:rFonts w:ascii="Times New Roman" w:eastAsia="宋体" w:hAnsi="Times New Roman" w:cs="宋体" w:hint="eastAsia"/>
          <w:sz w:val="28"/>
          <w:szCs w:val="28"/>
        </w:rPr>
        <w:t>可信数据支撑，为“</w:t>
      </w:r>
      <w:r>
        <w:rPr>
          <w:rFonts w:ascii="Times New Roman" w:eastAsia="宋体" w:hAnsi="Times New Roman" w:cs="宋体" w:hint="eastAsia"/>
          <w:sz w:val="28"/>
          <w:szCs w:val="28"/>
        </w:rPr>
        <w:t xml:space="preserve">AI </w:t>
      </w:r>
      <w:r>
        <w:rPr>
          <w:rFonts w:ascii="Times New Roman" w:eastAsia="宋体" w:hAnsi="Times New Roman" w:cs="宋体" w:hint="eastAsia"/>
          <w:sz w:val="28"/>
          <w:szCs w:val="28"/>
        </w:rPr>
        <w:t>科技特派员”和产业分析等功能提供现实依据。</w:t>
      </w:r>
    </w:p>
    <w:p w14:paraId="22709EC8" w14:textId="38A9560D" w:rsidR="00996E78" w:rsidRDefault="00283D4B">
      <w:pPr>
        <w:ind w:firstLineChars="200" w:firstLine="562"/>
        <w:rPr>
          <w:rFonts w:ascii="Times New Roman" w:eastAsia="宋体" w:hAnsi="Times New Roman" w:cs="宋体"/>
          <w:sz w:val="28"/>
          <w:szCs w:val="28"/>
        </w:rPr>
      </w:pPr>
      <w:r w:rsidRPr="00974C9E">
        <w:rPr>
          <w:rFonts w:ascii="Times New Roman" w:eastAsia="宋体" w:hAnsi="Times New Roman" w:cs="Times New Roman"/>
          <w:b/>
          <w:bCs/>
          <w:sz w:val="28"/>
          <w:szCs w:val="28"/>
        </w:rPr>
        <w:t xml:space="preserve">3. </w:t>
      </w:r>
      <w:r w:rsidRPr="00974C9E">
        <w:rPr>
          <w:rFonts w:ascii="Times New Roman" w:eastAsia="宋体" w:hAnsi="Times New Roman" w:cs="Times New Roman" w:hint="eastAsia"/>
          <w:b/>
          <w:bCs/>
          <w:sz w:val="28"/>
          <w:szCs w:val="28"/>
        </w:rPr>
        <w:t>组建</w:t>
      </w:r>
      <w:r w:rsidRPr="00974C9E">
        <w:rPr>
          <w:rFonts w:ascii="Times New Roman" w:eastAsia="宋体" w:hAnsi="Times New Roman" w:cs="Times New Roman" w:hint="eastAsia"/>
          <w:b/>
          <w:bCs/>
          <w:sz w:val="28"/>
          <w:szCs w:val="28"/>
        </w:rPr>
        <w:t>校企协同</w:t>
      </w:r>
      <w:r w:rsidRPr="00974C9E">
        <w:rPr>
          <w:rFonts w:ascii="Times New Roman" w:eastAsia="宋体" w:hAnsi="Times New Roman" w:cs="Times New Roman" w:hint="eastAsia"/>
          <w:b/>
          <w:bCs/>
          <w:sz w:val="28"/>
          <w:szCs w:val="28"/>
        </w:rPr>
        <w:t>多学科队伍，</w:t>
      </w:r>
      <w:r w:rsidRPr="00974C9E">
        <w:rPr>
          <w:rFonts w:ascii="Times New Roman" w:eastAsia="宋体" w:hAnsi="Times New Roman" w:cs="Times New Roman" w:hint="eastAsia"/>
          <w:b/>
          <w:bCs/>
          <w:sz w:val="28"/>
          <w:szCs w:val="28"/>
        </w:rPr>
        <w:t>具备支撑农业农村决策咨询的能力</w:t>
      </w:r>
      <w:r w:rsidRPr="00974C9E">
        <w:rPr>
          <w:rFonts w:ascii="Times New Roman" w:eastAsia="宋体" w:hAnsi="Times New Roman" w:cs="Times New Roman" w:hint="eastAsia"/>
          <w:b/>
          <w:bCs/>
          <w:sz w:val="28"/>
          <w:szCs w:val="28"/>
        </w:rPr>
        <w:t>。</w:t>
      </w:r>
      <w:r>
        <w:rPr>
          <w:rFonts w:ascii="Times New Roman" w:eastAsia="宋体" w:hAnsi="Times New Roman" w:cs="宋体" w:hint="eastAsia"/>
          <w:sz w:val="28"/>
          <w:szCs w:val="28"/>
        </w:rPr>
        <w:t>牵头单位华南理工大学</w:t>
      </w:r>
      <w:r>
        <w:rPr>
          <w:rFonts w:ascii="Times New Roman" w:eastAsia="宋体" w:hAnsi="Times New Roman" w:cs="宋体" w:hint="eastAsia"/>
          <w:sz w:val="28"/>
          <w:szCs w:val="28"/>
        </w:rPr>
        <w:t>农业科学是</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ESI</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全球</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1</w:t>
      </w:r>
      <w:r>
        <w:rPr>
          <w:rFonts w:ascii="Times New Roman" w:eastAsia="宋体" w:hAnsi="Times New Roman" w:cs="Times New Roman" w:hint="eastAsia"/>
          <w:sz w:val="28"/>
          <w:szCs w:val="28"/>
        </w:rPr>
        <w:t>‰</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学科</w:t>
      </w:r>
      <w:r>
        <w:rPr>
          <w:rFonts w:ascii="Times New Roman" w:eastAsia="宋体" w:hAnsi="Times New Roman" w:cs="宋体" w:hint="eastAsia"/>
          <w:sz w:val="28"/>
          <w:szCs w:val="28"/>
        </w:rPr>
        <w:t>；食品科学与技术学科（世界大学第一）；</w:t>
      </w:r>
      <w:r>
        <w:rPr>
          <w:rFonts w:ascii="Times New Roman" w:eastAsia="宋体" w:hAnsi="Times New Roman" w:cs="宋体" w:hint="eastAsia"/>
          <w:sz w:val="28"/>
          <w:szCs w:val="28"/>
        </w:rPr>
        <w:t>在城乡规划学、环境科学与工程等形成明显的学科优势。</w:t>
      </w:r>
      <w:r>
        <w:rPr>
          <w:rFonts w:ascii="Times New Roman" w:eastAsia="宋体" w:hAnsi="Times New Roman" w:cs="宋体" w:hint="eastAsia"/>
          <w:sz w:val="28"/>
          <w:szCs w:val="28"/>
        </w:rPr>
        <w:t>团队成员是</w:t>
      </w:r>
      <w:r>
        <w:rPr>
          <w:rFonts w:ascii="Times New Roman" w:eastAsia="宋体" w:hAnsi="Times New Roman" w:cs="宋体" w:hint="eastAsia"/>
          <w:sz w:val="28"/>
          <w:szCs w:val="28"/>
        </w:rPr>
        <w:t>省“百千万工程”专家智库委员，</w:t>
      </w:r>
      <w:r>
        <w:rPr>
          <w:rFonts w:ascii="Times New Roman" w:eastAsia="宋体" w:hAnsi="Times New Roman" w:cs="宋体" w:hint="eastAsia"/>
          <w:sz w:val="28"/>
          <w:szCs w:val="28"/>
        </w:rPr>
        <w:t>20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多个市县政府“百千万工程”专家顾问，决策咨询报告获中央及省部级领导批示</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40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余次，在“三报一刊”及省级党报发表理论文章近百篇，近</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30</w:t>
      </w:r>
      <w:r>
        <w:rPr>
          <w:rFonts w:ascii="Times New Roman" w:eastAsia="宋体" w:hAnsi="Times New Roman" w:cs="宋体" w:hint="eastAsia"/>
          <w:sz w:val="28"/>
          <w:szCs w:val="28"/>
        </w:rPr>
        <w:t xml:space="preserve"> </w:t>
      </w:r>
      <w:proofErr w:type="gramStart"/>
      <w:r>
        <w:rPr>
          <w:rFonts w:ascii="Times New Roman" w:eastAsia="宋体" w:hAnsi="Times New Roman" w:cs="宋体" w:hint="eastAsia"/>
          <w:sz w:val="28"/>
          <w:szCs w:val="28"/>
        </w:rPr>
        <w:t>项决策</w:t>
      </w:r>
      <w:proofErr w:type="gramEnd"/>
      <w:r>
        <w:rPr>
          <w:rFonts w:ascii="Times New Roman" w:eastAsia="宋体" w:hAnsi="Times New Roman" w:cs="宋体" w:hint="eastAsia"/>
          <w:sz w:val="28"/>
          <w:szCs w:val="28"/>
        </w:rPr>
        <w:t>成果经国家、省市政</w:t>
      </w:r>
      <w:r>
        <w:rPr>
          <w:rFonts w:ascii="Times New Roman" w:eastAsia="宋体" w:hAnsi="Times New Roman" w:cs="宋体" w:hint="eastAsia"/>
          <w:sz w:val="28"/>
          <w:szCs w:val="28"/>
        </w:rPr>
        <w:lastRenderedPageBreak/>
        <w:t>府采纳，省人民政府印发实施</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2</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项。</w:t>
      </w:r>
    </w:p>
    <w:p w14:paraId="3217C282" w14:textId="53571187" w:rsidR="00996E78" w:rsidRDefault="00283D4B" w:rsidP="00974C9E">
      <w:pPr>
        <w:ind w:firstLineChars="200" w:firstLine="562"/>
        <w:rPr>
          <w:rFonts w:ascii="Times New Roman" w:eastAsia="宋体" w:hAnsi="Times New Roman" w:cs="宋体"/>
          <w:sz w:val="28"/>
          <w:szCs w:val="28"/>
        </w:rPr>
      </w:pPr>
      <w:r w:rsidRPr="00974C9E">
        <w:rPr>
          <w:rFonts w:ascii="Times New Roman" w:eastAsia="宋体" w:hAnsi="Times New Roman" w:cs="Times New Roman"/>
          <w:b/>
          <w:bCs/>
          <w:sz w:val="28"/>
          <w:szCs w:val="28"/>
        </w:rPr>
        <w:t xml:space="preserve">4. </w:t>
      </w:r>
      <w:r w:rsidRPr="00974C9E">
        <w:rPr>
          <w:rFonts w:ascii="Times New Roman" w:eastAsia="宋体" w:hAnsi="Times New Roman" w:cs="Times New Roman" w:hint="eastAsia"/>
          <w:b/>
          <w:bCs/>
          <w:sz w:val="28"/>
          <w:szCs w:val="28"/>
        </w:rPr>
        <w:t>具备</w:t>
      </w:r>
      <w:proofErr w:type="gramStart"/>
      <w:r w:rsidRPr="00974C9E">
        <w:rPr>
          <w:rFonts w:ascii="Times New Roman" w:eastAsia="宋体" w:hAnsi="Times New Roman" w:cs="Times New Roman" w:hint="eastAsia"/>
          <w:b/>
          <w:bCs/>
          <w:sz w:val="28"/>
          <w:szCs w:val="28"/>
        </w:rPr>
        <w:t>政务级工程化</w:t>
      </w:r>
      <w:proofErr w:type="gramEnd"/>
      <w:r w:rsidRPr="00974C9E">
        <w:rPr>
          <w:rFonts w:ascii="Times New Roman" w:eastAsia="宋体" w:hAnsi="Times New Roman" w:cs="Times New Roman" w:hint="eastAsia"/>
          <w:b/>
          <w:bCs/>
          <w:sz w:val="28"/>
          <w:szCs w:val="28"/>
        </w:rPr>
        <w:t>能力和全省推广基础。</w:t>
      </w:r>
      <w:r>
        <w:rPr>
          <w:rFonts w:ascii="Times New Roman" w:eastAsia="宋体" w:hAnsi="Times New Roman" w:cs="宋体" w:hint="eastAsia"/>
          <w:sz w:val="28"/>
          <w:szCs w:val="28"/>
        </w:rPr>
        <w:t>合作单位</w:t>
      </w:r>
      <w:r>
        <w:rPr>
          <w:rFonts w:ascii="Times New Roman" w:eastAsia="宋体" w:hAnsi="Times New Roman" w:cs="宋体" w:hint="eastAsia"/>
          <w:sz w:val="28"/>
          <w:szCs w:val="28"/>
        </w:rPr>
        <w:t>数字广东网络建设有限公司作为广东数字政府建设运营中心的优势资源，承担全省政务云平台、数据共享平台和移动政务应用建设运营，打造“粤省事”“粤商通”“粤政易”“广东政务服务网”等标志性平台，其中“粤省事”实名用户超过</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1.9</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亿、“粤商通”服务市场主体超过</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1600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万，具备覆盖全省的政务服务入口和成熟运维体系。依托数字广东“数匠”数据中台等产品，本项目平台可与现有数字政府体系顺畅对接，实现统一部署、分级调用和规模化“入县达镇”。</w:t>
      </w:r>
    </w:p>
    <w:p w14:paraId="22C5ED87" w14:textId="4E485BF5" w:rsidR="00996E78" w:rsidRDefault="00283D4B">
      <w:pPr>
        <w:ind w:firstLineChars="200" w:firstLine="562"/>
        <w:rPr>
          <w:rFonts w:ascii="Times New Roman" w:eastAsia="仿宋_GB2312" w:hAnsi="Times New Roman" w:cs="仿宋_GB2312"/>
          <w:b/>
          <w:bCs/>
          <w:sz w:val="32"/>
          <w:szCs w:val="32"/>
        </w:rPr>
      </w:pPr>
      <w:r w:rsidRPr="00974C9E">
        <w:rPr>
          <w:rFonts w:ascii="Times New Roman" w:eastAsia="宋体" w:hAnsi="Times New Roman" w:cs="Times New Roman"/>
          <w:b/>
          <w:bCs/>
          <w:sz w:val="28"/>
          <w:szCs w:val="28"/>
        </w:rPr>
        <w:t xml:space="preserve">5. </w:t>
      </w:r>
      <w:r w:rsidRPr="00974C9E">
        <w:rPr>
          <w:rFonts w:ascii="Times New Roman" w:eastAsia="宋体" w:hAnsi="Times New Roman" w:cs="Times New Roman" w:hint="eastAsia"/>
          <w:b/>
          <w:bCs/>
          <w:sz w:val="28"/>
          <w:szCs w:val="28"/>
        </w:rPr>
        <w:t>在全省多类型县域形成落地转化基础。</w:t>
      </w:r>
      <w:r>
        <w:rPr>
          <w:rFonts w:ascii="Times New Roman" w:eastAsia="宋体" w:hAnsi="Times New Roman" w:cs="宋体" w:hint="eastAsia"/>
          <w:sz w:val="28"/>
          <w:szCs w:val="28"/>
        </w:rPr>
        <w:t>在全省开展乡村</w:t>
      </w:r>
      <w:r>
        <w:rPr>
          <w:rFonts w:ascii="Times New Roman" w:eastAsia="宋体" w:hAnsi="Times New Roman" w:cs="宋体" w:hint="eastAsia"/>
          <w:sz w:val="28"/>
          <w:szCs w:val="28"/>
        </w:rPr>
        <w:t>占星战略规划与产业咨询</w:t>
      </w:r>
      <w:r>
        <w:rPr>
          <w:rFonts w:ascii="Times New Roman" w:eastAsia="宋体" w:hAnsi="Times New Roman" w:cs="宋体" w:hint="eastAsia"/>
          <w:sz w:val="28"/>
          <w:szCs w:val="28"/>
        </w:rPr>
        <w:t>项目超过</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100</w:t>
      </w:r>
      <w:r>
        <w:rPr>
          <w:rFonts w:ascii="Times New Roman" w:eastAsia="宋体" w:hAnsi="Times New Roman" w:cs="宋体" w:hint="eastAsia"/>
          <w:sz w:val="28"/>
          <w:szCs w:val="28"/>
        </w:rPr>
        <w:t xml:space="preserve"> </w:t>
      </w:r>
      <w:r>
        <w:rPr>
          <w:rFonts w:ascii="Times New Roman" w:eastAsia="宋体" w:hAnsi="Times New Roman" w:cs="宋体" w:hint="eastAsia"/>
          <w:sz w:val="28"/>
          <w:szCs w:val="28"/>
        </w:rPr>
        <w:t>项。牵头环南昆山—罗浮山引领区、</w:t>
      </w:r>
      <w:proofErr w:type="gramStart"/>
      <w:r>
        <w:rPr>
          <w:rFonts w:ascii="Times New Roman" w:eastAsia="宋体" w:hAnsi="Times New Roman" w:cs="宋体" w:hint="eastAsia"/>
          <w:sz w:val="28"/>
          <w:szCs w:val="28"/>
        </w:rPr>
        <w:t>环万绿</w:t>
      </w:r>
      <w:proofErr w:type="gramEnd"/>
      <w:r>
        <w:rPr>
          <w:rFonts w:ascii="Times New Roman" w:eastAsia="宋体" w:hAnsi="Times New Roman" w:cs="宋体" w:hint="eastAsia"/>
          <w:sz w:val="28"/>
          <w:szCs w:val="28"/>
        </w:rPr>
        <w:t>湖“湖泊</w:t>
      </w:r>
      <w:r>
        <w:rPr>
          <w:rFonts w:ascii="Times New Roman" w:eastAsia="宋体" w:hAnsi="Times New Roman" w:cs="宋体" w:hint="eastAsia"/>
          <w:sz w:val="28"/>
          <w:szCs w:val="28"/>
        </w:rPr>
        <w:t>+</w:t>
      </w:r>
      <w:r>
        <w:rPr>
          <w:rFonts w:ascii="Times New Roman" w:eastAsia="宋体" w:hAnsi="Times New Roman" w:cs="宋体" w:hint="eastAsia"/>
          <w:sz w:val="28"/>
          <w:szCs w:val="28"/>
        </w:rPr>
        <w:t>”绿色发展区等广东重大战略实施，主持的潮州古城总体规划、茂名高州荔枝现代农业产业园总体规划等重大项目，成为习近平总书记调研点。实践案例地覆盖山区县、沿海县、农业主导型和产业转型</w:t>
      </w:r>
      <w:proofErr w:type="gramStart"/>
      <w:r>
        <w:rPr>
          <w:rFonts w:ascii="Times New Roman" w:eastAsia="宋体" w:hAnsi="Times New Roman" w:cs="宋体" w:hint="eastAsia"/>
          <w:sz w:val="28"/>
          <w:szCs w:val="28"/>
        </w:rPr>
        <w:t>型</w:t>
      </w:r>
      <w:proofErr w:type="gramEnd"/>
      <w:r>
        <w:rPr>
          <w:rFonts w:ascii="Times New Roman" w:eastAsia="宋体" w:hAnsi="Times New Roman" w:cs="宋体" w:hint="eastAsia"/>
          <w:sz w:val="28"/>
          <w:szCs w:val="28"/>
        </w:rPr>
        <w:t>县域，为本项目落地服务并总结可推广模式提供了成熟场景</w:t>
      </w:r>
      <w:r>
        <w:rPr>
          <w:rFonts w:ascii="Times New Roman" w:eastAsia="仿宋_GB2312" w:hAnsi="Times New Roman" w:cs="仿宋_GB2312" w:hint="eastAsia"/>
          <w:b/>
          <w:bCs/>
          <w:sz w:val="32"/>
          <w:szCs w:val="32"/>
        </w:rPr>
        <w:t>。</w:t>
      </w:r>
    </w:p>
    <w:p w14:paraId="5D0B853B" w14:textId="77777777" w:rsidR="00996E78" w:rsidRDefault="00283D4B">
      <w:pPr>
        <w:ind w:firstLineChars="200" w:firstLine="640"/>
        <w:rPr>
          <w:rFonts w:ascii="仿宋_GB2312" w:eastAsia="仿宋_GB2312" w:hAnsi="仿宋_GB2312" w:cs="仿宋_GB2312"/>
          <w:b/>
          <w:sz w:val="32"/>
          <w:szCs w:val="32"/>
        </w:rPr>
      </w:pPr>
      <w:r>
        <w:rPr>
          <w:rFonts w:ascii="仿宋_GB2312" w:eastAsia="仿宋_GB2312" w:hAnsi="仿宋_GB2312" w:cs="仿宋_GB2312" w:hint="eastAsia"/>
          <w:b/>
          <w:sz w:val="32"/>
          <w:szCs w:val="32"/>
        </w:rPr>
        <w:t>五、项目风险评估（限</w:t>
      </w:r>
      <w:r>
        <w:rPr>
          <w:rFonts w:ascii="仿宋_GB2312" w:eastAsia="仿宋_GB2312" w:hAnsi="仿宋_GB2312" w:cs="仿宋_GB2312" w:hint="eastAsia"/>
          <w:b/>
          <w:sz w:val="32"/>
          <w:szCs w:val="32"/>
        </w:rPr>
        <w:t>500</w:t>
      </w:r>
      <w:r>
        <w:rPr>
          <w:rFonts w:ascii="仿宋_GB2312" w:eastAsia="仿宋_GB2312" w:hAnsi="仿宋_GB2312" w:cs="仿宋_GB2312" w:hint="eastAsia"/>
          <w:b/>
          <w:sz w:val="32"/>
          <w:szCs w:val="32"/>
        </w:rPr>
        <w:t>字）</w:t>
      </w:r>
    </w:p>
    <w:p w14:paraId="109C6220" w14:textId="77777777" w:rsidR="00996E78" w:rsidRDefault="00283D4B">
      <w:pPr>
        <w:numPr>
          <w:ilvl w:val="0"/>
          <w:numId w:val="6"/>
        </w:numPr>
        <w:rPr>
          <w:rFonts w:ascii="宋体" w:eastAsia="宋体" w:hAnsi="宋体" w:cs="宋体"/>
          <w:b/>
          <w:sz w:val="28"/>
          <w:szCs w:val="28"/>
        </w:rPr>
      </w:pPr>
      <w:r>
        <w:rPr>
          <w:rFonts w:ascii="宋体" w:eastAsia="宋体" w:hAnsi="宋体" w:cs="宋体" w:hint="eastAsia"/>
          <w:b/>
          <w:sz w:val="28"/>
          <w:szCs w:val="28"/>
        </w:rPr>
        <w:t>数据与知识构建风险</w:t>
      </w:r>
    </w:p>
    <w:p w14:paraId="7A942C06"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县域</w:t>
      </w:r>
      <w:r>
        <w:rPr>
          <w:rFonts w:ascii="宋体" w:eastAsia="宋体" w:hAnsi="宋体" w:cs="宋体" w:hint="eastAsia"/>
          <w:sz w:val="28"/>
          <w:szCs w:val="28"/>
        </w:rPr>
        <w:t>数据</w:t>
      </w:r>
      <w:r>
        <w:rPr>
          <w:rFonts w:ascii="宋体" w:eastAsia="宋体" w:hAnsi="宋体" w:cs="宋体" w:hint="eastAsia"/>
          <w:bCs/>
          <w:sz w:val="28"/>
          <w:szCs w:val="28"/>
        </w:rPr>
        <w:t>分散、质量不稳，关键统计、产业链与治理类数据可能存在授权延迟或缺失，影响知识库与知识图谱的完备性。为应对该风险，本项目拟依托“中国乡情数据库”、乡村观测点等既有基础加强数据互补，通过统一数据治理与语义校正机制保证乡情知识库</w:t>
      </w:r>
      <w:proofErr w:type="gramStart"/>
      <w:r>
        <w:rPr>
          <w:rFonts w:ascii="宋体" w:eastAsia="宋体" w:hAnsi="宋体" w:cs="宋体" w:hint="eastAsia"/>
          <w:bCs/>
          <w:sz w:val="28"/>
          <w:szCs w:val="28"/>
        </w:rPr>
        <w:t>与垂域知识</w:t>
      </w:r>
      <w:proofErr w:type="gramEnd"/>
      <w:r>
        <w:rPr>
          <w:rFonts w:ascii="宋体" w:eastAsia="宋体" w:hAnsi="宋体" w:cs="宋体" w:hint="eastAsia"/>
          <w:bCs/>
          <w:sz w:val="28"/>
          <w:szCs w:val="28"/>
        </w:rPr>
        <w:t>增强机制的稳定构建。</w:t>
      </w:r>
    </w:p>
    <w:p w14:paraId="6666A5D7" w14:textId="77777777" w:rsidR="00996E78" w:rsidRDefault="00283D4B">
      <w:pPr>
        <w:numPr>
          <w:ilvl w:val="0"/>
          <w:numId w:val="6"/>
        </w:numPr>
        <w:rPr>
          <w:rFonts w:ascii="宋体" w:eastAsia="宋体" w:hAnsi="宋体" w:cs="宋体"/>
          <w:b/>
          <w:sz w:val="28"/>
          <w:szCs w:val="28"/>
        </w:rPr>
      </w:pPr>
      <w:r>
        <w:rPr>
          <w:rFonts w:ascii="宋体" w:eastAsia="宋体" w:hAnsi="宋体" w:cs="宋体" w:hint="eastAsia"/>
          <w:b/>
          <w:sz w:val="28"/>
          <w:szCs w:val="28"/>
        </w:rPr>
        <w:t>技术集成与多智能体协同风险</w:t>
      </w:r>
    </w:p>
    <w:p w14:paraId="6B1BD434"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大</w:t>
      </w:r>
      <w:r>
        <w:rPr>
          <w:rFonts w:ascii="宋体" w:eastAsia="宋体" w:hAnsi="宋体" w:cs="宋体" w:hint="eastAsia"/>
          <w:sz w:val="28"/>
          <w:szCs w:val="28"/>
        </w:rPr>
        <w:t>模型</w:t>
      </w:r>
      <w:r>
        <w:rPr>
          <w:rFonts w:ascii="宋体" w:eastAsia="宋体" w:hAnsi="宋体" w:cs="宋体" w:hint="eastAsia"/>
          <w:bCs/>
          <w:sz w:val="28"/>
          <w:szCs w:val="28"/>
        </w:rPr>
        <w:t>、知识增强模块与规划、仿真等工具</w:t>
      </w:r>
      <w:proofErr w:type="gramStart"/>
      <w:r>
        <w:rPr>
          <w:rFonts w:ascii="宋体" w:eastAsia="宋体" w:hAnsi="宋体" w:cs="宋体" w:hint="eastAsia"/>
          <w:bCs/>
          <w:sz w:val="28"/>
          <w:szCs w:val="28"/>
        </w:rPr>
        <w:t>链技术</w:t>
      </w:r>
      <w:proofErr w:type="gramEnd"/>
      <w:r>
        <w:rPr>
          <w:rFonts w:ascii="宋体" w:eastAsia="宋体" w:hAnsi="宋体" w:cs="宋体" w:hint="eastAsia"/>
          <w:bCs/>
          <w:sz w:val="28"/>
          <w:szCs w:val="28"/>
        </w:rPr>
        <w:t>难度大，算法复杂，可能导致协同任务链不稳或系统集成偏差。为应对该风险，本项目拟依托“智</w:t>
      </w:r>
      <w:r>
        <w:rPr>
          <w:rFonts w:ascii="宋体" w:eastAsia="宋体" w:hAnsi="宋体" w:cs="宋体" w:hint="eastAsia"/>
          <w:bCs/>
          <w:sz w:val="28"/>
          <w:szCs w:val="28"/>
        </w:rPr>
        <w:lastRenderedPageBreak/>
        <w:t>慧大脑”前期原型与实验室的“技术实体</w:t>
      </w:r>
      <w:r>
        <w:rPr>
          <w:rFonts w:ascii="宋体" w:eastAsia="宋体" w:hAnsi="宋体" w:cs="宋体" w:hint="eastAsia"/>
          <w:bCs/>
          <w:sz w:val="28"/>
          <w:szCs w:val="28"/>
        </w:rPr>
        <w:t>+</w:t>
      </w:r>
      <w:r>
        <w:rPr>
          <w:rFonts w:ascii="宋体" w:eastAsia="宋体" w:hAnsi="宋体" w:cs="宋体" w:hint="eastAsia"/>
          <w:bCs/>
          <w:sz w:val="28"/>
          <w:szCs w:val="28"/>
        </w:rPr>
        <w:t>智库实体”协同机制，统一接口规范与消息协议，实施持续集成与仿真</w:t>
      </w:r>
      <w:r>
        <w:rPr>
          <w:rFonts w:ascii="宋体" w:eastAsia="宋体" w:hAnsi="宋体" w:cs="宋体" w:hint="eastAsia"/>
          <w:bCs/>
          <w:sz w:val="28"/>
          <w:szCs w:val="28"/>
        </w:rPr>
        <w:t>回归测试以确保系统稳定性。</w:t>
      </w:r>
    </w:p>
    <w:p w14:paraId="0303567F" w14:textId="77777777" w:rsidR="00996E78" w:rsidRDefault="00283D4B">
      <w:pPr>
        <w:numPr>
          <w:ilvl w:val="0"/>
          <w:numId w:val="6"/>
        </w:numPr>
        <w:rPr>
          <w:rFonts w:ascii="宋体" w:eastAsia="宋体" w:hAnsi="宋体" w:cs="宋体"/>
          <w:b/>
          <w:sz w:val="28"/>
          <w:szCs w:val="28"/>
        </w:rPr>
      </w:pPr>
      <w:r>
        <w:rPr>
          <w:rFonts w:ascii="宋体" w:eastAsia="宋体" w:hAnsi="宋体" w:cs="宋体" w:hint="eastAsia"/>
          <w:b/>
          <w:sz w:val="28"/>
          <w:szCs w:val="28"/>
        </w:rPr>
        <w:t>应用落地与推广风险</w:t>
      </w:r>
    </w:p>
    <w:p w14:paraId="7189DC99" w14:textId="77777777" w:rsidR="00996E78" w:rsidRDefault="00283D4B">
      <w:pPr>
        <w:ind w:firstLineChars="200" w:firstLine="560"/>
        <w:jc w:val="left"/>
        <w:rPr>
          <w:rFonts w:ascii="宋体" w:eastAsia="宋体" w:hAnsi="宋体" w:cs="宋体"/>
          <w:bCs/>
          <w:sz w:val="28"/>
          <w:szCs w:val="28"/>
        </w:rPr>
      </w:pPr>
      <w:r>
        <w:rPr>
          <w:rFonts w:ascii="宋体" w:eastAsia="宋体" w:hAnsi="宋体" w:cs="宋体" w:hint="eastAsia"/>
          <w:bCs/>
          <w:sz w:val="28"/>
          <w:szCs w:val="28"/>
        </w:rPr>
        <w:t>不同县域的数字基础、治理流程与使用能力差异较大，工具</w:t>
      </w:r>
      <w:proofErr w:type="gramStart"/>
      <w:r>
        <w:rPr>
          <w:rFonts w:ascii="宋体" w:eastAsia="宋体" w:hAnsi="宋体" w:cs="宋体" w:hint="eastAsia"/>
          <w:bCs/>
          <w:sz w:val="28"/>
          <w:szCs w:val="28"/>
        </w:rPr>
        <w:t>链可能</w:t>
      </w:r>
      <w:proofErr w:type="gramEnd"/>
      <w:r>
        <w:rPr>
          <w:rFonts w:ascii="宋体" w:eastAsia="宋体" w:hAnsi="宋体" w:cs="宋体" w:hint="eastAsia"/>
          <w:bCs/>
          <w:sz w:val="28"/>
          <w:szCs w:val="28"/>
        </w:rPr>
        <w:t>难以快速融入基层工作场景。为应对该风险，本项目拟依托典型县域、实践基地和乡村振兴文化小院，以试点共建、示范应用和培训机制推进适配，并通过</w:t>
      </w:r>
      <w:r>
        <w:rPr>
          <w:rFonts w:ascii="Times New Roman" w:eastAsia="宋体" w:hAnsi="Times New Roman" w:cs="Times New Roman" w:hint="eastAsia"/>
          <w:sz w:val="28"/>
          <w:szCs w:val="28"/>
        </w:rPr>
        <w:t xml:space="preserve">AI </w:t>
      </w:r>
      <w:r>
        <w:rPr>
          <w:rFonts w:ascii="宋体" w:eastAsia="宋体" w:hAnsi="宋体" w:cs="宋体" w:hint="eastAsia"/>
          <w:bCs/>
          <w:sz w:val="28"/>
          <w:szCs w:val="28"/>
        </w:rPr>
        <w:t>科技特派员与场景化封装提升使用黏性与推广可行性。</w:t>
      </w:r>
    </w:p>
    <w:sectPr w:rsidR="00996E78">
      <w:pgSz w:w="11905" w:h="16838"/>
      <w:pgMar w:top="1440" w:right="1287" w:bottom="924" w:left="1440" w:header="851" w:footer="454" w:gutter="0"/>
      <w:pgNumType w:fmt="numberInDash"/>
      <w:cols w:space="720"/>
      <w:docGrid w:type="lines" w:linePitch="31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82305" w:date="2025-12-07T10:16:00Z" w:initials="">
    <w:p w14:paraId="753B2D4E" w14:textId="77777777" w:rsidR="00996E78" w:rsidRDefault="00283D4B">
      <w:pPr>
        <w:pStyle w:val="a3"/>
      </w:pPr>
      <w:r>
        <w:t>具象化一点，比如，为乡村产业发展规划等</w:t>
      </w:r>
      <w:r>
        <w:t>xxx</w:t>
      </w:r>
      <w:r>
        <w:t>提供</w:t>
      </w:r>
      <w:r>
        <w:t>xxxx</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53B2D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D6E0D7B0"/>
    <w:multiLevelType w:val="singleLevel"/>
    <w:tmpl w:val="D6E0D7B0"/>
    <w:lvl w:ilvl="0">
      <w:start w:val="3"/>
      <w:numFmt w:val="chineseCounting"/>
      <w:suff w:val="nothing"/>
      <w:lvlText w:val="%1、"/>
      <w:lvlJc w:val="left"/>
      <w:rPr>
        <w:rFonts w:hint="eastAsia"/>
      </w:rPr>
    </w:lvl>
  </w:abstractNum>
  <w:abstractNum w:abstractNumId="1" w15:restartNumberingAfterBreak="0">
    <w:nsid w:val="EE463C92"/>
    <w:multiLevelType w:val="singleLevel"/>
    <w:tmpl w:val="EE463C92"/>
    <w:lvl w:ilvl="0">
      <w:start w:val="1"/>
      <w:numFmt w:val="decimal"/>
      <w:lvlText w:val="%1."/>
      <w:lvlJc w:val="left"/>
      <w:pPr>
        <w:ind w:left="425" w:hanging="425"/>
      </w:pPr>
      <w:rPr>
        <w:rFonts w:hint="default"/>
      </w:rPr>
    </w:lvl>
  </w:abstractNum>
  <w:abstractNum w:abstractNumId="2" w15:restartNumberingAfterBreak="0">
    <w:nsid w:val="EF5E5264"/>
    <w:multiLevelType w:val="singleLevel"/>
    <w:tmpl w:val="EF5E5264"/>
    <w:lvl w:ilvl="0">
      <w:start w:val="1"/>
      <w:numFmt w:val="decimal"/>
      <w:lvlText w:val="%1."/>
      <w:lvlJc w:val="left"/>
      <w:pPr>
        <w:ind w:left="425" w:hanging="425"/>
      </w:pPr>
      <w:rPr>
        <w:rFonts w:hint="default"/>
      </w:rPr>
    </w:lvl>
  </w:abstractNum>
  <w:abstractNum w:abstractNumId="3" w15:restartNumberingAfterBreak="0">
    <w:nsid w:val="F4F7F0AA"/>
    <w:multiLevelType w:val="singleLevel"/>
    <w:tmpl w:val="F4F7F0AA"/>
    <w:lvl w:ilvl="0">
      <w:start w:val="2"/>
      <w:numFmt w:val="chineseCounting"/>
      <w:suff w:val="nothing"/>
      <w:lvlText w:val="（%1）"/>
      <w:lvlJc w:val="left"/>
      <w:rPr>
        <w:rFonts w:hint="eastAsia"/>
      </w:rPr>
    </w:lvl>
  </w:abstractNum>
  <w:abstractNum w:abstractNumId="4" w15:restartNumberingAfterBreak="0">
    <w:nsid w:val="FFFC33DB"/>
    <w:multiLevelType w:val="singleLevel"/>
    <w:tmpl w:val="FFFC33DB"/>
    <w:lvl w:ilvl="0">
      <w:start w:val="1"/>
      <w:numFmt w:val="chineseCounting"/>
      <w:suff w:val="nothing"/>
      <w:lvlText w:val="%1、"/>
      <w:lvlJc w:val="left"/>
      <w:rPr>
        <w:rFonts w:hint="eastAsia"/>
      </w:rPr>
    </w:lvl>
  </w:abstractNum>
  <w:abstractNum w:abstractNumId="5" w15:restartNumberingAfterBreak="0">
    <w:nsid w:val="76CD28A1"/>
    <w:multiLevelType w:val="singleLevel"/>
    <w:tmpl w:val="76CD28A1"/>
    <w:lvl w:ilvl="0">
      <w:start w:val="5"/>
      <w:numFmt w:val="chineseCounting"/>
      <w:suff w:val="nothing"/>
      <w:lvlText w:val="（%1）"/>
      <w:lvlJc w:val="left"/>
      <w:rPr>
        <w:rFonts w:hint="eastAsia"/>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82305">
    <w15:presenceInfo w15:providerId="None" w15:userId="823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4585"/>
    <w:rsid w:val="EC37601B"/>
    <w:rsid w:val="FCE73243"/>
    <w:rsid w:val="FFBEA7AB"/>
    <w:rsid w:val="FFFD4491"/>
    <w:rsid w:val="0000344F"/>
    <w:rsid w:val="0000756C"/>
    <w:rsid w:val="00080530"/>
    <w:rsid w:val="00090A12"/>
    <w:rsid w:val="000D6E31"/>
    <w:rsid w:val="00107B19"/>
    <w:rsid w:val="001101DA"/>
    <w:rsid w:val="00113E97"/>
    <w:rsid w:val="001265DC"/>
    <w:rsid w:val="001268DB"/>
    <w:rsid w:val="0015792A"/>
    <w:rsid w:val="001A5882"/>
    <w:rsid w:val="001E0997"/>
    <w:rsid w:val="001E3236"/>
    <w:rsid w:val="00206161"/>
    <w:rsid w:val="00281ACA"/>
    <w:rsid w:val="00283D4B"/>
    <w:rsid w:val="002E6964"/>
    <w:rsid w:val="00344704"/>
    <w:rsid w:val="003460CA"/>
    <w:rsid w:val="003A1B37"/>
    <w:rsid w:val="003D4318"/>
    <w:rsid w:val="003F37BE"/>
    <w:rsid w:val="00402959"/>
    <w:rsid w:val="00407BEF"/>
    <w:rsid w:val="0049078A"/>
    <w:rsid w:val="004A15C7"/>
    <w:rsid w:val="004B5113"/>
    <w:rsid w:val="004C6F1D"/>
    <w:rsid w:val="004E20A9"/>
    <w:rsid w:val="00545578"/>
    <w:rsid w:val="00555628"/>
    <w:rsid w:val="00563260"/>
    <w:rsid w:val="00587514"/>
    <w:rsid w:val="00596CDA"/>
    <w:rsid w:val="005A0340"/>
    <w:rsid w:val="005B122F"/>
    <w:rsid w:val="005B25AE"/>
    <w:rsid w:val="006911D1"/>
    <w:rsid w:val="006A0CD6"/>
    <w:rsid w:val="006F4831"/>
    <w:rsid w:val="006F6BAC"/>
    <w:rsid w:val="00761264"/>
    <w:rsid w:val="00770669"/>
    <w:rsid w:val="007E4117"/>
    <w:rsid w:val="007E5589"/>
    <w:rsid w:val="00825058"/>
    <w:rsid w:val="00857421"/>
    <w:rsid w:val="008F41AF"/>
    <w:rsid w:val="00900440"/>
    <w:rsid w:val="00937CA1"/>
    <w:rsid w:val="00942160"/>
    <w:rsid w:val="00946743"/>
    <w:rsid w:val="00974C9E"/>
    <w:rsid w:val="009821FB"/>
    <w:rsid w:val="00996E78"/>
    <w:rsid w:val="009F3807"/>
    <w:rsid w:val="00A0218C"/>
    <w:rsid w:val="00A208FA"/>
    <w:rsid w:val="00A42E19"/>
    <w:rsid w:val="00A4493B"/>
    <w:rsid w:val="00A96517"/>
    <w:rsid w:val="00AC1FCF"/>
    <w:rsid w:val="00AF0680"/>
    <w:rsid w:val="00B00E0E"/>
    <w:rsid w:val="00B04585"/>
    <w:rsid w:val="00B5177E"/>
    <w:rsid w:val="00B6652A"/>
    <w:rsid w:val="00B75ABA"/>
    <w:rsid w:val="00B76B28"/>
    <w:rsid w:val="00B8278C"/>
    <w:rsid w:val="00B939CD"/>
    <w:rsid w:val="00BE70AA"/>
    <w:rsid w:val="00C73FD8"/>
    <w:rsid w:val="00C76471"/>
    <w:rsid w:val="00C90705"/>
    <w:rsid w:val="00CE3DB3"/>
    <w:rsid w:val="00D26268"/>
    <w:rsid w:val="00D65290"/>
    <w:rsid w:val="00D836F9"/>
    <w:rsid w:val="00DE195D"/>
    <w:rsid w:val="00DE6103"/>
    <w:rsid w:val="00E01822"/>
    <w:rsid w:val="00E07FD5"/>
    <w:rsid w:val="00E16170"/>
    <w:rsid w:val="00E51971"/>
    <w:rsid w:val="00E96EF9"/>
    <w:rsid w:val="00F8779E"/>
    <w:rsid w:val="00F9334A"/>
    <w:rsid w:val="00FC2166"/>
    <w:rsid w:val="00FF1507"/>
    <w:rsid w:val="01312D03"/>
    <w:rsid w:val="06D115C9"/>
    <w:rsid w:val="06E124E4"/>
    <w:rsid w:val="06E268E6"/>
    <w:rsid w:val="07A65D36"/>
    <w:rsid w:val="081A1FC6"/>
    <w:rsid w:val="09FC6514"/>
    <w:rsid w:val="0B943733"/>
    <w:rsid w:val="0C100749"/>
    <w:rsid w:val="1199240D"/>
    <w:rsid w:val="13B73180"/>
    <w:rsid w:val="16A10B64"/>
    <w:rsid w:val="16A52A3A"/>
    <w:rsid w:val="176E7E59"/>
    <w:rsid w:val="1977008B"/>
    <w:rsid w:val="1AB70C2E"/>
    <w:rsid w:val="1C0C4706"/>
    <w:rsid w:val="1C1C4F1A"/>
    <w:rsid w:val="1FB9491B"/>
    <w:rsid w:val="23DA6AE5"/>
    <w:rsid w:val="240B669A"/>
    <w:rsid w:val="26DE4A87"/>
    <w:rsid w:val="299F0980"/>
    <w:rsid w:val="2AC31382"/>
    <w:rsid w:val="2AF552B4"/>
    <w:rsid w:val="2BFDA1EA"/>
    <w:rsid w:val="2CBE60A5"/>
    <w:rsid w:val="2DAF763F"/>
    <w:rsid w:val="2DC25BEB"/>
    <w:rsid w:val="2DF032E1"/>
    <w:rsid w:val="2EBC2968"/>
    <w:rsid w:val="2FDA210D"/>
    <w:rsid w:val="30140FB4"/>
    <w:rsid w:val="31DB2F0B"/>
    <w:rsid w:val="34B53930"/>
    <w:rsid w:val="353F360F"/>
    <w:rsid w:val="3598340C"/>
    <w:rsid w:val="36A119A1"/>
    <w:rsid w:val="36A52E64"/>
    <w:rsid w:val="3730221B"/>
    <w:rsid w:val="37BE853B"/>
    <w:rsid w:val="37EC48A1"/>
    <w:rsid w:val="398B78F1"/>
    <w:rsid w:val="3B212D92"/>
    <w:rsid w:val="3B425105"/>
    <w:rsid w:val="3E434297"/>
    <w:rsid w:val="3F2C2D5F"/>
    <w:rsid w:val="405344CD"/>
    <w:rsid w:val="441F6C6F"/>
    <w:rsid w:val="45C95C83"/>
    <w:rsid w:val="46D859C9"/>
    <w:rsid w:val="4B0367A5"/>
    <w:rsid w:val="4B3F3B18"/>
    <w:rsid w:val="50436106"/>
    <w:rsid w:val="520B061C"/>
    <w:rsid w:val="55626C7E"/>
    <w:rsid w:val="5593070C"/>
    <w:rsid w:val="589A6666"/>
    <w:rsid w:val="5A097829"/>
    <w:rsid w:val="5A3115B5"/>
    <w:rsid w:val="5B6339F0"/>
    <w:rsid w:val="5B8F0D9D"/>
    <w:rsid w:val="5BD9413E"/>
    <w:rsid w:val="5D2E62B6"/>
    <w:rsid w:val="5F77F2A5"/>
    <w:rsid w:val="5FD44EBD"/>
    <w:rsid w:val="5FF97102"/>
    <w:rsid w:val="605B6BF7"/>
    <w:rsid w:val="658B3729"/>
    <w:rsid w:val="68D8586C"/>
    <w:rsid w:val="6B032AFA"/>
    <w:rsid w:val="6B54127A"/>
    <w:rsid w:val="6BF30DC0"/>
    <w:rsid w:val="6CD7419C"/>
    <w:rsid w:val="6E112144"/>
    <w:rsid w:val="6E5A6ED5"/>
    <w:rsid w:val="6EDB5562"/>
    <w:rsid w:val="6F1B145A"/>
    <w:rsid w:val="701358A6"/>
    <w:rsid w:val="713F0EB9"/>
    <w:rsid w:val="72EA1CF8"/>
    <w:rsid w:val="7367819C"/>
    <w:rsid w:val="73DB115E"/>
    <w:rsid w:val="757765BE"/>
    <w:rsid w:val="768B6D64"/>
    <w:rsid w:val="773E5116"/>
    <w:rsid w:val="79737306"/>
    <w:rsid w:val="7994094F"/>
    <w:rsid w:val="7C324064"/>
    <w:rsid w:val="7D3426D0"/>
    <w:rsid w:val="7E9745D9"/>
    <w:rsid w:val="7EF706CC"/>
    <w:rsid w:val="7FDE9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75B8072"/>
  <w15:docId w15:val="{89994162-862E-45D9-B3E2-20386374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qFormat/>
    <w:pPr>
      <w:spacing w:beforeAutospacing="1" w:afterAutospacing="1"/>
      <w:jc w:val="left"/>
    </w:pPr>
    <w:rPr>
      <w:rFonts w:cs="Times New Roman"/>
      <w:kern w:val="0"/>
      <w:sz w:val="24"/>
    </w:rPr>
  </w:style>
  <w:style w:type="paragraph" w:styleId="ac">
    <w:name w:val="annotation subject"/>
    <w:basedOn w:val="a3"/>
    <w:next w:val="a3"/>
    <w:link w:val="ad"/>
    <w:qFormat/>
    <w:rPr>
      <w:b/>
      <w:bCs/>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annotation reference"/>
    <w:basedOn w:val="a0"/>
    <w:qFormat/>
    <w:rPr>
      <w:sz w:val="21"/>
      <w:szCs w:val="21"/>
    </w:rPr>
  </w:style>
  <w:style w:type="paragraph" w:customStyle="1" w:styleId="1">
    <w:name w:val="标1"/>
    <w:basedOn w:val="a"/>
    <w:next w:val="a"/>
    <w:qFormat/>
    <w:pPr>
      <w:snapToGrid w:val="0"/>
      <w:spacing w:line="360" w:lineRule="auto"/>
      <w:jc w:val="left"/>
      <w:outlineLvl w:val="0"/>
    </w:pPr>
    <w:rPr>
      <w:b/>
      <w:sz w:val="30"/>
    </w:rPr>
  </w:style>
  <w:style w:type="paragraph" w:styleId="af1">
    <w:name w:val="List Paragraph"/>
    <w:basedOn w:val="a"/>
    <w:uiPriority w:val="99"/>
    <w:qFormat/>
    <w:pPr>
      <w:ind w:firstLineChars="200" w:firstLine="420"/>
    </w:p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rPr>
      <w:rFonts w:asciiTheme="minorHAnsi" w:eastAsiaTheme="minorEastAsia" w:hAnsiTheme="minorHAnsi" w:cstheme="minorBidi"/>
      <w:kern w:val="2"/>
      <w:sz w:val="18"/>
      <w:szCs w:val="18"/>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d">
    <w:name w:val="批注主题 字符"/>
    <w:basedOn w:val="a4"/>
    <w:link w:val="ac"/>
    <w:qFormat/>
    <w:rPr>
      <w:rFonts w:asciiTheme="minorHAnsi" w:eastAsiaTheme="minorEastAsia" w:hAnsiTheme="minorHAnsi" w:cstheme="minorBidi"/>
      <w:b/>
      <w:bCs/>
      <w:kern w:val="2"/>
      <w:sz w:val="21"/>
      <w:szCs w:val="24"/>
    </w:rPr>
  </w:style>
  <w:style w:type="paragraph" w:customStyle="1" w:styleId="10">
    <w:name w:val="修订1"/>
    <w:hidden/>
    <w:uiPriority w:val="99"/>
    <w:unhideWhenUsed/>
    <w:rPr>
      <w:rFonts w:asciiTheme="minorHAnsi" w:eastAsiaTheme="minorEastAsia" w:hAnsiTheme="minorHAnsi" w:cstheme="minorBidi"/>
      <w:kern w:val="2"/>
      <w:sz w:val="21"/>
      <w:szCs w:val="24"/>
    </w:rPr>
  </w:style>
  <w:style w:type="paragraph" w:styleId="af2">
    <w:name w:val="Revision"/>
    <w:hidden/>
    <w:uiPriority w:val="99"/>
    <w:unhideWhenUsed/>
    <w:rsid w:val="00E16170"/>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omments" Target="comment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1207</Words>
  <Characters>6886</Characters>
  <Application>Microsoft Office Word</Application>
  <DocSecurity>0</DocSecurity>
  <Lines>57</Lines>
  <Paragraphs>16</Paragraphs>
  <ScaleCrop>false</ScaleCrop>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bessie</dc:creator>
  <cp:lastModifiedBy>82305</cp:lastModifiedBy>
  <cp:revision>42</cp:revision>
  <cp:lastPrinted>2025-12-07T15:13:00Z</cp:lastPrinted>
  <dcterms:created xsi:type="dcterms:W3CDTF">2025-10-29T01:54:00Z</dcterms:created>
  <dcterms:modified xsi:type="dcterms:W3CDTF">2025-12-07T15:14:00Z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eyJoZGlkIjoiMmNmYzJkZWEzNGEyMjE5YTRjNGNkMTkzMTkyZGM4NTUiLCJ1c2VySWQiOiIxOTExNzk3NjIifQ==</vt:lpwstr>
  </property>
  <property fmtid="{D5CDD505-2E9C-101B-9397-08002B2CF9AE}" pid="4" name="ICV">
    <vt:lpwstr>8A05D96507D6429E9D34D10A3E067248_13</vt:lpwstr>
  </property>
</Properties>
</file>