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4A7" w14:textId="1BDDEE56" w:rsidR="00CE7F08" w:rsidRDefault="00AC6085" w:rsidP="00CE7F08">
      <w:r>
        <w:rPr>
          <w:highlight w:val="yellow"/>
        </w:rPr>
        <w:t>1-</w:t>
      </w:r>
      <w:r w:rsidR="00CE7F08" w:rsidRPr="00CE7F08">
        <w:rPr>
          <w:highlight w:val="yellow"/>
        </w:rPr>
        <w:t>Data Binding</w:t>
      </w:r>
      <w:r w:rsidR="00CE7F08">
        <w:t>:</w:t>
      </w:r>
    </w:p>
    <w:p w14:paraId="537084E3" w14:textId="3CA44ABE" w:rsidR="00CE7F08" w:rsidRDefault="00CE7F08" w:rsidP="00CE7F08">
      <w:r>
        <w:t xml:space="preserve"> Data binding in Vue.js allows you to bind DOM elements to your Vue instance's data properties.</w:t>
      </w:r>
    </w:p>
    <w:p w14:paraId="1EA6D77A" w14:textId="77777777" w:rsidR="00CE7F08" w:rsidRDefault="00CE7F08" w:rsidP="00CE7F08">
      <w:r>
        <w:t xml:space="preserve"> This means that any changes in the data are automatically reflected in the DOM and vice versa.</w:t>
      </w:r>
    </w:p>
    <w:p w14:paraId="2597E51E" w14:textId="60EB37D7" w:rsidR="00CE7F08" w:rsidRDefault="00CE7F08" w:rsidP="00CE7F08">
      <w:r>
        <w:t>Types of Data Binding:</w:t>
      </w:r>
    </w:p>
    <w:p w14:paraId="60419910" w14:textId="345BDDDF" w:rsidR="000243AB" w:rsidRDefault="00F57D31" w:rsidP="00CE7F08">
      <w:r w:rsidRPr="00F57D31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5E6CD14" wp14:editId="264D24AF">
            <wp:simplePos x="0" y="0"/>
            <wp:positionH relativeFrom="page">
              <wp:align>right</wp:align>
            </wp:positionH>
            <wp:positionV relativeFrom="paragraph">
              <wp:posOffset>244723</wp:posOffset>
            </wp:positionV>
            <wp:extent cx="3442335" cy="1685290"/>
            <wp:effectExtent l="0" t="0" r="5715" b="0"/>
            <wp:wrapTight wrapText="bothSides">
              <wp:wrapPolygon edited="0">
                <wp:start x="0" y="0"/>
                <wp:lineTo x="0" y="21242"/>
                <wp:lineTo x="21516" y="21242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24" cy="168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08" w:rsidRPr="00F57D31">
        <w:rPr>
          <w:color w:val="FF0000"/>
        </w:rPr>
        <w:t>Interpolation ({{ }}):</w:t>
      </w:r>
      <w:r w:rsidR="00CE7F08">
        <w:t xml:space="preserve"> The simplest form of data binding, where you display the value of a data property in the DOM</w:t>
      </w:r>
    </w:p>
    <w:p w14:paraId="32A494D0" w14:textId="407D9E84" w:rsidR="00CE7F08" w:rsidRDefault="00F57D31" w:rsidP="00F57D31">
      <w:r w:rsidRPr="00F57D31">
        <w:rPr>
          <w:noProof/>
        </w:rPr>
        <w:drawing>
          <wp:inline distT="0" distB="0" distL="0" distR="0" wp14:anchorId="0AD7157D" wp14:editId="1046E784">
            <wp:extent cx="3260241" cy="16538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418" cy="16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3706" w14:textId="138FFC27" w:rsidR="00F57D31" w:rsidRDefault="00F57D31" w:rsidP="00F57D31"/>
    <w:p w14:paraId="4B60D495" w14:textId="42CEED16" w:rsidR="00F57D31" w:rsidRDefault="00F57D31" w:rsidP="00F57D31">
      <w:r w:rsidRPr="00F57D31">
        <w:rPr>
          <w:noProof/>
        </w:rPr>
        <w:drawing>
          <wp:anchor distT="0" distB="0" distL="114300" distR="114300" simplePos="0" relativeHeight="251660288" behindDoc="1" locked="0" layoutInCell="1" allowOverlap="1" wp14:anchorId="40A989CB" wp14:editId="5EE8865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3890645" cy="1741170"/>
            <wp:effectExtent l="0" t="0" r="0" b="0"/>
            <wp:wrapTight wrapText="bothSides">
              <wp:wrapPolygon edited="0">
                <wp:start x="0" y="0"/>
                <wp:lineTo x="0" y="21269"/>
                <wp:lineTo x="21470" y="21269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D31">
        <w:rPr>
          <w:noProof/>
        </w:rPr>
        <w:drawing>
          <wp:anchor distT="0" distB="0" distL="114300" distR="114300" simplePos="0" relativeHeight="251659264" behindDoc="1" locked="0" layoutInCell="1" allowOverlap="1" wp14:anchorId="5089E75F" wp14:editId="701B9D5C">
            <wp:simplePos x="0" y="0"/>
            <wp:positionH relativeFrom="column">
              <wp:posOffset>-441325</wp:posOffset>
            </wp:positionH>
            <wp:positionV relativeFrom="paragraph">
              <wp:posOffset>246380</wp:posOffset>
            </wp:positionV>
            <wp:extent cx="3863975" cy="624840"/>
            <wp:effectExtent l="0" t="0" r="3175" b="3810"/>
            <wp:wrapTight wrapText="bothSides">
              <wp:wrapPolygon edited="0">
                <wp:start x="0" y="0"/>
                <wp:lineTo x="0" y="21073"/>
                <wp:lineTo x="21511" y="21073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7D31">
        <w:rPr>
          <w:rStyle w:val="Strong"/>
          <w:color w:val="FF0000"/>
        </w:rPr>
        <w:t>Attribute Binding (</w:t>
      </w:r>
      <w:r w:rsidRPr="00F57D31">
        <w:rPr>
          <w:rStyle w:val="HTMLCode"/>
          <w:rFonts w:eastAsiaTheme="minorHAnsi"/>
          <w:b/>
          <w:bCs/>
          <w:color w:val="FF0000"/>
        </w:rPr>
        <w:t>v-bind:</w:t>
      </w:r>
      <w:r w:rsidRPr="00F57D31">
        <w:rPr>
          <w:rStyle w:val="Strong"/>
          <w:color w:val="FF0000"/>
        </w:rPr>
        <w:t xml:space="preserve"> or </w:t>
      </w:r>
      <w:r w:rsidRPr="00F57D31">
        <w:rPr>
          <w:rStyle w:val="HTMLCode"/>
          <w:rFonts w:eastAsiaTheme="minorHAnsi"/>
          <w:b/>
          <w:bCs/>
          <w:color w:val="FF0000"/>
        </w:rPr>
        <w:t>:</w:t>
      </w:r>
      <w:r w:rsidRPr="00F57D31">
        <w:rPr>
          <w:rStyle w:val="Strong"/>
          <w:color w:val="FF0000"/>
        </w:rPr>
        <w:t>)</w:t>
      </w:r>
      <w:r w:rsidRPr="00F57D31">
        <w:rPr>
          <w:color w:val="FF0000"/>
        </w:rPr>
        <w:t xml:space="preserve">: </w:t>
      </w:r>
      <w:r>
        <w:t xml:space="preserve">You can bind data to HTML attributes like </w:t>
      </w:r>
      <w:r>
        <w:rPr>
          <w:rStyle w:val="HTMLCode"/>
          <w:rFonts w:eastAsiaTheme="minorHAnsi"/>
        </w:rPr>
        <w:t>class</w:t>
      </w:r>
      <w:r>
        <w:t xml:space="preserve">, </w:t>
      </w:r>
      <w:r>
        <w:rPr>
          <w:rStyle w:val="HTMLCode"/>
          <w:rFonts w:eastAsiaTheme="minorHAnsi"/>
        </w:rPr>
        <w:t>style</w:t>
      </w:r>
      <w:r>
        <w:t xml:space="preserve">, </w:t>
      </w:r>
      <w:r>
        <w:rPr>
          <w:rStyle w:val="HTMLCode"/>
          <w:rFonts w:eastAsiaTheme="minorHAnsi"/>
        </w:rPr>
        <w:t>src</w:t>
      </w:r>
      <w:r>
        <w:t>, etc.</w:t>
      </w:r>
    </w:p>
    <w:p w14:paraId="2C1C13D5" w14:textId="67C850E1" w:rsidR="00F57D31" w:rsidRDefault="00F57D31" w:rsidP="00F57D31"/>
    <w:p w14:paraId="56A84F0E" w14:textId="732744E0" w:rsidR="00F57D31" w:rsidRDefault="00F57D31" w:rsidP="00F57D31"/>
    <w:p w14:paraId="448A44D4" w14:textId="645D990D" w:rsidR="00F57D31" w:rsidRDefault="00F57D31" w:rsidP="00F57D31"/>
    <w:p w14:paraId="3A722F0B" w14:textId="453093FC" w:rsidR="00F57D31" w:rsidRDefault="00F57D31" w:rsidP="00F57D31"/>
    <w:p w14:paraId="4556D510" w14:textId="77777777" w:rsidR="00F57D31" w:rsidRDefault="00F57D31" w:rsidP="00F57D31">
      <w:r w:rsidRPr="00F57D31">
        <w:rPr>
          <w:rStyle w:val="Strong"/>
          <w:color w:val="FF0000"/>
        </w:rPr>
        <w:t>Two-Way Data Binding (</w:t>
      </w:r>
      <w:r w:rsidRPr="00F57D31">
        <w:rPr>
          <w:rStyle w:val="HTMLCode"/>
          <w:rFonts w:eastAsiaTheme="minorHAnsi"/>
          <w:b/>
          <w:bCs/>
          <w:color w:val="FF0000"/>
        </w:rPr>
        <w:t>v-model</w:t>
      </w:r>
      <w:r>
        <w:rPr>
          <w:rStyle w:val="Strong"/>
        </w:rPr>
        <w:t>)</w:t>
      </w:r>
      <w:r>
        <w:t>: This is a special directive that allows you to create a two-way binding between form input elements and data properties. This means that changes in the input element will update the data property, and vice versa.</w:t>
      </w:r>
    </w:p>
    <w:p w14:paraId="19312A9B" w14:textId="4B901825" w:rsidR="008C130A" w:rsidRDefault="00EA0C1A" w:rsidP="00EA0C1A">
      <w:pPr>
        <w:jc w:val="right"/>
        <w:rPr>
          <w:sz w:val="32"/>
          <w:szCs w:val="32"/>
        </w:rPr>
      </w:pPr>
      <w:r w:rsidRPr="00F57D31">
        <w:rPr>
          <w:noProof/>
        </w:rPr>
        <w:drawing>
          <wp:anchor distT="0" distB="0" distL="114300" distR="114300" simplePos="0" relativeHeight="251662336" behindDoc="1" locked="0" layoutInCell="1" allowOverlap="1" wp14:anchorId="1C79CAFC" wp14:editId="2DF7A576">
            <wp:simplePos x="0" y="0"/>
            <wp:positionH relativeFrom="margin">
              <wp:posOffset>4150131</wp:posOffset>
            </wp:positionH>
            <wp:positionV relativeFrom="paragraph">
              <wp:posOffset>338455</wp:posOffset>
            </wp:positionV>
            <wp:extent cx="314706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443" y="21338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D31">
        <w:rPr>
          <w:noProof/>
        </w:rPr>
        <w:drawing>
          <wp:anchor distT="0" distB="0" distL="114300" distR="114300" simplePos="0" relativeHeight="251661312" behindDoc="1" locked="0" layoutInCell="1" allowOverlap="1" wp14:anchorId="7CF83AB4" wp14:editId="71131B13">
            <wp:simplePos x="0" y="0"/>
            <wp:positionH relativeFrom="page">
              <wp:align>left</wp:align>
            </wp:positionH>
            <wp:positionV relativeFrom="paragraph">
              <wp:posOffset>486943</wp:posOffset>
            </wp:positionV>
            <wp:extent cx="399923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sz w:val="24"/>
          <w:szCs w:val="24"/>
          <w:rtl/>
        </w:rPr>
        <w:t xml:space="preserve">يعني بدل ما هتعمل ليسن علي الإنبت وبعدين تروح تحط الفاليوا بتاعته فيه برده عشان لو غيرت فيها تتشال من الإنبت بعدل ما هتحط اتنين هتستعمل ال </w:t>
      </w:r>
      <w:r>
        <w:rPr>
          <w:sz w:val="24"/>
          <w:szCs w:val="24"/>
        </w:rPr>
        <w:t xml:space="preserve">     v-model =&gt; v-bind:value + v-on:input=”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اسم الفنشكن </w:t>
      </w:r>
      <w:r>
        <w:rPr>
          <w:sz w:val="24"/>
          <w:szCs w:val="24"/>
        </w:rPr>
        <w:t xml:space="preserve">”   </w:t>
      </w:r>
    </w:p>
    <w:p w14:paraId="62211AE1" w14:textId="0B49C73C" w:rsidR="00F57D31" w:rsidRDefault="008C130A" w:rsidP="00F57D31">
      <w:r w:rsidRPr="008C130A">
        <w:rPr>
          <w:sz w:val="32"/>
          <w:szCs w:val="32"/>
        </w:rPr>
        <w:t xml:space="preserve">Here, the </w:t>
      </w:r>
      <w:r w:rsidRPr="008C130A">
        <w:rPr>
          <w:rStyle w:val="HTMLCode"/>
          <w:rFonts w:eastAsiaTheme="minorHAnsi"/>
          <w:sz w:val="32"/>
          <w:szCs w:val="32"/>
        </w:rPr>
        <w:t>inputText</w:t>
      </w:r>
      <w:r w:rsidRPr="008C130A">
        <w:rPr>
          <w:sz w:val="32"/>
          <w:szCs w:val="32"/>
        </w:rPr>
        <w:t xml:space="preserve"> property is bound to the input field. Any change in the input field will update the </w:t>
      </w:r>
      <w:r w:rsidRPr="008C130A">
        <w:rPr>
          <w:rStyle w:val="HTMLCode"/>
          <w:rFonts w:eastAsiaTheme="minorHAnsi"/>
          <w:sz w:val="32"/>
          <w:szCs w:val="32"/>
        </w:rPr>
        <w:t>inputText</w:t>
      </w:r>
      <w:r w:rsidRPr="008C130A">
        <w:rPr>
          <w:sz w:val="32"/>
          <w:szCs w:val="32"/>
        </w:rPr>
        <w:t xml:space="preserve"> data property, and any change in </w:t>
      </w:r>
      <w:r w:rsidRPr="008C130A">
        <w:rPr>
          <w:rStyle w:val="HTMLCode"/>
          <w:rFonts w:eastAsiaTheme="minorHAnsi"/>
          <w:sz w:val="32"/>
          <w:szCs w:val="32"/>
        </w:rPr>
        <w:t>inputText</w:t>
      </w:r>
      <w:r w:rsidRPr="008C130A">
        <w:rPr>
          <w:sz w:val="32"/>
          <w:szCs w:val="32"/>
        </w:rPr>
        <w:t xml:space="preserve"> will be reflected in the input field</w:t>
      </w:r>
      <w:r>
        <w:t>.</w:t>
      </w:r>
    </w:p>
    <w:p w14:paraId="12C7FE42" w14:textId="1D71F655" w:rsidR="00AC6085" w:rsidRDefault="00AC6085" w:rsidP="00F57D31"/>
    <w:p w14:paraId="3803D1E1" w14:textId="059764A8" w:rsidR="00AC6085" w:rsidRDefault="00AC6085" w:rsidP="00F57D31"/>
    <w:p w14:paraId="1BFD3230" w14:textId="0C4D72F8" w:rsidR="00AC6085" w:rsidRPr="005A06A7" w:rsidRDefault="00AC6085" w:rsidP="00F57D31">
      <w:pPr>
        <w:rPr>
          <w:sz w:val="28"/>
          <w:szCs w:val="28"/>
        </w:rPr>
      </w:pPr>
      <w:r w:rsidRPr="005A06A7">
        <w:rPr>
          <w:sz w:val="28"/>
          <w:szCs w:val="28"/>
          <w:highlight w:val="yellow"/>
        </w:rPr>
        <w:t>2. Event Binding</w:t>
      </w:r>
    </w:p>
    <w:p w14:paraId="12405775" w14:textId="3073D0B8" w:rsidR="00AC6085" w:rsidRDefault="005A06A7" w:rsidP="00F57D31">
      <w:pPr>
        <w:rPr>
          <w:sz w:val="28"/>
          <w:szCs w:val="28"/>
        </w:rPr>
      </w:pPr>
      <w:r w:rsidRPr="005A06A7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73464D" wp14:editId="33CFBD96">
            <wp:simplePos x="0" y="0"/>
            <wp:positionH relativeFrom="column">
              <wp:posOffset>4480306</wp:posOffset>
            </wp:positionH>
            <wp:positionV relativeFrom="paragraph">
              <wp:posOffset>464998</wp:posOffset>
            </wp:positionV>
            <wp:extent cx="2584400" cy="1624816"/>
            <wp:effectExtent l="0" t="0" r="6985" b="0"/>
            <wp:wrapTight wrapText="bothSides">
              <wp:wrapPolygon edited="0">
                <wp:start x="0" y="0"/>
                <wp:lineTo x="0" y="21279"/>
                <wp:lineTo x="21499" y="21279"/>
                <wp:lineTo x="214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00" cy="162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085" w:rsidRPr="00AC6085">
        <w:rPr>
          <w:sz w:val="28"/>
          <w:szCs w:val="28"/>
        </w:rPr>
        <w:t xml:space="preserve">Event binding in Vue.js allows you to listen for and respond to DOM events (like clicks, keypresses, etc.). Vue provides </w:t>
      </w:r>
      <w:r w:rsidR="00AC6085" w:rsidRPr="00D32E83">
        <w:rPr>
          <w:color w:val="FF0000"/>
          <w:sz w:val="28"/>
          <w:szCs w:val="28"/>
        </w:rPr>
        <w:t xml:space="preserve">the </w:t>
      </w:r>
      <w:r w:rsidR="00AC6085" w:rsidRPr="00D32E83">
        <w:rPr>
          <w:rStyle w:val="HTMLCode"/>
          <w:rFonts w:eastAsiaTheme="minorHAnsi"/>
          <w:color w:val="FF0000"/>
          <w:sz w:val="28"/>
          <w:szCs w:val="28"/>
        </w:rPr>
        <w:t>v-on</w:t>
      </w:r>
      <w:r w:rsidR="00AC6085" w:rsidRPr="00D32E83">
        <w:rPr>
          <w:color w:val="FF0000"/>
          <w:sz w:val="28"/>
          <w:szCs w:val="28"/>
        </w:rPr>
        <w:t xml:space="preserve"> </w:t>
      </w:r>
      <w:r w:rsidR="00AC6085" w:rsidRPr="00AC6085">
        <w:rPr>
          <w:sz w:val="28"/>
          <w:szCs w:val="28"/>
        </w:rPr>
        <w:t xml:space="preserve">directive (or </w:t>
      </w:r>
      <w:r w:rsidR="00AC6085" w:rsidRPr="00D32E83">
        <w:rPr>
          <w:color w:val="FF0000"/>
          <w:sz w:val="28"/>
          <w:szCs w:val="28"/>
        </w:rPr>
        <w:t xml:space="preserve">the shorthand </w:t>
      </w:r>
      <w:r w:rsidR="00AC6085" w:rsidRPr="00D32E83">
        <w:rPr>
          <w:rStyle w:val="HTMLCode"/>
          <w:rFonts w:eastAsiaTheme="minorHAnsi"/>
          <w:color w:val="FF0000"/>
          <w:sz w:val="28"/>
          <w:szCs w:val="28"/>
        </w:rPr>
        <w:t>@</w:t>
      </w:r>
      <w:r w:rsidR="00AC6085" w:rsidRPr="00D32E83">
        <w:rPr>
          <w:color w:val="FF0000"/>
          <w:sz w:val="28"/>
          <w:szCs w:val="28"/>
        </w:rPr>
        <w:t xml:space="preserve">) </w:t>
      </w:r>
      <w:r w:rsidR="00AC6085" w:rsidRPr="00AC6085">
        <w:rPr>
          <w:sz w:val="28"/>
          <w:szCs w:val="28"/>
        </w:rPr>
        <w:t>for this purpose.</w:t>
      </w:r>
    </w:p>
    <w:p w14:paraId="00C37D15" w14:textId="4F8FEBE3" w:rsidR="005A06A7" w:rsidRDefault="007D1A41" w:rsidP="00F57D31">
      <w:pPr>
        <w:rPr>
          <w:color w:val="FF0000"/>
          <w:sz w:val="28"/>
          <w:szCs w:val="28"/>
        </w:rPr>
      </w:pPr>
      <w:r w:rsidRPr="005A06A7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9335254" wp14:editId="5F594CD0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4922520" cy="655320"/>
            <wp:effectExtent l="0" t="0" r="0" b="0"/>
            <wp:wrapTight wrapText="bothSides">
              <wp:wrapPolygon edited="0">
                <wp:start x="0" y="0"/>
                <wp:lineTo x="0" y="20721"/>
                <wp:lineTo x="21483" y="20721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06A7" w:rsidRPr="005A06A7">
        <w:rPr>
          <w:rStyle w:val="Strong"/>
          <w:color w:val="FF0000"/>
          <w:sz w:val="28"/>
          <w:szCs w:val="28"/>
        </w:rPr>
        <w:t>Basic Event Binding</w:t>
      </w:r>
      <w:r w:rsidR="005A06A7" w:rsidRPr="005A06A7">
        <w:rPr>
          <w:color w:val="FF0000"/>
          <w:sz w:val="28"/>
          <w:szCs w:val="28"/>
        </w:rPr>
        <w:t>:</w:t>
      </w:r>
    </w:p>
    <w:p w14:paraId="6340E89B" w14:textId="7FE4B03C" w:rsidR="005A06A7" w:rsidRDefault="005A06A7" w:rsidP="00F57D31">
      <w:pPr>
        <w:rPr>
          <w:color w:val="FF0000"/>
          <w:sz w:val="28"/>
          <w:szCs w:val="28"/>
        </w:rPr>
      </w:pPr>
    </w:p>
    <w:p w14:paraId="0349E47D" w14:textId="3383BCD1" w:rsidR="007D1A41" w:rsidRDefault="00025AAA" w:rsidP="00F57D31">
      <w:pPr>
        <w:rPr>
          <w:color w:val="FF0000"/>
          <w:sz w:val="28"/>
          <w:szCs w:val="28"/>
        </w:rPr>
      </w:pPr>
      <w:r w:rsidRPr="00025AAA">
        <w:rPr>
          <w:rStyle w:val="Strong"/>
          <w:color w:val="FF0000"/>
          <w:sz w:val="28"/>
          <w:szCs w:val="28"/>
        </w:rPr>
        <w:t>Event Binding with Inline Handlers</w:t>
      </w:r>
      <w:r w:rsidRPr="00025AAA">
        <w:rPr>
          <w:color w:val="FF0000"/>
          <w:sz w:val="28"/>
          <w:szCs w:val="28"/>
        </w:rPr>
        <w:t>:</w:t>
      </w:r>
    </w:p>
    <w:p w14:paraId="5FEF78E3" w14:textId="3E819CFB" w:rsidR="00025AAA" w:rsidRDefault="00025AAA" w:rsidP="00F57D31">
      <w:pPr>
        <w:rPr>
          <w:color w:val="FF0000"/>
          <w:sz w:val="28"/>
          <w:szCs w:val="28"/>
        </w:rPr>
      </w:pPr>
      <w:r w:rsidRPr="00025AAA">
        <w:rPr>
          <w:noProof/>
          <w:color w:val="FF0000"/>
          <w:sz w:val="28"/>
          <w:szCs w:val="28"/>
        </w:rPr>
        <w:drawing>
          <wp:inline distT="0" distB="0" distL="0" distR="0" wp14:anchorId="1BFD0D4C" wp14:editId="26524DDB">
            <wp:extent cx="68580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B88" w14:textId="12B97274" w:rsidR="00025AAA" w:rsidRDefault="00025AAA" w:rsidP="00F57D31">
      <w:pPr>
        <w:rPr>
          <w:rStyle w:val="Strong"/>
          <w:color w:val="FF0000"/>
          <w:sz w:val="28"/>
          <w:szCs w:val="28"/>
        </w:rPr>
      </w:pPr>
      <w:r w:rsidRPr="00025AAA">
        <w:rPr>
          <w:rStyle w:val="Strong"/>
          <w:noProof/>
        </w:rPr>
        <w:drawing>
          <wp:anchor distT="0" distB="0" distL="114300" distR="114300" simplePos="0" relativeHeight="251666432" behindDoc="1" locked="0" layoutInCell="1" allowOverlap="1" wp14:anchorId="3FF7B746" wp14:editId="22071CB7">
            <wp:simplePos x="0" y="0"/>
            <wp:positionH relativeFrom="column">
              <wp:posOffset>4233949</wp:posOffset>
            </wp:positionH>
            <wp:positionV relativeFrom="paragraph">
              <wp:posOffset>9906</wp:posOffset>
            </wp:positionV>
            <wp:extent cx="2830983" cy="1648873"/>
            <wp:effectExtent l="0" t="0" r="7620" b="889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3" cy="164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AAA">
        <w:rPr>
          <w:rStyle w:val="Strong"/>
          <w:noProof/>
        </w:rPr>
        <w:drawing>
          <wp:anchor distT="0" distB="0" distL="114300" distR="114300" simplePos="0" relativeHeight="251665408" behindDoc="1" locked="0" layoutInCell="1" allowOverlap="1" wp14:anchorId="4DA0051B" wp14:editId="6AB3C09E">
            <wp:simplePos x="0" y="0"/>
            <wp:positionH relativeFrom="page">
              <wp:align>left</wp:align>
            </wp:positionH>
            <wp:positionV relativeFrom="paragraph">
              <wp:posOffset>331775</wp:posOffset>
            </wp:positionV>
            <wp:extent cx="43815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06" y="20520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49" cy="38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5AAA">
        <w:rPr>
          <w:rStyle w:val="Strong"/>
          <w:color w:val="FF0000"/>
          <w:sz w:val="28"/>
          <w:szCs w:val="28"/>
        </w:rPr>
        <w:t>Passing Arguments to Event Handlers:</w:t>
      </w:r>
    </w:p>
    <w:p w14:paraId="28CE55EB" w14:textId="77777777" w:rsidR="005A599F" w:rsidRPr="005A599F" w:rsidRDefault="005A599F" w:rsidP="005A5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Vue.js provides </w:t>
      </w:r>
      <w:r w:rsidRPr="005A599F">
        <w:rPr>
          <w:rFonts w:ascii="Times New Roman" w:eastAsia="Times New Roman" w:hAnsi="Times New Roman" w:cs="Times New Roman"/>
          <w:b/>
          <w:bCs/>
          <w:sz w:val="28"/>
          <w:szCs w:val="28"/>
        </w:rPr>
        <w:t>event modifiers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 to handle common event behavior easily:</w:t>
      </w:r>
    </w:p>
    <w:p w14:paraId="0EC2DE95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.stop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: Stops the event from propagating.</w:t>
      </w:r>
    </w:p>
    <w:p w14:paraId="64E1B52C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prevent</w:t>
      </w:r>
      <w:r w:rsidRPr="005A599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Prevents the default action associated with the event.</w:t>
      </w:r>
    </w:p>
    <w:p w14:paraId="41F037EB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capture: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 Adds the event listener in the capture mode.</w:t>
      </w:r>
    </w:p>
    <w:p w14:paraId="379E1188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.self</w:t>
      </w:r>
      <w:r w:rsidRPr="005A599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Only triggers the event if it was triggered on the element itself, not its children.</w:t>
      </w:r>
    </w:p>
    <w:p w14:paraId="46135C1B" w14:textId="5A68D17F" w:rsidR="005A599F" w:rsidRPr="005A599F" w:rsidRDefault="00C21905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9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BA80861" wp14:editId="596AF26E">
            <wp:simplePos x="0" y="0"/>
            <wp:positionH relativeFrom="column">
              <wp:posOffset>10973</wp:posOffset>
            </wp:positionH>
            <wp:positionV relativeFrom="paragraph">
              <wp:posOffset>395909</wp:posOffset>
            </wp:positionV>
            <wp:extent cx="6332220" cy="708660"/>
            <wp:effectExtent l="0" t="0" r="0" b="0"/>
            <wp:wrapTight wrapText="bothSides">
              <wp:wrapPolygon edited="0">
                <wp:start x="0" y="0"/>
                <wp:lineTo x="0" y="20903"/>
                <wp:lineTo x="21509" y="20903"/>
                <wp:lineTo x="215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99F"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="005A599F"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once:</w:t>
      </w:r>
      <w:r w:rsidR="005A599F" w:rsidRPr="005A599F">
        <w:rPr>
          <w:rFonts w:ascii="Times New Roman" w:eastAsia="Times New Roman" w:hAnsi="Times New Roman" w:cs="Times New Roman"/>
          <w:sz w:val="28"/>
          <w:szCs w:val="28"/>
        </w:rPr>
        <w:t xml:space="preserve"> The event will be triggered only once.</w:t>
      </w:r>
      <w:r w:rsidRPr="00C21905">
        <w:rPr>
          <w:noProof/>
        </w:rPr>
        <w:t xml:space="preserve"> </w:t>
      </w:r>
    </w:p>
    <w:p w14:paraId="6D5002D3" w14:textId="0239D952" w:rsidR="00025AAA" w:rsidRDefault="00025AAA" w:rsidP="00F57D31">
      <w:pPr>
        <w:rPr>
          <w:rStyle w:val="Strong"/>
        </w:rPr>
      </w:pPr>
    </w:p>
    <w:p w14:paraId="0052CCA6" w14:textId="462E123A" w:rsidR="00C21905" w:rsidRDefault="00C21905" w:rsidP="00F57D31">
      <w:pPr>
        <w:rPr>
          <w:rStyle w:val="Strong"/>
        </w:rPr>
      </w:pPr>
    </w:p>
    <w:p w14:paraId="707E092E" w14:textId="2E332498" w:rsidR="00C21905" w:rsidRDefault="00C21905" w:rsidP="00F57D31">
      <w:pPr>
        <w:rPr>
          <w:rStyle w:val="Strong"/>
        </w:rPr>
      </w:pPr>
    </w:p>
    <w:p w14:paraId="08100BC4" w14:textId="77777777" w:rsidR="00C21905" w:rsidRPr="00C21905" w:rsidRDefault="00C21905" w:rsidP="00C21905">
      <w:pPr>
        <w:rPr>
          <w:sz w:val="28"/>
          <w:szCs w:val="28"/>
        </w:rPr>
      </w:pPr>
      <w:r w:rsidRPr="00C21905">
        <w:rPr>
          <w:sz w:val="28"/>
          <w:szCs w:val="28"/>
        </w:rPr>
        <w:t>Summary</w:t>
      </w:r>
    </w:p>
    <w:p w14:paraId="6AA015B9" w14:textId="77777777" w:rsidR="00C21905" w:rsidRPr="00C21905" w:rsidRDefault="00C21905" w:rsidP="00C21905">
      <w:pPr>
        <w:numPr>
          <w:ilvl w:val="0"/>
          <w:numId w:val="2"/>
        </w:numPr>
        <w:rPr>
          <w:sz w:val="28"/>
          <w:szCs w:val="28"/>
        </w:rPr>
      </w:pPr>
      <w:r w:rsidRPr="00C21905">
        <w:rPr>
          <w:sz w:val="28"/>
          <w:szCs w:val="28"/>
        </w:rPr>
        <w:t>Data Binding: Connects your Vue instance's data with the DOM, allowing automatic updates and synchronization.</w:t>
      </w:r>
    </w:p>
    <w:p w14:paraId="1A6E4AE7" w14:textId="77777777" w:rsidR="00C21905" w:rsidRPr="00C21905" w:rsidRDefault="00C21905" w:rsidP="00C21905">
      <w:pPr>
        <w:numPr>
          <w:ilvl w:val="0"/>
          <w:numId w:val="2"/>
        </w:numPr>
        <w:rPr>
          <w:sz w:val="28"/>
          <w:szCs w:val="28"/>
        </w:rPr>
      </w:pPr>
      <w:r w:rsidRPr="00C21905">
        <w:rPr>
          <w:sz w:val="28"/>
          <w:szCs w:val="28"/>
        </w:rPr>
        <w:t>Event Binding: Allows you to listen to and respond to user interactions (events) on the DOM elements.</w:t>
      </w:r>
    </w:p>
    <w:p w14:paraId="7B0FB0DC" w14:textId="2F8559FF" w:rsidR="00C21905" w:rsidRDefault="00C21905" w:rsidP="00F57D31">
      <w:pPr>
        <w:rPr>
          <w:rStyle w:val="Strong"/>
        </w:rPr>
      </w:pPr>
    </w:p>
    <w:p w14:paraId="29DA4BA1" w14:textId="3694179C" w:rsidR="00693F28" w:rsidRDefault="00693F28" w:rsidP="00F57D31">
      <w:pPr>
        <w:rPr>
          <w:rStyle w:val="Strong"/>
        </w:rPr>
      </w:pPr>
    </w:p>
    <w:p w14:paraId="6A5A9762" w14:textId="306E7108" w:rsidR="00693F28" w:rsidRDefault="00693F28" w:rsidP="00F57D31">
      <w:pPr>
        <w:rPr>
          <w:rStyle w:val="Strong"/>
        </w:rPr>
      </w:pPr>
    </w:p>
    <w:p w14:paraId="17F2FF00" w14:textId="77777777" w:rsidR="00693F28" w:rsidRPr="00025AAA" w:rsidRDefault="00693F28" w:rsidP="00F57D31">
      <w:pPr>
        <w:rPr>
          <w:rStyle w:val="Strong"/>
        </w:rPr>
      </w:pPr>
    </w:p>
    <w:sectPr w:rsidR="00693F28" w:rsidRPr="00025AAA" w:rsidSect="00CE7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276"/>
    <w:multiLevelType w:val="multilevel"/>
    <w:tmpl w:val="0C1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5BEF"/>
    <w:multiLevelType w:val="multilevel"/>
    <w:tmpl w:val="709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7"/>
    <w:rsid w:val="000243AB"/>
    <w:rsid w:val="00025AAA"/>
    <w:rsid w:val="005A06A7"/>
    <w:rsid w:val="005A599F"/>
    <w:rsid w:val="00693F28"/>
    <w:rsid w:val="007D1A41"/>
    <w:rsid w:val="007E702B"/>
    <w:rsid w:val="008C130A"/>
    <w:rsid w:val="00995C37"/>
    <w:rsid w:val="00AC6085"/>
    <w:rsid w:val="00C21905"/>
    <w:rsid w:val="00CE7F08"/>
    <w:rsid w:val="00D32E83"/>
    <w:rsid w:val="00EA0C1A"/>
    <w:rsid w:val="00F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C3FA"/>
  <w15:chartTrackingRefBased/>
  <w15:docId w15:val="{68414F55-DB7C-4949-BA17-0450BE54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D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D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15</cp:revision>
  <dcterms:created xsi:type="dcterms:W3CDTF">2024-08-14T09:31:00Z</dcterms:created>
  <dcterms:modified xsi:type="dcterms:W3CDTF">2024-08-14T10:10:00Z</dcterms:modified>
</cp:coreProperties>
</file>