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sz w:val="48"/>
          <w:szCs w:val="48"/>
        </w:rPr>
        <w:t xml:space="preserve">CollabIDE</w:t>
      </w:r>
    </w:p>
    <w:p>
      <w:pPr>
        <w:spacing w:after="40"/>
      </w:pPr>
      <w:r>
        <w:rPr>
          <w:color w:val="555555"/>
          <w:sz w:val="28"/>
          <w:szCs w:val="28"/>
        </w:rPr>
        <w:t xml:space="preserve">Product Requirements Document</w:t>
      </w:r>
    </w:p>
    <w:p>
      <w:pPr>
        <w:spacing w:after="400"/>
      </w:pPr>
      <w:r>
        <w:rPr>
          <w:i/>
          <w:iCs/>
          <w:color w:val="888888"/>
          <w:sz w:val="20"/>
          <w:szCs w:val="20"/>
        </w:rPr>
        <w:t xml:space="preserve">v1.0  •  Real-time multiplayer code editor</w:t>
      </w:r>
    </w:p>
    <w:p>
      <w:pPr>
        <w:pStyle w:val="Heading1"/>
        <w:spacing w:after="160" w:before="320"/>
      </w:pPr>
      <w:r>
        <w:t xml:space="preserve">1. Problem Statement</w:t>
      </w:r>
    </w:p>
    <w:p>
      <w:pPr>
        <w:spacing w:after="140"/>
      </w:pPr>
      <w:r>
        <w:t xml:space="preserve">Developers frequently need to write, review, and test small pieces of code together in real time — pairing on a solution, walking through a bug live, or running an interview-style coding exercise — without the overhead of a shared IDE workspace, git branches, or screen-sharing latency. Existing tools force a tradeoff: screen-share (no shared control), Google-Docs-style pasting (no execution, no syntax awareness), or full IDE cloud environments (heavyweight, slow to spin up).</w:t>
      </w:r>
    </w:p>
    <w:p>
      <w:pPr>
        <w:spacing w:after="140"/>
      </w:pPr>
      <w:r>
        <w:t xml:space="preserve">CollabIDE is a lightweight, room-based, real-time collaborative code editor: multiple users edit the same file simultaneously with conflict-free sync, see each other's cursors, and execute the code together with shared output — all through a browser tab, no setup.</w:t>
      </w:r>
    </w:p>
    <w:p>
      <w:pPr>
        <w:pStyle w:val="Heading1"/>
        <w:spacing w:after="160" w:before="320"/>
      </w:pPr>
      <w:r>
        <w:t xml:space="preserve">2. Target Users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Two or more developers pairing remotely on a coding problem (interview practice, debugging session, teaching).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small team doing an ad-hoc code walkthrough without wanting to set up a shared repo.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An interviewer running a live coding round.</w:t>
      </w:r>
    </w:p>
    <w:p>
      <w:pPr>
        <w:pStyle w:val="Heading1"/>
        <w:spacing w:after="160" w:before="320"/>
      </w:pPr>
      <w:r>
        <w:t xml:space="preserve">3. V1 User Stories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2"/>
        <w:gridCol w:w="1498"/>
        <w:gridCol w:w="3182"/>
        <w:gridCol w:w="4118"/>
      </w:tblGrid>
      <w:tr>
        <w:trPr>
          <w:tblHeader/>
        </w:trPr>
        <w:tc>
          <w:tcPr>
            <w:tcW w:type="dxa" w:w="562"/>
            <w:shd w:fill="2F5496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498"/>
            <w:shd w:fill="2F5496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As a…</w:t>
            </w:r>
          </w:p>
        </w:tc>
        <w:tc>
          <w:tcPr>
            <w:tcW w:type="dxa" w:w="3182"/>
            <w:shd w:fill="2F5496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 want to…</w:t>
            </w:r>
          </w:p>
        </w:tc>
        <w:tc>
          <w:tcPr>
            <w:tcW w:type="dxa" w:w="4118"/>
            <w:shd w:fill="2F5496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So that…</w:t>
            </w:r>
          </w:p>
        </w:tc>
      </w:tr>
      <w:tr>
        <w:tc>
          <w:tcPr>
            <w:tcW w:type="dxa" w:w="562"/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1498"/>
          </w:tcPr>
          <w:p>
            <w:r>
              <w:rPr>
                <w:sz w:val="20"/>
                <w:szCs w:val="20"/>
              </w:rPr>
              <w:t xml:space="preserve">user</w:t>
            </w:r>
          </w:p>
        </w:tc>
        <w:tc>
          <w:tcPr>
            <w:tcW w:type="dxa" w:w="3182"/>
          </w:tcPr>
          <w:p>
            <w:r>
              <w:rPr>
                <w:sz w:val="20"/>
                <w:szCs w:val="20"/>
              </w:rPr>
              <w:t xml:space="preserve">create a room and get a shareable link</w:t>
            </w:r>
          </w:p>
        </w:tc>
        <w:tc>
          <w:tcPr>
            <w:tcW w:type="dxa" w:w="4118"/>
          </w:tcPr>
          <w:p>
            <w:r>
              <w:rPr>
                <w:sz w:val="20"/>
                <w:szCs w:val="20"/>
              </w:rPr>
              <w:t xml:space="preserve">others can join instantly without an account setup flow</w:t>
            </w:r>
          </w:p>
        </w:tc>
      </w:tr>
      <w:tr>
        <w:tc>
          <w:tcPr>
            <w:tcW w:type="dxa" w:w="562"/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1498"/>
          </w:tcPr>
          <w:p>
            <w:r>
              <w:rPr>
                <w:sz w:val="20"/>
                <w:szCs w:val="20"/>
              </w:rPr>
              <w:t xml:space="preserve">user</w:t>
            </w:r>
          </w:p>
        </w:tc>
        <w:tc>
          <w:tcPr>
            <w:tcW w:type="dxa" w:w="3182"/>
          </w:tcPr>
          <w:p>
            <w:r>
              <w:rPr>
                <w:sz w:val="20"/>
                <w:szCs w:val="20"/>
              </w:rPr>
              <w:t xml:space="preserve">sign in and see my past rooms</w:t>
            </w:r>
          </w:p>
        </w:tc>
        <w:tc>
          <w:tcPr>
            <w:tcW w:type="dxa" w:w="4118"/>
          </w:tcPr>
          <w:p>
            <w:r>
              <w:rPr>
                <w:sz w:val="20"/>
                <w:szCs w:val="20"/>
              </w:rPr>
              <w:t xml:space="preserve">I can return to work I've done before</w:t>
            </w:r>
          </w:p>
        </w:tc>
      </w:tr>
      <w:tr>
        <w:tc>
          <w:tcPr>
            <w:tcW w:type="dxa" w:w="562"/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1498"/>
          </w:tcPr>
          <w:p>
            <w:r>
              <w:rPr>
                <w:sz w:val="20"/>
                <w:szCs w:val="20"/>
              </w:rPr>
              <w:t xml:space="preserve">room participant</w:t>
            </w:r>
          </w:p>
        </w:tc>
        <w:tc>
          <w:tcPr>
            <w:tcW w:type="dxa" w:w="3182"/>
          </w:tcPr>
          <w:p>
            <w:r>
              <w:rPr>
                <w:sz w:val="20"/>
                <w:szCs w:val="20"/>
              </w:rPr>
              <w:t xml:space="preserve">edit the same file as others and see changes live</w:t>
            </w:r>
          </w:p>
        </w:tc>
        <w:tc>
          <w:tcPr>
            <w:tcW w:type="dxa" w:w="4118"/>
          </w:tcPr>
          <w:p>
            <w:r>
              <w:rPr>
                <w:sz w:val="20"/>
                <w:szCs w:val="20"/>
              </w:rPr>
              <w:t xml:space="preserve">we can pair-program without conflicts overwriting work</w:t>
            </w:r>
          </w:p>
        </w:tc>
      </w:tr>
      <w:tr>
        <w:tc>
          <w:tcPr>
            <w:tcW w:type="dxa" w:w="562"/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1498"/>
          </w:tcPr>
          <w:p>
            <w:r>
              <w:rPr>
                <w:sz w:val="20"/>
                <w:szCs w:val="20"/>
              </w:rPr>
              <w:t xml:space="preserve">room participant</w:t>
            </w:r>
          </w:p>
        </w:tc>
        <w:tc>
          <w:tcPr>
            <w:tcW w:type="dxa" w:w="3182"/>
          </w:tcPr>
          <w:p>
            <w:r>
              <w:rPr>
                <w:sz w:val="20"/>
                <w:szCs w:val="20"/>
              </w:rPr>
              <w:t xml:space="preserve">see who else is in the room and where their cursor is</w:t>
            </w:r>
          </w:p>
        </w:tc>
        <w:tc>
          <w:tcPr>
            <w:tcW w:type="dxa" w:w="4118"/>
          </w:tcPr>
          <w:p>
            <w:r>
              <w:rPr>
                <w:sz w:val="20"/>
                <w:szCs w:val="20"/>
              </w:rPr>
              <w:t xml:space="preserve">we can communicate about what we're each looking at</w:t>
            </w:r>
          </w:p>
        </w:tc>
      </w:tr>
      <w:tr>
        <w:tc>
          <w:tcPr>
            <w:tcW w:type="dxa" w:w="562"/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1498"/>
          </w:tcPr>
          <w:p>
            <w:r>
              <w:rPr>
                <w:sz w:val="20"/>
                <w:szCs w:val="20"/>
              </w:rPr>
              <w:t xml:space="preserve">room owner</w:t>
            </w:r>
          </w:p>
        </w:tc>
        <w:tc>
          <w:tcPr>
            <w:tcW w:type="dxa" w:w="3182"/>
          </w:tcPr>
          <w:p>
            <w:r>
              <w:rPr>
                <w:sz w:val="20"/>
                <w:szCs w:val="20"/>
              </w:rPr>
              <w:t xml:space="preserve">run the current code and see output shared with everyone</w:t>
            </w:r>
          </w:p>
        </w:tc>
        <w:tc>
          <w:tcPr>
            <w:tcW w:type="dxa" w:w="4118"/>
          </w:tcPr>
          <w:p>
            <w:r>
              <w:rPr>
                <w:sz w:val="20"/>
                <w:szCs w:val="20"/>
              </w:rPr>
              <w:t xml:space="preserve">we can test our solution together without local setup</w:t>
            </w:r>
          </w:p>
        </w:tc>
      </w:tr>
      <w:tr>
        <w:tc>
          <w:tcPr>
            <w:tcW w:type="dxa" w:w="562"/>
          </w:tcPr>
          <w:p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dxa" w:w="1498"/>
          </w:tcPr>
          <w:p>
            <w:r>
              <w:rPr>
                <w:sz w:val="20"/>
                <w:szCs w:val="20"/>
              </w:rPr>
              <w:t xml:space="preserve">room owner</w:t>
            </w:r>
          </w:p>
        </w:tc>
        <w:tc>
          <w:tcPr>
            <w:tcW w:type="dxa" w:w="3182"/>
          </w:tcPr>
          <w:p>
            <w:r>
              <w:rPr>
                <w:sz w:val="20"/>
                <w:szCs w:val="20"/>
              </w:rPr>
              <w:t xml:space="preserve">control who can edit vs. only view</w:t>
            </w:r>
          </w:p>
        </w:tc>
        <w:tc>
          <w:tcPr>
            <w:tcW w:type="dxa" w:w="4118"/>
          </w:tcPr>
          <w:p>
            <w:r>
              <w:rPr>
                <w:sz w:val="20"/>
                <w:szCs w:val="20"/>
              </w:rPr>
              <w:t xml:space="preserve">I can run an interview or demo without losing control of the file</w:t>
            </w:r>
          </w:p>
        </w:tc>
      </w:tr>
      <w:tr>
        <w:tc>
          <w:tcPr>
            <w:tcW w:type="dxa" w:w="562"/>
          </w:tcPr>
          <w:p>
            <w:r>
              <w:rPr>
                <w:sz w:val="20"/>
                <w:szCs w:val="20"/>
              </w:rPr>
              <w:t xml:space="preserve">7</w:t>
            </w:r>
          </w:p>
        </w:tc>
        <w:tc>
          <w:tcPr>
            <w:tcW w:type="dxa" w:w="1498"/>
          </w:tcPr>
          <w:p>
            <w:r>
              <w:rPr>
                <w:sz w:val="20"/>
                <w:szCs w:val="20"/>
              </w:rPr>
              <w:t xml:space="preserve">user</w:t>
            </w:r>
          </w:p>
        </w:tc>
        <w:tc>
          <w:tcPr>
            <w:tcW w:type="dxa" w:w="3182"/>
          </w:tcPr>
          <w:p>
            <w:r>
              <w:rPr>
                <w:sz w:val="20"/>
                <w:szCs w:val="20"/>
              </w:rPr>
              <w:t xml:space="preserve">reconnect after a dropped connection without losing my edits</w:t>
            </w:r>
          </w:p>
        </w:tc>
        <w:tc>
          <w:tcPr>
            <w:tcW w:type="dxa" w:w="4118"/>
          </w:tcPr>
          <w:p>
            <w:r>
              <w:rPr>
                <w:sz w:val="20"/>
                <w:szCs w:val="20"/>
              </w:rPr>
              <w:t xml:space="preserve">flaky wifi doesn't cost me work</w:t>
            </w:r>
          </w:p>
        </w:tc>
      </w:tr>
    </w:tbl>
    <w:p>
      <w:pPr>
        <w:spacing w:after="200"/>
      </w:pPr>
    </w:p>
    <w:p>
      <w:pPr>
        <w:pStyle w:val="Heading1"/>
        <w:spacing w:after="160" w:before="320"/>
      </w:pPr>
      <w:r>
        <w:t xml:space="preserve">4. Non-Goals (V1)</w:t>
      </w:r>
    </w:p>
    <w:p>
      <w:pPr>
        <w:spacing w:after="140"/>
      </w:pPr>
      <w:r>
        <w:t xml:space="preserve">Explicitly out of scope — called out up front so scope doesn't silently expand mid-build: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Multi-file projects / file trees. V1 is single-file-per-room only.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Support for 50+ concurrent editors in one room. Designed and tested for small groups (2–10).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full IDE feature set (debugging, breakpoints, extensions, terminal access beyond stdout/stderr).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Offline-first / local-first editing with sync-on-reconnect merge of divergent offline edits.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Self-hosted, fully isolated code execution sandbox (V1 uses a hosted execution API; see TRD for the tradeoff).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Mobile-optimized layout.</w:t>
      </w:r>
    </w:p>
    <w:p>
      <w:pPr>
        <w:pStyle w:val="Heading1"/>
        <w:spacing w:after="160" w:before="320"/>
      </w:pPr>
      <w:r>
        <w:t xml:space="preserve">5. Success Criteria</w:t>
      </w:r>
    </w:p>
    <w:p>
      <w:pPr>
        <w:spacing w:after="140"/>
      </w:pPr>
      <w:r>
        <w:t xml:space="preserve">V1 is considered done when: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Two browser sessions editing the same room show each other's changes with sub-second propagation and no lost keystrokes under normal concurrent typing.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user can sign up, create a room, invite a second user via link, and both can edit and run code end-to-end with zero manual setup.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Killing and restoring a client's network connection mid-edit results in automatic resync with no data loss or duplicate content.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Code execution is rate-limited and auth-gated such that an unauthenticated or anonymous user cannot trigger arbitrary executions.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app is deployed and reachable at a public URL (not localhost-only) for demo purposes.</w:t>
      </w:r>
    </w:p>
    <w:p>
      <w:pPr>
        <w:pStyle w:val="Heading1"/>
        <w:spacing w:after="160" w:before="320"/>
      </w:pPr>
      <w:r>
        <w:t xml:space="preserve">6. Key Risks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44"/>
        <w:gridCol w:w="5616"/>
      </w:tblGrid>
      <w:tr>
        <w:trPr>
          <w:tblHeader/>
        </w:trPr>
        <w:tc>
          <w:tcPr>
            <w:tcW w:type="dxa" w:w="3744"/>
            <w:shd w:fill="2F5496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5616"/>
            <w:shd w:fill="2F5496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3744"/>
          </w:tcPr>
          <w:p>
            <w:r>
              <w:rPr>
                <w:sz w:val="20"/>
                <w:szCs w:val="20"/>
              </w:rPr>
              <w:t xml:space="preserve">Scope creep into a full IDE</w:t>
            </w:r>
          </w:p>
        </w:tc>
        <w:tc>
          <w:tcPr>
            <w:tcW w:type="dxa" w:w="5616"/>
          </w:tcPr>
          <w:p>
            <w:r>
              <w:rPr>
                <w:sz w:val="20"/>
                <w:szCs w:val="20"/>
              </w:rPr>
              <w:t xml:space="preserve">Non-goals section enforced; single-file rooms only for V1</w:t>
            </w:r>
          </w:p>
        </w:tc>
      </w:tr>
      <w:tr>
        <w:tc>
          <w:tcPr>
            <w:tcW w:type="dxa" w:w="3744"/>
          </w:tcPr>
          <w:p>
            <w:r>
              <w:rPr>
                <w:sz w:val="20"/>
                <w:szCs w:val="20"/>
              </w:rPr>
              <w:t xml:space="preserve">Hand-rolled sync logic introduces conflict bugs</w:t>
            </w:r>
          </w:p>
        </w:tc>
        <w:tc>
          <w:tcPr>
            <w:tcW w:type="dxa" w:w="5616"/>
          </w:tcPr>
          <w:p>
            <w:r>
              <w:rPr>
                <w:sz w:val="20"/>
                <w:szCs w:val="20"/>
              </w:rPr>
              <w:t xml:space="preserve">Use Yjs (CRDT) instead of building custom OT/merge logic</w:t>
            </w:r>
          </w:p>
        </w:tc>
      </w:tr>
      <w:tr>
        <w:tc>
          <w:tcPr>
            <w:tcW w:type="dxa" w:w="3744"/>
          </w:tcPr>
          <w:p>
            <w:r>
              <w:rPr>
                <w:sz w:val="20"/>
                <w:szCs w:val="20"/>
              </w:rPr>
              <w:t xml:space="preserve">Unrestricted code execution becomes an abuse vector</w:t>
            </w:r>
          </w:p>
        </w:tc>
        <w:tc>
          <w:tcPr>
            <w:tcW w:type="dxa" w:w="5616"/>
          </w:tcPr>
          <w:p>
            <w:r>
              <w:rPr>
                <w:sz w:val="20"/>
                <w:szCs w:val="20"/>
              </w:rPr>
              <w:t xml:space="preserve">Rate-limit + auth-gate the execution endpoint; use a sandboxed execution API with resource limits</w:t>
            </w:r>
          </w:p>
        </w:tc>
      </w:tr>
      <w:tr>
        <w:tc>
          <w:tcPr>
            <w:tcW w:type="dxa" w:w="3744"/>
          </w:tcPr>
          <w:p>
            <w:r>
              <w:rPr>
                <w:sz w:val="20"/>
                <w:szCs w:val="20"/>
              </w:rPr>
              <w:t xml:space="preserve">WebSocket infra doesn't fit serverless hosting</w:t>
            </w:r>
          </w:p>
        </w:tc>
        <w:tc>
          <w:tcPr>
            <w:tcW w:type="dxa" w:w="5616"/>
          </w:tcPr>
          <w:p>
            <w:r>
              <w:rPr>
                <w:sz w:val="20"/>
                <w:szCs w:val="20"/>
              </w:rPr>
              <w:t xml:space="preserve">Deploy backend on a host with persistent-connection support (Render/Railway), not pure serverless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 w15:tentative="1">
      <w:start w:val="1"/>
      <w:numFmt w:val="bullet"/>
      <w:lvlText w:val="◦"/>
      <w:lvlJc w:val="left"/>
      <w:pPr>
        <w:ind w:left="7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2026-08-27T21:10:29.399Z</dcterms:created>
  <dcterms:modified xsi:type="dcterms:W3CDTF">2026-08-27T21:10:29.423Z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