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8"/>
          <w:szCs w:val="48"/>
        </w:rPr>
        <w:t xml:space="preserve">CollabIDE</w:t>
      </w:r>
    </w:p>
    <w:p>
      <w:pPr>
        <w:spacing w:after="40"/>
      </w:pPr>
      <w:r>
        <w:rPr>
          <w:color w:val="555555"/>
          <w:sz w:val="28"/>
          <w:szCs w:val="28"/>
        </w:rPr>
        <w:t xml:space="preserve">Technical Requirements Document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v1.0  •  Architecture, data model, and design decisions</w:t>
      </w:r>
    </w:p>
    <w:p>
      <w:pPr>
        <w:pStyle w:val="Heading1"/>
        <w:spacing w:after="160" w:before="320"/>
      </w:pPr>
      <w:r>
        <w:t xml:space="preserve">1. System Overview</w:t>
      </w:r>
    </w:p>
    <w:p>
      <w:pPr>
        <w:spacing w:after="140"/>
      </w:pPr>
      <w:r>
        <w:t xml:space="preserve">CollabIDE is a MERN-stack application with a real-time sync layer (Yjs over WebSockets) and a code execution service. Three logical concerns, kept decoupled: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 layer — CRDT-based document state, replicated across connected clients.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layer — auth, room/permission management, persistence (Express + MongoDB).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layer — sandboxed code execution, invoked on-demand, not part of the sync hot path.</w:t>
      </w:r>
    </w:p>
    <w:p>
      <w:pPr>
        <w:pStyle w:val="Heading1"/>
        <w:spacing w:after="160" w:before="320"/>
      </w:pPr>
      <w:r>
        <w:t xml:space="preserve">2. Architecture Diagram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+-------------------+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|   React Client  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|  (Monaco + y-monaco)|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+----+---------+----+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|       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WebSocket  |         |  REST (HTTPS)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(Yjs sync, |         |  (auth, rooms,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presence) |         |   exec trigger)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v         v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+----------+--+   +--+-----------+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| y-websocket |   |  Express API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|   server    |   |  (JWT auth, 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| (Node/ws)   |   |  room/perm  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+------+------+   |  mgmt)      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|          +-------+-------+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persists    |                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Yjs doc     |                  | reads/writes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snapshots   v                  v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+------+------------------+------+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|          MongoDB Atlas        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|  users | rooms | doc_snapshots 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+---------------------------------+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Express API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| POST /exec  (rate-limited, auth-gated)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v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+----------------------+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|   Judge0 (hosted)   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|  sandboxed execution,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|  CPU/mem/time limits   |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+----------------------+</w:t>
      </w:r>
    </w:p>
    <w:p>
      <w:pPr>
        <w:pStyle w:val="Heading1"/>
        <w:spacing w:after="160" w:before="320"/>
      </w:pPr>
      <w:r>
        <w:t xml:space="preserve">3. Data Model</w:t>
      </w:r>
    </w:p>
    <w:p>
      <w:pPr>
        <w:pStyle w:val="Heading2"/>
        <w:spacing w:after="120" w:before="240"/>
      </w:pPr>
      <w: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4212"/>
      </w:tblGrid>
      <w:tr>
        <w:trPr>
          <w:tblHeader/>
        </w:trPr>
        <w:tc>
          <w:tcPr>
            <w:tcW w:type="dxa" w:w="2808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12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</w:tcPr>
          <w:p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4212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8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12"/>
          </w:tcPr>
          <w:p>
            <w:r>
              <w:rPr>
                <w:sz w:val="20"/>
                <w:szCs w:val="20"/>
              </w:rPr>
              <w:t xml:space="preserve">unique, indexed</w:t>
            </w:r>
          </w:p>
        </w:tc>
      </w:tr>
      <w:tr>
        <w:tc>
          <w:tcPr>
            <w:tcW w:type="dxa" w:w="2808"/>
          </w:tcPr>
          <w:p>
            <w:r>
              <w:rPr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212"/>
          </w:tcPr>
          <w:p>
            <w:r>
              <w:rPr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dxa" w:w="2808"/>
          </w:tcPr>
          <w:p>
            <w:r>
              <w:rPr>
                <w:sz w:val="20"/>
                <w:szCs w:val="20"/>
              </w:rPr>
              <w:t xml:space="preserve">refreshTokens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[String]</w:t>
            </w:r>
          </w:p>
        </w:tc>
        <w:tc>
          <w:tcPr>
            <w:tcW w:type="dxa" w:w="4212"/>
          </w:tcPr>
          <w:p>
            <w:r>
              <w:rPr>
                <w:sz w:val="20"/>
                <w:szCs w:val="20"/>
              </w:rPr>
              <w:t xml:space="preserve">hashed, supports multi-device revocation</w:t>
            </w:r>
          </w:p>
        </w:tc>
      </w:tr>
      <w:tr>
        <w:tc>
          <w:tcPr>
            <w:tcW w:type="dxa" w:w="2808"/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212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3.2 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2621"/>
        <w:gridCol w:w="3744"/>
      </w:tblGrid>
      <w:tr>
        <w:trPr>
          <w:tblHeader/>
        </w:trPr>
        <w:tc>
          <w:tcPr>
            <w:tcW w:type="dxa" w:w="299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21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44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3744"/>
          </w:tcPr>
          <w:p>
            <w:r>
              <w:rPr>
                <w:sz w:val="20"/>
                <w:szCs w:val="20"/>
              </w:rPr>
              <w:t xml:space="preserve">primary key, also the room join code</w:t>
            </w:r>
          </w:p>
        </w:tc>
      </w:tr>
      <w:tr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744"/>
          </w:tcPr>
          <w:p>
            <w:r>
              <w:rPr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ownerId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3744"/>
          </w:tcPr>
          <w:p>
            <w:r>
              <w:rPr>
                <w:sz w:val="20"/>
                <w:szCs w:val="20"/>
              </w:rPr>
              <w:t xml:space="preserve">ref users</w:t>
            </w:r>
          </w:p>
        </w:tc>
      </w:tr>
      <w:tr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744"/>
          </w:tcPr>
          <w:p>
            <w:r>
              <w:rPr>
                <w:sz w:val="20"/>
                <w:szCs w:val="20"/>
              </w:rPr>
              <w:t xml:space="preserve">execution language, e.g. "cpp", "python"</w:t>
            </w:r>
          </w:p>
        </w:tc>
      </w:tr>
      <w:tr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members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[{ userId, role }]</w:t>
            </w:r>
          </w:p>
        </w:tc>
        <w:tc>
          <w:tcPr>
            <w:tcW w:type="dxa" w:w="3744"/>
          </w:tcPr>
          <w:p>
            <w:r>
              <w:rPr>
                <w:sz w:val="20"/>
                <w:szCs w:val="20"/>
              </w:rPr>
              <w:t xml:space="preserve">role: owner | editor | viewer</w:t>
            </w:r>
          </w:p>
        </w:tc>
      </w:tr>
      <w:tr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inviteToken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744"/>
          </w:tcPr>
          <w:p>
            <w:r>
              <w:rPr>
                <w:sz w:val="20"/>
                <w:szCs w:val="20"/>
              </w:rPr>
              <w:t xml:space="preserve">shareable join link token, rotatable</w:t>
            </w:r>
          </w:p>
        </w:tc>
      </w:tr>
      <w:tr>
        <w:tc>
          <w:tcPr>
            <w:tcW w:type="dxa" w:w="2995"/>
          </w:tcPr>
          <w:p>
            <w:r>
              <w:rPr>
                <w:sz w:val="20"/>
                <w:szCs w:val="20"/>
              </w:rPr>
              <w:t xml:space="preserve">createdAt / lastActiveAt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3744"/>
          </w:tcPr>
          <w:p>
            <w:r>
              <w:rPr>
                <w:sz w:val="20"/>
                <w:szCs w:val="20"/>
              </w:rPr>
              <w:t xml:space="preserve">lastActiveAt drives stale-room cleanup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3.3 doc_snapshots</w:t>
      </w:r>
    </w:p>
    <w:p>
      <w:pPr>
        <w:spacing w:after="140"/>
      </w:pPr>
      <w:r>
        <w:t xml:space="preserve">Yjs documents are CRDTs with binary-encodable state (Yjs update format). Rather than storing editable text directly in MongoDB, we persist periodic binary snapshots of the Yjs doc state — this lets a rejoining client (or a cold room) rehydrate to the last known state, while live sync always happens through Yjs's own update mechanism, not through MongoDB reads/writes.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4212"/>
      </w:tblGrid>
      <w:tr>
        <w:trPr>
          <w:tblHeader/>
        </w:trPr>
        <w:tc>
          <w:tcPr>
            <w:tcW w:type="dxa" w:w="2808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12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</w:tcPr>
          <w:p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4212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8"/>
          </w:tcPr>
          <w:p>
            <w:r>
              <w:rPr>
                <w:sz w:val="20"/>
                <w:szCs w:val="20"/>
              </w:rPr>
              <w:t xml:space="preserve">roomId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4212"/>
          </w:tcPr>
          <w:p>
            <w:r>
              <w:rPr>
                <w:sz w:val="20"/>
                <w:szCs w:val="20"/>
              </w:rPr>
              <w:t xml:space="preserve">ref rooms, indexed</w:t>
            </w:r>
          </w:p>
        </w:tc>
      </w:tr>
      <w:tr>
        <w:tc>
          <w:tcPr>
            <w:tcW w:type="dxa" w:w="2808"/>
          </w:tcPr>
          <w:p>
            <w:r>
              <w:rPr>
                <w:sz w:val="20"/>
                <w:szCs w:val="20"/>
              </w:rPr>
              <w:t xml:space="preserve">yjsState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Buffer</w:t>
            </w:r>
          </w:p>
        </w:tc>
        <w:tc>
          <w:tcPr>
            <w:tcW w:type="dxa" w:w="4212"/>
          </w:tcPr>
          <w:p>
            <w:r>
              <w:rPr>
                <w:sz w:val="20"/>
                <w:szCs w:val="20"/>
              </w:rPr>
              <w:t xml:space="preserve">binary-encoded Yjs document state</w:t>
            </w:r>
          </w:p>
        </w:tc>
      </w:tr>
      <w:tr>
        <w:tc>
          <w:tcPr>
            <w:tcW w:type="dxa" w:w="2808"/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212"/>
          </w:tcPr>
          <w:p>
            <w:r>
              <w:rPr>
                <w:sz w:val="20"/>
                <w:szCs w:val="20"/>
              </w:rPr>
              <w:t xml:space="preserve">monotonically increasing, for history/debugging</w:t>
            </w:r>
          </w:p>
        </w:tc>
      </w:tr>
      <w:tr>
        <w:tc>
          <w:tcPr>
            <w:tcW w:type="dxa" w:w="2808"/>
          </w:tcPr>
          <w:p>
            <w:r>
              <w:rPr>
                <w:sz w:val="20"/>
                <w:szCs w:val="20"/>
              </w:rPr>
              <w:t xml:space="preserve">savedAt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212"/>
          </w:tcPr>
          <w:p>
            <w:r>
              <w:rPr>
                <w:sz w:val="20"/>
                <w:szCs w:val="20"/>
              </w:rPr>
              <w:t xml:space="preserve">snapshot is written on a debounce timer + on last-peer-disconnect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WebSocket Event Contract</w:t>
      </w:r>
    </w:p>
    <w:p>
      <w:pPr>
        <w:spacing w:after="140"/>
      </w:pPr>
      <w:r>
        <w:t xml:space="preserve">Yjs's own sync protocol (via y-websocket) handles document update propagation automatically — the events below are the application-level events layered on top for presence, permissions, and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685"/>
        <w:gridCol w:w="2621"/>
        <w:gridCol w:w="3370"/>
      </w:tblGrid>
      <w:tr>
        <w:trPr>
          <w:tblHeader/>
        </w:trPr>
        <w:tc>
          <w:tcPr>
            <w:tcW w:type="dxa" w:w="168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685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621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37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presence:join</w:t>
            </w:r>
          </w:p>
        </w:tc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client → server → broadcast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{ userId, name, color }</w:t>
            </w:r>
          </w:p>
        </w:tc>
        <w:tc>
          <w:tcPr>
            <w:tcW w:type="dxa" w:w="3370"/>
          </w:tcPr>
          <w:p>
            <w:r>
              <w:rPr>
                <w:sz w:val="20"/>
                <w:szCs w:val="20"/>
              </w:rPr>
              <w:t xml:space="preserve">announce a user joining the room</w:t>
            </w:r>
          </w:p>
        </w:tc>
      </w:tr>
      <w:tr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presence:cursor</w:t>
            </w:r>
          </w:p>
        </w:tc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client → server → broadcast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{ userId, position, selection }</w:t>
            </w:r>
          </w:p>
        </w:tc>
        <w:tc>
          <w:tcPr>
            <w:tcW w:type="dxa" w:w="3370"/>
          </w:tcPr>
          <w:p>
            <w:r>
              <w:rPr>
                <w:sz w:val="20"/>
                <w:szCs w:val="20"/>
              </w:rPr>
              <w:t xml:space="preserve">live cursor/selection position (via Yjs awareness)</w:t>
            </w:r>
          </w:p>
        </w:tc>
      </w:tr>
      <w:tr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presence:leave</w:t>
            </w:r>
          </w:p>
        </w:tc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server → broadcast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{ userId }</w:t>
            </w:r>
          </w:p>
        </w:tc>
        <w:tc>
          <w:tcPr>
            <w:tcW w:type="dxa" w:w="3370"/>
          </w:tcPr>
          <w:p>
            <w:r>
              <w:rPr>
                <w:sz w:val="20"/>
                <w:szCs w:val="20"/>
              </w:rPr>
              <w:t xml:space="preserve">on disconnect or explicit leave</w:t>
            </w:r>
          </w:p>
        </w:tc>
      </w:tr>
      <w:tr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room:permissionChanged</w:t>
            </w:r>
          </w:p>
        </w:tc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server → broadcast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{ userId, newRole }</w:t>
            </w:r>
          </w:p>
        </w:tc>
        <w:tc>
          <w:tcPr>
            <w:tcW w:type="dxa" w:w="3370"/>
          </w:tcPr>
          <w:p>
            <w:r>
              <w:rPr>
                <w:sz w:val="20"/>
                <w:szCs w:val="20"/>
              </w:rPr>
              <w:t xml:space="preserve">owner changes a member's role mid-session</w:t>
            </w:r>
          </w:p>
        </w:tc>
      </w:tr>
      <w:tr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exec:run</w:t>
            </w:r>
          </w:p>
        </w:tc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{ roomId, code, language }</w:t>
            </w:r>
          </w:p>
        </w:tc>
        <w:tc>
          <w:tcPr>
            <w:tcW w:type="dxa" w:w="3370"/>
          </w:tcPr>
          <w:p>
            <w:r>
              <w:rPr>
                <w:sz w:val="20"/>
                <w:szCs w:val="20"/>
              </w:rPr>
              <w:t xml:space="preserve">trigger execution; server validates auth + rate limit before calling Judge0</w:t>
            </w:r>
          </w:p>
        </w:tc>
      </w:tr>
      <w:tr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exec:result</w:t>
            </w:r>
          </w:p>
        </w:tc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server → broadcast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{ stdout, stderr, exitCode, durationMs }</w:t>
            </w:r>
          </w:p>
        </w:tc>
        <w:tc>
          <w:tcPr>
            <w:tcW w:type="dxa" w:w="3370"/>
          </w:tcPr>
          <w:p>
            <w:r>
              <w:rPr>
                <w:sz w:val="20"/>
                <w:szCs w:val="20"/>
              </w:rPr>
              <w:t xml:space="preserve">execution result shared with all room members</w:t>
            </w:r>
          </w:p>
        </w:tc>
      </w:tr>
      <w:tr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exec:error</w:t>
            </w:r>
          </w:p>
        </w:tc>
        <w:tc>
          <w:tcPr>
            <w:tcW w:type="dxa" w:w="1685"/>
          </w:tcPr>
          <w:p>
            <w:r>
              <w:rPr>
                <w:sz w:val="20"/>
                <w:szCs w:val="20"/>
              </w:rPr>
              <w:t xml:space="preserve">server → broadcast</w:t>
            </w:r>
          </w:p>
        </w:tc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{ message }</w:t>
            </w:r>
          </w:p>
        </w:tc>
        <w:tc>
          <w:tcPr>
            <w:tcW w:type="dxa" w:w="3370"/>
          </w:tcPr>
          <w:p>
            <w:r>
              <w:rPr>
                <w:sz w:val="20"/>
                <w:szCs w:val="20"/>
              </w:rPr>
              <w:t xml:space="preserve">execution failed, timed out, or was rate-limited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Design Decisions</w:t>
      </w:r>
    </w:p>
    <w:p>
      <w:pPr>
        <w:spacing w:after="140"/>
      </w:pPr>
      <w:r>
        <w:rPr>
          <w:i/>
          <w:iCs/>
          <w:color w:val="666666"/>
        </w:rPr>
        <w:t xml:space="preserve">Written before implementation, so each hard call is made deliberately rather than under mid-build pressure — and so each can be defended later with a stated reason, not reconstructed after the fact.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5.1 Yjs (CRDT) over Operational Transform</w:t>
      </w:r>
    </w:p>
    <w:p>
      <w:pPr>
        <w:spacing w:after="60"/>
      </w:pPr>
      <w:r>
        <w:rPr>
          <w:b/>
          <w:bCs/>
        </w:rPr>
        <w:t xml:space="preserve">Decision: </w:t>
      </w:r>
      <w:r>
        <w:t xml:space="preserve">Use Yjs for concurrent document sync instead of building a custom OT implementation.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OT requires a central server to sequence and transform concurrent operations correctly, and a correct OT implementation is notoriously hard to get right (well-known production bugs even at companies with dedicated teams for it). CRDTs guarantee convergence mathematically — any two replicas that have seen the same set of updates converge to the same state, regardless of order or timing, with no central transform authority required.</w:t>
      </w:r>
    </w:p>
    <w:p>
      <w:pPr>
        <w:spacing w:after="160"/>
      </w:pPr>
      <w:r>
        <w:rPr>
          <w:b/>
          <w:bCs/>
        </w:rPr>
        <w:t xml:space="preserve">Tradeoff accepted: </w:t>
      </w:r>
      <w:r>
        <w:t xml:space="preserve">Yjs's update format and internal structure are less transparent to reason about line-by-line than a hand-rolled OT diff would be — we're trusting a well-tested library's correctness rather than fully owning the merge algorithm. Accepted because reimplementing OT correctly is out of scope for the value it would add here.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5.2 Monaco over CodeMirror</w:t>
      </w:r>
    </w:p>
    <w:p>
      <w:pPr>
        <w:spacing w:after="60"/>
      </w:pPr>
      <w:r>
        <w:rPr>
          <w:b/>
          <w:bCs/>
        </w:rPr>
        <w:t xml:space="preserve">Decision: </w:t>
      </w:r>
      <w:r>
        <w:t xml:space="preserve">Use the Monaco editor (the component that powers VS Code) as the client-side editor surface, bound to Yjs via y-monaco.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Monaco provides syntax highlighting, bracket matching, and IntelliSense-like behavior out of the box for many languages, and the y-monaco binding for Yjs is actively maintained. This gets a familiar, IDE-grade editing experience without building syntax-aware editing from scratch.</w:t>
      </w:r>
    </w:p>
    <w:p>
      <w:pPr>
        <w:spacing w:after="160"/>
      </w:pPr>
      <w:r>
        <w:rPr>
          <w:b/>
          <w:bCs/>
        </w:rPr>
        <w:t xml:space="preserve">Tradeoff accepted: </w:t>
      </w:r>
      <w:r>
        <w:t xml:space="preserve">Monaco is heavier to load in-browser than CodeMirror and has a less flexible mobile story — acceptable since mobile layout is an explicit non-goal for V1.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5.3 Judge0 (hosted) over self-hosted Docker sandbox</w:t>
      </w:r>
    </w:p>
    <w:p>
      <w:pPr>
        <w:spacing w:after="60"/>
      </w:pPr>
      <w:r>
        <w:rPr>
          <w:b/>
          <w:bCs/>
        </w:rPr>
        <w:t xml:space="preserve">Decision: </w:t>
      </w:r>
      <w:r>
        <w:t xml:space="preserve">Use the Judge0 execution API for V1 rather than building a custom Docker-based sandbox for running untrusted code.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Safely sandboxing arbitrary user code (namespace isolation, seccomp filtering, cgroup limits, network isolation) is a substantial security engineering effort in its own right, and getting it wrong has real consequences (host compromise, resource exhaustion). Judge0 already solves this with configurable CPU/memory/time limits, letting V1 focus engineering time on the sync and collaboration problem, which is this project's actual point.</w:t>
      </w:r>
    </w:p>
    <w:p>
      <w:pPr>
        <w:spacing w:after="160"/>
      </w:pPr>
      <w:r>
        <w:rPr>
          <w:b/>
          <w:bCs/>
        </w:rPr>
        <w:t xml:space="preserve">Tradeoff accepted: </w:t>
      </w:r>
      <w:r>
        <w:t xml:space="preserve">Less control over the exact sandbox configuration, and a dependency on a third-party service's availability and limits. A self-hosted Docker-per-execution model is called out as a documented V2 stretch goal, not built now.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5.4 JWT access + refresh tokens over session cookies</w:t>
      </w:r>
    </w:p>
    <w:p>
      <w:pPr>
        <w:spacing w:after="60"/>
      </w:pPr>
      <w:r>
        <w:rPr>
          <w:b/>
          <w:bCs/>
        </w:rPr>
        <w:t xml:space="preserve">Decision: </w:t>
      </w:r>
      <w:r>
        <w:t xml:space="preserve">Use short-lived JWT access tokens plus longer-lived, rotatable refresh tokens (stored hashed server-side) for auth.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The app has both a REST API and a persistent WebSocket connection; JWTs are easy to pass as a WebSocket connection param at handshake time, whereas cookie-based sessions require extra plumbing to attach to a non-HTTP connection.</w:t>
      </w:r>
    </w:p>
    <w:p>
      <w:pPr>
        <w:spacing w:after="160"/>
      </w:pPr>
      <w:r>
        <w:rPr>
          <w:b/>
          <w:bCs/>
        </w:rPr>
        <w:t xml:space="preserve">Tradeoff accepted: </w:t>
      </w:r>
      <w:r>
        <w:t xml:space="preserve">Requires explicit refresh-token revocation handling (logout, compromised-token invalidation) that cookie/session stores would give for free — accepted, and handled via the hashed refreshTokens array on the user document.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5.5 Periodic binary snapshots over event-sourced full history</w:t>
      </w:r>
    </w:p>
    <w:p>
      <w:pPr>
        <w:spacing w:after="60"/>
      </w:pPr>
      <w:r>
        <w:rPr>
          <w:b/>
          <w:bCs/>
        </w:rPr>
        <w:t xml:space="preserve">Decision: </w:t>
      </w:r>
      <w:r>
        <w:t xml:space="preserve">Persist Yjs document state as periodic binary snapshots (debounced + on last-peer-disconnect) rather than storing every individual CRDT update as an event log.</w:t>
      </w:r>
    </w:p>
    <w:p>
      <w:pPr>
        <w:spacing w:after="60"/>
      </w:pPr>
      <w:r>
        <w:rPr>
          <w:b/>
          <w:bCs/>
        </w:rPr>
        <w:t xml:space="preserve">Why: </w:t>
      </w:r>
      <w:r>
        <w:t xml:space="preserve">V1's success criteria require rejoin-without-data-loss, not full document history/versioning. Snapshotting the current converged state is sufficient and far simpler to implement and query than reconstructing state by replaying an update log.</w:t>
      </w:r>
    </w:p>
    <w:p>
      <w:pPr>
        <w:spacing w:after="160"/>
      </w:pPr>
      <w:r>
        <w:rPr>
          <w:b/>
          <w:bCs/>
        </w:rPr>
        <w:t xml:space="preserve">Tradeoff accepted: </w:t>
      </w:r>
      <w:r>
        <w:t xml:space="preserve">No fine-grained undo-to-any-point history across sessions — acceptable since document version history is explicitly a non-goal in the PRD.</w:t>
      </w:r>
    </w:p>
    <w:p>
      <w:pPr>
        <w:pStyle w:val="Heading1"/>
        <w:spacing w:after="160" w:before="320"/>
      </w:pPr>
      <w: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739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39"/>
          </w:tcPr>
          <w:p>
            <w:r>
              <w:rPr>
                <w:sz w:val="20"/>
                <w:szCs w:val="20"/>
              </w:rPr>
              <w:t xml:space="preserve">Execution endpoint limited per-user (e.g. 1 request / 3 seconds) to prevent abuse of the execution service</w:t>
            </w:r>
          </w:p>
        </w:tc>
      </w:tr>
      <w:tr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Auth gating</w:t>
            </w:r>
          </w:p>
        </w:tc>
        <w:tc>
          <w:tcPr>
            <w:tcW w:type="dxa" w:w="6739"/>
          </w:tcPr>
          <w:p>
            <w:r>
              <w:rPr>
                <w:sz w:val="20"/>
                <w:szCs w:val="20"/>
              </w:rPr>
              <w:t xml:space="preserve">All WebSocket connections and exec triggers require a valid JWT; anonymous execution is not permitted</w:t>
            </w:r>
          </w:p>
        </w:tc>
      </w:tr>
      <w:tr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Reconnection</w:t>
            </w:r>
          </w:p>
        </w:tc>
        <w:tc>
          <w:tcPr>
            <w:tcW w:type="dxa" w:w="6739"/>
          </w:tcPr>
          <w:p>
            <w:r>
              <w:rPr>
                <w:sz w:val="20"/>
                <w:szCs w:val="20"/>
              </w:rPr>
              <w:t xml:space="preserve">Client automatically resyncs Yjs state on reconnect using Yjs's built-in sync protocol; no manual merge required</w:t>
            </w:r>
          </w:p>
        </w:tc>
      </w:tr>
      <w:tr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Stale room cleanup</w:t>
            </w:r>
          </w:p>
        </w:tc>
        <w:tc>
          <w:tcPr>
            <w:tcW w:type="dxa" w:w="6739"/>
          </w:tcPr>
          <w:p>
            <w:r>
              <w:rPr>
                <w:sz w:val="20"/>
                <w:szCs w:val="20"/>
              </w:rPr>
              <w:t xml:space="preserve">Rooms with no active connections and no activity for N days are eligible for snapshot archival/cleanup</w:t>
            </w:r>
          </w:p>
        </w:tc>
      </w:tr>
      <w:tr>
        <w:tc>
          <w:tcPr>
            <w:tcW w:type="dxa" w:w="2621"/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6739"/>
          </w:tcPr>
          <w:p>
            <w:r>
              <w:rPr>
                <w:sz w:val="20"/>
                <w:szCs w:val="20"/>
              </w:rPr>
              <w:t xml:space="preserve">Backend/WebSocket server on a host supporting persistent connections (Render/Railway); frontend on Vercel; MongoDB Atlas</w:t>
            </w:r>
          </w:p>
        </w:tc>
      </w:tr>
    </w:tbl>
    <w:p>
      <w:pPr>
        <w:pStyle w:val="Heading1"/>
        <w:spacing w:after="160" w:before="320"/>
      </w:pPr>
      <w:r>
        <w:t xml:space="preserve">7. Open Questions / Future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Multi-file room support — would require restructuring the room schema to hold a file tree rather than a single Yjs doc.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Self-hosted execution sandbox (Docker-per-run) as a documented stretch goal, with explicit resource-limit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Voice/video presence layered on top of existing room membership, if time allows.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2026-08-27T21:11:32.519Z</dcterms:created>
  <dcterms:modified xsi:type="dcterms:W3CDTF">2026-08-27T21:11:32.519Z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