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rPr>
          <w:rFonts w:ascii="Georgia" w:cs="Georgia" w:eastAsia="Georgia" w:hAnsi="Georgia"/>
          <w:b/>
          <w:bCs/>
          <w:color w:val="111111"/>
          <w:sz w:val="36"/>
          <w:szCs w:val="36"/>
        </w:rPr>
        <w:t xml:space="preserve">Jenkins, as the City's Site Foreman</w:t>
      </w:r>
    </w:p>
    <w:p>
      <w:pPr>
        <w:spacing w:after="300"/>
        <w:jc w:val="center"/>
      </w:pPr>
      <w:r>
        <w:rPr>
          <w:rFonts w:ascii="Arial" w:cs="Arial" w:eastAsia="Arial" w:hAnsi="Arial"/>
          <w:color w:val="555555"/>
          <w:sz w:val="16"/>
          <w:szCs w:val="16"/>
        </w:rPr>
        <w:t xml:space="preserve">AN INDEPENDENT CONTRACTOR WATCHING FOR NEW BLUEPRINTS</w:t>
      </w:r>
    </w:p>
    <w:p>
      <w:pPr>
        <w:pStyle w:val="Heading2"/>
        <w:spacing w:after="150" w:before="300"/>
      </w:pPr>
      <w:r>
        <w:rPr>
          <w:rFonts w:ascii="Arial" w:cs="Arial" w:eastAsia="Arial" w:hAnsi="Arial"/>
          <w:b/>
          <w:bCs/>
          <w:color w:val="888888"/>
          <w:sz w:val="20"/>
          <w:szCs w:val="20"/>
        </w:rPr>
        <w:t xml:space="preserve">THE BIG PICTURE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GitHub Actions is a worker built directly into the library. Jenkins is the same basic idea — a foreman who watches for new blueprint versions and runs a full construction sequence automatically — but Jenkins is an independent contractor, running on its own, not tied to any one library. Many real companies use Jenkins specifically because it's flexible and can be set up anywhere.</w:t>
            </w:r>
          </w:p>
        </w:tc>
      </w:tr>
    </w:tbl>
    <w:p>
      <w:pPr>
        <w:spacing w:after="120"/>
      </w:pPr>
    </w:p>
    <w:tbl>
      <w:tblPr>
        <w:tblW w:type="pct" w:w="100%"/>
        <w:tblBorders>
          <w:top w:val="single" w:color="3d5a80" w:sz="6"/>
          <w:left w:val="single" w:color="3d5a80" w:sz="24"/>
          <w:bottom w:val="single" w:color="3d5a80" w:sz="6"/>
          <w:right w:val="single" w:color="3d5a80" w:sz="6"/>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3d5a80"/>
                <w:sz w:val="18"/>
                <w:szCs w:val="18"/>
              </w:rPr>
              <w:t xml:space="preserve">JOB  </w:t>
            </w:r>
            <w:r>
              <w:rPr>
                <w:rFonts w:ascii="Georgia" w:cs="Georgia" w:eastAsia="Georgia" w:hAnsi="Georgia"/>
                <w:b/>
                <w:bCs/>
                <w:i w:val="false"/>
                <w:iCs w:val="false"/>
                <w:color w:val="111111"/>
                <w:sz w:val="24"/>
                <w:szCs w:val="24"/>
              </w:rPr>
              <w:t xml:space="preserve">one standing task the foreman is responsible for</w:t>
            </w:r>
          </w:p>
          <w:p>
            <w:pPr>
              <w:spacing w:after="100"/>
            </w:pPr>
            <w:r>
              <w:rPr>
                <w:rFonts w:ascii="Arial" w:cs="Arial" w:eastAsia="Arial" w:hAnsi="Arial"/>
                <w:color w:val="333333"/>
                <w:sz w:val="20"/>
                <w:szCs w:val="20"/>
              </w:rPr>
              <w:t xml:space="preserve">A named, configured piece of work the foreman knows how to run — like "build the website" or "deploy to test." Each job is set up once and can be run repeatedly.</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job called "deploy-to-test" is configured once, and can be triggered again and again without being rebuilt from scratch each time.</w:t>
                  </w:r>
                </w:p>
              </w:tc>
            </w:tr>
          </w:tbl>
          <w:p/>
        </w:tc>
      </w:tr>
    </w:tbl>
    <w:p>
      <w:pPr>
        <w:spacing w:after="120"/>
      </w:pPr>
    </w:p>
    <w:tbl>
      <w:tblPr>
        <w:tblW w:type="pct" w:w="100%"/>
        <w:tblBorders>
          <w:top w:val="single" w:color="7a4fa3" w:sz="6"/>
          <w:left w:val="single" w:color="7a4fa3" w:sz="24"/>
          <w:bottom w:val="single" w:color="7a4fa3" w:sz="6"/>
          <w:right w:val="single" w:color="7a4fa3" w:sz="6"/>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7a4fa3"/>
                <w:sz w:val="18"/>
                <w:szCs w:val="18"/>
              </w:rPr>
              <w:t xml:space="preserve">PIPELINE  </w:t>
            </w:r>
            <w:r>
              <w:rPr>
                <w:rFonts w:ascii="Georgia" w:cs="Georgia" w:eastAsia="Georgia" w:hAnsi="Georgia"/>
                <w:b/>
                <w:bCs/>
                <w:i w:val="false"/>
                <w:iCs w:val="false"/>
                <w:color w:val="111111"/>
                <w:sz w:val="24"/>
                <w:szCs w:val="24"/>
              </w:rPr>
              <w:t xml:space="preserve">the full sequence of construction stages</w:t>
            </w:r>
          </w:p>
          <w:p>
            <w:pPr>
              <w:spacing w:after="100"/>
            </w:pPr>
            <w:r>
              <w:rPr>
                <w:rFonts w:ascii="Arial" w:cs="Arial" w:eastAsia="Arial" w:hAnsi="Arial"/>
                <w:color w:val="333333"/>
                <w:sz w:val="20"/>
                <w:szCs w:val="20"/>
              </w:rPr>
              <w:t xml:space="preserve">Rather than one single task, a pipeline is the whole ordered sequence — checkout the blueprint, build, test, deploy — written out as one connected script.</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pipeline checks out the latest code, builds it, runs tests, and only deploys if every earlier stage succeeded.</w:t>
                  </w:r>
                </w:p>
              </w:tc>
            </w:tr>
          </w:tbl>
          <w:p/>
        </w:tc>
      </w:tr>
    </w:tbl>
    <w:p>
      <w:pPr>
        <w:spacing w:after="120"/>
      </w:pPr>
    </w:p>
    <w:tbl>
      <w:tblPr>
        <w:tblW w:type="pct" w:w="100%"/>
        <w:tblBorders>
          <w:top w:val="single" w:color="2f5f96" w:sz="6"/>
          <w:left w:val="single" w:color="2f5f96" w:sz="24"/>
          <w:bottom w:val="single" w:color="2f5f96" w:sz="6"/>
          <w:right w:val="single" w:color="2f5f96" w:sz="6"/>
          <w:insideH w:val="single" w:color="auto" w:sz="4"/>
          <w:insideV w:val="single" w:color="auto" w:sz="4"/>
        </w:tblBorders>
      </w:tblPr>
      <w:tblGrid>
        <w:gridCol w:w="100"/>
      </w:tblGrid>
      <w:tr>
        <w:tc>
          <w:tcPr>
            <w:shd w:fill="f2f6fb" w:val="clear"/>
            <w:tcMar>
              <w:top w:type="dxa" w:w="150"/>
              <w:left w:type="dxa" w:w="200"/>
              <w:bottom w:type="dxa" w:w="150"/>
              <w:right w:type="dxa" w:w="200"/>
            </w:tcMar>
          </w:tcPr>
          <w:p>
            <w:pPr>
              <w:spacing w:after="60"/>
            </w:pPr>
            <w:r>
              <w:rPr>
                <w:rFonts w:ascii="Arial" w:cs="Arial" w:eastAsia="Arial" w:hAnsi="Arial"/>
                <w:b/>
                <w:bCs/>
                <w:color w:val="2f5f96"/>
                <w:sz w:val="18"/>
                <w:szCs w:val="18"/>
              </w:rPr>
              <w:t xml:space="preserve">STAGE  </w:t>
            </w:r>
            <w:r>
              <w:rPr>
                <w:rFonts w:ascii="Georgia" w:cs="Georgia" w:eastAsia="Georgia" w:hAnsi="Georgia"/>
                <w:b/>
                <w:bCs/>
                <w:i w:val="false"/>
                <w:iCs w:val="false"/>
                <w:color w:val="111111"/>
                <w:sz w:val="24"/>
                <w:szCs w:val="24"/>
              </w:rPr>
              <w:t xml:space="preserve">one step inside the pipeline</w:t>
            </w:r>
          </w:p>
          <w:p>
            <w:pPr>
              <w:spacing w:after="100"/>
            </w:pPr>
            <w:r>
              <w:rPr>
                <w:rFonts w:ascii="Arial" w:cs="Arial" w:eastAsia="Arial" w:hAnsi="Arial"/>
                <w:color w:val="333333"/>
                <w:sz w:val="20"/>
                <w:szCs w:val="20"/>
              </w:rPr>
              <w:t xml:space="preserve">Each individual phase of the pipeline — Checkout, Build, Test, Deploy — is a stage. Stages run in order, and the pipeline can be built to stop if one fails.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The "Test" stage runs the test suite; if it fails, the "Deploy" stage never runs.</w:t>
                  </w:r>
                </w:p>
              </w:tc>
            </w:tr>
          </w:tbl>
          <w:p/>
        </w:tc>
      </w:tr>
    </w:tbl>
    <w:p>
      <w:pPr>
        <w:spacing w:after="120"/>
      </w:pPr>
    </w:p>
    <w:tbl>
      <w:tblPr>
        <w:tblW w:type="pct" w:w="100%"/>
        <w:tblBorders>
          <w:top w:val="single" w:color="b5482f" w:sz="6"/>
          <w:left w:val="single" w:color="b5482f" w:sz="24"/>
          <w:bottom w:val="single" w:color="b5482f" w:sz="6"/>
          <w:right w:val="single" w:color="b5482f" w:sz="6"/>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b5482f"/>
                <w:sz w:val="18"/>
                <w:szCs w:val="18"/>
              </w:rPr>
              <w:t xml:space="preserve">AGENT / NODE  </w:t>
            </w:r>
            <w:r>
              <w:rPr>
                <w:rFonts w:ascii="Georgia" w:cs="Georgia" w:eastAsia="Georgia" w:hAnsi="Georgia"/>
                <w:b/>
                <w:bCs/>
                <w:i w:val="false"/>
                <w:iCs w:val="false"/>
                <w:color w:val="111111"/>
                <w:sz w:val="24"/>
                <w:szCs w:val="24"/>
              </w:rPr>
              <w:t xml:space="preserve">a work crew, assigned to do the actual labor</w:t>
            </w:r>
          </w:p>
          <w:p>
            <w:pPr>
              <w:spacing w:after="100"/>
            </w:pPr>
            <w:r>
              <w:rPr>
                <w:rFonts w:ascii="Arial" w:cs="Arial" w:eastAsia="Arial" w:hAnsi="Arial"/>
                <w:color w:val="333333"/>
                <w:sz w:val="20"/>
                <w:szCs w:val="20"/>
              </w:rPr>
              <w:t xml:space="preserve">Jenkins itself coordinates the work, but an agent is the actual machine that carries it out. Large setups use several agents so multiple jobs can run at once.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"test-node" agent runs the testing stage, while a separate "prod-node" agent handles the deployment stage.</w:t>
                  </w:r>
                </w:p>
              </w:tc>
            </w:tr>
          </w:tbl>
          <w:p/>
        </w:tc>
      </w:tr>
    </w:tbl>
    <w:p>
      <w:pPr>
        <w:spacing w:after="120"/>
      </w:pPr>
    </w:p>
    <w:tbl>
      <w:tblPr>
        <w:tblW w:type="pct" w:w="100%"/>
        <w:tblBorders>
          <w:top w:val="single" w:color="b8860b" w:sz="6"/>
          <w:left w:val="single" w:color="b8860b" w:sz="24"/>
          <w:bottom w:val="single" w:color="b8860b" w:sz="6"/>
          <w:right w:val="single" w:color="b8860b" w:sz="6"/>
          <w:insideH w:val="single" w:color="auto" w:sz="4"/>
          <w:insideV w:val="single" w:color="auto" w:sz="4"/>
        </w:tblBorders>
      </w:tblPr>
      <w:tblGrid>
        <w:gridCol w:w="100"/>
      </w:tblGrid>
      <w:tr>
        <w:tc>
          <w:tcPr>
            <w:shd w:fill="fdf7e6" w:val="clear"/>
            <w:tcMar>
              <w:top w:type="dxa" w:w="150"/>
              <w:left w:type="dxa" w:w="200"/>
              <w:bottom w:type="dxa" w:w="150"/>
              <w:right w:type="dxa" w:w="200"/>
            </w:tcMar>
          </w:tcPr>
          <w:p>
            <w:pPr>
              <w:spacing w:after="60"/>
            </w:pPr>
            <w:r>
              <w:rPr>
                <w:rFonts w:ascii="Arial" w:cs="Arial" w:eastAsia="Arial" w:hAnsi="Arial"/>
                <w:b/>
                <w:bCs/>
                <w:color w:val="b8860b"/>
                <w:sz w:val="18"/>
                <w:szCs w:val="18"/>
              </w:rPr>
              <w:t xml:space="preserve">TRIGGER  </w:t>
            </w:r>
            <w:r>
              <w:rPr>
                <w:rFonts w:ascii="Georgia" w:cs="Georgia" w:eastAsia="Georgia" w:hAnsi="Georgia"/>
                <w:b/>
                <w:bCs/>
                <w:i w:val="false"/>
                <w:iCs w:val="false"/>
                <w:color w:val="111111"/>
                <w:sz w:val="24"/>
                <w:szCs w:val="24"/>
              </w:rPr>
              <w:t xml:space="preserve">what tells the foreman to start working</w:t>
            </w:r>
          </w:p>
          <w:p>
            <w:pPr>
              <w:spacing w:after="100"/>
            </w:pPr>
            <w:r>
              <w:rPr>
                <w:rFonts w:ascii="Arial" w:cs="Arial" w:eastAsia="Arial" w:hAnsi="Arial"/>
                <w:color w:val="333333"/>
                <w:sz w:val="20"/>
                <w:szCs w:val="20"/>
              </w:rPr>
              <w:t xml:space="preserve">Jenkins doesn't work randomly — it's set to react to something specific, like a webhook from a Git push, or checking on a schedule (polling).</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webhook trigger means Jenkins starts the moment code is pushed to develop, rather than checking every few minutes just in case.</w:t>
                  </w:r>
                </w:p>
              </w:tc>
            </w:tr>
          </w:tbl>
          <w:p/>
        </w:tc>
      </w:tr>
    </w:tbl>
    <w:p>
      <w:pPr>
        <w:spacing w:after="120"/>
      </w:pPr>
    </w:p>
    <w:tbl>
      <w:tblPr>
        <w:tblW w:type="pct" w:w="100%"/>
        <w:tblBorders>
          <w:top w:val="single" w:color="1d7a7a" w:sz="6"/>
          <w:left w:val="single" w:color="1d7a7a" w:sz="24"/>
          <w:bottom w:val="single" w:color="1d7a7a" w:sz="6"/>
          <w:right w:val="single" w:color="1d7a7a" w:sz="6"/>
          <w:insideH w:val="single" w:color="auto" w:sz="4"/>
          <w:insideV w:val="single" w:color="auto" w:sz="4"/>
        </w:tblBorders>
      </w:tblPr>
      <w:tblGrid>
        <w:gridCol w:w="100"/>
      </w:tblGrid>
      <w:tr>
        <w:tc>
          <w:tcPr>
            <w:shd w:fill="eef8f8" w:val="clear"/>
            <w:tcMar>
              <w:top w:type="dxa" w:w="150"/>
              <w:left w:type="dxa" w:w="200"/>
              <w:bottom w:type="dxa" w:w="150"/>
              <w:right w:type="dxa" w:w="200"/>
            </w:tcMar>
          </w:tcPr>
          <w:p>
            <w:pPr>
              <w:spacing w:after="60"/>
            </w:pPr>
            <w:r>
              <w:rPr>
                <w:rFonts w:ascii="Arial" w:cs="Arial" w:eastAsia="Arial" w:hAnsi="Arial"/>
                <w:b/>
                <w:bCs/>
                <w:color w:val="1d7a7a"/>
                <w:sz w:val="18"/>
                <w:szCs w:val="18"/>
              </w:rPr>
              <w:t xml:space="preserve">PLUGIN  </w:t>
            </w:r>
            <w:r>
              <w:rPr>
                <w:rFonts w:ascii="Georgia" w:cs="Georgia" w:eastAsia="Georgia" w:hAnsi="Georgia"/>
                <w:b/>
                <w:bCs/>
                <w:i w:val="false"/>
                <w:iCs w:val="false"/>
                <w:color w:val="111111"/>
                <w:sz w:val="24"/>
                <w:szCs w:val="24"/>
              </w:rPr>
              <w:t xml:space="preserve">a tool in the foreman's toolbox</w:t>
            </w:r>
          </w:p>
          <w:p>
            <w:pPr>
              <w:spacing w:after="100"/>
            </w:pPr>
            <w:r>
              <w:rPr>
                <w:rFonts w:ascii="Arial" w:cs="Arial" w:eastAsia="Arial" w:hAnsi="Arial"/>
                <w:color w:val="333333"/>
                <w:sz w:val="20"/>
                <w:szCs w:val="20"/>
              </w:rPr>
              <w:t xml:space="preserve">Jenkins doesn't come with every capability built in — plugins add specific abilities, like connecting to Git, Docker, or Slack notifications.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The Git plugin is what allows Jenkins to actually check out code from a repository in the first place.</w:t>
                  </w:r>
                </w:p>
              </w:tc>
            </w:tr>
          </w:tbl>
          <w:p/>
        </w:tc>
      </w:tr>
    </w:tbl>
    <w:p>
      <w:pPr>
        <w:spacing w:after="120"/>
      </w:pPr>
    </w:p>
    <w:p>
      <w:pPr>
        <w:pBdr>
          <w:top w:val="single" w:color="DDDDDD" w:sz="4"/>
          <w:bottom w:val="single" w:color="DDDDDD" w:sz="4"/>
        </w:pBdr>
        <w:spacing w:after="200" w:before="200"/>
        <w:jc w:val="center"/>
      </w:pPr>
      <w:r>
        <w:rPr>
          <w:rFonts w:ascii="Arial" w:cs="Arial" w:eastAsia="Arial" w:hAnsi="Arial"/>
          <w:color w:val="3d5a80"/>
          <w:sz w:val="17"/>
          <w:szCs w:val="17"/>
        </w:rPr>
        <w:t xml:space="preserve">Trigger (what starts it) → Job (the configured task) → Pipeline (the full sequence)
Stages run in order on an Agent (the crew doing the work) → Plugins extend what Jenkins can do</w:t>
      </w:r>
    </w:p>
    <w:p>
      <w:pPr>
        <w:pStyle w:val="Heading2"/>
        <w:spacing w:after="150" w:before="0"/>
      </w:pPr>
      <w:r>
        <w:br w:type="page"/>
      </w:r>
      <w:r>
        <w:rPr>
          <w:rFonts w:ascii="Arial" w:cs="Arial" w:eastAsia="Arial" w:hAnsi="Arial"/>
          <w:b/>
          <w:bCs/>
          <w:color w:val="888888"/>
          <w:sz w:val="20"/>
          <w:szCs w:val="20"/>
        </w:rPr>
        <w:t xml:space="preserve">THE COMMANDS &amp; CONFIG</w:t>
      </w:r>
    </w:p>
    <w:tbl>
      <w:tblPr>
        <w:tblW w:type="pct" w:w="100%"/>
        <w:tblBorders>
          <w:top w:val="single" w:color="DDDDDD" w:sz="4"/>
          <w:left w:val="single" w:color="7a4fa3" w:sz="24"/>
          <w:bottom w:val="single" w:color="DDDDDD" w:sz="4"/>
          <w:right w:val="single" w:color="DDDDDD" w:sz="4"/>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A basic pipeline script   </w:t>
            </w:r>
            <w:r>
              <w:rPr>
                <w:rFonts w:ascii="Arial" w:cs="Arial" w:eastAsia="Arial" w:hAnsi="Arial"/>
                <w:b w:val="false"/>
                <w:bCs w:val="false"/>
                <w:color w:val="FFFFFF"/>
                <w:sz w:val="15"/>
                <w:szCs w:val="15"/>
                <w:shd w:fill="7a4fa3" w:val="clear"/>
              </w:rPr>
              <w:t xml:space="preserve">PIPELINE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pipeline {</w:t>
                  </w:r>
                </w:p>
                <w:p>
                  <w:r>
                    <w:rPr>
                      <w:rFonts w:ascii="Courier New" w:cs="Courier New" w:eastAsia="Courier New" w:hAnsi="Courier New"/>
                      <w:color w:val="1C1C1C"/>
                      <w:sz w:val="18"/>
                      <w:szCs w:val="18"/>
                    </w:rPr>
                    <w:t xml:space="preserve">    agent any</w:t>
                  </w:r>
                </w:p>
                <w:p>
                  <w:r>
                    <w:rPr>
                      <w:rFonts w:ascii="Courier New" w:cs="Courier New" w:eastAsia="Courier New" w:hAnsi="Courier New"/>
                      <w:color w:val="1C1C1C"/>
                      <w:sz w:val="18"/>
                      <w:szCs w:val="18"/>
                    </w:rPr>
                    <w:t xml:space="preserve">    stages {</w:t>
                  </w:r>
                </w:p>
                <w:p>
                  <w:r>
                    <w:rPr>
                      <w:rFonts w:ascii="Courier New" w:cs="Courier New" w:eastAsia="Courier New" w:hAnsi="Courier New"/>
                      <w:color w:val="1C1C1C"/>
                      <w:sz w:val="18"/>
                      <w:szCs w:val="18"/>
                    </w:rPr>
                    <w:t xml:space="preserve">        stage('Checkout') {</w:t>
                  </w:r>
                </w:p>
                <w:p>
                  <w:r>
                    <w:rPr>
                      <w:rFonts w:ascii="Courier New" w:cs="Courier New" w:eastAsia="Courier New" w:hAnsi="Courier New"/>
                      <w:color w:val="1C1C1C"/>
                      <w:sz w:val="18"/>
                      <w:szCs w:val="18"/>
                    </w:rPr>
                    <w:t xml:space="preserve">            steps {</w:t>
                  </w:r>
                </w:p>
                <w:p>
                  <w:r>
                    <w:rPr>
                      <w:rFonts w:ascii="Courier New" w:cs="Courier New" w:eastAsia="Courier New" w:hAnsi="Courier New"/>
                      <w:color w:val="1C1C1C"/>
                      <w:sz w:val="18"/>
                      <w:szCs w:val="18"/>
                    </w:rPr>
                    <w:t xml:space="preserve">                git branch: 'develop', url: 'https://github.com/user/repo.git'</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stage('Test') {</w:t>
                  </w:r>
                </w:p>
                <w:p>
                  <w:r>
                    <w:rPr>
                      <w:rFonts w:ascii="Courier New" w:cs="Courier New" w:eastAsia="Courier New" w:hAnsi="Courier New"/>
                      <w:color w:val="1C1C1C"/>
                      <w:sz w:val="18"/>
                      <w:szCs w:val="18"/>
                    </w:rPr>
                    <w:t xml:space="preserve">            steps { sh 'npm test'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agent any   </w:t>
                  </w:r>
                  <w:r>
                    <w:rPr>
                      <w:rFonts w:ascii="Arial" w:cs="Arial" w:eastAsia="Arial" w:hAnsi="Arial"/>
                      <w:color w:val="666666"/>
                      <w:sz w:val="17"/>
                      <w:szCs w:val="17"/>
                    </w:rPr>
                    <w:t xml:space="preserve">— run on whichever agent is available</w:t>
                  </w:r>
                </w:p>
                <w:p>
                  <w:pPr>
                    <w:spacing w:after="20"/>
                  </w:pPr>
                  <w:r>
                    <w:rPr>
                      <w:rFonts w:ascii="Courier New" w:cs="Courier New" w:eastAsia="Courier New" w:hAnsi="Courier New"/>
                      <w:b/>
                      <w:bCs/>
                      <w:color w:val="333333"/>
                      <w:sz w:val="17"/>
                      <w:szCs w:val="17"/>
                    </w:rPr>
                    <w:t xml:space="preserve">stage('Checkout')   </w:t>
                  </w:r>
                  <w:r>
                    <w:rPr>
                      <w:rFonts w:ascii="Arial" w:cs="Arial" w:eastAsia="Arial" w:hAnsi="Arial"/>
                      <w:color w:val="666666"/>
                      <w:sz w:val="17"/>
                      <w:szCs w:val="17"/>
                    </w:rPr>
                    <w:t xml:space="preserve">— one named step in the sequence</w:t>
                  </w:r>
                </w:p>
              </w:tc>
            </w:tr>
          </w:tbl>
          <w:p>
            <w:pPr>
              <w:spacing w:after="40"/>
            </w:pPr>
          </w:p>
          <w:p>
            <w:pPr>
              <w:spacing w:after="0"/>
            </w:pPr>
            <w:r>
              <w:rPr>
                <w:rFonts w:ascii="Arial" w:cs="Arial" w:eastAsia="Arial" w:hAnsi="Arial"/>
                <w:color w:val="333333"/>
                <w:sz w:val="19"/>
                <w:szCs w:val="19"/>
              </w:rPr>
              <w:t xml:space="preserve">The Checkout stage pulls the latest code; the Test stage runs the test suite right after.</w:t>
            </w:r>
          </w:p>
        </w:tc>
      </w:tr>
    </w:tbl>
    <w:p>
      <w:pPr>
        <w:spacing w:after="120"/>
      </w:pPr>
    </w:p>
    <w:tbl>
      <w:tblPr>
        <w:tblW w:type="pct" w:w="100%"/>
        <w:tblBorders>
          <w:top w:val="single" w:color="DDDDDD" w:sz="4"/>
          <w:left w:val="single" w:color="b8860b" w:sz="24"/>
          <w:bottom w:val="single" w:color="DDDDDD" w:sz="4"/>
          <w:right w:val="single" w:color="DDDDDD" w:sz="4"/>
          <w:insideH w:val="single" w:color="auto" w:sz="4"/>
          <w:insideV w:val="single" w:color="auto" w:sz="4"/>
        </w:tblBorders>
      </w:tblPr>
      <w:tblGrid>
        <w:gridCol w:w="100"/>
      </w:tblGrid>
      <w:tr>
        <w:tc>
          <w:tcPr>
            <w:shd w:fill="fdf7e6"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Trigger on a Git push   </w:t>
            </w:r>
            <w:r>
              <w:rPr>
                <w:rFonts w:ascii="Arial" w:cs="Arial" w:eastAsia="Arial" w:hAnsi="Arial"/>
                <w:b w:val="false"/>
                <w:bCs w:val="false"/>
                <w:color w:val="FFFFFF"/>
                <w:sz w:val="15"/>
                <w:szCs w:val="15"/>
                <w:shd w:fill="b8860b" w:val="clear"/>
              </w:rPr>
              <w:t xml:space="preserve">TRIGGER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triggers {</w:t>
                  </w:r>
                </w:p>
                <w:p>
                  <w:r>
                    <w:rPr>
                      <w:rFonts w:ascii="Courier New" w:cs="Courier New" w:eastAsia="Courier New" w:hAnsi="Courier New"/>
                      <w:color w:val="1C1C1C"/>
                      <w:sz w:val="18"/>
                      <w:szCs w:val="18"/>
                    </w:rPr>
                    <w:t xml:space="preserve">    pollSCM('* * * * *')</w:t>
                  </w:r>
                </w:p>
                <w:p>
                  <w:r>
                    <w:rPr>
                      <w:rFonts w:ascii="Courier New" w:cs="Courier New" w:eastAsia="Courier New" w:hAnsi="Courier New"/>
                      <w:color w:val="1C1C1C"/>
                      <w:sz w:val="18"/>
                      <w:szCs w:val="18"/>
                    </w:rPr>
                    <w:t xml:space="preserve">}</w:t>
                  </w:r>
                </w:p>
              </w:tc>
            </w:tr>
          </w:tbl>
          <w:p>
            <w:pPr>
              <w:spacing w:after="40"/>
            </w:pPr>
          </w:p>
          <w:p>
            <w:pPr>
              <w:spacing w:after="0"/>
            </w:pPr>
            <w:r>
              <w:rPr>
                <w:rFonts w:ascii="Arial" w:cs="Arial" w:eastAsia="Arial" w:hAnsi="Arial"/>
                <w:color w:val="333333"/>
                <w:sz w:val="19"/>
                <w:szCs w:val="19"/>
              </w:rPr>
              <w:t xml:space="preserve">Checks the repository every minute for changes. A webhook is the more efficient, instant alternative used in most real setups.</w:t>
            </w:r>
          </w:p>
        </w:tc>
      </w:tr>
    </w:tbl>
    <w:p>
      <w:pPr>
        <w:spacing w:after="120"/>
      </w:pPr>
    </w:p>
    <w:tbl>
      <w:tblPr>
        <w:tblW w:type="pct" w:w="100%"/>
        <w:tblBorders>
          <w:top w:val="single" w:color="DDDDDD" w:sz="4"/>
          <w:left w:val="single" w:color="7a4fa3" w:sz="24"/>
          <w:bottom w:val="single" w:color="DDDDDD" w:sz="4"/>
          <w:right w:val="single" w:color="DDDDDD" w:sz="4"/>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Only proceed if the last stage passed   </w:t>
            </w:r>
            <w:r>
              <w:rPr>
                <w:rFonts w:ascii="Arial" w:cs="Arial" w:eastAsia="Arial" w:hAnsi="Arial"/>
                <w:b w:val="false"/>
                <w:bCs w:val="false"/>
                <w:color w:val="FFFFFF"/>
                <w:sz w:val="15"/>
                <w:szCs w:val="15"/>
                <w:shd w:fill="7a4fa3" w:val="clear"/>
              </w:rPr>
              <w:t xml:space="preserve">PIPELINE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stage('Deploy') {</w:t>
                  </w:r>
                </w:p>
                <w:p>
                  <w:r>
                    <w:rPr>
                      <w:rFonts w:ascii="Courier New" w:cs="Courier New" w:eastAsia="Courier New" w:hAnsi="Courier New"/>
                      <w:color w:val="1C1C1C"/>
                      <w:sz w:val="18"/>
                      <w:szCs w:val="18"/>
                    </w:rPr>
                    <w:t xml:space="preserve">    when {</w:t>
                  </w:r>
                </w:p>
                <w:p>
                  <w:r>
                    <w:rPr>
                      <w:rFonts w:ascii="Courier New" w:cs="Courier New" w:eastAsia="Courier New" w:hAnsi="Courier New"/>
                      <w:color w:val="1C1C1C"/>
                      <w:sz w:val="18"/>
                      <w:szCs w:val="18"/>
                    </w:rPr>
                    <w:t xml:space="preserve">        expression { currentBuild.currentResult == 'SUCCESS'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steps { sh './deploy.sh' }</w:t>
                  </w:r>
                </w:p>
                <w:p>
                  <w:r>
                    <w:rPr>
                      <w:rFonts w:ascii="Courier New" w:cs="Courier New" w:eastAsia="Courier New" w:hAnsi="Courier New"/>
                      <w:color w:val="1C1C1C"/>
                      <w:sz w:val="18"/>
                      <w:szCs w:val="18"/>
                    </w:rPr>
                    <w:t xml:space="preserve">}</w:t>
                  </w:r>
                </w:p>
              </w:tc>
            </w:tr>
          </w:tbl>
          <w:p>
            <w:pPr>
              <w:spacing w:after="40"/>
            </w:pPr>
          </w:p>
          <w:p>
            <w:pPr>
              <w:spacing w:after="0"/>
            </w:pPr>
            <w:r>
              <w:rPr>
                <w:rFonts w:ascii="Arial" w:cs="Arial" w:eastAsia="Arial" w:hAnsi="Arial"/>
                <w:color w:val="333333"/>
                <w:sz w:val="19"/>
                <w:szCs w:val="19"/>
              </w:rPr>
              <w:t xml:space="preserve">The Deploy stage only runs if everything before it succeeded — a safety gate before anything reaches production.</w:t>
            </w:r>
          </w:p>
        </w:tc>
      </w:tr>
    </w:tbl>
    <w:p>
      <w:pPr>
        <w:spacing w:after="120"/>
      </w:pPr>
    </w:p>
    <w:tbl>
      <w:tblPr>
        <w:tblW w:type="pct" w:w="100%"/>
        <w:tblBorders>
          <w:top w:val="single" w:color="DDDDDD" w:sz="4"/>
          <w:left w:val="single" w:color="b5482f" w:sz="24"/>
          <w:bottom w:val="single" w:color="DDDDDD" w:sz="4"/>
          <w:right w:val="single" w:color="DDDDDD" w:sz="4"/>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Assign a stage to a specific agent   </w:t>
            </w:r>
            <w:r>
              <w:rPr>
                <w:rFonts w:ascii="Arial" w:cs="Arial" w:eastAsia="Arial" w:hAnsi="Arial"/>
                <w:b w:val="false"/>
                <w:bCs w:val="false"/>
                <w:color w:val="FFFFFF"/>
                <w:sz w:val="15"/>
                <w:szCs w:val="15"/>
                <w:shd w:fill="b5482f" w:val="clear"/>
              </w:rPr>
              <w:t xml:space="preserve">AGENT / NODE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agent { label 'prod-node' }</w:t>
                  </w:r>
                </w:p>
              </w:tc>
            </w:tr>
          </w:tbl>
          <w:p>
            <w:pPr>
              <w:spacing w:after="40"/>
            </w:pPr>
          </w:p>
          <w:p>
            <w:pPr>
              <w:spacing w:after="0"/>
            </w:pPr>
            <w:r>
              <w:rPr>
                <w:rFonts w:ascii="Arial" w:cs="Arial" w:eastAsia="Arial" w:hAnsi="Arial"/>
                <w:color w:val="333333"/>
                <w:sz w:val="19"/>
                <w:szCs w:val="19"/>
              </w:rPr>
              <w:t xml:space="preserve">Pins a stage to run specifically on the machine tagged "prod-node," rather than any available agent.</w:t>
            </w:r>
          </w:p>
        </w:tc>
      </w:tr>
    </w:tbl>
    <w:p>
      <w:pPr>
        <w:pStyle w:val="Heading2"/>
        <w:spacing w:after="150" w:before="0"/>
      </w:pPr>
      <w:r>
        <w:br w:type="page"/>
      </w:r>
      <w:r>
        <w:rPr>
          <w:rFonts w:ascii="Arial" w:cs="Arial" w:eastAsia="Arial" w:hAnsi="Arial"/>
          <w:b/>
          <w:bCs/>
          <w:color w:val="888888"/>
          <w:sz w:val="20"/>
          <w:szCs w:val="20"/>
        </w:rPr>
        <w:t xml:space="preserve">JENKINS, ONE LEVEL DEEPER</w:t>
      </w:r>
    </w:p>
    <w:tbl>
      <w:tblPr>
        <w:tblW w:type="pct" w:w="100%"/>
        <w:tblBorders>
          <w:top w:val="single" w:color="a13c3c" w:sz="6"/>
          <w:left w:val="single" w:color="a13c3c" w:sz="24"/>
          <w:bottom w:val="single" w:color="a13c3c" w:sz="6"/>
          <w:right w:val="single" w:color="a13c3c" w:sz="6"/>
          <w:insideH w:val="single" w:color="auto" w:sz="4"/>
          <w:insideV w:val="single" w:color="auto" w:sz="4"/>
        </w:tblBorders>
      </w:tblPr>
      <w:tblGrid>
        <w:gridCol w:w="100"/>
      </w:tblGrid>
      <w:tr>
        <w:tc>
          <w:tcPr>
            <w:shd w:fill="fbebeb" w:val="clear"/>
            <w:tcMar>
              <w:top w:type="dxa" w:w="150"/>
              <w:left w:type="dxa" w:w="200"/>
              <w:bottom w:type="dxa" w:w="150"/>
              <w:right w:type="dxa" w:w="200"/>
            </w:tcMar>
          </w:tcPr>
          <w:p>
            <w:pPr>
              <w:spacing w:after="60"/>
            </w:pPr>
            <w:r>
              <w:rPr>
                <w:rFonts w:ascii="Arial" w:cs="Arial" w:eastAsia="Arial" w:hAnsi="Arial"/>
                <w:b/>
                <w:bCs/>
                <w:color w:val="a13c3c"/>
                <w:sz w:val="18"/>
                <w:szCs w:val="18"/>
              </w:rPr>
              <w:t xml:space="preserve">CREDENTIALS  </w:t>
            </w:r>
            <w:r>
              <w:rPr>
                <w:rFonts w:ascii="Georgia" w:cs="Georgia" w:eastAsia="Georgia" w:hAnsi="Georgia"/>
                <w:b/>
                <w:bCs/>
                <w:i w:val="false"/>
                <w:iCs w:val="false"/>
                <w:color w:val="111111"/>
                <w:sz w:val="24"/>
                <w:szCs w:val="24"/>
              </w:rPr>
              <w:t xml:space="preserve">keys kept in the foreman's locked drawer</w:t>
            </w:r>
          </w:p>
          <w:p>
            <w:pPr>
              <w:spacing w:after="100"/>
            </w:pPr>
            <w:r>
              <w:rPr>
                <w:rFonts w:ascii="Arial" w:cs="Arial" w:eastAsia="Arial" w:hAnsi="Arial"/>
                <w:color w:val="333333"/>
                <w:sz w:val="20"/>
                <w:szCs w:val="20"/>
              </w:rPr>
              <w:t xml:space="preserve">Just like GitHub Secrets, Jenkins has its own secure store for passwords and keys, so pipelines never need them written in plain text.</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deployment stage references a stored AWS credential by ID, never the actual key value itself.</w:t>
                  </w:r>
                </w:p>
              </w:tc>
            </w:tr>
          </w:tbl>
          <w:p/>
        </w:tc>
      </w:tr>
    </w:tbl>
    <w:p>
      <w:pPr>
        <w:spacing w:after="120"/>
      </w:pPr>
    </w:p>
    <w:tbl>
      <w:tblPr>
        <w:tblW w:type="pct" w:w="100%"/>
        <w:tblBorders>
          <w:top w:val="single" w:color="6b7a3d" w:sz="6"/>
          <w:left w:val="single" w:color="6b7a3d" w:sz="24"/>
          <w:bottom w:val="single" w:color="6b7a3d" w:sz="6"/>
          <w:right w:val="single" w:color="6b7a3d" w:sz="6"/>
          <w:insideH w:val="single" w:color="auto" w:sz="4"/>
          <w:insideV w:val="single" w:color="auto" w:sz="4"/>
        </w:tblBorders>
      </w:tblPr>
      <w:tblGrid>
        <w:gridCol w:w="100"/>
      </w:tblGrid>
      <w:tr>
        <w:tc>
          <w:tcPr>
            <w:shd w:fill="f2f5ea" w:val="clear"/>
            <w:tcMar>
              <w:top w:type="dxa" w:w="150"/>
              <w:left w:type="dxa" w:w="200"/>
              <w:bottom w:type="dxa" w:w="150"/>
              <w:right w:type="dxa" w:w="200"/>
            </w:tcMar>
          </w:tcPr>
          <w:p>
            <w:pPr>
              <w:spacing w:after="60"/>
            </w:pPr>
            <w:r>
              <w:rPr>
                <w:rFonts w:ascii="Arial" w:cs="Arial" w:eastAsia="Arial" w:hAnsi="Arial"/>
                <w:b/>
                <w:bCs/>
                <w:color w:val="6b7a3d"/>
                <w:sz w:val="18"/>
                <w:szCs w:val="18"/>
              </w:rPr>
              <w:t xml:space="preserve">PARALLEL STAGES  </w:t>
            </w:r>
            <w:r>
              <w:rPr>
                <w:rFonts w:ascii="Georgia" w:cs="Georgia" w:eastAsia="Georgia" w:hAnsi="Georgia"/>
                <w:b/>
                <w:bCs/>
                <w:i w:val="false"/>
                <w:iCs w:val="false"/>
                <w:color w:val="111111"/>
                <w:sz w:val="24"/>
                <w:szCs w:val="24"/>
              </w:rPr>
              <w:t xml:space="preserve">two work crews, working at the same time</w:t>
            </w:r>
          </w:p>
          <w:p>
            <w:pPr>
              <w:spacing w:after="100"/>
            </w:pPr>
            <w:r>
              <w:rPr>
                <w:rFonts w:ascii="Arial" w:cs="Arial" w:eastAsia="Arial" w:hAnsi="Arial"/>
                <w:color w:val="333333"/>
                <w:sz w:val="20"/>
                <w:szCs w:val="20"/>
              </w:rPr>
              <w:t xml:space="preserve">Some stages don't depend on each other, so Jenkins can run them at the same time instead of one after another, saving real time.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Frontend tests and backend tests run in parallel, since neither depends on the other's result.</w:t>
                  </w:r>
                </w:p>
              </w:tc>
            </w:tr>
          </w:tbl>
          <w:p/>
        </w:tc>
      </w:tr>
    </w:tbl>
    <w:p>
      <w:pPr>
        <w:spacing w:after="120"/>
      </w:pPr>
    </w:p>
    <w:tbl>
      <w:tblPr>
        <w:tblW w:type="pct" w:w="100%"/>
        <w:tblBorders>
          <w:top w:val="single" w:color="c1552f" w:sz="6"/>
          <w:left w:val="single" w:color="c1552f" w:sz="24"/>
          <w:bottom w:val="single" w:color="c1552f" w:sz="6"/>
          <w:right w:val="single" w:color="c1552f" w:sz="6"/>
          <w:insideH w:val="single" w:color="auto" w:sz="4"/>
          <w:insideV w:val="single" w:color="auto" w:sz="4"/>
        </w:tblBorders>
      </w:tblPr>
      <w:tblGrid>
        <w:gridCol w:w="100"/>
      </w:tblGrid>
      <w:tr>
        <w:tc>
          <w:tcPr>
            <w:shd w:fill="fbede6" w:val="clear"/>
            <w:tcMar>
              <w:top w:type="dxa" w:w="150"/>
              <w:left w:type="dxa" w:w="200"/>
              <w:bottom w:type="dxa" w:w="150"/>
              <w:right w:type="dxa" w:w="200"/>
            </w:tcMar>
          </w:tcPr>
          <w:p>
            <w:pPr>
              <w:spacing w:after="60"/>
            </w:pPr>
            <w:r>
              <w:rPr>
                <w:rFonts w:ascii="Arial" w:cs="Arial" w:eastAsia="Arial" w:hAnsi="Arial"/>
                <w:b/>
                <w:bCs/>
                <w:color w:val="c1552f"/>
                <w:sz w:val="18"/>
                <w:szCs w:val="18"/>
              </w:rPr>
              <w:t xml:space="preserve">SHARED LIBRARIES  </w:t>
            </w:r>
            <w:r>
              <w:rPr>
                <w:rFonts w:ascii="Georgia" w:cs="Georgia" w:eastAsia="Georgia" w:hAnsi="Georgia"/>
                <w:b/>
                <w:bCs/>
                <w:i w:val="false"/>
                <w:iCs w:val="false"/>
                <w:color w:val="111111"/>
                <w:sz w:val="24"/>
                <w:szCs w:val="24"/>
              </w:rPr>
              <w:t xml:space="preserve">a standard toolkit, reused across every project's pipeline</w:t>
            </w:r>
          </w:p>
          <w:p>
            <w:pPr>
              <w:spacing w:after="100"/>
            </w:pPr>
            <w:r>
              <w:rPr>
                <w:rFonts w:ascii="Arial" w:cs="Arial" w:eastAsia="Arial" w:hAnsi="Arial"/>
                <w:color w:val="333333"/>
                <w:sz w:val="20"/>
                <w:szCs w:val="20"/>
              </w:rPr>
              <w:t xml:space="preserve">The same idea as a Terraform module or Ansible role — common pipeline logic can be written once as a shared library and reused across many projects' Jenkinsfiles.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company writes one shared "deploy-to-aws" function, and every team's pipeline just calls it instead of duplicating the same deployment logic.</w:t>
                  </w:r>
                </w:p>
              </w:tc>
            </w:tr>
          </w:tbl>
          <w:p/>
        </w:tc>
      </w:tr>
    </w:tbl>
    <w:p>
      <w:pPr>
        <w:spacing w:after="120"/>
      </w:pPr>
    </w:p>
    <w:tbl>
      <w:tblPr>
        <w:tblW w:type="pct" w:w="100%"/>
        <w:tblBorders>
          <w:top w:val="single" w:color="DDDDDD" w:sz="4"/>
          <w:left w:val="single" w:color="6b7a3d" w:sz="24"/>
          <w:bottom w:val="single" w:color="DDDDDD" w:sz="4"/>
          <w:right w:val="single" w:color="DDDDDD" w:sz="4"/>
          <w:insideH w:val="single" w:color="auto" w:sz="4"/>
          <w:insideV w:val="single" w:color="auto" w:sz="4"/>
        </w:tblBorders>
      </w:tblPr>
      <w:tblGrid>
        <w:gridCol w:w="100"/>
      </w:tblGrid>
      <w:tr>
        <w:tc>
          <w:tcPr>
            <w:shd w:fill="f2f5ea"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Run stages in parallel   </w:t>
            </w:r>
            <w:r>
              <w:rPr>
                <w:rFonts w:ascii="Arial" w:cs="Arial" w:eastAsia="Arial" w:hAnsi="Arial"/>
                <w:b w:val="false"/>
                <w:bCs w:val="false"/>
                <w:color w:val="FFFFFF"/>
                <w:sz w:val="15"/>
                <w:szCs w:val="15"/>
                <w:shd w:fill="6b7a3d" w:val="clear"/>
              </w:rPr>
              <w:t xml:space="preserve">PARALLEL</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stage('Tests') {</w:t>
                  </w:r>
                </w:p>
                <w:p>
                  <w:r>
                    <w:rPr>
                      <w:rFonts w:ascii="Courier New" w:cs="Courier New" w:eastAsia="Courier New" w:hAnsi="Courier New"/>
                      <w:color w:val="1C1C1C"/>
                      <w:sz w:val="18"/>
                      <w:szCs w:val="18"/>
                    </w:rPr>
                    <w:t xml:space="preserve">    parallel {</w:t>
                  </w:r>
                </w:p>
                <w:p>
                  <w:r>
                    <w:rPr>
                      <w:rFonts w:ascii="Courier New" w:cs="Courier New" w:eastAsia="Courier New" w:hAnsi="Courier New"/>
                      <w:color w:val="1C1C1C"/>
                      <w:sz w:val="18"/>
                      <w:szCs w:val="18"/>
                    </w:rPr>
                    <w:t xml:space="preserve">        stage('Frontend') { steps { sh 'npm test' } }</w:t>
                  </w:r>
                </w:p>
                <w:p>
                  <w:r>
                    <w:rPr>
                      <w:rFonts w:ascii="Courier New" w:cs="Courier New" w:eastAsia="Courier New" w:hAnsi="Courier New"/>
                      <w:color w:val="1C1C1C"/>
                      <w:sz w:val="18"/>
                      <w:szCs w:val="18"/>
                    </w:rPr>
                    <w:t xml:space="preserve">        stage('Backend') { steps { sh 'pytest' }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w:t>
                  </w:r>
                </w:p>
              </w:tc>
            </w:tr>
          </w:tbl>
          <w:p>
            <w:pPr>
              <w:spacing w:after="40"/>
            </w:pPr>
          </w:p>
          <w:p>
            <w:pPr>
              <w:spacing w:after="0"/>
            </w:pPr>
            <w:r>
              <w:rPr>
                <w:rFonts w:ascii="Arial" w:cs="Arial" w:eastAsia="Arial" w:hAnsi="Arial"/>
                <w:color w:val="333333"/>
                <w:sz w:val="19"/>
                <w:szCs w:val="19"/>
              </w:rPr>
              <w:t xml:space="preserve">Both test suites run at the same time instead of sequentially, cutting overall pipeline time.</w:t>
            </w:r>
          </w:p>
        </w:tc>
      </w:tr>
    </w:tbl>
    <w:p>
      <w:pPr>
        <w:pStyle w:val="Heading2"/>
        <w:spacing w:after="150" w:before="0"/>
      </w:pPr>
      <w:r>
        <w:br w:type="page"/>
      </w:r>
      <w:r>
        <w:rPr>
          <w:rFonts w:ascii="Arial" w:cs="Arial" w:eastAsia="Arial" w:hAnsi="Arial"/>
          <w:b/>
          <w:bCs/>
          <w:color w:val="888888"/>
          <w:sz w:val="20"/>
          <w:szCs w:val="20"/>
        </w:rPr>
        <w:t xml:space="preserve">A REAL JENKINSFILE, ANNOTATED</w:t>
      </w:r>
    </w:p>
    <w:tbl>
      <w:tblPr>
        <w:tblW w:type="pct" w:w="100%"/>
        <w:tblBorders>
          <w:top w:val="single" w:color="DDDDDD" w:sz="4"/>
          <w:left w:val="single" w:color="7a4fa3" w:sz="24"/>
          <w:bottom w:val="single" w:color="DDDDDD" w:sz="4"/>
          <w:right w:val="single" w:color="DDDDDD" w:sz="4"/>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Jenkinsfile   </w:t>
            </w:r>
            <w:r>
              <w:rPr>
                <w:rFonts w:ascii="Arial" w:cs="Arial" w:eastAsia="Arial" w:hAnsi="Arial"/>
                <w:b w:val="false"/>
                <w:bCs w:val="false"/>
                <w:color w:val="FFFFFF"/>
                <w:sz w:val="15"/>
                <w:szCs w:val="15"/>
                <w:shd w:fill="7a4fa3" w:val="clear"/>
              </w:rPr>
              <w:t xml:space="preserve">TRIGGER, PARALLEL TESTS &amp; A GATED DEPLOY, TOGETHER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pipeline {</w:t>
                  </w:r>
                </w:p>
                <w:p>
                  <w:r>
                    <w:rPr>
                      <w:rFonts w:ascii="Courier New" w:cs="Courier New" w:eastAsia="Courier New" w:hAnsi="Courier New"/>
                      <w:color w:val="1C1C1C"/>
                      <w:sz w:val="18"/>
                      <w:szCs w:val="18"/>
                    </w:rPr>
                    <w:t xml:space="preserve">    agent any</w:t>
                  </w:r>
                </w:p>
                <w:p>
                  <w:r>
                    <w:rPr>
                      <w:rFonts w:ascii="Courier New" w:cs="Courier New" w:eastAsia="Courier New" w:hAnsi="Courier New"/>
                      <w:color w:val="1C1C1C"/>
                      <w:sz w:val="18"/>
                      <w:szCs w:val="18"/>
                    </w:rPr>
                    <w:t xml:space="preserve">    triggers {</w:t>
                  </w:r>
                </w:p>
                <w:p>
                  <w:r>
                    <w:rPr>
                      <w:rFonts w:ascii="Courier New" w:cs="Courier New" w:eastAsia="Courier New" w:hAnsi="Courier New"/>
                      <w:color w:val="1C1C1C"/>
                      <w:sz w:val="18"/>
                      <w:szCs w:val="18"/>
                    </w:rPr>
                    <w:t xml:space="preserve">        pollSCM('* * * *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stages {</w:t>
                  </w:r>
                </w:p>
                <w:p>
                  <w:r>
                    <w:rPr>
                      <w:rFonts w:ascii="Courier New" w:cs="Courier New" w:eastAsia="Courier New" w:hAnsi="Courier New"/>
                      <w:color w:val="1C1C1C"/>
                      <w:sz w:val="18"/>
                      <w:szCs w:val="18"/>
                    </w:rPr>
                    <w:t xml:space="preserve">        stage('Checkout') {</w:t>
                  </w:r>
                </w:p>
                <w:p>
                  <w:r>
                    <w:rPr>
                      <w:rFonts w:ascii="Courier New" w:cs="Courier New" w:eastAsia="Courier New" w:hAnsi="Courier New"/>
                      <w:color w:val="1C1C1C"/>
                      <w:sz w:val="18"/>
                      <w:szCs w:val="18"/>
                    </w:rPr>
                    <w:t xml:space="preserve">            steps {</w:t>
                  </w:r>
                </w:p>
                <w:p>
                  <w:r>
                    <w:rPr>
                      <w:rFonts w:ascii="Courier New" w:cs="Courier New" w:eastAsia="Courier New" w:hAnsi="Courier New"/>
                      <w:color w:val="1C1C1C"/>
                      <w:sz w:val="18"/>
                      <w:szCs w:val="18"/>
                    </w:rPr>
                    <w:t xml:space="preserve">                git branch: 'develop', url: 'https://github.com/user/repo.git'</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stage('Tests') {</w:t>
                  </w:r>
                </w:p>
                <w:p>
                  <w:r>
                    <w:rPr>
                      <w:rFonts w:ascii="Courier New" w:cs="Courier New" w:eastAsia="Courier New" w:hAnsi="Courier New"/>
                      <w:color w:val="1C1C1C"/>
                      <w:sz w:val="18"/>
                      <w:szCs w:val="18"/>
                    </w:rPr>
                    <w:t xml:space="preserve">            parallel {</w:t>
                  </w:r>
                </w:p>
                <w:p>
                  <w:r>
                    <w:rPr>
                      <w:rFonts w:ascii="Courier New" w:cs="Courier New" w:eastAsia="Courier New" w:hAnsi="Courier New"/>
                      <w:color w:val="1C1C1C"/>
                      <w:sz w:val="18"/>
                      <w:szCs w:val="18"/>
                    </w:rPr>
                    <w:t xml:space="preserve">                stage('Frontend') { steps { sh 'npm test' } }</w:t>
                  </w:r>
                </w:p>
                <w:p>
                  <w:r>
                    <w:rPr>
                      <w:rFonts w:ascii="Courier New" w:cs="Courier New" w:eastAsia="Courier New" w:hAnsi="Courier New"/>
                      <w:color w:val="1C1C1C"/>
                      <w:sz w:val="18"/>
                      <w:szCs w:val="18"/>
                    </w:rPr>
                    <w:t xml:space="preserve">                stage('Backend') { steps { sh 'pytest' }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stage('Deploy') {</w:t>
                  </w:r>
                </w:p>
                <w:p>
                  <w:r>
                    <w:rPr>
                      <w:rFonts w:ascii="Courier New" w:cs="Courier New" w:eastAsia="Courier New" w:hAnsi="Courier New"/>
                      <w:color w:val="1C1C1C"/>
                      <w:sz w:val="18"/>
                      <w:szCs w:val="18"/>
                    </w:rPr>
                    <w:t xml:space="preserve">            when {</w:t>
                  </w:r>
                </w:p>
                <w:p>
                  <w:r>
                    <w:rPr>
                      <w:rFonts w:ascii="Courier New" w:cs="Courier New" w:eastAsia="Courier New" w:hAnsi="Courier New"/>
                      <w:color w:val="1C1C1C"/>
                      <w:sz w:val="18"/>
                      <w:szCs w:val="18"/>
                    </w:rPr>
                    <w:t xml:space="preserve">                expression { currentBuild.currentResult == 'SUCCESS'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agent { label 'prod-node' }</w:t>
                  </w:r>
                </w:p>
                <w:p>
                  <w:r>
                    <w:rPr>
                      <w:rFonts w:ascii="Courier New" w:cs="Courier New" w:eastAsia="Courier New" w:hAnsi="Courier New"/>
                      <w:color w:val="1C1C1C"/>
                      <w:sz w:val="18"/>
                      <w:szCs w:val="18"/>
                    </w:rPr>
                    <w:t xml:space="preserve">            environment {</w:t>
                  </w:r>
                </w:p>
                <w:p>
                  <w:r>
                    <w:rPr>
                      <w:rFonts w:ascii="Courier New" w:cs="Courier New" w:eastAsia="Courier New" w:hAnsi="Courier New"/>
                      <w:color w:val="1C1C1C"/>
                      <w:sz w:val="18"/>
                      <w:szCs w:val="18"/>
                    </w:rPr>
                    <w:t xml:space="preserve">                AWS_KEY = credentials('aws-key')</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steps {</w:t>
                  </w:r>
                </w:p>
                <w:p>
                  <w:r>
                    <w:rPr>
                      <w:rFonts w:ascii="Courier New" w:cs="Courier New" w:eastAsia="Courier New" w:hAnsi="Courier New"/>
                      <w:color w:val="1C1C1C"/>
                      <w:sz w:val="18"/>
                      <w:szCs w:val="18"/>
                    </w:rPr>
                    <w:t xml:space="preserve">                sh './deploy.sh'</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    }</w:t>
                  </w:r>
                </w:p>
                <w:p>
                  <w:r>
                    <w:rPr>
                      <w:rFonts w:ascii="Courier New" w:cs="Courier New" w:eastAsia="Courier New" w:hAnsi="Courier New"/>
                      <w:color w:val="1C1C1C"/>
                      <w:sz w:val="18"/>
                      <w:szCs w:val="18"/>
                    </w:rPr>
                    <w:t xml:space="preserve">}</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triggers: pollSCM   </w:t>
                  </w:r>
                  <w:r>
                    <w:rPr>
                      <w:rFonts w:ascii="Arial" w:cs="Arial" w:eastAsia="Arial" w:hAnsi="Arial"/>
                      <w:color w:val="666666"/>
                      <w:sz w:val="17"/>
                      <w:szCs w:val="17"/>
                    </w:rPr>
                    <w:t xml:space="preserve">— what wakes the foreman up to start</w:t>
                  </w:r>
                </w:p>
                <w:p>
                  <w:pPr>
                    <w:spacing w:after="20"/>
                  </w:pPr>
                  <w:r>
                    <w:rPr>
                      <w:rFonts w:ascii="Courier New" w:cs="Courier New" w:eastAsia="Courier New" w:hAnsi="Courier New"/>
                      <w:b/>
                      <w:bCs/>
                      <w:color w:val="333333"/>
                      <w:sz w:val="17"/>
                      <w:szCs w:val="17"/>
                    </w:rPr>
                    <w:t xml:space="preserve">parallel { ... }   </w:t>
                  </w:r>
                  <w:r>
                    <w:rPr>
                      <w:rFonts w:ascii="Arial" w:cs="Arial" w:eastAsia="Arial" w:hAnsi="Arial"/>
                      <w:color w:val="666666"/>
                      <w:sz w:val="17"/>
                      <w:szCs w:val="17"/>
                    </w:rPr>
                    <w:t xml:space="preserve">— two test crews working at the same time</w:t>
                  </w:r>
                </w:p>
                <w:p>
                  <w:pPr>
                    <w:spacing w:after="20"/>
                  </w:pPr>
                  <w:r>
                    <w:rPr>
                      <w:rFonts w:ascii="Courier New" w:cs="Courier New" w:eastAsia="Courier New" w:hAnsi="Courier New"/>
                      <w:b/>
                      <w:bCs/>
                      <w:color w:val="333333"/>
                      <w:sz w:val="17"/>
                      <w:szCs w:val="17"/>
                    </w:rPr>
                    <w:t xml:space="preserve">when: expression   </w:t>
                  </w:r>
                  <w:r>
                    <w:rPr>
                      <w:rFonts w:ascii="Arial" w:cs="Arial" w:eastAsia="Arial" w:hAnsi="Arial"/>
                      <w:color w:val="666666"/>
                      <w:sz w:val="17"/>
                      <w:szCs w:val="17"/>
                    </w:rPr>
                    <w:t xml:space="preserve">— the safety gate: only deploy if tests passed</w:t>
                  </w:r>
                </w:p>
                <w:p>
                  <w:pPr>
                    <w:spacing w:after="20"/>
                  </w:pPr>
                  <w:r>
                    <w:rPr>
                      <w:rFonts w:ascii="Courier New" w:cs="Courier New" w:eastAsia="Courier New" w:hAnsi="Courier New"/>
                      <w:b/>
                      <w:bCs/>
                      <w:color w:val="333333"/>
                      <w:sz w:val="17"/>
                      <w:szCs w:val="17"/>
                    </w:rPr>
                    <w:t xml:space="preserve">agent { label 'prod-node' }   </w:t>
                  </w:r>
                  <w:r>
                    <w:rPr>
                      <w:rFonts w:ascii="Arial" w:cs="Arial" w:eastAsia="Arial" w:hAnsi="Arial"/>
                      <w:color w:val="666666"/>
                      <w:sz w:val="17"/>
                      <w:szCs w:val="17"/>
                    </w:rPr>
                    <w:t xml:space="preserve">— pins this one stage to a specific crew</w:t>
                  </w:r>
                </w:p>
                <w:p>
                  <w:pPr>
                    <w:spacing w:after="20"/>
                  </w:pPr>
                  <w:r>
                    <w:rPr>
                      <w:rFonts w:ascii="Courier New" w:cs="Courier New" w:eastAsia="Courier New" w:hAnsi="Courier New"/>
                      <w:b/>
                      <w:bCs/>
                      <w:color w:val="333333"/>
                      <w:sz w:val="17"/>
                      <w:szCs w:val="17"/>
                    </w:rPr>
                    <w:t xml:space="preserve">credentials('aws-key')   </w:t>
                  </w:r>
                  <w:r>
                    <w:rPr>
                      <w:rFonts w:ascii="Arial" w:cs="Arial" w:eastAsia="Arial" w:hAnsi="Arial"/>
                      <w:color w:val="666666"/>
                      <w:sz w:val="17"/>
                      <w:szCs w:val="17"/>
                    </w:rPr>
                    <w:t xml:space="preserve">— pulls a stored key, never in plain text</w:t>
                  </w:r>
                </w:p>
              </w:tc>
            </w:tr>
          </w:tbl>
          <w:p>
            <w:pPr>
              <w:spacing w:after="40"/>
            </w:pPr>
          </w:p>
          <w:p>
            <w:pPr>
              <w:spacing w:after="0"/>
            </w:pPr>
            <w:r>
              <w:rPr>
                <w:rFonts w:ascii="Arial" w:cs="Arial" w:eastAsia="Arial" w:hAnsi="Arial"/>
                <w:color w:val="333333"/>
                <w:sz w:val="19"/>
                <w:szCs w:val="19"/>
              </w:rPr>
              <w:t xml:space="preserve">A genuinely realistic pipeline: wakes up on a schedule, checks out code, runs frontend and backend tests at once, and only deploys — using a securely stored key, on a dedicated production agent — if every earlier stage passed.</w:t>
            </w:r>
          </w:p>
        </w:tc>
      </w:tr>
    </w:tbl>
    <w:p>
      <w:pPr>
        <w:pStyle w:val="Heading2"/>
        <w:spacing w:after="150" w:before="300"/>
      </w:pPr>
      <w:r>
        <w:rPr>
          <w:rFonts w:ascii="Arial" w:cs="Arial" w:eastAsia="Arial" w:hAnsi="Arial"/>
          <w:b/>
          <w:bCs/>
          <w:color w:val="888888"/>
          <w:sz w:val="20"/>
          <w:szCs w:val="20"/>
        </w:rPr>
        <w:t xml:space="preserve">HOW THIS CONNECTS TO EVERYTHING ELSE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Jenkins fills a very similar role to GitHub Actions — both watch for a Git event and run a pipeline. The real difference is Jenkins is a separate, self-hosted tool, while GitHub Actions is built into GitHub itself. A pipeline in either can end up doing the same thing: building a Docker image, running Terraform, or deploying to Kubernetes.</w:t>
            </w:r>
          </w:p>
        </w:tc>
      </w:tr>
    </w:tbl>
    <w:p>
      <w:pPr>
        <w:spacing w:after="120"/>
      </w:pPr>
    </w:p>
    <w:p>
      <w:pPr>
        <w:pStyle w:val="Heading2"/>
        <w:spacing w:after="150" w:before="300"/>
      </w:pPr>
      <w:r>
        <w:rPr>
          <w:rFonts w:ascii="Arial" w:cs="Arial" w:eastAsia="Arial" w:hAnsi="Arial"/>
          <w:b/>
          <w:bCs/>
          <w:color w:val="888888"/>
          <w:sz w:val="20"/>
          <w:szCs w:val="20"/>
        </w:rPr>
        <w:t xml:space="preserve">QUICK SELF-TEST</w:t>
      </w:r>
    </w:p>
    <w:tbl>
      <w:tblPr>
        <w:tblW w:type="pct" w:w="100%"/>
        <w:tblBorders>
          <w:top w:val="single" w:color="7a4fa3" w:sz="6"/>
          <w:left w:val="single" w:color="7a4fa3" w:sz="24"/>
          <w:bottom w:val="single" w:color="7a4fa3" w:sz="6"/>
          <w:right w:val="single" w:color="7a4fa3" w:sz="6"/>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7a4fa3"/>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1. What's the difference between a job and a pipeline?</w:t>
            </w:r>
            <w:r>
              <w:rPr>
                <w:rFonts w:ascii="Arial" w:cs="Arial" w:eastAsia="Arial" w:hAnsi="Arial"/>
                <w:color w:val="333333"/>
                <w:sz w:val="20"/>
                <w:szCs w:val="20"/>
              </w:rPr>
              <w:br/>
              <w:t xml:space="preserve">2. Why would a team use multiple agents instead of just one?</w:t>
            </w:r>
            <w:r>
              <w:rPr>
                <w:rFonts w:ascii="Arial" w:cs="Arial" w:eastAsia="Arial" w:hAnsi="Arial"/>
                <w:color w:val="333333"/>
                <w:sz w:val="20"/>
                <w:szCs w:val="20"/>
              </w:rPr>
              <w:br/>
              <w:t xml:space="preserve">3. What's the difference between a webhook trigger and polling?</w:t>
            </w:r>
            <w:r>
              <w:rPr>
                <w:rFonts w:ascii="Arial" w:cs="Arial" w:eastAsia="Arial" w:hAnsi="Arial"/>
                <w:color w:val="333333"/>
                <w:sz w:val="20"/>
                <w:szCs w:val="20"/>
              </w:rPr>
              <w:br/>
              <w:t xml:space="preserve">4. Why would a deploy stage check the result of earlier stages first?</w:t>
            </w:r>
            <w:r>
              <w:rPr>
                <w:rFonts w:ascii="Arial" w:cs="Arial" w:eastAsia="Arial" w:hAnsi="Arial"/>
                <w:color w:val="333333"/>
                <w:sz w:val="20"/>
                <w:szCs w:val="20"/>
              </w:rPr>
              <w:br/>
              <w:t xml:space="preserve">5. What's a plugin, and why does Jenkins need them?</w:t>
            </w:r>
            <w:r>
              <w:rPr>
                <w:rFonts w:ascii="Arial" w:cs="Arial" w:eastAsia="Arial" w:hAnsi="Arial"/>
                <w:color w:val="333333"/>
                <w:sz w:val="20"/>
                <w:szCs w:val="20"/>
              </w:rPr>
              <w:br/>
              <w:t xml:space="preserve">6. What's the Jenkins equivalent of a Terraform module or Ansible role?</w:t>
            </w:r>
          </w:p>
        </w:tc>
      </w:tr>
    </w:tbl>
    <w:p>
      <w:pPr>
        <w:spacing w:after="120"/>
      </w:pPr>
    </w:p>
    <w:p>
      <w:pPr>
        <w:pStyle w:val="Heading2"/>
        <w:spacing w:after="150" w:before="300"/>
      </w:pPr>
      <w:r>
        <w:rPr>
          <w:rFonts w:ascii="Arial" w:cs="Arial" w:eastAsia="Arial" w:hAnsi="Arial"/>
          <w:b/>
          <w:bCs/>
          <w:color w:val="888888"/>
          <w:sz w:val="20"/>
          <w:szCs w:val="20"/>
        </w:rPr>
        <w:t xml:space="preserve">IF THE MANAGER ASKS...</w:t>
      </w:r>
    </w:p>
    <w:tbl>
      <w:tblPr>
        <w:tblW w:type="pct" w:w="100%"/>
        <w:tblBorders>
          <w:top w:val="single" w:color="DDDDDD" w:sz="4"/>
          <w:left w:val="single" w:color="3d5a80" w:sz="24"/>
          <w:bottom w:val="single" w:color="DDDDDD" w:sz="4"/>
          <w:right w:val="single" w:color="DDDDDD" w:sz="4"/>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"Why use Jenkins instead of GitHub Actions?"   </w:t>
            </w:r>
            <w:r>
              <w:rPr>
                <w:rFonts w:ascii="Arial" w:cs="Arial" w:eastAsia="Arial" w:hAnsi="Arial"/>
                <w:b w:val="false"/>
                <w:bCs w:val="false"/>
                <w:color w:val="FFFFFF"/>
                <w:sz w:val="15"/>
                <w:szCs w:val="15"/>
                <w:shd w:fill="3d5a80" w:val="clear"/>
              </w:rPr>
              <w:t xml:space="preserve"/>
            </w:r>
          </w:p>
          <w:p>
            <w:pPr>
              <w:spacing w:after="0"/>
            </w:pPr>
            <w:r>
              <w:rPr>
                <w:rFonts w:ascii="Arial" w:cs="Arial" w:eastAsia="Arial" w:hAnsi="Arial"/>
                <w:color w:val="333333"/>
                <w:sz w:val="19"/>
                <w:szCs w:val="19"/>
              </w:rPr>
              <w:t xml:space="preserve">Jenkins is self-hosted and highly customizable, with a huge plugin ecosystem — useful when a team needs more control than a GitHub-hosted service offers.</w:t>
            </w:r>
          </w:p>
        </w:tc>
      </w:tr>
    </w:tbl>
    <w:p>
      <w:pPr>
        <w:spacing w:after="120"/>
      </w:pPr>
    </w:p>
    <w:tbl>
      <w:tblPr>
        <w:tblW w:type="pct" w:w="100%"/>
        <w:tblBorders>
          <w:top w:val="single" w:color="DDDDDD" w:sz="4"/>
          <w:left w:val="single" w:color="7a4fa3" w:sz="24"/>
          <w:bottom w:val="single" w:color="DDDDDD" w:sz="4"/>
          <w:right w:val="single" w:color="DDDDDD" w:sz="4"/>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"How do you stop broken code reaching production?"   </w:t>
            </w:r>
            <w:r>
              <w:rPr>
                <w:rFonts w:ascii="Arial" w:cs="Arial" w:eastAsia="Arial" w:hAnsi="Arial"/>
                <w:b w:val="false"/>
                <w:bCs w:val="false"/>
                <w:color w:val="FFFFFF"/>
                <w:sz w:val="15"/>
                <w:szCs w:val="15"/>
                <w:shd w:fill="7a4fa3" w:val="clear"/>
              </w:rPr>
              <w:t xml:space="preserve"/>
            </w:r>
          </w:p>
          <w:p>
            <w:pPr>
              <w:spacing w:after="0"/>
            </w:pPr>
            <w:r>
              <w:rPr>
                <w:rFonts w:ascii="Arial" w:cs="Arial" w:eastAsia="Arial" w:hAnsi="Arial"/>
                <w:color w:val="333333"/>
                <w:sz w:val="19"/>
                <w:szCs w:val="19"/>
              </w:rPr>
              <w:t xml:space="preserve">A pipeline gate — the deploy stage only proceeds if every earlier stage, like tests, actually passed.</w:t>
            </w:r>
          </w:p>
        </w:tc>
      </w:tr>
    </w:tbl>
    <w:p>
      <w:pPr>
        <w:spacing w:after="120"/>
      </w:pPr>
    </w:p>
    <w:tbl>
      <w:tblPr>
        <w:tblW w:type="pct" w:w="100%"/>
        <w:tblBorders>
          <w:top w:val="single" w:color="DDDDDD" w:sz="4"/>
          <w:left w:val="single" w:color="6b7a3d" w:sz="24"/>
          <w:bottom w:val="single" w:color="DDDDDD" w:sz="4"/>
          <w:right w:val="single" w:color="DDDDDD" w:sz="4"/>
          <w:insideH w:val="single" w:color="auto" w:sz="4"/>
          <w:insideV w:val="single" w:color="auto" w:sz="4"/>
        </w:tblBorders>
      </w:tblPr>
      <w:tblGrid>
        <w:gridCol w:w="100"/>
      </w:tblGrid>
      <w:tr>
        <w:tc>
          <w:tcPr>
            <w:shd w:fill="f2f5ea"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"How would you speed up a slow pipeline?"   </w:t>
            </w:r>
            <w:r>
              <w:rPr>
                <w:rFonts w:ascii="Arial" w:cs="Arial" w:eastAsia="Arial" w:hAnsi="Arial"/>
                <w:b w:val="false"/>
                <w:bCs w:val="false"/>
                <w:color w:val="FFFFFF"/>
                <w:sz w:val="15"/>
                <w:szCs w:val="15"/>
                <w:shd w:fill="6b7a3d" w:val="clear"/>
              </w:rPr>
              <w:t xml:space="preserve"/>
            </w:r>
          </w:p>
          <w:p>
            <w:pPr>
              <w:spacing w:after="0"/>
            </w:pPr>
            <w:r>
              <w:rPr>
                <w:rFonts w:ascii="Arial" w:cs="Arial" w:eastAsia="Arial" w:hAnsi="Arial"/>
                <w:color w:val="333333"/>
                <w:sz w:val="19"/>
                <w:szCs w:val="19"/>
              </w:rPr>
              <w:t xml:space="preserve">Run independent stages in parallel, so they don't wait on each other unnecessarily.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2026-08-05T17:56:21.699Z</dcterms:created>
  <dcterms:modified xsi:type="dcterms:W3CDTF">2026-08-05T17:56:21.699Z</dcterms:modified>
</cp:coreProperties>
</file>

<file path=docProps/custom.xml><?xml version="1.0" encoding="utf-8"?>
<Properties xmlns="http://schemas.openxmlformats.org/officeDocument/2006/custom-properties" xmlns:vt="http://schemas.openxmlformats.org/officeDocument/2006/docPropsVTypes"/>
</file>