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967" w:rsidRDefault="003145F2">
      <w:pPr>
        <w:spacing w:after="60"/>
      </w:pPr>
      <w:r>
        <w:rPr>
          <w:rFonts w:ascii="Consolas" w:eastAsia="Consolas" w:hAnsi="Consolas" w:cs="Consolas"/>
          <w:b/>
          <w:bCs/>
          <w:color w:val="8A93A3"/>
        </w:rPr>
        <w:t>DAYS 10–11</w:t>
      </w:r>
    </w:p>
    <w:p w:rsidR="00402967" w:rsidRDefault="003145F2">
      <w:pPr>
        <w:spacing w:after="300"/>
      </w:pPr>
      <w:r>
        <w:rPr>
          <w:rFonts w:ascii="Consolas" w:eastAsia="Consolas" w:hAnsi="Consolas" w:cs="Consolas"/>
          <w:b/>
          <w:bCs/>
          <w:color w:val="0B0F19"/>
          <w:sz w:val="30"/>
          <w:szCs w:val="30"/>
        </w:rPr>
        <w:t xml:space="preserve">Custom </w:t>
      </w:r>
      <w:proofErr w:type="spellStart"/>
      <w:r>
        <w:rPr>
          <w:rFonts w:ascii="Consolas" w:eastAsia="Consolas" w:hAnsi="Consolas" w:cs="Consolas"/>
          <w:b/>
          <w:bCs/>
          <w:color w:val="0B0F19"/>
          <w:sz w:val="30"/>
          <w:szCs w:val="30"/>
        </w:rPr>
        <w:t>Wazuh</w:t>
      </w:r>
      <w:proofErr w:type="spellEnd"/>
      <w:r>
        <w:rPr>
          <w:rFonts w:ascii="Consolas" w:eastAsia="Consolas" w:hAnsi="Consolas" w:cs="Consolas"/>
          <w:b/>
          <w:bCs/>
          <w:color w:val="0B0F19"/>
          <w:sz w:val="30"/>
          <w:szCs w:val="30"/>
        </w:rPr>
        <w:t xml:space="preserve"> Rules — Detection Engineering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t xml:space="preserve">// 01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OVERVIEW &amp; RULE PROCESSING FLOW</w:t>
            </w:r>
          </w:p>
        </w:tc>
      </w:tr>
    </w:tbl>
    <w:p w:rsidR="00402967" w:rsidRDefault="00402967">
      <w:pPr>
        <w:spacing w:after="200"/>
      </w:pP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The default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ruleset covers general patterns, but real SOC environments need detection tuned to specific threats and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behaviours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. Custom rules live in a separate file so they survive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upgrades untouched.</w:t>
      </w:r>
    </w:p>
    <w:p w:rsidR="00402967" w:rsidRDefault="003145F2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Every event goes through two stages before </w:t>
      </w:r>
      <w:r>
        <w:rPr>
          <w:rFonts w:ascii="Calibri" w:eastAsia="Calibri" w:hAnsi="Calibri" w:cs="Calibri"/>
          <w:color w:val="0B0F19"/>
          <w:sz w:val="21"/>
          <w:szCs w:val="21"/>
        </w:rPr>
        <w:t>it reaches the dashboard: a decoder parses the raw log into structured fields (username, source IP, program, event type), then the ruleset checks those fields against each rule's conditions. When conditions match, the rule fires — producing an alert level,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description, and any mapped MITRE ATT&amp;CK technique.</w:t>
      </w:r>
    </w:p>
    <w:p w:rsidR="00145212" w:rsidRDefault="00145212">
      <w:pPr>
        <w:spacing w:after="160"/>
      </w:pP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Rule File Location</w:t>
      </w:r>
    </w:p>
    <w:p w:rsidR="00402967" w:rsidRDefault="003145F2">
      <w:pPr>
        <w:spacing w:after="60"/>
        <w:rPr>
          <w:rFonts w:ascii="Consolas" w:eastAsia="Consolas" w:hAnsi="Consolas" w:cs="Consolas"/>
          <w:color w:val="0B0F19"/>
          <w:sz w:val="21"/>
          <w:szCs w:val="21"/>
        </w:rPr>
      </w:pPr>
      <w:r>
        <w:rPr>
          <w:rFonts w:ascii="Consolas" w:eastAsia="Consolas" w:hAnsi="Consolas" w:cs="Consolas"/>
          <w:color w:val="2F9BE0"/>
          <w:sz w:val="21"/>
          <w:szCs w:val="21"/>
        </w:rPr>
        <w:t>Path:</w:t>
      </w:r>
      <w:r>
        <w:rPr>
          <w:rFonts w:ascii="Consolas" w:eastAsia="Consolas" w:hAnsi="Consolas" w:cs="Consolas"/>
          <w:color w:val="0B0F19"/>
          <w:sz w:val="21"/>
          <w:szCs w:val="21"/>
        </w:rPr>
        <w:t xml:space="preserve">  </w:t>
      </w:r>
      <w:proofErr w:type="gramStart"/>
      <w:r>
        <w:rPr>
          <w:rFonts w:ascii="Consolas" w:eastAsia="Consolas" w:hAnsi="Consolas" w:cs="Consolas"/>
          <w:color w:val="0B0F19"/>
          <w:sz w:val="21"/>
          <w:szCs w:val="21"/>
        </w:rPr>
        <w:t>/var/</w:t>
      </w:r>
      <w:proofErr w:type="spellStart"/>
      <w:r>
        <w:rPr>
          <w:rFonts w:ascii="Consolas" w:eastAsia="Consolas" w:hAnsi="Consolas" w:cs="Consolas"/>
          <w:color w:val="0B0F19"/>
          <w:sz w:val="21"/>
          <w:szCs w:val="21"/>
        </w:rPr>
        <w:t>ossec</w:t>
      </w:r>
      <w:proofErr w:type="spellEnd"/>
      <w:r>
        <w:rPr>
          <w:rFonts w:ascii="Consolas" w:eastAsia="Consolas" w:hAnsi="Consolas" w:cs="Consolas"/>
          <w:color w:val="0B0F19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color w:val="0B0F19"/>
          <w:sz w:val="21"/>
          <w:szCs w:val="21"/>
        </w:rPr>
        <w:t>etc</w:t>
      </w:r>
      <w:proofErr w:type="spellEnd"/>
      <w:r>
        <w:rPr>
          <w:rFonts w:ascii="Consolas" w:eastAsia="Consolas" w:hAnsi="Consolas" w:cs="Consolas"/>
          <w:color w:val="0B0F19"/>
          <w:sz w:val="21"/>
          <w:szCs w:val="21"/>
        </w:rPr>
        <w:t>/rules/local_rules.xml  (</w:t>
      </w:r>
      <w:proofErr w:type="gramEnd"/>
      <w:r>
        <w:rPr>
          <w:rFonts w:ascii="Consolas" w:eastAsia="Consolas" w:hAnsi="Consolas" w:cs="Consolas"/>
          <w:color w:val="0B0F19"/>
          <w:sz w:val="21"/>
          <w:szCs w:val="21"/>
        </w:rPr>
        <w:t>on the Manager)</w:t>
      </w:r>
    </w:p>
    <w:p w:rsidR="00145212" w:rsidRDefault="00145212">
      <w:pPr>
        <w:spacing w:after="60"/>
      </w:pPr>
    </w:p>
    <w:p w:rsidR="00145212" w:rsidRDefault="00145212">
      <w:pPr>
        <w:spacing w:after="60"/>
      </w:pP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Key XML Elements Used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if_sid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— fires this rule when a specified parent rule also fires.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Lets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you layer custom logic on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top of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Wazuh's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built-in detections instead of rebuilding them from scratch.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if_matched_sid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— similar to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if_sid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, but used specifically for frequency-based correlation rules that track repeated matches of a parent rule.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frequency / timeframe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— frequency set</w:t>
      </w:r>
      <w:r>
        <w:rPr>
          <w:rFonts w:ascii="Calibri" w:eastAsia="Calibri" w:hAnsi="Calibri" w:cs="Calibri"/>
          <w:color w:val="0B0F19"/>
          <w:sz w:val="21"/>
          <w:szCs w:val="21"/>
        </w:rPr>
        <w:t>s how many matches are required; timeframe sets the rolling window (seconds) those matches must occur within.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same_source_ip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— restricts frequency correlation to events sharing the same source IP address, so unrelated failures from different hosts don't combine into a false alert.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field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— matches a specific decoded field (e.g. a Windows Event ID) against a regex pattern.</w:t>
      </w:r>
    </w:p>
    <w:p w:rsidR="00402967" w:rsidRDefault="003145F2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lastRenderedPageBreak/>
              <w:t xml:space="preserve">// 02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RULE 1 — NEW USER ACCOUNT CREATION</w:t>
            </w:r>
          </w:p>
        </w:tc>
      </w:tr>
    </w:tbl>
    <w:p w:rsidR="00402967" w:rsidRDefault="00402967">
      <w:pPr>
        <w:spacing w:after="200"/>
      </w:pPr>
    </w:p>
    <w:p w:rsidR="00402967" w:rsidRDefault="003145F2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  <w:r>
        <w:rPr>
          <w:rFonts w:ascii="Calibri" w:eastAsia="Calibri" w:hAnsi="Calibri" w:cs="Calibri"/>
          <w:color w:val="0B0F19"/>
          <w:sz w:val="21"/>
          <w:szCs w:val="21"/>
        </w:rPr>
        <w:t>Detects when a new user account is created on a Linux agent (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useradd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adduser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), layered on top of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Wazuh's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default account-management rule so it inherits the base parsing while raising severity and adding a MITR</w:t>
      </w:r>
      <w:r>
        <w:rPr>
          <w:rFonts w:ascii="Calibri" w:eastAsia="Calibri" w:hAnsi="Calibri" w:cs="Calibri"/>
          <w:color w:val="0B0F19"/>
          <w:sz w:val="21"/>
          <w:szCs w:val="21"/>
        </w:rPr>
        <w:t>E mapping.</w:t>
      </w:r>
    </w:p>
    <w:p w:rsidR="00032914" w:rsidRDefault="00032914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</w:p>
    <w:p w:rsidR="00032914" w:rsidRDefault="00032914" w:rsidP="00032914">
      <w:pPr>
        <w:spacing w:after="160"/>
        <w:jc w:val="center"/>
      </w:pPr>
      <w:r w:rsidRPr="00A70813">
        <w:drawing>
          <wp:inline distT="0" distB="0" distL="0" distR="0" wp14:anchorId="52698EB3" wp14:editId="369451EE">
            <wp:extent cx="3869161" cy="1676400"/>
            <wp:effectExtent l="152400" t="152400" r="360045" b="3619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112" cy="16919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32914" w:rsidRDefault="00032914">
      <w:pPr>
        <w:spacing w:before="260" w:after="100"/>
        <w:rPr>
          <w:rFonts w:ascii="Consolas" w:eastAsia="Consolas" w:hAnsi="Consolas" w:cs="Consolas"/>
          <w:b/>
          <w:bCs/>
          <w:color w:val="2F9BE0"/>
          <w:sz w:val="22"/>
          <w:szCs w:val="22"/>
        </w:rPr>
      </w:pPr>
    </w:p>
    <w:p w:rsidR="00032914" w:rsidRPr="00032914" w:rsidRDefault="003145F2">
      <w:pPr>
        <w:spacing w:before="260" w:after="100"/>
        <w:rPr>
          <w:rFonts w:ascii="Consolas" w:eastAsia="Consolas" w:hAnsi="Consolas" w:cs="Consolas"/>
          <w:b/>
          <w:bCs/>
          <w:color w:val="0B0F19"/>
          <w:sz w:val="22"/>
          <w:szCs w:val="22"/>
        </w:rPr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Test Condition</w:t>
      </w:r>
    </w:p>
    <w:tbl>
      <w:tblPr>
        <w:tblW w:w="5000" w:type="pct"/>
        <w:tblBorders>
          <w:top w:val="single" w:sz="4" w:space="0" w:color="2F9BE0"/>
          <w:left w:val="single" w:sz="4" w:space="0" w:color="2F9BE0"/>
          <w:bottom w:val="single" w:sz="4" w:space="0" w:color="2F9BE0"/>
          <w:right w:val="single" w:sz="4" w:space="0" w:color="2F9B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2967" w:rsidRDefault="003145F2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useradd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testuser</w:t>
            </w:r>
            <w:r w:rsidR="00032914"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0047</w:t>
            </w:r>
          </w:p>
        </w:tc>
      </w:tr>
    </w:tbl>
    <w:p w:rsidR="00402967" w:rsidRDefault="00402967">
      <w:pPr>
        <w:spacing w:after="160"/>
      </w:pPr>
    </w:p>
    <w:p w:rsidR="00402967" w:rsidRDefault="00032914" w:rsidP="00032914">
      <w:pPr>
        <w:spacing w:after="160"/>
        <w:jc w:val="center"/>
      </w:pPr>
      <w:r w:rsidRPr="00046C1F">
        <w:drawing>
          <wp:inline distT="0" distB="0" distL="0" distR="0" wp14:anchorId="255510ED" wp14:editId="4B772060">
            <wp:extent cx="5917860" cy="2312670"/>
            <wp:effectExtent l="152400" t="152400" r="368935" b="3543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455" cy="2314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2967" w:rsidRDefault="00032914" w:rsidP="00032914">
      <w:pPr>
        <w:spacing w:after="160"/>
        <w:jc w:val="center"/>
        <w:rPr>
          <w:rFonts w:ascii="Calibri" w:eastAsia="Calibri" w:hAnsi="Calibri" w:cs="Calibri"/>
          <w:i/>
          <w:iCs/>
          <w:color w:val="8A93A3"/>
          <w:sz w:val="18"/>
          <w:szCs w:val="18"/>
        </w:rPr>
      </w:pP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dashboard — Rule 100001 alert, level 10, agent detail</w:t>
      </w:r>
    </w:p>
    <w:p w:rsidR="00032914" w:rsidRDefault="00032914" w:rsidP="00032914">
      <w:pPr>
        <w:spacing w:after="160"/>
        <w:jc w:val="center"/>
      </w:pPr>
    </w:p>
    <w:p w:rsidR="00032914" w:rsidRDefault="00032914" w:rsidP="00032914">
      <w:pPr>
        <w:spacing w:after="160"/>
        <w:jc w:val="center"/>
      </w:pPr>
    </w:p>
    <w:p w:rsidR="00032914" w:rsidRDefault="00032914" w:rsidP="00032914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lastRenderedPageBreak/>
              <w:t xml:space="preserve">// 03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RULE 2 — SSH BRUTE FORCE DETECTION</w:t>
            </w:r>
          </w:p>
        </w:tc>
      </w:tr>
    </w:tbl>
    <w:p w:rsidR="00402967" w:rsidRDefault="00402967">
      <w:pPr>
        <w:spacing w:after="200"/>
      </w:pPr>
    </w:p>
    <w:p w:rsidR="00402967" w:rsidRDefault="003145F2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Correlates repeated SSH authentication failures from the same source IP.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Wazuh's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base rule 5760 fires on every individual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sshd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"authentication failed" event (valid username, wrong password); this rule watches for six or more of those within a two-minute ro</w:t>
      </w:r>
      <w:r>
        <w:rPr>
          <w:rFonts w:ascii="Calibri" w:eastAsia="Calibri" w:hAnsi="Calibri" w:cs="Calibri"/>
          <w:color w:val="0B0F19"/>
          <w:sz w:val="21"/>
          <w:szCs w:val="21"/>
        </w:rPr>
        <w:t>lling window before escalating.</w:t>
      </w:r>
    </w:p>
    <w:p w:rsidR="00032914" w:rsidRDefault="00032914" w:rsidP="00032914">
      <w:pPr>
        <w:spacing w:after="160"/>
        <w:jc w:val="center"/>
      </w:pPr>
      <w:r w:rsidRPr="00032914">
        <w:drawing>
          <wp:inline distT="0" distB="0" distL="0" distR="0" wp14:anchorId="7F002B59" wp14:editId="48FB3312">
            <wp:extent cx="4855684" cy="1379220"/>
            <wp:effectExtent l="152400" t="152400" r="364490" b="3543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938" cy="13818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Test Condition</w:t>
      </w: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From Kali, against the Ubuntu Server agent (192.168.56.10) — repeated failed logins as a valid username with the wrong password, back-to-back, well within the 120s window:</w:t>
      </w:r>
    </w:p>
    <w:tbl>
      <w:tblPr>
        <w:tblW w:w="5000" w:type="pct"/>
        <w:tblBorders>
          <w:top w:val="single" w:sz="4" w:space="0" w:color="2F9BE0"/>
          <w:left w:val="single" w:sz="4" w:space="0" w:color="2F9BE0"/>
          <w:bottom w:val="single" w:sz="4" w:space="0" w:color="2F9BE0"/>
          <w:right w:val="single" w:sz="4" w:space="0" w:color="2F9B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2967" w:rsidRDefault="003145F2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apt install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sshpass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-y</w:t>
            </w:r>
          </w:p>
          <w:p w:rsidR="00402967" w:rsidRDefault="003145F2">
            <w:pPr>
              <w:spacing w:after="40"/>
            </w:pP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in {</w:t>
            </w:r>
            <w:proofErr w:type="gram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7}; do</w:t>
            </w:r>
          </w:p>
          <w:p w:rsidR="00402967" w:rsidRDefault="003145F2">
            <w:pPr>
              <w:spacing w:after="40"/>
            </w:pP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sshpass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-p "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wrongpass$i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St</w:t>
            </w: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rictHostKeyChecking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=no hanzallah@192.168.56.10</w:t>
            </w:r>
          </w:p>
          <w:p w:rsidR="00402967" w:rsidRDefault="003145F2">
            <w:pPr>
              <w:spacing w:after="40"/>
            </w:pP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done</w:t>
            </w:r>
          </w:p>
        </w:tc>
      </w:tr>
    </w:tbl>
    <w:p w:rsidR="00402967" w:rsidRDefault="00032914" w:rsidP="00032914">
      <w:pPr>
        <w:spacing w:after="160"/>
        <w:jc w:val="center"/>
      </w:pPr>
      <w:r w:rsidRPr="00032914">
        <w:drawing>
          <wp:inline distT="0" distB="0" distL="0" distR="0" wp14:anchorId="70D217AB" wp14:editId="082D51C7">
            <wp:extent cx="5860858" cy="2282190"/>
            <wp:effectExtent l="152400" t="152400" r="349885" b="3657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2269" cy="2286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2967" w:rsidRDefault="00032914" w:rsidP="00032914">
      <w:pPr>
        <w:spacing w:after="160"/>
        <w:jc w:val="center"/>
      </w:pP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dashboard — Rule 100002 alert, level 12, showing source IP and failure count</w:t>
      </w: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Issues Encountered — SSH Brute Force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Wrong base rule ID assumed: 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the rule was originally written against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if_matched_sid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&gt;5716, based on general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documentation. On this install/ruleset version, single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sshd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auth failures actually resolve to rule 5760, not 5716. Since 5716 never fired, the correlation rule was silently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dead — no errors, just zero matches. Found this by replaying a real auth.log line through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wazuh-logtest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and reading the rule ID Phase 3 actually reported.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lastRenderedPageBreak/>
        <w:t xml:space="preserve">Invalid vs. failed distinction: </w:t>
      </w:r>
      <w:r>
        <w:rPr>
          <w:rFonts w:ascii="Calibri" w:eastAsia="Calibri" w:hAnsi="Calibri" w:cs="Calibri"/>
          <w:color w:val="0B0F19"/>
          <w:sz w:val="21"/>
          <w:szCs w:val="21"/>
        </w:rPr>
        <w:t>the very first test used a username (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wronguser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) that doesn't exist o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n the target host, which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sshd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logs as "Invalid user" (rule 5710) rather than "Failed password" (rule 5760) — a different rule entirely. Fixed by testing against a real, existing username with an incorrect password each attempt, so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sshd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logs the correct eve</w:t>
      </w:r>
      <w:r>
        <w:rPr>
          <w:rFonts w:ascii="Calibri" w:eastAsia="Calibri" w:hAnsi="Calibri" w:cs="Calibri"/>
          <w:color w:val="0B0F19"/>
          <w:sz w:val="21"/>
          <w:szCs w:val="21"/>
        </w:rPr>
        <w:t>nt type.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Verification method: 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used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wazuh-logtest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to paste the same auth.log line six times in one session, which reproduces the frequency/timeframe correlation instantly without depending on live SSH timing. Once that confirmed rule 100011 escalating to le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vel 12 on the 6th match, the live SSH test from Kali was re-run to confirm it matched in the real pipeline, not just in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logtest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Email alerting side-effect: </w:t>
      </w:r>
      <w:r>
        <w:rPr>
          <w:rFonts w:ascii="Calibri" w:eastAsia="Calibri" w:hAnsi="Calibri" w:cs="Calibri"/>
          <w:color w:val="0B0F19"/>
          <w:sz w:val="21"/>
          <w:szCs w:val="21"/>
        </w:rPr>
        <w:t>the fired alert showed mail: 'True', meaning this rule is wired to trigger an email notification. N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ot an issue exactly, but worth flagging — checked </w:t>
      </w:r>
      <w:proofErr w:type="spellStart"/>
      <w:proofErr w:type="gramStart"/>
      <w:r>
        <w:rPr>
          <w:rFonts w:ascii="Calibri" w:eastAsia="Calibri" w:hAnsi="Calibri" w:cs="Calibri"/>
          <w:color w:val="0B0F19"/>
          <w:sz w:val="21"/>
          <w:szCs w:val="21"/>
        </w:rPr>
        <w:t>ossec.conf's</w:t>
      </w:r>
      <w:proofErr w:type="spellEnd"/>
      <w:proofErr w:type="gramEnd"/>
      <w:r>
        <w:rPr>
          <w:rFonts w:ascii="Calibri" w:eastAsia="Calibri" w:hAnsi="Calibri" w:cs="Calibri"/>
          <w:color w:val="0B0F19"/>
          <w:sz w:val="21"/>
          <w:szCs w:val="21"/>
        </w:rPr>
        <w:t xml:space="preserve"> &lt;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email_alerts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&gt; block to confirm this wasn't going to spam an inbox during repeated lab testing.</w:t>
      </w:r>
    </w:p>
    <w:p w:rsidR="00402967" w:rsidRDefault="00402967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t xml:space="preserve">// 04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RULE 3 — USB DEVICE INSERTION (WINDOWS)</w:t>
            </w:r>
          </w:p>
        </w:tc>
      </w:tr>
    </w:tbl>
    <w:p w:rsidR="00402967" w:rsidRDefault="00402967">
      <w:pPr>
        <w:spacing w:after="200"/>
      </w:pPr>
    </w:p>
    <w:p w:rsidR="00402967" w:rsidRDefault="003145F2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  <w:r>
        <w:rPr>
          <w:rFonts w:ascii="Calibri" w:eastAsia="Calibri" w:hAnsi="Calibri" w:cs="Calibri"/>
          <w:color w:val="0B0F19"/>
          <w:sz w:val="21"/>
          <w:szCs w:val="21"/>
        </w:rPr>
        <w:t>Detects removable storage insertion on the Windows agent by matching Event ID 2003, logged under Microsoft-Windows-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DriverFrameworks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UserMode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when a USB storage device is connected.</w:t>
      </w:r>
    </w:p>
    <w:p w:rsidR="00032914" w:rsidRDefault="00032914" w:rsidP="00032914">
      <w:pPr>
        <w:spacing w:after="160"/>
        <w:jc w:val="center"/>
      </w:pPr>
      <w:r w:rsidRPr="00032914">
        <w:drawing>
          <wp:inline distT="0" distB="0" distL="0" distR="0" wp14:anchorId="3F2405CA" wp14:editId="477D7EEE">
            <wp:extent cx="3419686" cy="1452033"/>
            <wp:effectExtent l="152400" t="152400" r="333375" b="3581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377" cy="14642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Test Condition</w:t>
      </w: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USB drive connected directly to the Windows 11 host (the host itself runs as a native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agent, so no VirtualBox passthrough was needed).</w:t>
      </w:r>
    </w:p>
    <w:p w:rsidR="00402967" w:rsidRDefault="00032914" w:rsidP="00032914">
      <w:pPr>
        <w:spacing w:after="160"/>
        <w:jc w:val="center"/>
      </w:pPr>
      <w:r w:rsidRPr="00032914">
        <w:drawing>
          <wp:inline distT="0" distB="0" distL="0" distR="0" wp14:anchorId="1CD1E6A2" wp14:editId="279300EE">
            <wp:extent cx="5434914" cy="2125133"/>
            <wp:effectExtent l="152400" t="152400" r="337820" b="3708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794" cy="2137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32914" w:rsidRDefault="00032914" w:rsidP="00032914">
      <w:pPr>
        <w:spacing w:after="160"/>
        <w:jc w:val="center"/>
      </w:pP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dashboard — Rule 1000</w:t>
      </w:r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0</w:t>
      </w:r>
      <w:r w:rsidR="00145212">
        <w:rPr>
          <w:rFonts w:ascii="Calibri" w:eastAsia="Calibri" w:hAnsi="Calibri" w:cs="Calibri"/>
          <w:i/>
          <w:iCs/>
          <w:color w:val="8A93A3"/>
          <w:sz w:val="18"/>
          <w:szCs w:val="18"/>
        </w:rPr>
        <w:t>3</w:t>
      </w:r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alert, level 7, USB insertion event</w:t>
      </w:r>
    </w:p>
    <w:p w:rsidR="00402967" w:rsidRDefault="00402967">
      <w:pPr>
        <w:spacing w:after="160"/>
      </w:pP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Issues Encountered — USB Detection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Misplaced &lt;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localfile</w:t>
      </w:r>
      <w:proofErr w:type="spellEnd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&gt; block: 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the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eventchannel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config was accidentally nested inside &lt;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syscheck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&gt;...&lt;/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syscheck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&gt; instead of sitting as its own top-level block under &lt;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ossec_config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&gt;.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Syscheck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silently ignored the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unrecognised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c</w:t>
      </w:r>
      <w:r>
        <w:rPr>
          <w:rFonts w:ascii="Calibri" w:eastAsia="Calibri" w:hAnsi="Calibri" w:cs="Calibri"/>
          <w:color w:val="0B0F19"/>
          <w:sz w:val="21"/>
          <w:szCs w:val="21"/>
        </w:rPr>
        <w:t>hild element, so no error was thrown — the agent just never read the channel. Fixed by moving &lt;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localfile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&gt; to close after &lt;/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syscheck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&gt;, as a sibling element.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Analytic log channel disabled by default: </w:t>
      </w:r>
      <w:r>
        <w:rPr>
          <w:rFonts w:ascii="Calibri" w:eastAsia="Calibri" w:hAnsi="Calibri" w:cs="Calibri"/>
          <w:color w:val="0B0F19"/>
          <w:sz w:val="21"/>
          <w:szCs w:val="21"/>
        </w:rPr>
        <w:t>Microsoft-Windows-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DriverFrameworks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UserMode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/Operational is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an Analytic/Debug channel, which Windows disables out of the box and hides from Event Viewer unless "Show Analytic and Debug Logs" is enabled. Even with the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ossec.conf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pointed at it correctly, zero events were captured because Windows itself wasn't writin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g to the channel. Fixed by enabling it directly: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wevtutil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sl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"Microsoft-Windows-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DriverFrameworks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UserMode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/Operational" /</w:t>
      </w:r>
      <w:proofErr w:type="spellStart"/>
      <w:proofErr w:type="gramStart"/>
      <w:r>
        <w:rPr>
          <w:rFonts w:ascii="Calibri" w:eastAsia="Calibri" w:hAnsi="Calibri" w:cs="Calibri"/>
          <w:color w:val="0B0F19"/>
          <w:sz w:val="21"/>
          <w:szCs w:val="21"/>
        </w:rPr>
        <w:t>e:true</w:t>
      </w:r>
      <w:proofErr w:type="spellEnd"/>
      <w:proofErr w:type="gramEnd"/>
      <w:r>
        <w:rPr>
          <w:rFonts w:ascii="Calibri" w:eastAsia="Calibri" w:hAnsi="Calibri" w:cs="Calibri"/>
          <w:color w:val="0B0F19"/>
          <w:sz w:val="21"/>
          <w:szCs w:val="21"/>
        </w:rPr>
        <w:t>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Verification order mattered: </w:t>
      </w:r>
      <w:r>
        <w:rPr>
          <w:rFonts w:ascii="Calibri" w:eastAsia="Calibri" w:hAnsi="Calibri" w:cs="Calibri"/>
          <w:color w:val="0B0F19"/>
          <w:sz w:val="21"/>
          <w:szCs w:val="21"/>
        </w:rPr>
        <w:t>confirmed the fix in three separate layers before trusting the dashboard — (1) Get-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WinEvent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ListLo</w:t>
      </w:r>
      <w:r>
        <w:rPr>
          <w:rFonts w:ascii="Calibri" w:eastAsia="Calibri" w:hAnsi="Calibri" w:cs="Calibri"/>
          <w:color w:val="0B0F19"/>
          <w:sz w:val="21"/>
          <w:szCs w:val="21"/>
        </w:rPr>
        <w:t>g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showed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IsEnabled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: True, (2) Get-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WinEvent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LogName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confirmed Windows was writing real events on USB insertion, (3) only then checked the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dashboard for the alert. Isolating each layer made it clear the break was in Windows' logging config, not in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</w:t>
      </w:r>
      <w:r>
        <w:rPr>
          <w:rFonts w:ascii="Calibri" w:eastAsia="Calibri" w:hAnsi="Calibri" w:cs="Calibri"/>
          <w:color w:val="0B0F19"/>
          <w:sz w:val="21"/>
          <w:szCs w:val="21"/>
        </w:rPr>
        <w:t>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or the rule syntax.</w:t>
      </w:r>
    </w:p>
    <w:p w:rsidR="00402967" w:rsidRDefault="00402967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t xml:space="preserve">// 05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LOCAL_RULES.XML — FULL FILE</w:t>
            </w:r>
          </w:p>
        </w:tc>
      </w:tr>
    </w:tbl>
    <w:p w:rsidR="00402967" w:rsidRDefault="00402967">
      <w:pPr>
        <w:spacing w:after="200"/>
      </w:pP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Complete custom ruleset as deployed on the Manager. IDs start at 100010 — not 100001 — since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Wazuh's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default local_rules.xml template ships with an example rule already occupying id="100001" inside the same group; see Section 02 for how that collision was </w:t>
      </w:r>
      <w:r>
        <w:rPr>
          <w:rFonts w:ascii="Calibri" w:eastAsia="Calibri" w:hAnsi="Calibri" w:cs="Calibri"/>
          <w:color w:val="0B0F19"/>
          <w:sz w:val="21"/>
          <w:szCs w:val="21"/>
        </w:rPr>
        <w:t>found and fixed.</w:t>
      </w:r>
    </w:p>
    <w:p w:rsidR="00402967" w:rsidRDefault="00D755BF" w:rsidP="00D755BF">
      <w:pPr>
        <w:spacing w:after="200"/>
        <w:jc w:val="center"/>
      </w:pPr>
      <w:r w:rsidRPr="00D755BF">
        <w:drawing>
          <wp:inline distT="0" distB="0" distL="0" distR="0" wp14:anchorId="1A53C8E4" wp14:editId="2F9A0377">
            <wp:extent cx="4798631" cy="4123267"/>
            <wp:effectExtent l="152400" t="152400" r="345440" b="3536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938" cy="4140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lastRenderedPageBreak/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 xml:space="preserve">Supporting Agent Config — Windows </w:t>
      </w:r>
      <w:proofErr w:type="spellStart"/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ossec.conf</w:t>
      </w:r>
      <w:proofErr w:type="spellEnd"/>
    </w:p>
    <w:p w:rsidR="00402967" w:rsidRDefault="003145F2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  <w:r>
        <w:rPr>
          <w:rFonts w:ascii="Calibri" w:eastAsia="Calibri" w:hAnsi="Calibri" w:cs="Calibri"/>
          <w:color w:val="0B0F19"/>
          <w:sz w:val="21"/>
          <w:szCs w:val="21"/>
        </w:rPr>
        <w:t>Required on the Windows agent so the USB-related Windows Event Log channel is actually collected and forwarded to the Manager. Sits as its own top-level block, after &lt;/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syscheck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&gt; closes — not nested inside it.</w:t>
      </w:r>
    </w:p>
    <w:p w:rsidR="00FF68C2" w:rsidRDefault="00FF68C2" w:rsidP="00FF68C2">
      <w:pPr>
        <w:spacing w:after="160"/>
        <w:jc w:val="center"/>
      </w:pPr>
      <w:r w:rsidRPr="00FF68C2">
        <w:drawing>
          <wp:inline distT="0" distB="0" distL="0" distR="0" wp14:anchorId="03973667" wp14:editId="611916B4">
            <wp:extent cx="4455673" cy="753533"/>
            <wp:effectExtent l="152400" t="152400" r="364490" b="3708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596" cy="7604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2967" w:rsidRDefault="00402967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t xml:space="preserve">// 06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TESTING &amp; VE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I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FICATION</w:t>
            </w:r>
          </w:p>
        </w:tc>
      </w:tr>
    </w:tbl>
    <w:p w:rsidR="00402967" w:rsidRDefault="00402967">
      <w:pPr>
        <w:spacing w:after="200"/>
      </w:pP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Each rule was tested by triggering its exact detection condition on the relevant agent, then confirmed in the dashboard with the correct alert level, description, and originating agent.</w:t>
      </w:r>
    </w:p>
    <w:tbl>
      <w:tblPr>
        <w:tblW w:w="5000" w:type="pct"/>
        <w:tblBorders>
          <w:top w:val="single" w:sz="4" w:space="0" w:color="0B0F19"/>
          <w:left w:val="single" w:sz="4" w:space="0" w:color="0B0F19"/>
          <w:bottom w:val="single" w:sz="4" w:space="0" w:color="0B0F19"/>
          <w:right w:val="single" w:sz="4" w:space="0" w:color="0B0F19"/>
          <w:insideH w:val="single" w:sz="2" w:space="0" w:color="D7DBE2"/>
          <w:insideV w:val="single" w:sz="2" w:space="0" w:color="D7DB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9"/>
        <w:gridCol w:w="3088"/>
        <w:gridCol w:w="2264"/>
        <w:gridCol w:w="2618"/>
        <w:gridCol w:w="1161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RULE ID</w:t>
            </w:r>
          </w:p>
        </w:tc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EXPECTED LEVEL</w:t>
            </w:r>
          </w:p>
        </w:tc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1000</w:t>
            </w:r>
            <w:r w:rsidR="00FF68C2"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01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proofErr w:type="spellStart"/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sudo</w:t>
            </w:r>
            <w:proofErr w:type="spellEnd"/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useradd</w:t>
            </w:r>
            <w:proofErr w:type="spellEnd"/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 xml:space="preserve"> testuser1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Ubuntu-Server-</w:t>
            </w:r>
            <w:proofErr w:type="spellStart"/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Wazuh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TBD</w:t>
            </w:r>
          </w:p>
        </w:tc>
      </w:tr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1000</w:t>
            </w:r>
            <w:r w:rsidR="00FF68C2"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02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6+ failed SSH logins in 120s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Ubuntu-Server-</w:t>
            </w:r>
            <w:proofErr w:type="spellStart"/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Wazuh</w:t>
            </w:r>
            <w:proofErr w:type="spellEnd"/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TBD</w:t>
            </w:r>
          </w:p>
        </w:tc>
      </w:tr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1000</w:t>
            </w:r>
            <w:r w:rsidR="00FF68C2"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03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USB drive inserted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Windows-11-Host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02967" w:rsidRDefault="003145F2">
            <w:r>
              <w:rPr>
                <w:rFonts w:ascii="Calibri" w:eastAsia="Calibri" w:hAnsi="Calibri" w:cs="Calibri"/>
                <w:color w:val="0B0F19"/>
                <w:sz w:val="18"/>
                <w:szCs w:val="18"/>
              </w:rPr>
              <w:t>TBD</w:t>
            </w:r>
          </w:p>
        </w:tc>
      </w:tr>
    </w:tbl>
    <w:p w:rsidR="00402967" w:rsidRDefault="00402967">
      <w:pPr>
        <w:spacing w:after="280"/>
      </w:pPr>
    </w:p>
    <w:p w:rsidR="00940EEE" w:rsidRDefault="00940EEE">
      <w:pPr>
        <w:spacing w:after="280"/>
      </w:pPr>
    </w:p>
    <w:p w:rsidR="00402967" w:rsidRDefault="003145F2">
      <w:pPr>
        <w:spacing w:before="260" w:after="100"/>
        <w:rPr>
          <w:rFonts w:ascii="Consolas" w:eastAsia="Consolas" w:hAnsi="Consolas" w:cs="Consolas"/>
          <w:b/>
          <w:bCs/>
          <w:color w:val="0B0F19"/>
          <w:sz w:val="22"/>
          <w:szCs w:val="22"/>
        </w:rPr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Additional Evidence</w:t>
      </w:r>
    </w:p>
    <w:p w:rsidR="00940EEE" w:rsidRDefault="00940EEE">
      <w:pPr>
        <w:spacing w:before="260" w:after="100"/>
        <w:rPr>
          <w:rFonts w:ascii="Consolas" w:eastAsia="Consolas" w:hAnsi="Consolas" w:cs="Consolas"/>
          <w:b/>
          <w:bCs/>
          <w:color w:val="0B0F19"/>
          <w:sz w:val="22"/>
          <w:szCs w:val="22"/>
        </w:rPr>
      </w:pPr>
      <w:r w:rsidRPr="00940EEE">
        <w:rPr>
          <w:rFonts w:ascii="Consolas" w:eastAsia="Consolas" w:hAnsi="Consolas" w:cs="Consolas"/>
          <w:b/>
          <w:bCs/>
          <w:color w:val="0B0F19"/>
          <w:sz w:val="22"/>
          <w:szCs w:val="22"/>
        </w:rPr>
        <w:drawing>
          <wp:inline distT="0" distB="0" distL="0" distR="0" wp14:anchorId="520D5FAD" wp14:editId="6832205D">
            <wp:extent cx="6266806" cy="1422400"/>
            <wp:effectExtent l="152400" t="152400" r="344170" b="3683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6126" cy="1431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F68C2" w:rsidRDefault="00FF68C2">
      <w:pPr>
        <w:spacing w:before="260" w:after="100"/>
      </w:pPr>
    </w:p>
    <w:p w:rsidR="00402967" w:rsidRDefault="00FF68C2" w:rsidP="00940EEE">
      <w:pPr>
        <w:jc w:val="center"/>
      </w:pP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dashboard — all three custom rule alerts visible in Security Events, filtered by rule.id</w:t>
      </w:r>
      <w:r>
        <w:t xml:space="preserve"> </w:t>
      </w:r>
      <w:r w:rsidR="003145F2"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029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02967" w:rsidRDefault="003145F2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lastRenderedPageBreak/>
              <w:t xml:space="preserve">// 07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RULE TUNING NOTES</w:t>
            </w:r>
          </w:p>
        </w:tc>
      </w:tr>
    </w:tbl>
    <w:p w:rsidR="00402967" w:rsidRDefault="00402967">
      <w:pPr>
        <w:spacing w:after="200"/>
      </w:pP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Documentation of what each rule detects, how it was tested, whether it produced false positives, and what was adjusted — the kind of record a detection engineering team keeps to track a rule's history.</w:t>
      </w: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Rule 1000</w:t>
      </w:r>
      <w:r w:rsidR="002215FE">
        <w:rPr>
          <w:rFonts w:ascii="Consolas" w:eastAsia="Consolas" w:hAnsi="Consolas" w:cs="Consolas"/>
          <w:b/>
          <w:bCs/>
          <w:color w:val="0B0F19"/>
          <w:sz w:val="22"/>
          <w:szCs w:val="22"/>
        </w:rPr>
        <w:t>01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 xml:space="preserve"> — New User Account Creation</w:t>
      </w: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Detects: creation of a new local user account on the Linux agent. Tested with: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sudo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useradd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testuser1. Issue found: not a false positive, but a deployment blocker — the rule ID initially chosen (100001) collided with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Wazuh's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built-in example rule already p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resent in local_rules.xml under the same group. Fixed by renumbering to 100010 and confirming no other IDs in the file matched. False positives: none observed after renumbering;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useradd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is infrequent enough on a lab agent that no tuning was needed.</w:t>
      </w: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 xml:space="preserve">Rule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1000</w:t>
      </w:r>
      <w:r w:rsidR="002215FE">
        <w:rPr>
          <w:rFonts w:ascii="Consolas" w:eastAsia="Consolas" w:hAnsi="Consolas" w:cs="Consolas"/>
          <w:b/>
          <w:bCs/>
          <w:color w:val="0B0F19"/>
          <w:sz w:val="22"/>
          <w:szCs w:val="22"/>
        </w:rPr>
        <w:t>02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 xml:space="preserve"> — SSH Brute Force</w:t>
      </w: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Detects: 6 or more SSH authentication failures from the same source IP within a 2-minute window. This one took three rounds of debugging before it worked, which is a genuinely useful record of how detection engineering actually goe</w:t>
      </w:r>
      <w:r>
        <w:rPr>
          <w:rFonts w:ascii="Calibri" w:eastAsia="Calibri" w:hAnsi="Calibri" w:cs="Calibri"/>
          <w:color w:val="0B0F19"/>
          <w:sz w:val="21"/>
          <w:szCs w:val="21"/>
        </w:rPr>
        <w:t>s: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Round 1 — wrong test data: </w:t>
      </w:r>
      <w:r>
        <w:rPr>
          <w:rFonts w:ascii="Calibri" w:eastAsia="Calibri" w:hAnsi="Calibri" w:cs="Calibri"/>
          <w:color w:val="0B0F19"/>
          <w:sz w:val="21"/>
          <w:szCs w:val="21"/>
        </w:rPr>
        <w:t>first test targeted a non-existent username (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wronguser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), which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sshd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logs as "Invalid user" (rule 5710), not "authentication failed" (the rule this correlation depends on). No amount of repetition would have triggered it, becau</w:t>
      </w:r>
      <w:r>
        <w:rPr>
          <w:rFonts w:ascii="Calibri" w:eastAsia="Calibri" w:hAnsi="Calibri" w:cs="Calibri"/>
          <w:color w:val="0B0F19"/>
          <w:sz w:val="21"/>
          <w:szCs w:val="21"/>
        </w:rPr>
        <w:t>se the parent event never matched.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Round 2 — wrong base rule ID: 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after switching to a real username with a wrong password, alerts still only showed the raw low-level failure, never the level-12 correlation. Verified with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wazuh-logtest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by replaying the actu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al auth.log line: the true base rule on this install is 5760, not 5716 as originally assumed from general documentation. Updated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if_matched_sid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to 5760.</w:t>
      </w:r>
    </w:p>
    <w:p w:rsidR="00402967" w:rsidRDefault="003145F2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Round 3 — confirmed via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wazuh-logtest</w:t>
      </w:r>
      <w:proofErr w:type="spellEnd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, then live: 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pasted the corrected auth.log line six times in one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</w:t>
      </w:r>
      <w:r>
        <w:rPr>
          <w:rFonts w:ascii="Calibri" w:eastAsia="Calibri" w:hAnsi="Calibri" w:cs="Calibri"/>
          <w:color w:val="0B0F19"/>
          <w:sz w:val="21"/>
          <w:szCs w:val="21"/>
        </w:rPr>
        <w:t>azuh-logtest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session; the 6th paste correctly returned rule 1000</w:t>
      </w:r>
      <w:r w:rsidR="002215FE">
        <w:rPr>
          <w:rFonts w:ascii="Calibri" w:eastAsia="Calibri" w:hAnsi="Calibri" w:cs="Calibri"/>
          <w:color w:val="0B0F19"/>
          <w:sz w:val="21"/>
          <w:szCs w:val="21"/>
        </w:rPr>
        <w:t>02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at level 12 with the right description and MITRE mapping. Re-ran the live test from Kali (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sshpass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loop against a real username) and confirmed the same result appeared in the dashboard under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rule.id: 1000</w:t>
      </w:r>
      <w:r w:rsidR="002215FE">
        <w:rPr>
          <w:rFonts w:ascii="Calibri" w:eastAsia="Calibri" w:hAnsi="Calibri" w:cs="Calibri"/>
          <w:color w:val="0B0F19"/>
          <w:sz w:val="21"/>
          <w:szCs w:val="21"/>
        </w:rPr>
        <w:t>02</w:t>
      </w:r>
      <w:r>
        <w:rPr>
          <w:rFonts w:ascii="Calibri" w:eastAsia="Calibri" w:hAnsi="Calibri" w:cs="Calibri"/>
          <w:color w:val="0B0F19"/>
          <w:sz w:val="21"/>
          <w:szCs w:val="21"/>
        </w:rPr>
        <w:t>.</w:t>
      </w: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False positives: none observed at the current frequency="6" / timeframe="120" threshold. Left as-is for now; if legitimate users start tripping it in normal use (e.g. mistyped passwords during onboarding), the plan is to raise frequency t</w:t>
      </w:r>
      <w:r>
        <w:rPr>
          <w:rFonts w:ascii="Calibri" w:eastAsia="Calibri" w:hAnsi="Calibri" w:cs="Calibri"/>
          <w:color w:val="0B0F19"/>
          <w:sz w:val="21"/>
          <w:szCs w:val="21"/>
        </w:rPr>
        <w:t>o 8 before widening the timeframe, since a higher failure count is a stronger brute-force signal than a longer window. Also noted the alert carries mail: true — confirmed this isn't configured to spam an inbox during repeated lab testing.</w:t>
      </w:r>
    </w:p>
    <w:p w:rsidR="00402967" w:rsidRDefault="003145F2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Rule 1000</w:t>
      </w:r>
      <w:r w:rsidR="002215FE">
        <w:rPr>
          <w:rFonts w:ascii="Consolas" w:eastAsia="Consolas" w:hAnsi="Consolas" w:cs="Consolas"/>
          <w:b/>
          <w:bCs/>
          <w:color w:val="0B0F19"/>
          <w:sz w:val="22"/>
          <w:szCs w:val="22"/>
        </w:rPr>
        <w:t>03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 xml:space="preserve"> — U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SB Device Insertion</w:t>
      </w:r>
    </w:p>
    <w:p w:rsidR="00402967" w:rsidRDefault="003145F2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Detects: removable storage device connected to the Windows host, via Event ID 2003 on the Microsoft-Windows-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DriverFrameworks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UserMode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/Operational channel. Tested with: physical USB drive plugged directly into the Windows 11 host. Issues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 found: (1) the &lt;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localfile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&gt; block collecting this event channel was initially nested inside &lt;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syscheck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&gt;, so it was silently ignored — no alert, no error. (2) After moving it to a top-level block, the alert still didn't fire because the channel itself is dis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abled by default in Windows (it's an Analytic/Debug log). Enabled it with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wevtutil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sl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"..." /</w:t>
      </w:r>
      <w:proofErr w:type="spellStart"/>
      <w:proofErr w:type="gramStart"/>
      <w:r>
        <w:rPr>
          <w:rFonts w:ascii="Calibri" w:eastAsia="Calibri" w:hAnsi="Calibri" w:cs="Calibri"/>
          <w:color w:val="0B0F19"/>
          <w:sz w:val="21"/>
          <w:szCs w:val="21"/>
        </w:rPr>
        <w:t>e:true</w:t>
      </w:r>
      <w:proofErr w:type="spellEnd"/>
      <w:proofErr w:type="gramEnd"/>
      <w:r>
        <w:rPr>
          <w:rFonts w:ascii="Calibri" w:eastAsia="Calibri" w:hAnsi="Calibri" w:cs="Calibri"/>
          <w:color w:val="0B0F19"/>
          <w:sz w:val="21"/>
          <w:szCs w:val="21"/>
        </w:rPr>
        <w:t>. After both fixes, the alert fired correctly on the next USB insertion. False positives: none observed so far; only tested with one physical USB drive.</w:t>
      </w:r>
    </w:p>
    <w:p w:rsidR="00402967" w:rsidRDefault="00402967">
      <w:pPr>
        <w:spacing w:after="260"/>
      </w:pPr>
    </w:p>
    <w:p w:rsidR="00402967" w:rsidRDefault="00402967">
      <w:pPr>
        <w:pBdr>
          <w:top w:val="single" w:sz="4" w:space="8" w:color="0B0F19"/>
        </w:pBdr>
        <w:spacing w:before="200"/>
      </w:pPr>
      <w:bookmarkStart w:id="0" w:name="_GoBack"/>
      <w:bookmarkEnd w:id="0"/>
    </w:p>
    <w:sectPr w:rsidR="00402967">
      <w:footerReference w:type="default" r:id="rId16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45F2" w:rsidRDefault="003145F2">
      <w:r>
        <w:separator/>
      </w:r>
    </w:p>
  </w:endnote>
  <w:endnote w:type="continuationSeparator" w:id="0">
    <w:p w:rsidR="003145F2" w:rsidRDefault="00314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2967" w:rsidRDefault="0040296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45F2" w:rsidRDefault="003145F2">
      <w:r>
        <w:separator/>
      </w:r>
    </w:p>
  </w:footnote>
  <w:footnote w:type="continuationSeparator" w:id="0">
    <w:p w:rsidR="003145F2" w:rsidRDefault="00314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43D6B"/>
    <w:multiLevelType w:val="hybridMultilevel"/>
    <w:tmpl w:val="FFA0454A"/>
    <w:lvl w:ilvl="0" w:tplc="86A4A13A">
      <w:start w:val="1"/>
      <w:numFmt w:val="bullet"/>
      <w:lvlText w:val="●"/>
      <w:lvlJc w:val="left"/>
      <w:pPr>
        <w:ind w:left="720" w:hanging="360"/>
      </w:pPr>
    </w:lvl>
    <w:lvl w:ilvl="1" w:tplc="B8727026">
      <w:start w:val="1"/>
      <w:numFmt w:val="bullet"/>
      <w:lvlText w:val="○"/>
      <w:lvlJc w:val="left"/>
      <w:pPr>
        <w:ind w:left="1440" w:hanging="360"/>
      </w:pPr>
    </w:lvl>
    <w:lvl w:ilvl="2" w:tplc="D7603BEA">
      <w:start w:val="1"/>
      <w:numFmt w:val="bullet"/>
      <w:lvlText w:val="■"/>
      <w:lvlJc w:val="left"/>
      <w:pPr>
        <w:ind w:left="2160" w:hanging="360"/>
      </w:pPr>
    </w:lvl>
    <w:lvl w:ilvl="3" w:tplc="E1C000D4">
      <w:start w:val="1"/>
      <w:numFmt w:val="bullet"/>
      <w:lvlText w:val="●"/>
      <w:lvlJc w:val="left"/>
      <w:pPr>
        <w:ind w:left="2880" w:hanging="360"/>
      </w:pPr>
    </w:lvl>
    <w:lvl w:ilvl="4" w:tplc="018CDA96">
      <w:start w:val="1"/>
      <w:numFmt w:val="bullet"/>
      <w:lvlText w:val="○"/>
      <w:lvlJc w:val="left"/>
      <w:pPr>
        <w:ind w:left="3600" w:hanging="360"/>
      </w:pPr>
    </w:lvl>
    <w:lvl w:ilvl="5" w:tplc="4D9CA7CE">
      <w:start w:val="1"/>
      <w:numFmt w:val="bullet"/>
      <w:lvlText w:val="■"/>
      <w:lvlJc w:val="left"/>
      <w:pPr>
        <w:ind w:left="4320" w:hanging="360"/>
      </w:pPr>
    </w:lvl>
    <w:lvl w:ilvl="6" w:tplc="285CA28A">
      <w:start w:val="1"/>
      <w:numFmt w:val="bullet"/>
      <w:lvlText w:val="●"/>
      <w:lvlJc w:val="left"/>
      <w:pPr>
        <w:ind w:left="5040" w:hanging="360"/>
      </w:pPr>
    </w:lvl>
    <w:lvl w:ilvl="7" w:tplc="1C569260">
      <w:start w:val="1"/>
      <w:numFmt w:val="bullet"/>
      <w:lvlText w:val="●"/>
      <w:lvlJc w:val="left"/>
      <w:pPr>
        <w:ind w:left="5760" w:hanging="360"/>
      </w:pPr>
    </w:lvl>
    <w:lvl w:ilvl="8" w:tplc="E75A11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967"/>
    <w:rsid w:val="00032914"/>
    <w:rsid w:val="00145212"/>
    <w:rsid w:val="002215FE"/>
    <w:rsid w:val="003145F2"/>
    <w:rsid w:val="00402967"/>
    <w:rsid w:val="00940EEE"/>
    <w:rsid w:val="009B0BEC"/>
    <w:rsid w:val="00D755BF"/>
    <w:rsid w:val="00F4641F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D653"/>
  <w15:docId w15:val="{38A1B110-1524-46FB-9815-B41C4AD4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2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914"/>
  </w:style>
  <w:style w:type="paragraph" w:styleId="Footer">
    <w:name w:val="footer"/>
    <w:basedOn w:val="Normal"/>
    <w:link w:val="FooterChar"/>
    <w:uiPriority w:val="99"/>
    <w:unhideWhenUsed/>
    <w:rsid w:val="00032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1548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7</cp:revision>
  <dcterms:created xsi:type="dcterms:W3CDTF">2026-07-03T13:04:00Z</dcterms:created>
  <dcterms:modified xsi:type="dcterms:W3CDTF">2026-07-03T13:18:00Z</dcterms:modified>
</cp:coreProperties>
</file>