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E34B7C" w:rsidTr="00F25B0B">
        <w:trPr>
          <w:trHeight w:val="13000"/>
        </w:trPr>
        <w:tc>
          <w:tcPr>
            <w:tcW w:w="10440" w:type="dxa"/>
            <w:shd w:val="clear" w:color="auto" w:fill="0B0F19"/>
            <w:tcMar>
              <w:top w:w="400" w:type="dxa"/>
              <w:left w:w="500" w:type="dxa"/>
              <w:bottom w:w="400" w:type="dxa"/>
              <w:right w:w="500" w:type="dxa"/>
            </w:tcMar>
            <w:vAlign w:val="center"/>
          </w:tcPr>
          <w:p w:rsidR="00E34B7C" w:rsidRDefault="00E34B7C" w:rsidP="00F25B0B">
            <w:pPr>
              <w:spacing w:after="60"/>
              <w:jc w:val="center"/>
              <w:rPr>
                <w:rFonts w:ascii="Consolas" w:eastAsia="Consolas" w:hAnsi="Consolas" w:cs="Consolas"/>
                <w:color w:val="5C6F8A"/>
              </w:rPr>
            </w:pPr>
            <w:r>
              <w:rPr>
                <w:rFonts w:ascii="Consolas" w:eastAsia="Consolas" w:hAnsi="Consolas" w:cs="Consolas"/>
                <w:noProof/>
                <w:color w:val="5C6F8A"/>
              </w:rPr>
              <w:drawing>
                <wp:inline distT="0" distB="0" distL="0" distR="0" wp14:anchorId="55F53D24" wp14:editId="3C3773D5">
                  <wp:extent cx="2452370" cy="3267940"/>
                  <wp:effectExtent l="0" t="0" r="508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_Image_2026-06-21_at_10.47.40_PM-removebg-preview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136" cy="3387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4B7C" w:rsidRDefault="00E34B7C" w:rsidP="00F25B0B">
            <w:pPr>
              <w:spacing w:after="60"/>
              <w:rPr>
                <w:rFonts w:ascii="Consolas" w:eastAsia="Consolas" w:hAnsi="Consolas" w:cs="Consolas"/>
                <w:color w:val="5C6F8A"/>
              </w:rPr>
            </w:pPr>
          </w:p>
          <w:p w:rsidR="00E34B7C" w:rsidRDefault="00E34B7C" w:rsidP="00F25B0B">
            <w:pPr>
              <w:spacing w:after="60"/>
            </w:pPr>
            <w:r>
              <w:rPr>
                <w:rFonts w:ascii="Consolas" w:eastAsia="Consolas" w:hAnsi="Consolas" w:cs="Consolas"/>
                <w:color w:val="5C6F8A"/>
              </w:rPr>
              <w:t>root@cyberster:~$ whoami</w:t>
            </w:r>
          </w:p>
          <w:p w:rsidR="00E34B7C" w:rsidRDefault="00E34B7C" w:rsidP="00F25B0B">
            <w:pPr>
              <w:spacing w:after="600"/>
              <w:rPr>
                <w:rFonts w:ascii="Consolas" w:eastAsia="Consolas" w:hAnsi="Consolas" w:cs="Consolas"/>
                <w:color w:val="00FF9C"/>
              </w:rPr>
            </w:pPr>
            <w:r>
              <w:rPr>
                <w:rFonts w:ascii="Consolas" w:eastAsia="Consolas" w:hAnsi="Consolas" w:cs="Consolas"/>
                <w:color w:val="00FF9C"/>
              </w:rPr>
              <w:t>&gt; hanzallah — soc_intern</w:t>
            </w:r>
          </w:p>
          <w:p w:rsidR="00E34B7C" w:rsidRDefault="00E34B7C" w:rsidP="00F25B0B">
            <w:r>
              <w:rPr>
                <w:rFonts w:ascii="Consolas" w:eastAsia="Consolas" w:hAnsi="Consolas" w:cs="Consolas"/>
                <w:b/>
                <w:bCs/>
                <w:color w:val="00D9FF"/>
                <w:sz w:val="60"/>
                <w:szCs w:val="60"/>
              </w:rPr>
              <w:t xml:space="preserve">DAY   </w:t>
            </w:r>
          </w:p>
          <w:p w:rsidR="00E34B7C" w:rsidRPr="00F928FD" w:rsidRDefault="00E34B7C" w:rsidP="00F25B0B">
            <w:pPr>
              <w:spacing w:after="260"/>
              <w:rPr>
                <w:rFonts w:ascii="Consolas" w:eastAsia="Consolas" w:hAnsi="Consolas" w:cs="Consolas"/>
                <w:b/>
                <w:bCs/>
                <w:color w:val="FFFFFF"/>
                <w:sz w:val="72"/>
                <w:szCs w:val="7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72"/>
                <w:szCs w:val="72"/>
              </w:rPr>
              <w:t>29-30</w:t>
            </w:r>
          </w:p>
          <w:p w:rsidR="00E34B7C" w:rsidRDefault="00216378" w:rsidP="00F25B0B">
            <w:pPr>
              <w:spacing w:after="260"/>
            </w:pPr>
            <w:r>
              <w:rPr>
                <w:rFonts w:ascii="Consolas" w:eastAsia="Consolas" w:hAnsi="Consolas" w:cs="Consolas"/>
                <w:b/>
                <w:bCs/>
                <w:color w:val="00FF9C"/>
                <w:sz w:val="30"/>
                <w:szCs w:val="30"/>
              </w:rPr>
              <w:t>Sample Selection,Acquisition &amp; Enviorment Lockdown</w:t>
            </w:r>
          </w:p>
          <w:p w:rsidR="00E34B7C" w:rsidRDefault="00E34B7C" w:rsidP="00F25B0B">
            <w:pPr>
              <w:spacing w:after="100"/>
            </w:pPr>
            <w:r>
              <w:rPr>
                <w:rFonts w:ascii="Consolas" w:eastAsia="Consolas" w:hAnsi="Consolas" w:cs="Consolas"/>
                <w:color w:val="5C6F8A"/>
              </w:rPr>
              <w:t xml:space="preserve">// candidate     </w:t>
            </w:r>
            <w:r>
              <w:rPr>
                <w:rFonts w:ascii="Consolas" w:eastAsia="Consolas" w:hAnsi="Consolas" w:cs="Consolas"/>
                <w:color w:val="FFFFFF"/>
              </w:rPr>
              <w:t>Hanzallah</w:t>
            </w:r>
          </w:p>
          <w:p w:rsidR="00E34B7C" w:rsidRDefault="00E34B7C" w:rsidP="00F25B0B">
            <w:pPr>
              <w:spacing w:after="100"/>
            </w:pPr>
            <w:r>
              <w:rPr>
                <w:rFonts w:ascii="Consolas" w:eastAsia="Consolas" w:hAnsi="Consolas" w:cs="Consolas"/>
                <w:color w:val="5C6F8A"/>
              </w:rPr>
              <w:t xml:space="preserve">// program       </w:t>
            </w:r>
            <w:r>
              <w:rPr>
                <w:rFonts w:ascii="Consolas" w:eastAsia="Consolas" w:hAnsi="Consolas" w:cs="Consolas"/>
                <w:color w:val="FFFFFF"/>
              </w:rPr>
              <w:t>Cyberster — Cybersecurity Internship (Batch 2)</w:t>
            </w:r>
          </w:p>
          <w:p w:rsidR="00E34B7C" w:rsidRDefault="00E34B7C" w:rsidP="00F25B0B">
            <w:pPr>
              <w:spacing w:after="600"/>
            </w:pPr>
            <w:r>
              <w:rPr>
                <w:rFonts w:ascii="Consolas" w:eastAsia="Consolas" w:hAnsi="Consolas" w:cs="Consolas"/>
                <w:color w:val="5C6F8A"/>
              </w:rPr>
              <w:t xml:space="preserve">// tutor         </w:t>
            </w:r>
            <w:r>
              <w:rPr>
                <w:rFonts w:ascii="Consolas" w:eastAsia="Consolas" w:hAnsi="Consolas" w:cs="Consolas"/>
                <w:color w:val="FFFFFF"/>
              </w:rPr>
              <w:t>Abdullah Zia</w:t>
            </w:r>
          </w:p>
          <w:p w:rsidR="00E34B7C" w:rsidRDefault="00E34B7C" w:rsidP="00F25B0B">
            <w:r>
              <w:rPr>
                <w:rFonts w:ascii="Consolas" w:eastAsia="Consolas" w:hAnsi="Consolas" w:cs="Consolas"/>
                <w:b/>
                <w:bCs/>
                <w:color w:val="00FF9C"/>
                <w:sz w:val="18"/>
                <w:szCs w:val="18"/>
              </w:rPr>
              <w:t>[ STATUS: TASKS COMPLETE — READY FOR REVIEW ]</w:t>
            </w:r>
          </w:p>
        </w:tc>
      </w:tr>
    </w:tbl>
    <w:p w:rsidR="00301BBC" w:rsidRDefault="00301BBC">
      <w:pPr>
        <w:spacing w:after="300"/>
      </w:pPr>
      <w:bookmarkStart w:id="0" w:name="_GoBack"/>
      <w:bookmarkEnd w:id="0"/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01BBC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D0D0D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301BBC" w:rsidRDefault="00EF0914">
            <w:r>
              <w:rPr>
                <w:rFonts w:ascii="Consolas" w:eastAsia="Consolas" w:hAnsi="Consolas" w:cs="Consolas"/>
                <w:b/>
                <w:bCs/>
                <w:color w:val="39D353"/>
                <w:sz w:val="22"/>
                <w:szCs w:val="22"/>
              </w:rPr>
              <w:t xml:space="preserve">// 29-30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OVERVIEW &amp; SCOPE</w:t>
            </w:r>
          </w:p>
        </w:tc>
      </w:tr>
    </w:tbl>
    <w:p w:rsidR="00301BBC" w:rsidRDefault="00301BBC">
      <w:pPr>
        <w:spacing w:after="200"/>
      </w:pPr>
    </w:p>
    <w:p w:rsidR="00301BBC" w:rsidRDefault="00EF0914">
      <w:pPr>
        <w:spacing w:after="200"/>
      </w:pPr>
      <w:r>
        <w:rPr>
          <w:rFonts w:ascii="Calibri" w:eastAsia="Calibri" w:hAnsi="Calibri" w:cs="Calibri"/>
          <w:color w:val="111111"/>
          <w:sz w:val="21"/>
          <w:szCs w:val="21"/>
        </w:rPr>
        <w:t>This phase established the malware analysis workflow for the week: selecting two samples from theZoo across different malware categories, acquiring them securely, hashing them for integrity tracking, and locking the lab environment down to an airgapped sta</w:t>
      </w:r>
      <w:r>
        <w:rPr>
          <w:rFonts w:ascii="Calibri" w:eastAsia="Calibri" w:hAnsi="Calibri" w:cs="Calibri"/>
          <w:color w:val="111111"/>
          <w:sz w:val="21"/>
          <w:szCs w:val="21"/>
        </w:rPr>
        <w:t>te before any analytical work begins. The sequence — connect, download, verify, airgap, analyse — was followed strictly, since acquiring samples after the network is disabled is not possible, and analysing them before the airgap is in effect is unsafe.</w:t>
      </w:r>
    </w:p>
    <w:p w:rsidR="00301BBC" w:rsidRDefault="00EF0914">
      <w:pPr>
        <w:spacing w:after="200"/>
        <w:rPr>
          <w:rFonts w:ascii="Calibri" w:eastAsia="Calibri" w:hAnsi="Calibri" w:cs="Calibri"/>
          <w:color w:val="111111"/>
          <w:sz w:val="21"/>
          <w:szCs w:val="21"/>
        </w:rPr>
      </w:pPr>
      <w:r>
        <w:rPr>
          <w:rFonts w:ascii="Calibri" w:eastAsia="Calibri" w:hAnsi="Calibri" w:cs="Calibri"/>
          <w:color w:val="111111"/>
          <w:sz w:val="21"/>
          <w:szCs w:val="21"/>
        </w:rPr>
        <w:t>All</w:t>
      </w:r>
      <w:r>
        <w:rPr>
          <w:rFonts w:ascii="Calibri" w:eastAsia="Calibri" w:hAnsi="Calibri" w:cs="Calibri"/>
          <w:color w:val="111111"/>
          <w:sz w:val="21"/>
          <w:szCs w:val="21"/>
        </w:rPr>
        <w:t xml:space="preserve"> work was performed on the Kali VM (192.168.56.102). The Host-Only adapter used for Wazuh agent communication was kept active throughout; only the NAT adapter was disabled to enforce the airgap.</w:t>
      </w:r>
    </w:p>
    <w:p w:rsidR="00A45EAA" w:rsidRDefault="00A45EAA">
      <w:pPr>
        <w:spacing w:after="200"/>
      </w:pPr>
    </w:p>
    <w:p w:rsidR="00301BBC" w:rsidRDefault="00301BBC">
      <w:pPr>
        <w:spacing w:after="10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01BBC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D0D0D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301BBC" w:rsidRDefault="00EF0914">
            <w:r>
              <w:rPr>
                <w:rFonts w:ascii="Consolas" w:eastAsia="Consolas" w:hAnsi="Consolas" w:cs="Consolas"/>
                <w:b/>
                <w:bCs/>
                <w:color w:val="39D353"/>
                <w:sz w:val="22"/>
                <w:szCs w:val="22"/>
              </w:rPr>
              <w:t xml:space="preserve">// 01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SAMPLE SELECTION &amp; JUSTIFICATION</w:t>
            </w:r>
          </w:p>
        </w:tc>
      </w:tr>
    </w:tbl>
    <w:p w:rsidR="00301BBC" w:rsidRDefault="00301BBC">
      <w:pPr>
        <w:spacing w:after="200"/>
      </w:pPr>
    </w:p>
    <w:p w:rsidR="00301BBC" w:rsidRDefault="00EF0914">
      <w:pPr>
        <w:spacing w:after="200"/>
      </w:pPr>
      <w:r>
        <w:rPr>
          <w:rFonts w:ascii="Calibri" w:eastAsia="Calibri" w:hAnsi="Calibri" w:cs="Calibri"/>
          <w:color w:val="111111"/>
          <w:sz w:val="21"/>
          <w:szCs w:val="21"/>
        </w:rPr>
        <w:t>Two samples were s</w:t>
      </w:r>
      <w:r>
        <w:rPr>
          <w:rFonts w:ascii="Calibri" w:eastAsia="Calibri" w:hAnsi="Calibri" w:cs="Calibri"/>
          <w:color w:val="111111"/>
          <w:sz w:val="21"/>
          <w:szCs w:val="21"/>
        </w:rPr>
        <w:t>elected from theZoo, deliberately chosen from different malware categories to broaden analytical coverage across the week: a trojan (covert, persistence/stealth-oriented behavior) and a ransomware sample (destructive, high-visibility behavior). Pairing a q</w:t>
      </w:r>
      <w:r>
        <w:rPr>
          <w:rFonts w:ascii="Calibri" w:eastAsia="Calibri" w:hAnsi="Calibri" w:cs="Calibri"/>
          <w:color w:val="111111"/>
          <w:sz w:val="21"/>
          <w:szCs w:val="21"/>
        </w:rPr>
        <w:t>uiet sample against a loud one gives a useful contrast for the write-up — one is built to stay hidden, the other to announce itself.</w:t>
      </w:r>
    </w:p>
    <w:p w:rsidR="00301BBC" w:rsidRDefault="00EF0914">
      <w:pPr>
        <w:spacing w:before="200" w:after="150"/>
      </w:pPr>
      <w:r>
        <w:rPr>
          <w:rFonts w:ascii="Calibri" w:eastAsia="Calibri" w:hAnsi="Calibri" w:cs="Calibri"/>
          <w:b/>
          <w:bCs/>
          <w:i/>
          <w:iCs/>
          <w:color w:val="2E75B6"/>
          <w:sz w:val="24"/>
          <w:szCs w:val="24"/>
          <w:u w:val="single"/>
        </w:rPr>
        <w:t>$ Sample 1 — Ransomware.Cryptowall</w:t>
      </w:r>
    </w:p>
    <w:p w:rsidR="00301BBC" w:rsidRDefault="00EF0914">
      <w:pPr>
        <w:spacing w:after="200"/>
        <w:rPr>
          <w:rFonts w:ascii="Calibri" w:eastAsia="Calibri" w:hAnsi="Calibri" w:cs="Calibri"/>
          <w:color w:val="111111"/>
          <w:sz w:val="21"/>
          <w:szCs w:val="21"/>
        </w:rPr>
      </w:pPr>
      <w:r>
        <w:rPr>
          <w:rFonts w:ascii="Calibri" w:eastAsia="Calibri" w:hAnsi="Calibri" w:cs="Calibri"/>
          <w:color w:val="111111"/>
          <w:sz w:val="21"/>
          <w:szCs w:val="21"/>
        </w:rPr>
        <w:t>Category: Ransomware. CryptoWall is a well-documented ransomware family known for encryp</w:t>
      </w:r>
      <w:r>
        <w:rPr>
          <w:rFonts w:ascii="Calibri" w:eastAsia="Calibri" w:hAnsi="Calibri" w:cs="Calibri"/>
          <w:color w:val="111111"/>
          <w:sz w:val="21"/>
          <w:szCs w:val="21"/>
        </w:rPr>
        <w:t>ting victim files and dropping ransom notes demanding payment for decryption. It was chosen for its extensive existing public research, which allows this analysis to be verified against known behavior.</w:t>
      </w:r>
    </w:p>
    <w:p w:rsidR="00A45EAA" w:rsidRDefault="00A45EAA">
      <w:pPr>
        <w:spacing w:after="200"/>
      </w:pPr>
    </w:p>
    <w:p w:rsidR="00801C69" w:rsidRDefault="00EF0914" w:rsidP="00801C69">
      <w:pPr>
        <w:spacing w:before="200" w:after="150"/>
      </w:pPr>
      <w:r>
        <w:rPr>
          <w:rFonts w:ascii="Calibri" w:eastAsia="Calibri" w:hAnsi="Calibri" w:cs="Calibri"/>
          <w:b/>
          <w:bCs/>
          <w:i/>
          <w:iCs/>
          <w:color w:val="2E75B6"/>
          <w:sz w:val="24"/>
          <w:szCs w:val="24"/>
          <w:u w:val="single"/>
        </w:rPr>
        <w:t>$ Sample 2 — Trojan.</w:t>
      </w:r>
      <w:r w:rsidR="00801C69">
        <w:rPr>
          <w:rFonts w:ascii="Calibri" w:eastAsia="Calibri" w:hAnsi="Calibri" w:cs="Calibri"/>
          <w:b/>
          <w:bCs/>
          <w:i/>
          <w:iCs/>
          <w:color w:val="2E75B6"/>
          <w:sz w:val="24"/>
          <w:szCs w:val="24"/>
          <w:u w:val="single"/>
        </w:rPr>
        <w:t>Alienspy</w:t>
      </w:r>
    </w:p>
    <w:p w:rsidR="00801C69" w:rsidRDefault="00801C69" w:rsidP="00801C69">
      <w:pPr>
        <w:pStyle w:val="font-claude-response-body"/>
        <w:rPr>
          <w:sz w:val="21"/>
          <w:szCs w:val="21"/>
        </w:rPr>
      </w:pPr>
      <w:r w:rsidRPr="00801C69">
        <w:rPr>
          <w:rFonts w:asciiTheme="minorHAnsi" w:hAnsiTheme="minorHAnsi" w:cstheme="minorHAnsi"/>
          <w:sz w:val="21"/>
          <w:szCs w:val="21"/>
        </w:rPr>
        <w:t>Category: Trojan / Remote Access Trojan (RAT). AlienSpy is a cross-platform, Java-based RAT descended from the Frutas, Unrecom, and Adwind RAT lineage, supporting Windows, Linux, Mac OS X, and Android targets. Documented capabilities include system reconnaissance, keystroke logging, webcam/microphone capture, browser credential theft, remote desktop-style monitoring, and a backdoor channel for downloading additional payloads — it has been observed delivering the Citadel banking trojan in the wild. It also uses sandbox/VM detection and TLS-encrypted C2 traffic to evade analysis. Selected to contrast with the ransomware sample: where CryptoWall is loud and destructive, AlienSpy favors stealth, persistence, and long-term credential theft</w:t>
      </w:r>
      <w:r w:rsidRPr="00801C69">
        <w:rPr>
          <w:sz w:val="21"/>
          <w:szCs w:val="21"/>
        </w:rPr>
        <w:t>.</w:t>
      </w:r>
    </w:p>
    <w:p w:rsidR="00801C69" w:rsidRDefault="00801C69" w:rsidP="00801C69">
      <w:pPr>
        <w:pStyle w:val="font-claude-response-body"/>
        <w:rPr>
          <w:sz w:val="21"/>
          <w:szCs w:val="21"/>
        </w:rPr>
      </w:pPr>
    </w:p>
    <w:p w:rsidR="00801C69" w:rsidRDefault="00801C69" w:rsidP="00801C69">
      <w:pPr>
        <w:pStyle w:val="font-claude-response-body"/>
        <w:rPr>
          <w:sz w:val="21"/>
          <w:szCs w:val="21"/>
        </w:rPr>
      </w:pPr>
    </w:p>
    <w:p w:rsidR="00801C69" w:rsidRDefault="00801C69" w:rsidP="00801C69">
      <w:pPr>
        <w:pStyle w:val="font-claude-response-body"/>
        <w:rPr>
          <w:sz w:val="21"/>
          <w:szCs w:val="21"/>
        </w:rPr>
      </w:pPr>
    </w:p>
    <w:p w:rsidR="00801C69" w:rsidRDefault="00801C69" w:rsidP="00801C69">
      <w:pPr>
        <w:pStyle w:val="font-claude-response-body"/>
        <w:rPr>
          <w:sz w:val="21"/>
          <w:szCs w:val="21"/>
        </w:rPr>
      </w:pPr>
    </w:p>
    <w:p w:rsidR="00801C69" w:rsidRPr="00801C69" w:rsidRDefault="00801C69" w:rsidP="00801C69">
      <w:pPr>
        <w:pStyle w:val="font-claude-response-body"/>
        <w:rPr>
          <w:sz w:val="21"/>
          <w:szCs w:val="21"/>
        </w:rPr>
      </w:pPr>
    </w:p>
    <w:p w:rsidR="00301BBC" w:rsidRDefault="00301BBC">
      <w:pPr>
        <w:spacing w:after="10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01BBC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D0D0D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301BBC" w:rsidRDefault="00EF0914">
            <w:r>
              <w:rPr>
                <w:rFonts w:ascii="Consolas" w:eastAsia="Consolas" w:hAnsi="Consolas" w:cs="Consolas"/>
                <w:b/>
                <w:bCs/>
                <w:color w:val="39D353"/>
                <w:sz w:val="22"/>
                <w:szCs w:val="22"/>
              </w:rPr>
              <w:t xml:space="preserve">// 02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PHASE 1 — CONNECT &amp; DOWNLOAD</w:t>
            </w:r>
          </w:p>
        </w:tc>
      </w:tr>
    </w:tbl>
    <w:p w:rsidR="00301BBC" w:rsidRDefault="00301BBC">
      <w:pPr>
        <w:spacing w:after="200"/>
      </w:pPr>
    </w:p>
    <w:p w:rsidR="00301BBC" w:rsidRDefault="00EF0914">
      <w:pPr>
        <w:spacing w:after="200"/>
        <w:rPr>
          <w:rFonts w:ascii="Calibri" w:eastAsia="Calibri" w:hAnsi="Calibri" w:cs="Calibri"/>
          <w:color w:val="111111"/>
          <w:sz w:val="21"/>
          <w:szCs w:val="21"/>
        </w:rPr>
      </w:pPr>
      <w:r>
        <w:rPr>
          <w:rFonts w:ascii="Calibri" w:eastAsia="Calibri" w:hAnsi="Calibri" w:cs="Calibri"/>
          <w:color w:val="111111"/>
          <w:sz w:val="21"/>
          <w:szCs w:val="21"/>
        </w:rPr>
        <w:t>With the NAT adapter active, connectivity was verified before any downloads were attempted:</w:t>
      </w:r>
    </w:p>
    <w:p w:rsidR="00801C69" w:rsidRDefault="00801C69" w:rsidP="00801C69">
      <w:pPr>
        <w:spacing w:after="200"/>
        <w:jc w:val="center"/>
      </w:pPr>
      <w:r>
        <w:rPr>
          <w:noProof/>
        </w:rPr>
        <w:drawing>
          <wp:inline distT="0" distB="0" distL="0" distR="0">
            <wp:extent cx="2960424" cy="1695450"/>
            <wp:effectExtent l="152400" t="152400" r="354330" b="3619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18 03504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392" cy="17441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01BBC" w:rsidRDefault="00EF0914">
      <w:pPr>
        <w:spacing w:after="200"/>
        <w:rPr>
          <w:rFonts w:ascii="Calibri" w:eastAsia="Calibri" w:hAnsi="Calibri" w:cs="Calibri"/>
          <w:color w:val="111111"/>
          <w:sz w:val="21"/>
          <w:szCs w:val="21"/>
        </w:rPr>
      </w:pPr>
      <w:r>
        <w:rPr>
          <w:rFonts w:ascii="Calibri" w:eastAsia="Calibri" w:hAnsi="Calibri" w:cs="Calibri"/>
          <w:color w:val="111111"/>
          <w:sz w:val="21"/>
          <w:szCs w:val="21"/>
        </w:rPr>
        <w:t>A dedicated, owner-only-readable directory was created for the samples:</w:t>
      </w:r>
    </w:p>
    <w:p w:rsidR="00801C69" w:rsidRDefault="00801C69" w:rsidP="00801C69">
      <w:pPr>
        <w:spacing w:after="200"/>
        <w:jc w:val="center"/>
      </w:pPr>
      <w:r>
        <w:rPr>
          <w:noProof/>
        </w:rPr>
        <w:drawing>
          <wp:inline distT="0" distB="0" distL="0" distR="0">
            <wp:extent cx="3112770" cy="1967960"/>
            <wp:effectExtent l="152400" t="152400" r="354330" b="3562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18 03502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209" cy="19954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01BBC" w:rsidRDefault="00EF0914">
      <w:pPr>
        <w:spacing w:after="200"/>
        <w:rPr>
          <w:rFonts w:ascii="Calibri" w:eastAsia="Calibri" w:hAnsi="Calibri" w:cs="Calibri"/>
          <w:color w:val="111111"/>
          <w:sz w:val="21"/>
          <w:szCs w:val="21"/>
        </w:rPr>
      </w:pPr>
      <w:r>
        <w:rPr>
          <w:rFonts w:ascii="Calibri" w:eastAsia="Calibri" w:hAnsi="Calibri" w:cs="Calibri"/>
          <w:color w:val="111111"/>
          <w:sz w:val="21"/>
          <w:szCs w:val="21"/>
        </w:rPr>
        <w:t>Both sample archives were acquired via direct download from theZoo's GitHub repository — not via git clone, to</w:t>
      </w:r>
      <w:r>
        <w:rPr>
          <w:rFonts w:ascii="Calibri" w:eastAsia="Calibri" w:hAnsi="Calibri" w:cs="Calibri"/>
          <w:color w:val="111111"/>
          <w:sz w:val="21"/>
          <w:szCs w:val="21"/>
        </w:rPr>
        <w:t xml:space="preserve"> avoid pulling the multi-gigabyte full repository. Ransomware.Cryptowall.zip was downloaded via browser to the Downloads folder and moved into the working directory; the second sample's acquisition method should be recorded here (wget or browser).</w:t>
      </w:r>
    </w:p>
    <w:p w:rsidR="00A45EAA" w:rsidRDefault="00A45EAA">
      <w:pPr>
        <w:spacing w:after="200"/>
      </w:pPr>
    </w:p>
    <w:tbl>
      <w:tblPr>
        <w:tblW w:w="9350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01BBC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A1A1A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301BBC" w:rsidRDefault="00EF0914">
            <w:pPr>
              <w:spacing w:after="40"/>
            </w:pPr>
            <w:r>
              <w:rPr>
                <w:rFonts w:ascii="Consolas" w:eastAsia="Consolas" w:hAnsi="Consolas" w:cs="Consolas"/>
                <w:color w:val="7CFC9E"/>
                <w:sz w:val="19"/>
                <w:szCs w:val="19"/>
              </w:rPr>
              <w:t>mv /home</w:t>
            </w:r>
            <w:r>
              <w:rPr>
                <w:rFonts w:ascii="Consolas" w:eastAsia="Consolas" w:hAnsi="Consolas" w:cs="Consolas"/>
                <w:color w:val="7CFC9E"/>
                <w:sz w:val="19"/>
                <w:szCs w:val="19"/>
              </w:rPr>
              <w:t>/hanzallah/Downloads/Ransomware.Cryptowall.zip ~/malware_samples/sample1.zip</w:t>
            </w:r>
          </w:p>
          <w:p w:rsidR="00301BBC" w:rsidRDefault="00EF0914">
            <w:pPr>
              <w:spacing w:after="40"/>
            </w:pPr>
            <w:r>
              <w:rPr>
                <w:rFonts w:ascii="Consolas" w:eastAsia="Consolas" w:hAnsi="Consolas" w:cs="Consolas"/>
                <w:color w:val="7CFC9E"/>
                <w:sz w:val="19"/>
                <w:szCs w:val="19"/>
              </w:rPr>
              <w:t># sample2.zip acquired via: &lt;wget | browser download — confirm&gt;</w:t>
            </w:r>
          </w:p>
        </w:tc>
      </w:tr>
      <w:tr w:rsidR="00A45EA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A1A1A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A45EAA" w:rsidRDefault="00A45EAA">
            <w:pPr>
              <w:spacing w:after="40"/>
              <w:rPr>
                <w:rFonts w:ascii="Consolas" w:eastAsia="Consolas" w:hAnsi="Consolas" w:cs="Consolas"/>
                <w:color w:val="7CFC9E"/>
                <w:sz w:val="19"/>
                <w:szCs w:val="19"/>
              </w:rPr>
            </w:pPr>
          </w:p>
        </w:tc>
      </w:tr>
    </w:tbl>
    <w:p w:rsidR="00A45EAA" w:rsidRDefault="00A45EAA">
      <w:pPr>
        <w:spacing w:after="200"/>
        <w:rPr>
          <w:rFonts w:ascii="Calibri" w:eastAsia="Calibri" w:hAnsi="Calibri" w:cs="Calibri"/>
          <w:color w:val="111111"/>
          <w:sz w:val="21"/>
          <w:szCs w:val="21"/>
        </w:rPr>
      </w:pPr>
    </w:p>
    <w:p w:rsidR="00301BBC" w:rsidRDefault="00EF0914">
      <w:pPr>
        <w:spacing w:after="200"/>
        <w:rPr>
          <w:rFonts w:ascii="Calibri" w:eastAsia="Calibri" w:hAnsi="Calibri" w:cs="Calibri"/>
          <w:color w:val="111111"/>
          <w:sz w:val="21"/>
          <w:szCs w:val="21"/>
        </w:rPr>
      </w:pPr>
      <w:r>
        <w:rPr>
          <w:rFonts w:ascii="Calibri" w:eastAsia="Calibri" w:hAnsi="Calibri" w:cs="Calibri"/>
          <w:color w:val="111111"/>
          <w:sz w:val="21"/>
          <w:szCs w:val="21"/>
        </w:rPr>
        <w:lastRenderedPageBreak/>
        <w:t>Both archives were extracted using the standard theZoo password, and verified as non-empty:</w:t>
      </w:r>
    </w:p>
    <w:p w:rsidR="00801C69" w:rsidRDefault="00A45EAA" w:rsidP="00A45EAA">
      <w:pPr>
        <w:spacing w:after="200"/>
        <w:jc w:val="center"/>
      </w:pPr>
      <w:r>
        <w:rPr>
          <w:noProof/>
        </w:rPr>
        <w:drawing>
          <wp:inline distT="0" distB="0" distL="0" distR="0">
            <wp:extent cx="3486978" cy="2373630"/>
            <wp:effectExtent l="152400" t="152400" r="361315" b="3695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18 04060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751" cy="2387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01BBC" w:rsidRDefault="00EF0914">
      <w:pPr>
        <w:spacing w:before="100" w:after="30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Directory listing showing both downloaded ZIPs and extracted samples with file sizes</w:t>
      </w:r>
    </w:p>
    <w:p w:rsidR="00301BBC" w:rsidRDefault="00EF0914">
      <w:pPr>
        <w:spacing w:after="200"/>
      </w:pPr>
      <w:r>
        <w:rPr>
          <w:rFonts w:ascii="Calibri" w:eastAsia="Calibri" w:hAnsi="Calibri" w:cs="Calibri"/>
          <w:color w:val="111111"/>
          <w:sz w:val="21"/>
          <w:szCs w:val="21"/>
        </w:rPr>
        <w:t>SHA256 and MD5 hashes were computed immediately after extraction, before the samples were touched any further. From this point on, every reference to a sample in this report uses its hash rather than its filename.</w:t>
      </w:r>
    </w:p>
    <w:p w:rsidR="00301BBC" w:rsidRDefault="00A45EAA" w:rsidP="00A45EAA">
      <w:pPr>
        <w:spacing w:after="200"/>
        <w:jc w:val="center"/>
      </w:pPr>
      <w:r>
        <w:rPr>
          <w:noProof/>
        </w:rPr>
        <w:drawing>
          <wp:inline distT="0" distB="0" distL="0" distR="0">
            <wp:extent cx="4141470" cy="2793027"/>
            <wp:effectExtent l="152400" t="152400" r="354330" b="3695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18 0409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752" cy="28013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01BBC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D0D0D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301BBC" w:rsidRDefault="00EF0914">
            <w:r>
              <w:rPr>
                <w:rFonts w:ascii="Consolas" w:eastAsia="Consolas" w:hAnsi="Consolas" w:cs="Consolas"/>
                <w:b/>
                <w:bCs/>
                <w:color w:val="39D353"/>
                <w:sz w:val="22"/>
                <w:szCs w:val="22"/>
              </w:rPr>
              <w:t xml:space="preserve">// 03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PHASE 2 — AIRGAP</w:t>
            </w:r>
          </w:p>
        </w:tc>
      </w:tr>
    </w:tbl>
    <w:p w:rsidR="00301BBC" w:rsidRDefault="00301BBC">
      <w:pPr>
        <w:spacing w:after="200"/>
      </w:pPr>
    </w:p>
    <w:p w:rsidR="00A45EAA" w:rsidRDefault="00EF0914">
      <w:pPr>
        <w:spacing w:after="200"/>
      </w:pPr>
      <w:r>
        <w:rPr>
          <w:rFonts w:ascii="Calibri" w:eastAsia="Calibri" w:hAnsi="Calibri" w:cs="Calibri"/>
          <w:color w:val="111111"/>
          <w:sz w:val="21"/>
          <w:szCs w:val="21"/>
        </w:rPr>
        <w:t>With both samples downloaded, verified, and hashed, the NAT adapter was disabled through the VirtualBox Settings panel — not by bringing the interface down inside the guest OS, since that leaves the adapter live at the hypervisor level. The Host-Only adapt</w:t>
      </w:r>
      <w:r>
        <w:rPr>
          <w:rFonts w:ascii="Calibri" w:eastAsia="Calibri" w:hAnsi="Calibri" w:cs="Calibri"/>
          <w:color w:val="111111"/>
          <w:sz w:val="21"/>
          <w:szCs w:val="21"/>
        </w:rPr>
        <w:t>er used for Wazuh communication was left enabled.</w:t>
      </w:r>
    </w:p>
    <w:p w:rsidR="00301BBC" w:rsidRDefault="00EF0914">
      <w:pPr>
        <w:spacing w:after="200"/>
        <w:rPr>
          <w:rFonts w:ascii="Calibri" w:eastAsia="Calibri" w:hAnsi="Calibri" w:cs="Calibri"/>
          <w:color w:val="111111"/>
          <w:sz w:val="21"/>
          <w:szCs w:val="21"/>
        </w:rPr>
      </w:pPr>
      <w:r>
        <w:rPr>
          <w:rFonts w:ascii="Calibri" w:eastAsia="Calibri" w:hAnsi="Calibri" w:cs="Calibri"/>
          <w:color w:val="111111"/>
          <w:sz w:val="21"/>
          <w:szCs w:val="21"/>
        </w:rPr>
        <w:lastRenderedPageBreak/>
        <w:t>The airgap was confirmed by re-running the same connectivity test used in Phase 1 and verifying it now failed:</w:t>
      </w:r>
    </w:p>
    <w:p w:rsidR="00A45EAA" w:rsidRDefault="00A45EAA" w:rsidP="00A45EAA">
      <w:pPr>
        <w:spacing w:after="200"/>
        <w:jc w:val="center"/>
      </w:pPr>
      <w:r>
        <w:rPr>
          <w:noProof/>
        </w:rPr>
        <w:drawing>
          <wp:inline distT="0" distB="0" distL="0" distR="0">
            <wp:extent cx="3714750" cy="1775323"/>
            <wp:effectExtent l="152400" t="152400" r="361950" b="3587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18 04193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002" cy="1783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01BBC" w:rsidRDefault="00EF0914">
      <w:pPr>
        <w:spacing w:before="100" w:after="300"/>
        <w:jc w:val="center"/>
        <w:rPr>
          <w:rFonts w:ascii="Calibri" w:eastAsia="Calibri" w:hAnsi="Calibri" w:cs="Calibri"/>
          <w:i/>
          <w:iCs/>
          <w:color w:val="6B6B6B"/>
          <w:sz w:val="18"/>
          <w:szCs w:val="18"/>
        </w:rPr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Failed connectivity test confirming the airgap is in effect</w:t>
      </w:r>
    </w:p>
    <w:p w:rsidR="00E34B7C" w:rsidRDefault="00E34B7C">
      <w:pPr>
        <w:spacing w:before="100" w:after="300"/>
        <w:jc w:val="center"/>
      </w:pPr>
    </w:p>
    <w:p w:rsidR="00301BBC" w:rsidRDefault="00EF0914">
      <w:pPr>
        <w:spacing w:after="200"/>
        <w:rPr>
          <w:rFonts w:ascii="Calibri" w:eastAsia="Calibri" w:hAnsi="Calibri" w:cs="Calibri"/>
          <w:color w:val="111111"/>
          <w:sz w:val="21"/>
          <w:szCs w:val="21"/>
        </w:rPr>
      </w:pPr>
      <w:r>
        <w:rPr>
          <w:rFonts w:ascii="Calibri" w:eastAsia="Calibri" w:hAnsi="Calibri" w:cs="Calibri"/>
          <w:color w:val="111111"/>
          <w:sz w:val="21"/>
          <w:szCs w:val="21"/>
        </w:rPr>
        <w:t>Final restrictive permissions were then applied to the extracted sample files — readable but not executable by default:</w:t>
      </w:r>
    </w:p>
    <w:p w:rsidR="00E34B7C" w:rsidRDefault="00E34B7C">
      <w:pPr>
        <w:spacing w:after="200"/>
        <w:rPr>
          <w:rFonts w:ascii="Calibri" w:eastAsia="Calibri" w:hAnsi="Calibri" w:cs="Calibri"/>
          <w:color w:val="111111"/>
          <w:sz w:val="21"/>
          <w:szCs w:val="21"/>
        </w:rPr>
      </w:pPr>
    </w:p>
    <w:p w:rsidR="00E34B7C" w:rsidRPr="00E34B7C" w:rsidRDefault="00E34B7C" w:rsidP="00E34B7C">
      <w:pPr>
        <w:spacing w:after="200"/>
        <w:jc w:val="center"/>
      </w:pPr>
      <w:r>
        <w:rPr>
          <w:noProof/>
        </w:rPr>
        <w:drawing>
          <wp:inline distT="0" distB="0" distL="0" distR="0" wp14:anchorId="0D6337A2" wp14:editId="69F528B1">
            <wp:extent cx="4240530" cy="1253938"/>
            <wp:effectExtent l="152400" t="152400" r="369570" b="3657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4475" cy="12669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34B7C" w:rsidRDefault="00EF0914" w:rsidP="00E34B7C">
      <w:pPr>
        <w:spacing w:before="100" w:after="300"/>
        <w:jc w:val="center"/>
        <w:rPr>
          <w:rFonts w:ascii="Calibri" w:eastAsia="Calibri" w:hAnsi="Calibri" w:cs="Calibri"/>
          <w:i/>
          <w:iCs/>
          <w:color w:val="6B6B6B"/>
          <w:sz w:val="18"/>
          <w:szCs w:val="18"/>
        </w:rPr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Permission settings applied to the sample files and sample directory</w:t>
      </w:r>
    </w:p>
    <w:p w:rsidR="00E34B7C" w:rsidRDefault="00E34B7C" w:rsidP="00E34B7C">
      <w:pPr>
        <w:spacing w:before="100" w:after="300"/>
        <w:jc w:val="center"/>
        <w:rPr>
          <w:rFonts w:ascii="Calibri" w:eastAsia="Calibri" w:hAnsi="Calibri" w:cs="Calibri"/>
          <w:i/>
          <w:iCs/>
          <w:color w:val="6B6B6B"/>
          <w:sz w:val="18"/>
          <w:szCs w:val="18"/>
        </w:rPr>
      </w:pPr>
    </w:p>
    <w:p w:rsidR="00E34B7C" w:rsidRDefault="00E34B7C">
      <w:pPr>
        <w:spacing w:after="100"/>
      </w:pPr>
    </w:p>
    <w:p w:rsidR="00E34B7C" w:rsidRDefault="00E34B7C">
      <w:pPr>
        <w:spacing w:after="10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01BBC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D0D0D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301BBC" w:rsidRDefault="00EF0914">
            <w:r>
              <w:rPr>
                <w:rFonts w:ascii="Consolas" w:eastAsia="Consolas" w:hAnsi="Consolas" w:cs="Consolas"/>
                <w:b/>
                <w:bCs/>
                <w:color w:val="39D353"/>
                <w:sz w:val="22"/>
                <w:szCs w:val="22"/>
              </w:rPr>
              <w:t xml:space="preserve">// 04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PHASE 3 — BASELINE CAPTURE</w:t>
            </w:r>
          </w:p>
        </w:tc>
      </w:tr>
    </w:tbl>
    <w:p w:rsidR="00301BBC" w:rsidRDefault="00301BBC">
      <w:pPr>
        <w:spacing w:after="200"/>
      </w:pPr>
    </w:p>
    <w:p w:rsidR="00301BBC" w:rsidRDefault="00EF0914">
      <w:pPr>
        <w:spacing w:after="200"/>
        <w:rPr>
          <w:rFonts w:ascii="Calibri" w:eastAsia="Calibri" w:hAnsi="Calibri" w:cs="Calibri"/>
          <w:color w:val="111111"/>
          <w:sz w:val="21"/>
          <w:szCs w:val="21"/>
        </w:rPr>
      </w:pPr>
      <w:r>
        <w:rPr>
          <w:rFonts w:ascii="Calibri" w:eastAsia="Calibri" w:hAnsi="Calibri" w:cs="Calibri"/>
          <w:color w:val="111111"/>
          <w:sz w:val="21"/>
          <w:szCs w:val="21"/>
        </w:rPr>
        <w:t>Before any analytical interaction with the samples, a network capture was started on the Kali VM's Host-Only interface (eth0 — the interface carrying the 192.168.56.0/24 lab network) to record normal background traffic — Wazuh agent heartbeats, ARP, and an</w:t>
      </w:r>
      <w:r>
        <w:rPr>
          <w:rFonts w:ascii="Calibri" w:eastAsia="Calibri" w:hAnsi="Calibri" w:cs="Calibri"/>
          <w:color w:val="111111"/>
          <w:sz w:val="21"/>
          <w:szCs w:val="21"/>
        </w:rPr>
        <w:t>y other routine chatter — before anything unusual occurs. This baseline is the reference point used later in the week to identify traffic that is new once the samples are executed.</w:t>
      </w:r>
    </w:p>
    <w:p w:rsidR="00E34B7C" w:rsidRDefault="00E34B7C">
      <w:pPr>
        <w:spacing w:after="200"/>
        <w:rPr>
          <w:rFonts w:ascii="Calibri" w:eastAsia="Calibri" w:hAnsi="Calibri" w:cs="Calibri"/>
          <w:color w:val="111111"/>
          <w:sz w:val="21"/>
          <w:szCs w:val="21"/>
        </w:rPr>
      </w:pPr>
    </w:p>
    <w:p w:rsidR="00301BBC" w:rsidRDefault="00EF0914">
      <w:pPr>
        <w:spacing w:after="200"/>
        <w:rPr>
          <w:rFonts w:ascii="Calibri" w:eastAsia="Calibri" w:hAnsi="Calibri" w:cs="Calibri"/>
          <w:color w:val="111111"/>
          <w:sz w:val="21"/>
          <w:szCs w:val="21"/>
        </w:rPr>
      </w:pPr>
      <w:r>
        <w:rPr>
          <w:rFonts w:ascii="Calibri" w:eastAsia="Calibri" w:hAnsi="Calibri" w:cs="Calibri"/>
          <w:color w:val="111111"/>
          <w:sz w:val="21"/>
          <w:szCs w:val="21"/>
        </w:rPr>
        <w:lastRenderedPageBreak/>
        <w:t>Result: 2,769 packets captured, 0 dropped by the kernel — a clean baseline capture.</w:t>
      </w:r>
    </w:p>
    <w:p w:rsidR="00E34B7C" w:rsidRPr="00E34B7C" w:rsidRDefault="00E34B7C" w:rsidP="00E34B7C">
      <w:pPr>
        <w:spacing w:after="200"/>
        <w:jc w:val="center"/>
      </w:pPr>
      <w:r>
        <w:rPr>
          <w:noProof/>
        </w:rPr>
        <w:drawing>
          <wp:inline distT="0" distB="0" distL="0" distR="0" wp14:anchorId="035C230A" wp14:editId="519D38F7">
            <wp:extent cx="5950918" cy="1474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7228" cy="148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BBC" w:rsidRDefault="00EF0914">
      <w:pPr>
        <w:spacing w:before="100" w:after="300"/>
        <w:jc w:val="center"/>
        <w:rPr>
          <w:rFonts w:ascii="Calibri" w:eastAsia="Calibri" w:hAnsi="Calibri" w:cs="Calibri"/>
          <w:i/>
          <w:iCs/>
          <w:color w:val="6B6B6B"/>
          <w:sz w:val="18"/>
          <w:szCs w:val="18"/>
        </w:rPr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tcpdump summary confirming the baseline capture completed cleanly</w:t>
      </w:r>
    </w:p>
    <w:p w:rsidR="00E34B7C" w:rsidRDefault="00E34B7C">
      <w:pPr>
        <w:spacing w:before="100" w:after="300"/>
        <w:jc w:val="center"/>
      </w:pPr>
    </w:p>
    <w:p w:rsidR="00301BBC" w:rsidRDefault="00301BBC">
      <w:pPr>
        <w:spacing w:after="10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01BBC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D0D0D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301BBC" w:rsidRDefault="00EF0914">
            <w:r>
              <w:rPr>
                <w:rFonts w:ascii="Consolas" w:eastAsia="Consolas" w:hAnsi="Consolas" w:cs="Consolas"/>
                <w:b/>
                <w:bCs/>
                <w:color w:val="39D353"/>
                <w:sz w:val="22"/>
                <w:szCs w:val="22"/>
              </w:rPr>
              <w:t xml:space="preserve">// 05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DELIVERABLES SUMMARY</w:t>
            </w:r>
          </w:p>
        </w:tc>
      </w:tr>
    </w:tbl>
    <w:p w:rsidR="00301BBC" w:rsidRDefault="00301BBC">
      <w:pPr>
        <w:spacing w:after="200"/>
      </w:pPr>
    </w:p>
    <w:p w:rsidR="00301BBC" w:rsidRDefault="00EF0914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111111"/>
          <w:sz w:val="21"/>
          <w:szCs w:val="21"/>
        </w:rPr>
        <w:t>Written justification for both sample choices — category and reasoning (Section 01).</w:t>
      </w:r>
    </w:p>
    <w:p w:rsidR="00301BBC" w:rsidRDefault="00EF0914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111111"/>
          <w:sz w:val="21"/>
          <w:szCs w:val="21"/>
        </w:rPr>
        <w:t>Screenshot of directory listing showing downloaded ZIPs and extracted samples with sizes.</w:t>
      </w:r>
    </w:p>
    <w:p w:rsidR="00301BBC" w:rsidRDefault="00EF0914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111111"/>
          <w:sz w:val="21"/>
          <w:szCs w:val="21"/>
        </w:rPr>
        <w:t>SHA256 and MD5 hash table for both samples (Section 02).</w:t>
      </w:r>
    </w:p>
    <w:p w:rsidR="00301BBC" w:rsidRDefault="00EF0914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111111"/>
          <w:sz w:val="21"/>
          <w:szCs w:val="21"/>
        </w:rPr>
        <w:t>Screenshot confirming th</w:t>
      </w:r>
      <w:r>
        <w:rPr>
          <w:rFonts w:ascii="Calibri" w:eastAsia="Calibri" w:hAnsi="Calibri" w:cs="Calibri"/>
          <w:color w:val="111111"/>
          <w:sz w:val="21"/>
          <w:szCs w:val="21"/>
        </w:rPr>
        <w:t>e airgap — failed connectivity test with error visible.</w:t>
      </w:r>
    </w:p>
    <w:p w:rsidR="00301BBC" w:rsidRDefault="00EF0914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111111"/>
          <w:sz w:val="21"/>
          <w:szCs w:val="21"/>
        </w:rPr>
        <w:t>Screenshot of permission settings applied to sample files and directory.</w:t>
      </w:r>
    </w:p>
    <w:p w:rsidR="00301BBC" w:rsidRDefault="00EF0914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111111"/>
          <w:sz w:val="21"/>
          <w:szCs w:val="21"/>
        </w:rPr>
        <w:t>Baseline network capture file — day29-30_baseline.pcapng.</w:t>
      </w:r>
    </w:p>
    <w:sectPr w:rsidR="00301BBC">
      <w:footerReference w:type="default" r:id="rId15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0914" w:rsidRDefault="00EF0914">
      <w:r>
        <w:separator/>
      </w:r>
    </w:p>
  </w:endnote>
  <w:endnote w:type="continuationSeparator" w:id="0">
    <w:p w:rsidR="00EF0914" w:rsidRDefault="00EF0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1BBC" w:rsidRDefault="00301BB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0914" w:rsidRDefault="00EF0914">
      <w:r>
        <w:separator/>
      </w:r>
    </w:p>
  </w:footnote>
  <w:footnote w:type="continuationSeparator" w:id="0">
    <w:p w:rsidR="00EF0914" w:rsidRDefault="00EF0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8131FB"/>
    <w:multiLevelType w:val="hybridMultilevel"/>
    <w:tmpl w:val="6206168A"/>
    <w:lvl w:ilvl="0" w:tplc="19506F54">
      <w:start w:val="1"/>
      <w:numFmt w:val="bullet"/>
      <w:lvlText w:val="●"/>
      <w:lvlJc w:val="left"/>
      <w:pPr>
        <w:ind w:left="720" w:hanging="360"/>
      </w:pPr>
    </w:lvl>
    <w:lvl w:ilvl="1" w:tplc="567416AA">
      <w:start w:val="1"/>
      <w:numFmt w:val="bullet"/>
      <w:lvlText w:val="○"/>
      <w:lvlJc w:val="left"/>
      <w:pPr>
        <w:ind w:left="1440" w:hanging="360"/>
      </w:pPr>
    </w:lvl>
    <w:lvl w:ilvl="2" w:tplc="CCBCCA06">
      <w:start w:val="1"/>
      <w:numFmt w:val="bullet"/>
      <w:lvlText w:val="■"/>
      <w:lvlJc w:val="left"/>
      <w:pPr>
        <w:ind w:left="2160" w:hanging="360"/>
      </w:pPr>
    </w:lvl>
    <w:lvl w:ilvl="3" w:tplc="F3802F44">
      <w:start w:val="1"/>
      <w:numFmt w:val="bullet"/>
      <w:lvlText w:val="●"/>
      <w:lvlJc w:val="left"/>
      <w:pPr>
        <w:ind w:left="2880" w:hanging="360"/>
      </w:pPr>
    </w:lvl>
    <w:lvl w:ilvl="4" w:tplc="9224F144">
      <w:start w:val="1"/>
      <w:numFmt w:val="bullet"/>
      <w:lvlText w:val="○"/>
      <w:lvlJc w:val="left"/>
      <w:pPr>
        <w:ind w:left="3600" w:hanging="360"/>
      </w:pPr>
    </w:lvl>
    <w:lvl w:ilvl="5" w:tplc="612EBC3A">
      <w:start w:val="1"/>
      <w:numFmt w:val="bullet"/>
      <w:lvlText w:val="■"/>
      <w:lvlJc w:val="left"/>
      <w:pPr>
        <w:ind w:left="4320" w:hanging="360"/>
      </w:pPr>
    </w:lvl>
    <w:lvl w:ilvl="6" w:tplc="8CEA5326">
      <w:start w:val="1"/>
      <w:numFmt w:val="bullet"/>
      <w:lvlText w:val="●"/>
      <w:lvlJc w:val="left"/>
      <w:pPr>
        <w:ind w:left="5040" w:hanging="360"/>
      </w:pPr>
    </w:lvl>
    <w:lvl w:ilvl="7" w:tplc="53DEE80A">
      <w:start w:val="1"/>
      <w:numFmt w:val="bullet"/>
      <w:lvlText w:val="●"/>
      <w:lvlJc w:val="left"/>
      <w:pPr>
        <w:ind w:left="5760" w:hanging="360"/>
      </w:pPr>
    </w:lvl>
    <w:lvl w:ilvl="8" w:tplc="61268C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BBC"/>
    <w:rsid w:val="00216378"/>
    <w:rsid w:val="00301BBC"/>
    <w:rsid w:val="00801C69"/>
    <w:rsid w:val="00A45EAA"/>
    <w:rsid w:val="00E34B7C"/>
    <w:rsid w:val="00EF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59DCC"/>
  <w15:docId w15:val="{F5B9A19B-555E-4488-9822-EA67A6672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whitespace-pre-wrap">
    <w:name w:val="whitespace-pre-wrap"/>
    <w:basedOn w:val="Normal"/>
    <w:rsid w:val="00801C69"/>
    <w:pPr>
      <w:spacing w:before="100" w:beforeAutospacing="1" w:after="100" w:afterAutospacing="1"/>
    </w:pPr>
    <w:rPr>
      <w:sz w:val="24"/>
      <w:szCs w:val="24"/>
    </w:rPr>
  </w:style>
  <w:style w:type="paragraph" w:customStyle="1" w:styleId="font-claude-response-body">
    <w:name w:val="font-claude-response-body"/>
    <w:basedOn w:val="Normal"/>
    <w:rsid w:val="00801C69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01C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C69"/>
  </w:style>
  <w:style w:type="paragraph" w:styleId="Footer">
    <w:name w:val="footer"/>
    <w:basedOn w:val="Normal"/>
    <w:link w:val="FooterChar"/>
    <w:uiPriority w:val="99"/>
    <w:unhideWhenUsed/>
    <w:rsid w:val="00801C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7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8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26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3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13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43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1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8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0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3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15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03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6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28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9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9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15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4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7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7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0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16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59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12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6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0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7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9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5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84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1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Hanzallah</cp:lastModifiedBy>
  <cp:revision>2</cp:revision>
  <dcterms:created xsi:type="dcterms:W3CDTF">2026-08-18T00:18:00Z</dcterms:created>
  <dcterms:modified xsi:type="dcterms:W3CDTF">2026-08-18T01:04:00Z</dcterms:modified>
</cp:coreProperties>
</file>