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700" w:rsidRDefault="008775A4">
      <w:pPr>
        <w:spacing w:after="280"/>
      </w:pPr>
      <w:r>
        <w:rPr>
          <w:rFonts w:ascii="Calibri" w:eastAsia="Calibri" w:hAnsi="Calibri" w:cs="Calibri"/>
          <w:b/>
          <w:bCs/>
          <w:color w:val="000000"/>
          <w:sz w:val="34"/>
          <w:szCs w:val="34"/>
        </w:rPr>
        <w:t>Days 34-35: Detection Engineering &amp; Incident Response Plan</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0D0D0D"/>
            <w:tcMar>
              <w:top w:w="140" w:type="dxa"/>
              <w:left w:w="180" w:type="dxa"/>
              <w:bottom w:w="140" w:type="dxa"/>
              <w:right w:w="180" w:type="dxa"/>
            </w:tcMar>
            <w:vAlign w:val="center"/>
          </w:tcPr>
          <w:p w:rsidR="00901700" w:rsidRDefault="008775A4">
            <w:r>
              <w:rPr>
                <w:rFonts w:ascii="Consolas" w:eastAsia="Consolas" w:hAnsi="Consolas" w:cs="Consolas"/>
                <w:b/>
                <w:bCs/>
                <w:color w:val="3FBF3F"/>
                <w:sz w:val="22"/>
                <w:szCs w:val="22"/>
              </w:rPr>
              <w:t xml:space="preserve">// 34-35  </w:t>
            </w:r>
            <w:r>
              <w:rPr>
                <w:rFonts w:ascii="Calibri" w:eastAsia="Calibri" w:hAnsi="Calibri" w:cs="Calibri"/>
                <w:b/>
                <w:bCs/>
                <w:color w:val="FFFFFF"/>
                <w:sz w:val="22"/>
                <w:szCs w:val="22"/>
              </w:rPr>
              <w:t>OVERVIEW &amp; SCOPE</w:t>
            </w:r>
          </w:p>
        </w:tc>
      </w:tr>
    </w:tbl>
    <w:p w:rsidR="00901700" w:rsidRDefault="00901700">
      <w:pPr>
        <w:spacing w:after="120"/>
      </w:pPr>
    </w:p>
    <w:p w:rsidR="00901700" w:rsidRDefault="008775A4">
      <w:pPr>
        <w:spacing w:after="200" w:line="300" w:lineRule="auto"/>
      </w:pPr>
      <w:r>
        <w:rPr>
          <w:rFonts w:ascii="Calibri" w:eastAsia="Calibri" w:hAnsi="Calibri" w:cs="Calibri"/>
          <w:color w:val="000000"/>
          <w:sz w:val="22"/>
          <w:szCs w:val="22"/>
        </w:rPr>
        <w:t>This phase converts the Days 29-33 analysis into operational detection content: Suricata network signatures, Wazuh host-based rules, and a formal Incident Response Plan written to the NIST SP 800-61 lifecycle. Before any rule was written, the available evi</w:t>
      </w:r>
      <w:r>
        <w:rPr>
          <w:rFonts w:ascii="Calibri" w:eastAsia="Calibri" w:hAnsi="Calibri" w:cs="Calibri"/>
          <w:color w:val="000000"/>
          <w:sz w:val="22"/>
          <w:szCs w:val="22"/>
        </w:rPr>
        <w:t xml:space="preserve">dence base was audited against what the assignment requires </w:t>
      </w:r>
      <w:bookmarkStart w:id="0" w:name="_GoBack"/>
      <w:bookmarkEnd w:id="0"/>
      <w:r>
        <w:rPr>
          <w:rFonts w:ascii="Calibri" w:eastAsia="Calibri" w:hAnsi="Calibri" w:cs="Calibri"/>
          <w:color w:val="000000"/>
          <w:sz w:val="22"/>
          <w:szCs w:val="22"/>
        </w:rPr>
        <w:t>every rule and every IR step must be grounded in what was actually observed, not invented.</w:t>
      </w:r>
    </w:p>
    <w:p w:rsidR="00901700" w:rsidRDefault="008775A4">
      <w:pPr>
        <w:spacing w:after="200" w:line="300" w:lineRule="auto"/>
      </w:pPr>
      <w:r>
        <w:rPr>
          <w:rFonts w:ascii="Calibri" w:eastAsia="Calibri" w:hAnsi="Calibri" w:cs="Calibri"/>
          <w:color w:val="000000"/>
          <w:sz w:val="22"/>
          <w:szCs w:val="22"/>
        </w:rPr>
        <w:t>That audit surfaced a constraint that shapes everything below: the Days 32-33 session detonated one sam</w:t>
      </w:r>
      <w:r>
        <w:rPr>
          <w:rFonts w:ascii="Calibri" w:eastAsia="Calibri" w:hAnsi="Calibri" w:cs="Calibri"/>
          <w:color w:val="000000"/>
          <w:sz w:val="22"/>
          <w:szCs w:val="22"/>
        </w:rPr>
        <w:t xml:space="preserve">ple, cryptowall.bin.exe, which crashed ~2.7s post-launch with no persistence, no injection, and no C2 traffic of its own </w:t>
      </w:r>
      <w:r>
        <w:rPr>
          <w:rFonts w:ascii="Calibri" w:eastAsia="Calibri" w:hAnsi="Calibri" w:cs="Calibri"/>
          <w:color w:val="000000"/>
          <w:sz w:val="22"/>
          <w:szCs w:val="22"/>
        </w:rPr>
        <w:t xml:space="preserve"> the only network activity traced to WerFault.exe's legitimate crash telemetry. The second sample was never detonated, and the PCAP ex</w:t>
      </w:r>
      <w:r>
        <w:rPr>
          <w:rFonts w:ascii="Calibri" w:eastAsia="Calibri" w:hAnsi="Calibri" w:cs="Calibri"/>
          <w:color w:val="000000"/>
          <w:sz w:val="22"/>
          <w:szCs w:val="22"/>
        </w:rPr>
        <w:t>port was left pending. Rules against undetected behaviour would mean fabricating IOCs, so this report builds every deliverable the evidence supports and marks the rest</w:t>
      </w:r>
      <w:r w:rsidR="006F7EF9">
        <w:rPr>
          <w:rFonts w:ascii="Calibri" w:eastAsia="Calibri" w:hAnsi="Calibri" w:cs="Calibri"/>
          <w:color w:val="000000"/>
          <w:sz w:val="22"/>
          <w:szCs w:val="22"/>
        </w:rPr>
        <w:t xml:space="preserve"> </w:t>
      </w:r>
      <w:r>
        <w:rPr>
          <w:rFonts w:ascii="Calibri" w:eastAsia="Calibri" w:hAnsi="Calibri" w:cs="Calibri"/>
          <w:color w:val="000000"/>
          <w:sz w:val="22"/>
          <w:szCs w:val="22"/>
        </w:rPr>
        <w:t>with the specific follow-up needed.</w:t>
      </w:r>
    </w:p>
    <w:p w:rsidR="00901700" w:rsidRDefault="00901700">
      <w:pPr>
        <w:spacing w:after="12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0D0D0D"/>
            <w:tcMar>
              <w:top w:w="140" w:type="dxa"/>
              <w:left w:w="180" w:type="dxa"/>
              <w:bottom w:w="140" w:type="dxa"/>
              <w:right w:w="180" w:type="dxa"/>
            </w:tcMar>
            <w:vAlign w:val="center"/>
          </w:tcPr>
          <w:p w:rsidR="00901700" w:rsidRDefault="008775A4">
            <w:r>
              <w:rPr>
                <w:rFonts w:ascii="Consolas" w:eastAsia="Consolas" w:hAnsi="Consolas" w:cs="Consolas"/>
                <w:b/>
                <w:bCs/>
                <w:color w:val="3FBF3F"/>
                <w:sz w:val="22"/>
                <w:szCs w:val="22"/>
              </w:rPr>
              <w:t xml:space="preserve">// 01  </w:t>
            </w:r>
            <w:r>
              <w:rPr>
                <w:rFonts w:ascii="Calibri" w:eastAsia="Calibri" w:hAnsi="Calibri" w:cs="Calibri"/>
                <w:b/>
                <w:bCs/>
                <w:color w:val="FFFFFF"/>
                <w:sz w:val="22"/>
                <w:szCs w:val="22"/>
              </w:rPr>
              <w:t>PART 1 — SURICATA: PCAP REPLAY &amp; SIGNA</w:t>
            </w:r>
            <w:r>
              <w:rPr>
                <w:rFonts w:ascii="Calibri" w:eastAsia="Calibri" w:hAnsi="Calibri" w:cs="Calibri"/>
                <w:b/>
                <w:bCs/>
                <w:color w:val="FFFFFF"/>
                <w:sz w:val="22"/>
                <w:szCs w:val="22"/>
              </w:rPr>
              <w:t>TURE DEVELOPMENT</w:t>
            </w:r>
          </w:p>
        </w:tc>
      </w:tr>
    </w:tbl>
    <w:p w:rsidR="00901700" w:rsidRDefault="00901700">
      <w:pPr>
        <w:spacing w:after="120"/>
      </w:pPr>
    </w:p>
    <w:p w:rsidR="00901700" w:rsidRDefault="008775A4">
      <w:pPr>
        <w:spacing w:before="120" w:after="120"/>
      </w:pPr>
      <w:r>
        <w:rPr>
          <w:rFonts w:ascii="Calibri" w:eastAsia="Calibri" w:hAnsi="Calibri" w:cs="Calibri"/>
          <w:b/>
          <w:bCs/>
          <w:i/>
          <w:iCs/>
          <w:color w:val="1F4E9C"/>
          <w:sz w:val="22"/>
          <w:szCs w:val="22"/>
          <w:u w:val="single"/>
        </w:rPr>
        <w:t>$ PCAP Availability Status</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1E1E1E"/>
            <w:tcMar>
              <w:top w:w="160" w:type="dxa"/>
              <w:left w:w="200" w:type="dxa"/>
              <w:bottom w:w="160" w:type="dxa"/>
              <w:right w:w="200" w:type="dxa"/>
            </w:tcMar>
          </w:tcPr>
          <w:p w:rsidR="00901700" w:rsidRDefault="008775A4">
            <w:pPr>
              <w:spacing w:after="40"/>
            </w:pPr>
            <w:r>
              <w:rPr>
                <w:rFonts w:ascii="Consolas" w:eastAsia="Consolas" w:hAnsi="Consolas" w:cs="Consolas"/>
                <w:color w:val="3FBF3F"/>
                <w:sz w:val="19"/>
                <w:szCs w:val="19"/>
              </w:rPr>
              <w:t>└─# ls -la ~/malware_samples/pcaps/</w:t>
            </w:r>
          </w:p>
          <w:p w:rsidR="00901700" w:rsidRDefault="008775A4">
            <w:pPr>
              <w:spacing w:after="40"/>
            </w:pPr>
            <w:r>
              <w:rPr>
                <w:rFonts w:ascii="Consolas" w:eastAsia="Consolas" w:hAnsi="Consolas" w:cs="Consolas"/>
                <w:color w:val="3FBF3F"/>
                <w:sz w:val="19"/>
                <w:szCs w:val="19"/>
              </w:rPr>
              <w:t xml:space="preserve">sample1_capture.pcap   </w:t>
            </w:r>
          </w:p>
          <w:p w:rsidR="00901700" w:rsidRDefault="008775A4">
            <w:pPr>
              <w:spacing w:after="40"/>
            </w:pPr>
            <w:r>
              <w:rPr>
                <w:rFonts w:ascii="Consolas" w:eastAsia="Consolas" w:hAnsi="Consolas" w:cs="Consolas"/>
                <w:color w:val="3FBF3F"/>
                <w:sz w:val="19"/>
                <w:szCs w:val="19"/>
              </w:rPr>
              <w:t>s</w:t>
            </w:r>
            <w:r>
              <w:rPr>
                <w:rFonts w:ascii="Consolas" w:eastAsia="Consolas" w:hAnsi="Consolas" w:cs="Consolas"/>
                <w:color w:val="3FBF3F"/>
                <w:sz w:val="19"/>
                <w:szCs w:val="19"/>
              </w:rPr>
              <w:t xml:space="preserve">ample2_capture.pcap    </w:t>
            </w:r>
          </w:p>
        </w:tc>
      </w:tr>
    </w:tbl>
    <w:p w:rsidR="00901700" w:rsidRDefault="008775A4">
      <w:pPr>
        <w:spacing w:after="200" w:line="300" w:lineRule="auto"/>
      </w:pPr>
      <w:r>
        <w:rPr>
          <w:rFonts w:ascii="Calibri" w:eastAsia="Calibri" w:hAnsi="Calibri" w:cs="Calibri"/>
          <w:color w:val="000000"/>
          <w:sz w:val="22"/>
          <w:szCs w:val="22"/>
        </w:rPr>
        <w:t>Both replay targets required by the assignment are currently missing. The commands below are staged and ready to run the moment sample1_capture.pcap is exported — they are not yet executed against real output.</w:t>
      </w:r>
    </w:p>
    <w:p w:rsidR="00901700" w:rsidRDefault="008775A4">
      <w:pPr>
        <w:spacing w:before="120" w:after="120"/>
      </w:pPr>
      <w:r>
        <w:rPr>
          <w:rFonts w:ascii="Calibri" w:eastAsia="Calibri" w:hAnsi="Calibri" w:cs="Calibri"/>
          <w:b/>
          <w:bCs/>
          <w:i/>
          <w:iCs/>
          <w:color w:val="1F4E9C"/>
          <w:sz w:val="22"/>
          <w:szCs w:val="22"/>
          <w:u w:val="single"/>
        </w:rPr>
        <w:t xml:space="preserve">$ Offline Replay Methodology (staged, pending </w:t>
      </w:r>
      <w:r>
        <w:rPr>
          <w:rFonts w:ascii="Calibri" w:eastAsia="Calibri" w:hAnsi="Calibri" w:cs="Calibri"/>
          <w:b/>
          <w:bCs/>
          <w:i/>
          <w:iCs/>
          <w:color w:val="1F4E9C"/>
          <w:sz w:val="22"/>
          <w:szCs w:val="22"/>
          <w:u w:val="single"/>
        </w:rPr>
        <w:t>PCAP export)</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1E1E1E"/>
            <w:tcMar>
              <w:top w:w="160" w:type="dxa"/>
              <w:left w:w="200" w:type="dxa"/>
              <w:bottom w:w="160" w:type="dxa"/>
              <w:right w:w="200" w:type="dxa"/>
            </w:tcMar>
          </w:tcPr>
          <w:p w:rsidR="00901700" w:rsidRDefault="008775A4">
            <w:pPr>
              <w:spacing w:after="40"/>
            </w:pPr>
            <w:r>
              <w:rPr>
                <w:rFonts w:ascii="Consolas" w:eastAsia="Consolas" w:hAnsi="Consolas" w:cs="Consolas"/>
                <w:color w:val="3FBF3F"/>
                <w:sz w:val="19"/>
                <w:szCs w:val="19"/>
              </w:rPr>
              <w:t># Full default ruleset pass</w:t>
            </w:r>
          </w:p>
          <w:p w:rsidR="00901700" w:rsidRDefault="008775A4">
            <w:pPr>
              <w:spacing w:after="40"/>
            </w:pPr>
            <w:r>
              <w:rPr>
                <w:rFonts w:ascii="Consolas" w:eastAsia="Consolas" w:hAnsi="Consolas" w:cs="Consolas"/>
                <w:color w:val="3FBF3F"/>
                <w:sz w:val="19"/>
                <w:szCs w:val="19"/>
              </w:rPr>
              <w:t>suricata -r sample1_capture.pcap -c /etc/suricata/suricata.yaml \</w:t>
            </w:r>
          </w:p>
          <w:p w:rsidR="00901700" w:rsidRDefault="008775A4">
            <w:pPr>
              <w:spacing w:after="40"/>
            </w:pPr>
            <w:r>
              <w:rPr>
                <w:rFonts w:ascii="Consolas" w:eastAsia="Consolas" w:hAnsi="Consolas" w:cs="Consolas"/>
                <w:color w:val="3FBF3F"/>
                <w:sz w:val="19"/>
                <w:szCs w:val="19"/>
              </w:rPr>
              <w:t xml:space="preserve">  -l /var/log/suricata/sample1_default/</w:t>
            </w:r>
          </w:p>
          <w:p w:rsidR="00901700" w:rsidRDefault="008775A4">
            <w:pPr>
              <w:spacing w:after="40"/>
            </w:pPr>
            <w:r>
              <w:rPr>
                <w:rFonts w:ascii="Consolas" w:eastAsia="Consolas" w:hAnsi="Consolas" w:cs="Consolas"/>
                <w:color w:val="3FBF3F"/>
                <w:sz w:val="19"/>
                <w:szCs w:val="19"/>
              </w:rPr>
              <w:t xml:space="preserve"> </w:t>
            </w:r>
          </w:p>
          <w:p w:rsidR="00901700" w:rsidRDefault="008775A4">
            <w:pPr>
              <w:spacing w:after="40"/>
            </w:pPr>
            <w:r>
              <w:rPr>
                <w:rFonts w:ascii="Consolas" w:eastAsia="Consolas" w:hAnsi="Consolas" w:cs="Consolas"/>
                <w:color w:val="3FBF3F"/>
                <w:sz w:val="19"/>
                <w:szCs w:val="19"/>
              </w:rPr>
              <w:t>cat /var/log/suricata/sample1_default/fast.log</w:t>
            </w:r>
          </w:p>
          <w:p w:rsidR="00901700" w:rsidRDefault="008775A4">
            <w:pPr>
              <w:spacing w:after="40"/>
            </w:pPr>
            <w:r>
              <w:rPr>
                <w:rFonts w:ascii="Consolas" w:eastAsia="Consolas" w:hAnsi="Consolas" w:cs="Consolas"/>
                <w:color w:val="3FBF3F"/>
                <w:sz w:val="19"/>
                <w:szCs w:val="19"/>
              </w:rPr>
              <w:t>cat /var/log/suricata/sample1_default/eve.json | jq 'select(</w:t>
            </w:r>
            <w:r>
              <w:rPr>
                <w:rFonts w:ascii="Consolas" w:eastAsia="Consolas" w:hAnsi="Consolas" w:cs="Consolas"/>
                <w:color w:val="3FBF3F"/>
                <w:sz w:val="19"/>
                <w:szCs w:val="19"/>
              </w:rPr>
              <w:t>.event_type=="alert")'</w:t>
            </w:r>
          </w:p>
          <w:p w:rsidR="00901700" w:rsidRDefault="008775A4">
            <w:pPr>
              <w:spacing w:after="40"/>
            </w:pPr>
            <w:r>
              <w:rPr>
                <w:rFonts w:ascii="Consolas" w:eastAsia="Consolas" w:hAnsi="Consolas" w:cs="Consolas"/>
                <w:color w:val="3FBF3F"/>
                <w:sz w:val="19"/>
                <w:szCs w:val="19"/>
              </w:rPr>
              <w:t xml:space="preserve"> </w:t>
            </w:r>
          </w:p>
          <w:p w:rsidR="00901700" w:rsidRDefault="008775A4">
            <w:pPr>
              <w:spacing w:after="40"/>
            </w:pPr>
            <w:r>
              <w:rPr>
                <w:rFonts w:ascii="Consolas" w:eastAsia="Consolas" w:hAnsi="Consolas" w:cs="Consolas"/>
                <w:color w:val="3FBF3F"/>
                <w:sz w:val="19"/>
                <w:szCs w:val="19"/>
              </w:rPr>
              <w:t># Custom-rules-only pass (isolates whether OUR rules fire, not a default coincidence)</w:t>
            </w:r>
          </w:p>
          <w:p w:rsidR="00901700" w:rsidRDefault="008775A4">
            <w:pPr>
              <w:spacing w:after="40"/>
            </w:pPr>
            <w:r>
              <w:rPr>
                <w:rFonts w:ascii="Consolas" w:eastAsia="Consolas" w:hAnsi="Consolas" w:cs="Consolas"/>
                <w:color w:val="3FBF3F"/>
                <w:sz w:val="19"/>
                <w:szCs w:val="19"/>
              </w:rPr>
              <w:t>suricata -r sample1_capture.pcap -S /etc/suricata/rules/cyberster-custom.rules \</w:t>
            </w:r>
          </w:p>
          <w:p w:rsidR="00901700" w:rsidRDefault="008775A4">
            <w:pPr>
              <w:spacing w:after="40"/>
            </w:pPr>
            <w:r>
              <w:rPr>
                <w:rFonts w:ascii="Consolas" w:eastAsia="Consolas" w:hAnsi="Consolas" w:cs="Consolas"/>
                <w:color w:val="3FBF3F"/>
                <w:sz w:val="19"/>
                <w:szCs w:val="19"/>
              </w:rPr>
              <w:t xml:space="preserve">  -l /var/log/suricata/sample1_custom/</w:t>
            </w:r>
          </w:p>
        </w:tc>
      </w:tr>
    </w:tbl>
    <w:p w:rsidR="00901700" w:rsidRDefault="008775A4">
      <w:pPr>
        <w:spacing w:before="120" w:after="120"/>
      </w:pPr>
      <w:r>
        <w:rPr>
          <w:rFonts w:ascii="Calibri" w:eastAsia="Calibri" w:hAnsi="Calibri" w:cs="Calibri"/>
          <w:b/>
          <w:bCs/>
          <w:i/>
          <w:iCs/>
          <w:color w:val="1F4E9C"/>
          <w:sz w:val="22"/>
          <w:szCs w:val="22"/>
          <w:u w:val="single"/>
        </w:rPr>
        <w:t>$ Custom Rule — DNS-Base</w:t>
      </w:r>
      <w:r>
        <w:rPr>
          <w:rFonts w:ascii="Calibri" w:eastAsia="Calibri" w:hAnsi="Calibri" w:cs="Calibri"/>
          <w:b/>
          <w:bCs/>
          <w:i/>
          <w:iCs/>
          <w:color w:val="1F4E9C"/>
          <w:sz w:val="22"/>
          <w:szCs w:val="22"/>
          <w:u w:val="single"/>
        </w:rPr>
        <w:t>d &amp; HTTP/TCP C2 Detection: Not Written [TBD]</w:t>
      </w:r>
    </w:p>
    <w:p w:rsidR="00901700" w:rsidRDefault="008775A4">
      <w:pPr>
        <w:spacing w:after="200" w:line="300" w:lineRule="auto"/>
      </w:pPr>
      <w:r>
        <w:rPr>
          <w:rFonts w:ascii="Calibri" w:eastAsia="Calibri" w:hAnsi="Calibri" w:cs="Calibri"/>
          <w:color w:val="000000"/>
          <w:sz w:val="22"/>
          <w:szCs w:val="22"/>
        </w:rPr>
        <w:t>cryptowall.bin.exe made zero DNS queries and zero connections of its own before crashing; the only network activity in the session (POST to login.live.com, GET to settings-win.data.microsoft.com) traces to WerFa</w:t>
      </w:r>
      <w:r>
        <w:rPr>
          <w:rFonts w:ascii="Calibri" w:eastAsia="Calibri" w:hAnsi="Calibri" w:cs="Calibri"/>
          <w:color w:val="000000"/>
          <w:sz w:val="22"/>
          <w:szCs w:val="22"/>
        </w:rPr>
        <w:t xml:space="preserve">ult.exe's </w:t>
      </w:r>
      <w:r>
        <w:rPr>
          <w:rFonts w:ascii="Calibri" w:eastAsia="Calibri" w:hAnsi="Calibri" w:cs="Calibri"/>
          <w:color w:val="000000"/>
          <w:sz w:val="22"/>
          <w:szCs w:val="22"/>
        </w:rPr>
        <w:lastRenderedPageBreak/>
        <w:t>legitimate crash telemetry, not the sample. Writing a C2 rule against real Microsoft endpoints would fire fleet-wide and misclassify OS telemetry as APT traffic. [TBD — requires a successful detonation, of the untested second sample or a re-run o</w:t>
      </w:r>
      <w:r>
        <w:rPr>
          <w:rFonts w:ascii="Calibri" w:eastAsia="Calibri" w:hAnsi="Calibri" w:cs="Calibri"/>
          <w:color w:val="000000"/>
          <w:sz w:val="22"/>
          <w:szCs w:val="22"/>
        </w:rPr>
        <w:t>f sample1, that produces genuine malicious network activity.]</w:t>
      </w:r>
    </w:p>
    <w:p w:rsidR="00901700" w:rsidRDefault="008775A4">
      <w:pPr>
        <w:spacing w:before="120" w:after="120"/>
      </w:pPr>
      <w:r>
        <w:rPr>
          <w:rFonts w:ascii="Calibri" w:eastAsia="Calibri" w:hAnsi="Calibri" w:cs="Calibri"/>
          <w:b/>
          <w:bCs/>
          <w:i/>
          <w:iCs/>
          <w:color w:val="1F4E9C"/>
          <w:sz w:val="22"/>
          <w:szCs w:val="22"/>
          <w:u w:val="single"/>
        </w:rPr>
        <w:t>$ Bonus Rule — Environmental Telemetry Baseline (grounded, non-malicious)</w:t>
      </w:r>
    </w:p>
    <w:p w:rsidR="00901700" w:rsidRDefault="008775A4">
      <w:pPr>
        <w:spacing w:after="200" w:line="300" w:lineRule="auto"/>
      </w:pPr>
      <w:r>
        <w:rPr>
          <w:rFonts w:ascii="Calibri" w:eastAsia="Calibri" w:hAnsi="Calibri" w:cs="Calibri"/>
          <w:color w:val="000000"/>
          <w:sz w:val="22"/>
          <w:szCs w:val="22"/>
        </w:rPr>
        <w:t>One rule was written against the real WerFault-attributed traffic instead, to still exercise the authoring/replay workflow. It's explicitly classified as non-malicious reference content, not a threat signature, so a future analyst can rule this destination</w:t>
      </w:r>
      <w:r>
        <w:rPr>
          <w:rFonts w:ascii="Calibri" w:eastAsia="Calibri" w:hAnsi="Calibri" w:cs="Calibri"/>
          <w:color w:val="000000"/>
          <w:sz w:val="22"/>
          <w:szCs w:val="22"/>
        </w:rPr>
        <w:t xml:space="preserve"> out instead of re-investigating it as C2.</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1E1E1E"/>
            <w:tcMar>
              <w:top w:w="160" w:type="dxa"/>
              <w:left w:w="200" w:type="dxa"/>
              <w:bottom w:w="160" w:type="dxa"/>
              <w:right w:w="200" w:type="dxa"/>
            </w:tcMar>
          </w:tcPr>
          <w:p w:rsidR="00901700" w:rsidRDefault="008775A4">
            <w:pPr>
              <w:spacing w:after="40"/>
            </w:pPr>
            <w:r>
              <w:rPr>
                <w:rFonts w:ascii="Consolas" w:eastAsia="Consolas" w:hAnsi="Consolas" w:cs="Consolas"/>
                <w:color w:val="3FBF3F"/>
                <w:sz w:val="19"/>
                <w:szCs w:val="19"/>
              </w:rPr>
              <w:t># Rule: tags outbound telemetry to the Microsoft device-credential endpoint</w:t>
            </w:r>
          </w:p>
          <w:p w:rsidR="00901700" w:rsidRDefault="008775A4">
            <w:pPr>
              <w:spacing w:after="40"/>
            </w:pPr>
            <w:r>
              <w:rPr>
                <w:rFonts w:ascii="Consolas" w:eastAsia="Consolas" w:hAnsi="Consolas" w:cs="Consolas"/>
                <w:color w:val="3FBF3F"/>
                <w:sz w:val="19"/>
                <w:szCs w:val="19"/>
              </w:rPr>
              <w:t># Purpose: NOT a threat signature. Documents a known false-positive source</w:t>
            </w:r>
          </w:p>
          <w:p w:rsidR="00901700" w:rsidRDefault="008775A4">
            <w:pPr>
              <w:spacing w:after="40"/>
            </w:pPr>
            <w:r>
              <w:rPr>
                <w:rFonts w:ascii="Consolas" w:eastAsia="Consolas" w:hAnsi="Consolas" w:cs="Consolas"/>
                <w:color w:val="3FBF3F"/>
                <w:sz w:val="19"/>
                <w:szCs w:val="19"/>
              </w:rPr>
              <w:t>#   identified in Days 32-33 (traffic actually generated by We</w:t>
            </w:r>
            <w:r>
              <w:rPr>
                <w:rFonts w:ascii="Consolas" w:eastAsia="Consolas" w:hAnsi="Consolas" w:cs="Consolas"/>
                <w:color w:val="3FBF3F"/>
                <w:sz w:val="19"/>
                <w:szCs w:val="19"/>
              </w:rPr>
              <w:t>rFault.exe,</w:t>
            </w:r>
          </w:p>
          <w:p w:rsidR="00901700" w:rsidRDefault="008775A4">
            <w:pPr>
              <w:spacing w:after="40"/>
            </w:pPr>
            <w:r>
              <w:rPr>
                <w:rFonts w:ascii="Consolas" w:eastAsia="Consolas" w:hAnsi="Consolas" w:cs="Consolas"/>
                <w:color w:val="3FBF3F"/>
                <w:sz w:val="19"/>
                <w:szCs w:val="19"/>
              </w:rPr>
              <w:t>#   Windows' own crash handler, not by the sample under analysis) so</w:t>
            </w:r>
          </w:p>
          <w:p w:rsidR="00901700" w:rsidRDefault="008775A4">
            <w:pPr>
              <w:spacing w:after="40"/>
            </w:pPr>
            <w:r>
              <w:rPr>
                <w:rFonts w:ascii="Consolas" w:eastAsia="Consolas" w:hAnsi="Consolas" w:cs="Consolas"/>
                <w:color w:val="3FBF3F"/>
                <w:sz w:val="19"/>
                <w:szCs w:val="19"/>
              </w:rPr>
              <w:t>#   analysts don't re-investigate it as malware C2.</w:t>
            </w:r>
          </w:p>
          <w:p w:rsidR="00901700" w:rsidRDefault="008775A4">
            <w:pPr>
              <w:spacing w:after="40"/>
            </w:pPr>
            <w:r>
              <w:rPr>
                <w:rFonts w:ascii="Consolas" w:eastAsia="Consolas" w:hAnsi="Consolas" w:cs="Consolas"/>
                <w:color w:val="3FBF3F"/>
                <w:sz w:val="19"/>
                <w:szCs w:val="19"/>
              </w:rPr>
              <w:t># Based on: Days 32-33 Network Activity finding, cryptowall.bin.exe session</w:t>
            </w:r>
          </w:p>
          <w:p w:rsidR="00901700" w:rsidRDefault="008775A4">
            <w:pPr>
              <w:spacing w:after="40"/>
            </w:pPr>
            <w:r>
              <w:rPr>
                <w:rFonts w:ascii="Consolas" w:eastAsia="Consolas" w:hAnsi="Consolas" w:cs="Consolas"/>
                <w:color w:val="3FBF3F"/>
                <w:sz w:val="19"/>
                <w:szCs w:val="19"/>
              </w:rPr>
              <w:t>alert http $HOME_NET any -&gt; $EXTERNAL_NET any (</w:t>
            </w:r>
            <w:r>
              <w:rPr>
                <w:rFonts w:ascii="Consolas" w:eastAsia="Consolas" w:hAnsi="Consolas" w:cs="Consolas"/>
                <w:color w:val="3FBF3F"/>
                <w:sz w:val="19"/>
                <w:szCs w:val="19"/>
              </w:rPr>
              <w:t xml:space="preserve"> \</w:t>
            </w:r>
          </w:p>
          <w:p w:rsidR="00901700" w:rsidRDefault="008775A4">
            <w:pPr>
              <w:spacing w:after="40"/>
            </w:pPr>
            <w:r>
              <w:rPr>
                <w:rFonts w:ascii="Consolas" w:eastAsia="Consolas" w:hAnsi="Consolas" w:cs="Consolas"/>
                <w:color w:val="3FBF3F"/>
                <w:sz w:val="19"/>
                <w:szCs w:val="19"/>
              </w:rPr>
              <w:t xml:space="preserve">  msg:"CYBERSTER ENV - WerFault Crash-Telemetry POST (Non-Malicious Reference)"; \</w:t>
            </w:r>
          </w:p>
          <w:p w:rsidR="00901700" w:rsidRDefault="008775A4">
            <w:pPr>
              <w:spacing w:after="40"/>
            </w:pPr>
            <w:r>
              <w:rPr>
                <w:rFonts w:ascii="Consolas" w:eastAsia="Consolas" w:hAnsi="Consolas" w:cs="Consolas"/>
                <w:color w:val="3FBF3F"/>
                <w:sz w:val="19"/>
                <w:szCs w:val="19"/>
              </w:rPr>
              <w:t xml:space="preserve">  flow:established,to_server; \</w:t>
            </w:r>
          </w:p>
          <w:p w:rsidR="00901700" w:rsidRDefault="008775A4">
            <w:pPr>
              <w:spacing w:after="40"/>
            </w:pPr>
            <w:r>
              <w:rPr>
                <w:rFonts w:ascii="Consolas" w:eastAsia="Consolas" w:hAnsi="Consolas" w:cs="Consolas"/>
                <w:color w:val="3FBF3F"/>
                <w:sz w:val="19"/>
                <w:szCs w:val="19"/>
              </w:rPr>
              <w:t xml:space="preserve">  http.method; content:"POST"; \</w:t>
            </w:r>
          </w:p>
          <w:p w:rsidR="00901700" w:rsidRDefault="008775A4">
            <w:pPr>
              <w:spacing w:after="40"/>
            </w:pPr>
            <w:r>
              <w:rPr>
                <w:rFonts w:ascii="Consolas" w:eastAsia="Consolas" w:hAnsi="Consolas" w:cs="Consolas"/>
                <w:color w:val="3FBF3F"/>
                <w:sz w:val="19"/>
                <w:szCs w:val="19"/>
              </w:rPr>
              <w:t xml:space="preserve">  http.uri; content:"/ppsecure/deviceidcredential.srf"; \</w:t>
            </w:r>
          </w:p>
          <w:p w:rsidR="00901700" w:rsidRDefault="008775A4">
            <w:pPr>
              <w:spacing w:after="40"/>
            </w:pPr>
            <w:r>
              <w:rPr>
                <w:rFonts w:ascii="Consolas" w:eastAsia="Consolas" w:hAnsi="Consolas" w:cs="Consolas"/>
                <w:color w:val="3FBF3F"/>
                <w:sz w:val="19"/>
                <w:szCs w:val="19"/>
              </w:rPr>
              <w:t xml:space="preserve">  classtype:misc-activity; \</w:t>
            </w:r>
          </w:p>
          <w:p w:rsidR="00901700" w:rsidRDefault="008775A4">
            <w:pPr>
              <w:spacing w:after="40"/>
            </w:pPr>
            <w:r>
              <w:rPr>
                <w:rFonts w:ascii="Consolas" w:eastAsia="Consolas" w:hAnsi="Consolas" w:cs="Consolas"/>
                <w:color w:val="3FBF3F"/>
                <w:sz w:val="19"/>
                <w:szCs w:val="19"/>
              </w:rPr>
              <w:t xml:space="preserve">  metadata: confid</w:t>
            </w:r>
            <w:r>
              <w:rPr>
                <w:rFonts w:ascii="Consolas" w:eastAsia="Consolas" w:hAnsi="Consolas" w:cs="Consolas"/>
                <w:color w:val="3FBF3F"/>
                <w:sz w:val="19"/>
                <w:szCs w:val="19"/>
              </w:rPr>
              <w:t>ence Low, malware_family none; \</w:t>
            </w:r>
          </w:p>
          <w:p w:rsidR="00901700" w:rsidRDefault="008775A4">
            <w:pPr>
              <w:spacing w:after="40"/>
            </w:pPr>
            <w:r>
              <w:rPr>
                <w:rFonts w:ascii="Consolas" w:eastAsia="Consolas" w:hAnsi="Consolas" w:cs="Consolas"/>
                <w:color w:val="3FBF3F"/>
                <w:sz w:val="19"/>
                <w:szCs w:val="19"/>
              </w:rPr>
              <w:t xml:space="preserve">  sid:9000001; rev:1; \</w:t>
            </w:r>
          </w:p>
          <w:p w:rsidR="00901700" w:rsidRDefault="008775A4">
            <w:pPr>
              <w:spacing w:after="40"/>
            </w:pPr>
            <w:r>
              <w:rPr>
                <w:rFonts w:ascii="Consolas" w:eastAsia="Consolas" w:hAnsi="Consolas" w:cs="Consolas"/>
                <w:color w:val="3FBF3F"/>
                <w:sz w:val="19"/>
                <w:szCs w:val="19"/>
              </w:rPr>
              <w:t>)</w:t>
            </w:r>
          </w:p>
          <w:p w:rsidR="00901700" w:rsidRDefault="008775A4">
            <w:pPr>
              <w:spacing w:after="40"/>
            </w:pPr>
            <w:r>
              <w:rPr>
                <w:rFonts w:ascii="Consolas" w:eastAsia="Consolas" w:hAnsi="Consolas" w:cs="Consolas"/>
                <w:color w:val="3FBF3F"/>
                <w:sz w:val="19"/>
                <w:szCs w:val="19"/>
              </w:rPr>
              <w:t xml:space="preserve"> </w:t>
            </w:r>
          </w:p>
          <w:p w:rsidR="00901700" w:rsidRDefault="008775A4">
            <w:pPr>
              <w:spacing w:after="40"/>
            </w:pPr>
            <w:r>
              <w:rPr>
                <w:rFonts w:ascii="Consolas" w:eastAsia="Consolas" w:hAnsi="Consolas" w:cs="Consolas"/>
                <w:color w:val="3FBF3F"/>
                <w:sz w:val="19"/>
                <w:szCs w:val="19"/>
              </w:rPr>
              <w:t>Fired on replay: [TBD — pending sample1_capture.pcap export]</w:t>
            </w:r>
          </w:p>
        </w:tc>
      </w:tr>
    </w:tbl>
    <w:p w:rsidR="00901700" w:rsidRDefault="008775A4">
      <w:pPr>
        <w:spacing w:before="120" w:after="120"/>
      </w:pPr>
      <w:r>
        <w:rPr>
          <w:rFonts w:ascii="Calibri" w:eastAsia="Calibri" w:hAnsi="Calibri" w:cs="Calibri"/>
          <w:b/>
          <w:bCs/>
          <w:i/>
          <w:iCs/>
          <w:color w:val="1F4E9C"/>
          <w:sz w:val="22"/>
          <w:szCs w:val="22"/>
          <w:u w:val="single"/>
        </w:rPr>
        <w:t>$ Host-Behaviour Gap (Suricata Blind Spot) — grounded in real evidence</w:t>
      </w:r>
    </w:p>
    <w:p w:rsidR="00901700" w:rsidRDefault="008775A4">
      <w:pPr>
        <w:spacing w:after="200" w:line="300" w:lineRule="auto"/>
      </w:pPr>
      <w:r>
        <w:rPr>
          <w:rFonts w:ascii="Calibri" w:eastAsia="Calibri" w:hAnsi="Calibri" w:cs="Calibri"/>
          <w:color w:val="000000"/>
          <w:sz w:val="22"/>
          <w:szCs w:val="22"/>
        </w:rPr>
        <w:t>ANY.RUN tagged cryptowall.bin.exe with MITRE T1012 (Query Registry) and T1082 (System Information Discovery) before the crash. These are local Win32 calls that never touch the wire, so Suricata is structurally blind to them — the correct detection layer is</w:t>
      </w:r>
      <w:r>
        <w:rPr>
          <w:rFonts w:ascii="Calibri" w:eastAsia="Calibri" w:hAnsi="Calibri" w:cs="Calibri"/>
          <w:color w:val="000000"/>
          <w:sz w:val="22"/>
          <w:szCs w:val="22"/>
        </w:rPr>
        <w:t xml:space="preserve"> Wazuh's Windows registry/eventlog monitoring (see Part 2).</w:t>
      </w:r>
    </w:p>
    <w:p w:rsidR="00901700" w:rsidRDefault="008775A4">
      <w:pPr>
        <w:spacing w:before="120" w:after="120"/>
      </w:pPr>
      <w:r>
        <w:rPr>
          <w:rFonts w:ascii="Calibri" w:eastAsia="Calibri" w:hAnsi="Calibri" w:cs="Calibri"/>
          <w:b/>
          <w:bCs/>
          <w:i/>
          <w:iCs/>
          <w:color w:val="1F4E9C"/>
          <w:sz w:val="22"/>
          <w:szCs w:val="22"/>
          <w:u w:val="single"/>
        </w:rPr>
        <w:t>$ Debugging Process</w:t>
      </w:r>
    </w:p>
    <w:p w:rsidR="00901700" w:rsidRDefault="008775A4">
      <w:pPr>
        <w:spacing w:after="200" w:line="300" w:lineRule="auto"/>
      </w:pPr>
      <w:r>
        <w:rPr>
          <w:rFonts w:ascii="Calibri" w:eastAsia="Calibri" w:hAnsi="Calibri" w:cs="Calibri"/>
          <w:color w:val="000000"/>
          <w:sz w:val="22"/>
          <w:szCs w:val="22"/>
        </w:rPr>
        <w:t>requires the actual PCAP. Once exported, replay with the custom-ruleset-only pass above; if sid:9000001 doesn't fire, check raw bytes with tshark and compare against the</w:t>
      </w:r>
      <w:r>
        <w:rPr>
          <w:rFonts w:ascii="Calibri" w:eastAsia="Calibri" w:hAnsi="Calibri" w:cs="Calibri"/>
          <w:color w:val="000000"/>
          <w:sz w:val="22"/>
          <w:szCs w:val="22"/>
        </w:rPr>
        <w:t xml:space="preserve"> rule's content match.</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0D0D0D"/>
            <w:tcMar>
              <w:top w:w="140" w:type="dxa"/>
              <w:left w:w="180" w:type="dxa"/>
              <w:bottom w:w="140" w:type="dxa"/>
              <w:right w:w="180" w:type="dxa"/>
            </w:tcMar>
            <w:vAlign w:val="center"/>
          </w:tcPr>
          <w:p w:rsidR="00901700" w:rsidRDefault="008775A4">
            <w:r>
              <w:rPr>
                <w:rFonts w:ascii="Consolas" w:eastAsia="Consolas" w:hAnsi="Consolas" w:cs="Consolas"/>
                <w:b/>
                <w:bCs/>
                <w:color w:val="3FBF3F"/>
                <w:sz w:val="22"/>
                <w:szCs w:val="22"/>
              </w:rPr>
              <w:t xml:space="preserve">// 02  </w:t>
            </w:r>
            <w:r>
              <w:rPr>
                <w:rFonts w:ascii="Calibri" w:eastAsia="Calibri" w:hAnsi="Calibri" w:cs="Calibri"/>
                <w:b/>
                <w:bCs/>
                <w:color w:val="FFFFFF"/>
                <w:sz w:val="22"/>
                <w:szCs w:val="22"/>
              </w:rPr>
              <w:t>PART 2 — WAZUH CUSTOM RULE DEVELOPMENT</w:t>
            </w:r>
          </w:p>
        </w:tc>
      </w:tr>
    </w:tbl>
    <w:p w:rsidR="00901700" w:rsidRDefault="00901700">
      <w:pPr>
        <w:spacing w:after="120"/>
      </w:pPr>
    </w:p>
    <w:p w:rsidR="00901700" w:rsidRDefault="008775A4">
      <w:pPr>
        <w:spacing w:after="200" w:line="300" w:lineRule="auto"/>
      </w:pPr>
      <w:r>
        <w:rPr>
          <w:rFonts w:ascii="Calibri" w:eastAsia="Calibri" w:hAnsi="Calibri" w:cs="Calibri"/>
          <w:color w:val="000000"/>
          <w:sz w:val="22"/>
          <w:szCs w:val="22"/>
        </w:rPr>
        <w:t xml:space="preserve">Days 32-33 documented no Run-key writes, no Startup-folder drops, and no other persistence mechanism for either process — so a persistence rule can't honestly be written yet. Two rules below are grounded in real evidence; persistence is marked </w:t>
      </w:r>
      <w:r w:rsidR="00F60028">
        <w:rPr>
          <w:rFonts w:ascii="Calibri" w:eastAsia="Calibri" w:hAnsi="Calibri" w:cs="Calibri"/>
          <w:color w:val="000000"/>
          <w:sz w:val="22"/>
          <w:szCs w:val="22"/>
        </w:rPr>
        <w:t>.</w:t>
      </w:r>
    </w:p>
    <w:p w:rsidR="00901700" w:rsidRDefault="008775A4">
      <w:pPr>
        <w:spacing w:before="120" w:after="120"/>
      </w:pPr>
      <w:r>
        <w:rPr>
          <w:rFonts w:ascii="Calibri" w:eastAsia="Calibri" w:hAnsi="Calibri" w:cs="Calibri"/>
          <w:b/>
          <w:bCs/>
          <w:i/>
          <w:iCs/>
          <w:color w:val="1F4E9C"/>
          <w:sz w:val="22"/>
          <w:szCs w:val="22"/>
          <w:u w:val="single"/>
        </w:rPr>
        <w:t>$ Cat</w:t>
      </w:r>
      <w:r>
        <w:rPr>
          <w:rFonts w:ascii="Calibri" w:eastAsia="Calibri" w:hAnsi="Calibri" w:cs="Calibri"/>
          <w:b/>
          <w:bCs/>
          <w:i/>
          <w:iCs/>
          <w:color w:val="1F4E9C"/>
          <w:sz w:val="22"/>
          <w:szCs w:val="22"/>
          <w:u w:val="single"/>
        </w:rPr>
        <w:t>egory 1 — Suspicious Execution Path (grounded)</w:t>
      </w:r>
    </w:p>
    <w:p w:rsidR="00901700" w:rsidRDefault="008775A4">
      <w:pPr>
        <w:spacing w:after="200" w:line="300" w:lineRule="auto"/>
      </w:pPr>
      <w:r>
        <w:rPr>
          <w:rFonts w:ascii="Calibri" w:eastAsia="Calibri" w:hAnsi="Calibri" w:cs="Calibri"/>
          <w:color w:val="000000"/>
          <w:sz w:val="22"/>
          <w:szCs w:val="22"/>
        </w:rPr>
        <w:t>Grounded in the exact drop/execution path: C:\Users\admin\AppData\Local\Temp\cryptowall.bin.exe (PID 5908) and its crash-triggered child WerFault.exe (PID 6212, cmdline -u -p 5908 -s 512).</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1E1E1E"/>
            <w:tcMar>
              <w:top w:w="160" w:type="dxa"/>
              <w:left w:w="200" w:type="dxa"/>
              <w:bottom w:w="160" w:type="dxa"/>
              <w:right w:w="200" w:type="dxa"/>
            </w:tcMar>
          </w:tcPr>
          <w:p w:rsidR="00901700" w:rsidRDefault="008775A4">
            <w:pPr>
              <w:spacing w:after="40"/>
            </w:pPr>
            <w:r>
              <w:rPr>
                <w:rFonts w:ascii="Consolas" w:eastAsia="Consolas" w:hAnsi="Consolas" w:cs="Consolas"/>
                <w:color w:val="3FBF3F"/>
                <w:sz w:val="19"/>
                <w:szCs w:val="19"/>
              </w:rPr>
              <w:lastRenderedPageBreak/>
              <w:t>&lt;rule id="100210" le</w:t>
            </w:r>
            <w:r>
              <w:rPr>
                <w:rFonts w:ascii="Consolas" w:eastAsia="Consolas" w:hAnsi="Consolas" w:cs="Consolas"/>
                <w:color w:val="3FBF3F"/>
                <w:sz w:val="19"/>
                <w:szCs w:val="19"/>
              </w:rPr>
              <w:t>vel="7"&gt;</w:t>
            </w:r>
          </w:p>
          <w:p w:rsidR="00901700" w:rsidRDefault="008775A4">
            <w:pPr>
              <w:spacing w:after="40"/>
            </w:pPr>
            <w:r>
              <w:rPr>
                <w:rFonts w:ascii="Consolas" w:eastAsia="Consolas" w:hAnsi="Consolas" w:cs="Consolas"/>
                <w:color w:val="3FBF3F"/>
                <w:sz w:val="19"/>
                <w:szCs w:val="19"/>
              </w:rPr>
              <w:t xml:space="preserve">  &lt;if_group&gt;windows&lt;/if_group&gt;</w:t>
            </w:r>
          </w:p>
          <w:p w:rsidR="00901700" w:rsidRDefault="008775A4">
            <w:pPr>
              <w:spacing w:after="40"/>
            </w:pPr>
            <w:r>
              <w:rPr>
                <w:rFonts w:ascii="Consolas" w:eastAsia="Consolas" w:hAnsi="Consolas" w:cs="Consolas"/>
                <w:color w:val="3FBF3F"/>
                <w:sz w:val="19"/>
                <w:szCs w:val="19"/>
              </w:rPr>
              <w:t xml:space="preserve">  &lt;field name="win.eventdata.image"&gt;\\AppData\\Local\\Temp\\.*\.exe&lt;/field&gt;</w:t>
            </w:r>
          </w:p>
          <w:p w:rsidR="00901700" w:rsidRDefault="008775A4">
            <w:pPr>
              <w:spacing w:after="40"/>
            </w:pPr>
            <w:r>
              <w:rPr>
                <w:rFonts w:ascii="Consolas" w:eastAsia="Consolas" w:hAnsi="Consolas" w:cs="Consolas"/>
                <w:color w:val="3FBF3F"/>
                <w:sz w:val="19"/>
                <w:szCs w:val="19"/>
              </w:rPr>
              <w:t xml:space="preserve">  &lt;description&gt;Executable launched from user Temp directory — matches the</w:t>
            </w:r>
          </w:p>
          <w:p w:rsidR="00901700" w:rsidRDefault="008775A4">
            <w:pPr>
              <w:spacing w:after="40"/>
            </w:pPr>
            <w:r>
              <w:rPr>
                <w:rFonts w:ascii="Consolas" w:eastAsia="Consolas" w:hAnsi="Consolas" w:cs="Consolas"/>
                <w:color w:val="3FBF3F"/>
                <w:sz w:val="19"/>
                <w:szCs w:val="19"/>
              </w:rPr>
              <w:t xml:space="preserve">  Days 32-33 drop/execution path for cryptowall.bin.exe&lt;/description&gt;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&lt;id&gt;T1204.002&lt;/id&gt;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&lt;group&gt;process_execution,cyberster_custom,&lt;/group&gt;</w:t>
            </w:r>
          </w:p>
          <w:p w:rsidR="00901700" w:rsidRDefault="008775A4">
            <w:pPr>
              <w:spacing w:after="40"/>
            </w:pPr>
            <w:r>
              <w:rPr>
                <w:rFonts w:ascii="Consolas" w:eastAsia="Consolas" w:hAnsi="Consolas" w:cs="Consolas"/>
                <w:color w:val="3FBF3F"/>
                <w:sz w:val="19"/>
                <w:szCs w:val="19"/>
              </w:rPr>
              <w:t>&lt;/rule&gt;</w:t>
            </w:r>
          </w:p>
          <w:p w:rsidR="00901700" w:rsidRDefault="008775A4">
            <w:pPr>
              <w:spacing w:after="40"/>
            </w:pPr>
            <w:r>
              <w:rPr>
                <w:rFonts w:ascii="Consolas" w:eastAsia="Consolas" w:hAnsi="Consolas" w:cs="Consolas"/>
                <w:color w:val="3FBF3F"/>
                <w:sz w:val="19"/>
                <w:szCs w:val="19"/>
              </w:rPr>
              <w:t xml:space="preserve"> </w:t>
            </w:r>
          </w:p>
          <w:p w:rsidR="00901700" w:rsidRDefault="008775A4">
            <w:pPr>
              <w:spacing w:after="40"/>
            </w:pPr>
            <w:r>
              <w:rPr>
                <w:rFonts w:ascii="Consolas" w:eastAsia="Consolas" w:hAnsi="Consolas" w:cs="Consolas"/>
                <w:color w:val="3FBF3F"/>
                <w:sz w:val="19"/>
                <w:szCs w:val="19"/>
              </w:rPr>
              <w:t>&lt;rule id="100211" level="5"&gt;</w:t>
            </w:r>
          </w:p>
          <w:p w:rsidR="00901700" w:rsidRDefault="008775A4">
            <w:pPr>
              <w:spacing w:after="40"/>
            </w:pPr>
            <w:r>
              <w:rPr>
                <w:rFonts w:ascii="Consolas" w:eastAsia="Consolas" w:hAnsi="Consolas" w:cs="Consolas"/>
                <w:color w:val="3FBF3F"/>
                <w:sz w:val="19"/>
                <w:szCs w:val="19"/>
              </w:rPr>
              <w:t xml:space="preserve">  &lt;if_sid&gt;100210&lt;/if_sid&gt;</w:t>
            </w:r>
          </w:p>
          <w:p w:rsidR="00901700" w:rsidRDefault="008775A4">
            <w:pPr>
              <w:spacing w:after="40"/>
            </w:pPr>
            <w:r>
              <w:rPr>
                <w:rFonts w:ascii="Consolas" w:eastAsia="Consolas" w:hAnsi="Consolas" w:cs="Consolas"/>
                <w:color w:val="3FBF3F"/>
                <w:sz w:val="19"/>
                <w:szCs w:val="19"/>
              </w:rPr>
              <w:t xml:space="preserve">  &lt;field name="win.event</w:t>
            </w:r>
            <w:r>
              <w:rPr>
                <w:rFonts w:ascii="Consolas" w:eastAsia="Consolas" w:hAnsi="Consolas" w:cs="Consolas"/>
                <w:color w:val="3FBF3F"/>
                <w:sz w:val="19"/>
                <w:szCs w:val="19"/>
              </w:rPr>
              <w:t>data.image"&gt;WerFault.exe&lt;/field&gt;</w:t>
            </w:r>
          </w:p>
          <w:p w:rsidR="00901700" w:rsidRDefault="008775A4">
            <w:pPr>
              <w:spacing w:after="40"/>
            </w:pPr>
            <w:r>
              <w:rPr>
                <w:rFonts w:ascii="Consolas" w:eastAsia="Consolas" w:hAnsi="Consolas" w:cs="Consolas"/>
                <w:color w:val="3FBF3F"/>
                <w:sz w:val="19"/>
                <w:szCs w:val="19"/>
              </w:rPr>
              <w:t xml:space="preserve">  &lt;description&gt;Process launched from Temp crashed and spawned WerFault.exe —</w:t>
            </w:r>
          </w:p>
          <w:p w:rsidR="00901700" w:rsidRDefault="008775A4">
            <w:pPr>
              <w:spacing w:after="40"/>
            </w:pPr>
            <w:r>
              <w:rPr>
                <w:rFonts w:ascii="Consolas" w:eastAsia="Consolas" w:hAnsi="Consolas" w:cs="Consolas"/>
                <w:color w:val="3FBF3F"/>
                <w:sz w:val="19"/>
                <w:szCs w:val="19"/>
              </w:rPr>
              <w:t xml:space="preserve">  matches the cryptowall.bin.exe (PID 5908) -&gt; WerFault.exe (PID 6212)</w:t>
            </w:r>
          </w:p>
          <w:p w:rsidR="00901700" w:rsidRDefault="008775A4">
            <w:pPr>
              <w:spacing w:after="40"/>
            </w:pPr>
            <w:r>
              <w:rPr>
                <w:rFonts w:ascii="Consolas" w:eastAsia="Consolas" w:hAnsi="Consolas" w:cs="Consolas"/>
                <w:color w:val="3FBF3F"/>
                <w:sz w:val="19"/>
                <w:szCs w:val="19"/>
              </w:rPr>
              <w:t xml:space="preserve">  crash pattern observed in Days 32-33&lt;/description&gt;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&lt;id&gt;T120</w:t>
            </w:r>
            <w:r>
              <w:rPr>
                <w:rFonts w:ascii="Consolas" w:eastAsia="Consolas" w:hAnsi="Consolas" w:cs="Consolas"/>
                <w:color w:val="3FBF3F"/>
                <w:sz w:val="19"/>
                <w:szCs w:val="19"/>
              </w:rPr>
              <w:t>4.002&lt;/id&gt;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&lt;group&gt;process_execution,crash_artifact,cyberster_custom,&lt;/group&gt;</w:t>
            </w:r>
          </w:p>
          <w:p w:rsidR="00901700" w:rsidRDefault="008775A4">
            <w:pPr>
              <w:spacing w:after="40"/>
            </w:pPr>
            <w:r>
              <w:rPr>
                <w:rFonts w:ascii="Consolas" w:eastAsia="Consolas" w:hAnsi="Consolas" w:cs="Consolas"/>
                <w:color w:val="3FBF3F"/>
                <w:sz w:val="19"/>
                <w:szCs w:val="19"/>
              </w:rPr>
              <w:t>&lt;/rule&gt;</w:t>
            </w:r>
          </w:p>
        </w:tc>
      </w:tr>
    </w:tbl>
    <w:p w:rsidR="00901700" w:rsidRDefault="008775A4">
      <w:pPr>
        <w:spacing w:before="120" w:after="120"/>
      </w:pPr>
      <w:r>
        <w:rPr>
          <w:rFonts w:ascii="Calibri" w:eastAsia="Calibri" w:hAnsi="Calibri" w:cs="Calibri"/>
          <w:b/>
          <w:bCs/>
          <w:i/>
          <w:iCs/>
          <w:color w:val="1F4E9C"/>
          <w:sz w:val="22"/>
          <w:szCs w:val="22"/>
          <w:u w:val="single"/>
        </w:rPr>
        <w:t>$ Category 2 — File Integrity Monitoring on the Drop Location (grounded)</w:t>
      </w:r>
    </w:p>
    <w:p w:rsidR="00901700" w:rsidRDefault="008775A4">
      <w:pPr>
        <w:spacing w:after="200" w:line="300" w:lineRule="auto"/>
      </w:pPr>
      <w:r>
        <w:rPr>
          <w:rFonts w:ascii="Calibri" w:eastAsia="Calibri" w:hAnsi="Calibri" w:cs="Calibri"/>
          <w:color w:val="000000"/>
          <w:sz w:val="22"/>
          <w:szCs w:val="22"/>
        </w:rPr>
        <w:t>Same Temp-directory drop path, targeting file creation rather than launch, so it's flagged the moment it lands.</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1E1E1E"/>
            <w:tcMar>
              <w:top w:w="160" w:type="dxa"/>
              <w:left w:w="200" w:type="dxa"/>
              <w:bottom w:w="160" w:type="dxa"/>
              <w:right w:w="200" w:type="dxa"/>
            </w:tcMar>
          </w:tcPr>
          <w:p w:rsidR="00901700" w:rsidRDefault="008775A4">
            <w:pPr>
              <w:spacing w:after="40"/>
            </w:pPr>
            <w:r>
              <w:rPr>
                <w:rFonts w:ascii="Consolas" w:eastAsia="Consolas" w:hAnsi="Consolas" w:cs="Consolas"/>
                <w:color w:val="3FBF3F"/>
                <w:sz w:val="19"/>
                <w:szCs w:val="19"/>
              </w:rPr>
              <w:t>&lt;rule id="100212" level="6"&gt;</w:t>
            </w:r>
          </w:p>
          <w:p w:rsidR="00901700" w:rsidRDefault="008775A4">
            <w:pPr>
              <w:spacing w:after="40"/>
            </w:pPr>
            <w:r>
              <w:rPr>
                <w:rFonts w:ascii="Consolas" w:eastAsia="Consolas" w:hAnsi="Consolas" w:cs="Consolas"/>
                <w:color w:val="3FBF3F"/>
                <w:sz w:val="19"/>
                <w:szCs w:val="19"/>
              </w:rPr>
              <w:t xml:space="preserve">  &lt;if_sid&gt;550&lt;/if_sid&gt;</w:t>
            </w:r>
          </w:p>
          <w:p w:rsidR="00901700" w:rsidRDefault="008775A4">
            <w:pPr>
              <w:spacing w:after="40"/>
            </w:pPr>
            <w:r>
              <w:rPr>
                <w:rFonts w:ascii="Consolas" w:eastAsia="Consolas" w:hAnsi="Consolas" w:cs="Consolas"/>
                <w:color w:val="3FBF3F"/>
                <w:sz w:val="19"/>
                <w:szCs w:val="19"/>
              </w:rPr>
              <w:t xml:space="preserve">  &lt;field name="file"&gt;\\AppData\\Local\\Temp\\&lt;/field&gt;</w:t>
            </w:r>
          </w:p>
          <w:p w:rsidR="00901700" w:rsidRDefault="008775A4">
            <w:pPr>
              <w:spacing w:after="40"/>
            </w:pPr>
            <w:r>
              <w:rPr>
                <w:rFonts w:ascii="Consolas" w:eastAsia="Consolas" w:hAnsi="Consolas" w:cs="Consolas"/>
                <w:color w:val="3FBF3F"/>
                <w:sz w:val="19"/>
                <w:szCs w:val="19"/>
              </w:rPr>
              <w:t xml:space="preserve">  &lt;description&gt;New executable written </w:t>
            </w:r>
            <w:r>
              <w:rPr>
                <w:rFonts w:ascii="Consolas" w:eastAsia="Consolas" w:hAnsi="Consolas" w:cs="Consolas"/>
                <w:color w:val="3FBF3F"/>
                <w:sz w:val="19"/>
                <w:szCs w:val="19"/>
              </w:rPr>
              <w:t>to a user's Temp directory — matches</w:t>
            </w:r>
          </w:p>
          <w:p w:rsidR="00901700" w:rsidRDefault="008775A4">
            <w:pPr>
              <w:spacing w:after="40"/>
            </w:pPr>
            <w:r>
              <w:rPr>
                <w:rFonts w:ascii="Consolas" w:eastAsia="Consolas" w:hAnsi="Consolas" w:cs="Consolas"/>
                <w:color w:val="3FBF3F"/>
                <w:sz w:val="19"/>
                <w:szCs w:val="19"/>
              </w:rPr>
              <w:t xml:space="preserve">  the observed cryptowall.bin.exe drop location; correlates with rule</w:t>
            </w:r>
          </w:p>
          <w:p w:rsidR="00901700" w:rsidRDefault="008775A4">
            <w:pPr>
              <w:spacing w:after="40"/>
            </w:pPr>
            <w:r>
              <w:rPr>
                <w:rFonts w:ascii="Consolas" w:eastAsia="Consolas" w:hAnsi="Consolas" w:cs="Consolas"/>
                <w:color w:val="3FBF3F"/>
                <w:sz w:val="19"/>
                <w:szCs w:val="19"/>
              </w:rPr>
              <w:t xml:space="preserve">  100210 if the file is subsequently executed&lt;/description&gt;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&lt;id&gt;T1105&lt;/id&gt;</w:t>
            </w:r>
          </w:p>
          <w:p w:rsidR="00901700" w:rsidRDefault="008775A4">
            <w:pPr>
              <w:spacing w:after="40"/>
            </w:pPr>
            <w:r>
              <w:rPr>
                <w:rFonts w:ascii="Consolas" w:eastAsia="Consolas" w:hAnsi="Consolas" w:cs="Consolas"/>
                <w:color w:val="3FBF3F"/>
                <w:sz w:val="19"/>
                <w:szCs w:val="19"/>
              </w:rPr>
              <w:t xml:space="preserve">  &lt;/mitre&gt;</w:t>
            </w:r>
          </w:p>
          <w:p w:rsidR="00901700" w:rsidRDefault="008775A4">
            <w:pPr>
              <w:spacing w:after="40"/>
            </w:pPr>
            <w:r>
              <w:rPr>
                <w:rFonts w:ascii="Consolas" w:eastAsia="Consolas" w:hAnsi="Consolas" w:cs="Consolas"/>
                <w:color w:val="3FBF3F"/>
                <w:sz w:val="19"/>
                <w:szCs w:val="19"/>
              </w:rPr>
              <w:t xml:space="preserve">  &lt;group&gt;syscheck,cyberster_custom,&lt;/group&gt;</w:t>
            </w:r>
          </w:p>
          <w:p w:rsidR="00901700" w:rsidRDefault="008775A4">
            <w:pPr>
              <w:spacing w:after="40"/>
            </w:pPr>
            <w:r>
              <w:rPr>
                <w:rFonts w:ascii="Consolas" w:eastAsia="Consolas" w:hAnsi="Consolas" w:cs="Consolas"/>
                <w:color w:val="3FBF3F"/>
                <w:sz w:val="19"/>
                <w:szCs w:val="19"/>
              </w:rPr>
              <w:t>&lt;/rul</w:t>
            </w:r>
            <w:r>
              <w:rPr>
                <w:rFonts w:ascii="Consolas" w:eastAsia="Consolas" w:hAnsi="Consolas" w:cs="Consolas"/>
                <w:color w:val="3FBF3F"/>
                <w:sz w:val="19"/>
                <w:szCs w:val="19"/>
              </w:rPr>
              <w:t>e&gt;</w:t>
            </w:r>
          </w:p>
        </w:tc>
      </w:tr>
    </w:tbl>
    <w:p w:rsidR="00901700" w:rsidRDefault="008775A4">
      <w:pPr>
        <w:spacing w:before="120" w:after="120"/>
      </w:pPr>
      <w:r>
        <w:rPr>
          <w:rFonts w:ascii="Calibri" w:eastAsia="Calibri" w:hAnsi="Calibri" w:cs="Calibri"/>
          <w:b/>
          <w:bCs/>
          <w:i/>
          <w:iCs/>
          <w:color w:val="1F4E9C"/>
          <w:sz w:val="22"/>
          <w:szCs w:val="22"/>
          <w:u w:val="single"/>
        </w:rPr>
        <w:t xml:space="preserve">$ Category 3 — Persistence Detection: Not Written </w:t>
      </w:r>
    </w:p>
    <w:p w:rsidR="00901700" w:rsidRDefault="008775A4">
      <w:pPr>
        <w:spacing w:after="200" w:line="300" w:lineRule="auto"/>
      </w:pPr>
      <w:r>
        <w:rPr>
          <w:rFonts w:ascii="Calibri" w:eastAsia="Calibri" w:hAnsi="Calibri" w:cs="Calibri"/>
          <w:color w:val="000000"/>
          <w:sz w:val="22"/>
          <w:szCs w:val="22"/>
        </w:rPr>
        <w:t xml:space="preserve">No registry path, service, or scheduled task was observed to target — writing one now would mean guessing a key never seen. </w:t>
      </w:r>
      <w:r>
        <w:rPr>
          <w:rFonts w:ascii="Calibri" w:eastAsia="Calibri" w:hAnsi="Calibri" w:cs="Calibri"/>
          <w:color w:val="000000"/>
          <w:sz w:val="22"/>
          <w:szCs w:val="22"/>
        </w:rPr>
        <w:t>requires a successful detonation of the untested second sample, or a re-run of sample1 that survives past the crash.</w:t>
      </w:r>
    </w:p>
    <w:p w:rsidR="00901700" w:rsidRDefault="008775A4">
      <w:pPr>
        <w:spacing w:before="120" w:after="120"/>
      </w:pPr>
      <w:r>
        <w:rPr>
          <w:rFonts w:ascii="Calibri" w:eastAsia="Calibri" w:hAnsi="Calibri" w:cs="Calibri"/>
          <w:b/>
          <w:bCs/>
          <w:i/>
          <w:iCs/>
          <w:color w:val="1F4E9C"/>
          <w:sz w:val="22"/>
          <w:szCs w:val="22"/>
          <w:u w:val="single"/>
        </w:rPr>
        <w:t>$ Testi</w:t>
      </w:r>
      <w:r>
        <w:rPr>
          <w:rFonts w:ascii="Calibri" w:eastAsia="Calibri" w:hAnsi="Calibri" w:cs="Calibri"/>
          <w:b/>
          <w:bCs/>
          <w:i/>
          <w:iCs/>
          <w:color w:val="1F4E9C"/>
          <w:sz w:val="22"/>
          <w:szCs w:val="22"/>
          <w:u w:val="single"/>
        </w:rPr>
        <w:t>ng on the Windows 10 Agent</w:t>
      </w:r>
    </w:p>
    <w:p w:rsidR="00901700" w:rsidRDefault="008775A4">
      <w:pPr>
        <w:spacing w:after="200" w:line="300" w:lineRule="auto"/>
      </w:pPr>
      <w:r>
        <w:rPr>
          <w:rFonts w:ascii="Calibri" w:eastAsia="Calibri" w:hAnsi="Calibri" w:cs="Calibri"/>
          <w:color w:val="000000"/>
          <w:sz w:val="22"/>
          <w:szCs w:val="22"/>
        </w:rPr>
        <w:t xml:space="preserve">deploy the local_rules.xml block above to the Wazuh Manager, then trigger benignly on win10-vm: drop a test file into AppData\Local\Temp\ (rule 100212), then execute a harmless renamed binary from that path (rule 100210). </w:t>
      </w:r>
      <w:r>
        <w:rPr>
          <w:rFonts w:ascii="Calibri" w:eastAsia="Calibri" w:hAnsi="Calibri" w:cs="Calibri"/>
          <w:color w:val="000000"/>
          <w:sz w:val="22"/>
          <w:szCs w:val="22"/>
        </w:rPr>
        <w:t>Screenshot each alert with the MITRE panel open.</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0D0D0D"/>
            <w:tcMar>
              <w:top w:w="140" w:type="dxa"/>
              <w:left w:w="180" w:type="dxa"/>
              <w:bottom w:w="140" w:type="dxa"/>
              <w:right w:w="180" w:type="dxa"/>
            </w:tcMar>
            <w:vAlign w:val="center"/>
          </w:tcPr>
          <w:p w:rsidR="00901700" w:rsidRDefault="008775A4">
            <w:r>
              <w:rPr>
                <w:rFonts w:ascii="Consolas" w:eastAsia="Consolas" w:hAnsi="Consolas" w:cs="Consolas"/>
                <w:b/>
                <w:bCs/>
                <w:color w:val="3FBF3F"/>
                <w:sz w:val="22"/>
                <w:szCs w:val="22"/>
              </w:rPr>
              <w:lastRenderedPageBreak/>
              <w:t xml:space="preserve">// 03  </w:t>
            </w:r>
            <w:r>
              <w:rPr>
                <w:rFonts w:ascii="Calibri" w:eastAsia="Calibri" w:hAnsi="Calibri" w:cs="Calibri"/>
                <w:b/>
                <w:bCs/>
                <w:color w:val="FFFFFF"/>
                <w:sz w:val="22"/>
                <w:szCs w:val="22"/>
              </w:rPr>
              <w:t>PART 3 — INCIDENT RESPONSE PLAN</w:t>
            </w:r>
          </w:p>
        </w:tc>
      </w:tr>
    </w:tbl>
    <w:p w:rsidR="00901700" w:rsidRDefault="00901700">
      <w:pPr>
        <w:spacing w:after="120"/>
      </w:pPr>
    </w:p>
    <w:p w:rsidR="00901700" w:rsidRDefault="008775A4">
      <w:pPr>
        <w:spacing w:after="200" w:line="300" w:lineRule="auto"/>
      </w:pPr>
      <w:r>
        <w:rPr>
          <w:rFonts w:ascii="Calibri" w:eastAsia="Calibri" w:hAnsi="Calibri" w:cs="Calibri"/>
          <w:color w:val="000000"/>
          <w:sz w:val="22"/>
          <w:szCs w:val="22"/>
        </w:rPr>
        <w:t>Scenario note: the assignment's brief assumes a confirmed active infection. This week's evidence doesn't support that — cryptowall.bin.exe crashed before any payload behaviour could execute. Writing the plan around a confirmed-infection narrative would mea</w:t>
      </w:r>
      <w:r>
        <w:rPr>
          <w:rFonts w:ascii="Calibri" w:eastAsia="Calibri" w:hAnsi="Calibri" w:cs="Calibri"/>
          <w:color w:val="000000"/>
          <w:sz w:val="22"/>
          <w:szCs w:val="22"/>
        </w:rPr>
        <w:t>n inventing eradication steps for a compromise that didn't happen. This plan is instead scoped to the incident that actually occurred: Suspected Malicious Execution — Non-Functional / Inconclusive Payload (cryptowall.bin.exe). Every phase below is built fr</w:t>
      </w:r>
      <w:r>
        <w:rPr>
          <w:rFonts w:ascii="Calibri" w:eastAsia="Calibri" w:hAnsi="Calibri" w:cs="Calibri"/>
          <w:color w:val="000000"/>
          <w:sz w:val="22"/>
          <w:szCs w:val="22"/>
        </w:rPr>
        <w:t>om what was observed; where the brief's "confirmed infection" framing needs a real persistence/C2 mechanism to be meaningful, that is flagged</w:t>
      </w:r>
      <w:r>
        <w:rPr>
          <w:rFonts w:ascii="Calibri" w:eastAsia="Calibri" w:hAnsi="Calibri" w:cs="Calibri"/>
          <w:color w:val="000000"/>
          <w:sz w:val="22"/>
          <w:szCs w:val="22"/>
        </w:rPr>
        <w:t xml:space="preserve"> rather than filled in with invented detail.</w:t>
      </w:r>
    </w:p>
    <w:p w:rsidR="00901700" w:rsidRDefault="008775A4">
      <w:pPr>
        <w:spacing w:before="120" w:after="120"/>
      </w:pPr>
      <w:r>
        <w:rPr>
          <w:rFonts w:ascii="Calibri" w:eastAsia="Calibri" w:hAnsi="Calibri" w:cs="Calibri"/>
          <w:b/>
          <w:bCs/>
          <w:i/>
          <w:iCs/>
          <w:color w:val="1F4E9C"/>
          <w:sz w:val="22"/>
          <w:szCs w:val="22"/>
          <w:u w:val="single"/>
        </w:rPr>
        <w:t>$ 1. Preparation</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Detection capability pre-positioned: Wazuh rule</w:t>
      </w:r>
      <w:r>
        <w:rPr>
          <w:rFonts w:ascii="Calibri" w:eastAsia="Calibri" w:hAnsi="Calibri" w:cs="Calibri"/>
          <w:color w:val="000000"/>
          <w:sz w:val="22"/>
          <w:szCs w:val="22"/>
        </w:rPr>
        <w:t>s 100210/100211 (suspicious Temp execution + crash correlation) and 100212 (Temp-directory FIM), plus Suricata sid:9000001 (environmental telemetry baseline). Persistence-layer detection is not yet pre-positioned — see Part 2, Category 3</w:t>
      </w:r>
      <w:r>
        <w:rPr>
          <w:rFonts w:ascii="Calibri" w:eastAsia="Calibri" w:hAnsi="Calibri" w:cs="Calibri"/>
          <w:color w:val="000000"/>
          <w:sz w:val="22"/>
          <w:szCs w:val="22"/>
        </w:rPr>
        <w:t>.</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Access leve</w:t>
      </w:r>
      <w:r>
        <w:rPr>
          <w:rFonts w:ascii="Calibri" w:eastAsia="Calibri" w:hAnsi="Calibri" w:cs="Calibri"/>
          <w:color w:val="000000"/>
          <w:sz w:val="22"/>
          <w:szCs w:val="22"/>
        </w:rPr>
        <w:t xml:space="preserve">ls: Tier 1 analyst — read access to Wazuh dashboard and Suricata eve.json. Tier 2 analyst — agent shell access (win10-vm) and VirusTotal/MalwareBazaar lookup credentials. IR lead — authority to isolate a host via the existing firewall-drop active-response </w:t>
      </w:r>
      <w:r>
        <w:rPr>
          <w:rFonts w:ascii="Calibri" w:eastAsia="Calibri" w:hAnsi="Calibri" w:cs="Calibri"/>
          <w:color w:val="000000"/>
          <w:sz w:val="22"/>
          <w:szCs w:val="22"/>
        </w:rPr>
        <w:t>capability.</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Forensic tooling required on-site: hash utility (sha256sum) for on-the-spot re-verification, a memory/crash-dump capture tool for any WerFault-generated dump (the crash itself is a forensic artifact worth preserving), and the existing Wazuh sys</w:t>
      </w:r>
      <w:r>
        <w:rPr>
          <w:rFonts w:ascii="Calibri" w:eastAsia="Calibri" w:hAnsi="Calibri" w:cs="Calibri"/>
          <w:color w:val="000000"/>
          <w:sz w:val="22"/>
          <w:szCs w:val="22"/>
        </w:rPr>
        <w:t>check baseline for before/after file-system comparison.</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Notification: rule 100210 (level 7) or 100211 (level 5) firing pages the on-call Tier 1 analyst. First action is to open the alert's MITRE and process-tree detail in the Wazuh dashboard and confirm th</w:t>
      </w:r>
      <w:r>
        <w:rPr>
          <w:rFonts w:ascii="Calibri" w:eastAsia="Calibri" w:hAnsi="Calibri" w:cs="Calibri"/>
          <w:color w:val="000000"/>
          <w:sz w:val="22"/>
          <w:szCs w:val="22"/>
        </w:rPr>
        <w:t>e file path and parent/child process chain before touching the host.</w:t>
      </w:r>
    </w:p>
    <w:p w:rsidR="00901700" w:rsidRDefault="008775A4">
      <w:pPr>
        <w:spacing w:before="120" w:after="120"/>
      </w:pPr>
      <w:r>
        <w:rPr>
          <w:rFonts w:ascii="Calibri" w:eastAsia="Calibri" w:hAnsi="Calibri" w:cs="Calibri"/>
          <w:b/>
          <w:bCs/>
          <w:i/>
          <w:iCs/>
          <w:color w:val="1F4E9C"/>
          <w:sz w:val="22"/>
          <w:szCs w:val="22"/>
          <w:u w:val="single"/>
        </w:rPr>
        <w:t>$ 2. Detection and Analysis</w:t>
      </w:r>
    </w:p>
    <w:p w:rsidR="00901700" w:rsidRDefault="008775A4">
      <w:pPr>
        <w:spacing w:after="200" w:line="300" w:lineRule="auto"/>
      </w:pPr>
      <w:r>
        <w:rPr>
          <w:rFonts w:ascii="Calibri" w:eastAsia="Calibri" w:hAnsi="Calibri" w:cs="Calibri"/>
          <w:color w:val="000000"/>
          <w:sz w:val="22"/>
          <w:szCs w:val="22"/>
        </w:rPr>
        <w:t>Alert sequence: rule 100212 (Temp file drop) fires first as the file lands, followed by rule 100210 (Temp execution) when it runs, with rule 100211 chaining if</w:t>
      </w:r>
      <w:r>
        <w:rPr>
          <w:rFonts w:ascii="Calibri" w:eastAsia="Calibri" w:hAnsi="Calibri" w:cs="Calibri"/>
          <w:color w:val="000000"/>
          <w:sz w:val="22"/>
          <w:szCs w:val="22"/>
        </w:rPr>
        <w:t xml:space="preserve"> the process crashes and spawns WerFault — the exact chain observed in Days 32-33. Suricata's sid:9000001 may also fire if the host subsequently generates the same WerFault telemetry pattern; it is a reference tag, not a confirmation of compromise, and sho</w:t>
      </w:r>
      <w:r>
        <w:rPr>
          <w:rFonts w:ascii="Calibri" w:eastAsia="Calibri" w:hAnsi="Calibri" w:cs="Calibri"/>
          <w:color w:val="000000"/>
          <w:sz w:val="22"/>
          <w:szCs w:val="22"/>
        </w:rPr>
        <w:t>uld not by itself raise severity.</w:t>
      </w:r>
    </w:p>
    <w:p w:rsidR="00901700" w:rsidRDefault="008775A4">
      <w:pPr>
        <w:spacing w:after="200" w:line="300" w:lineRule="auto"/>
      </w:pPr>
      <w:r>
        <w:rPr>
          <w:rFonts w:ascii="Calibri" w:eastAsia="Calibri" w:hAnsi="Calibri" w:cs="Calibri"/>
          <w:color w:val="000000"/>
          <w:sz w:val="22"/>
          <w:szCs w:val="22"/>
        </w:rPr>
        <w:t>Triage process: the analyst pulls the file hash from the Wazuh FIM alert, checks it against the SHA-256 values already catalogued in Days 29-33 (see the consolidated IOC table below) and against VirusTotal. A true positive</w:t>
      </w:r>
      <w:r>
        <w:rPr>
          <w:rFonts w:ascii="Calibri" w:eastAsia="Calibri" w:hAnsi="Calibri" w:cs="Calibri"/>
          <w:color w:val="000000"/>
          <w:sz w:val="22"/>
          <w:szCs w:val="22"/>
        </w:rPr>
        <w:t xml:space="preserve"> is confirmed by a hash match to a known-bad sample rather than by behaviour alone, since this sample's own runtime behaviour was inconclusive.</w:t>
      </w:r>
    </w:p>
    <w:p w:rsidR="00901700" w:rsidRDefault="008775A4">
      <w:pPr>
        <w:spacing w:after="200" w:line="300" w:lineRule="auto"/>
      </w:pPr>
      <w:r>
        <w:rPr>
          <w:rFonts w:ascii="Calibri" w:eastAsia="Calibri" w:hAnsi="Calibri" w:cs="Calibri"/>
          <w:color w:val="000000"/>
          <w:sz w:val="22"/>
          <w:szCs w:val="22"/>
        </w:rPr>
        <w:t>Scope check: search Wazuh's FIM index fleet-wide for the same SHA-256 or the same Temp-directory file path across all agents to determine whether other machines received the same file, since a single failed execution on one host is often part of a wider de</w:t>
      </w:r>
      <w:r>
        <w:rPr>
          <w:rFonts w:ascii="Calibri" w:eastAsia="Calibri" w:hAnsi="Calibri" w:cs="Calibri"/>
          <w:color w:val="000000"/>
          <w:sz w:val="22"/>
          <w:szCs w:val="22"/>
        </w:rPr>
        <w:t>livery attempt.</w:t>
      </w:r>
    </w:p>
    <w:p w:rsidR="00901700" w:rsidRDefault="00901700">
      <w:pPr>
        <w:spacing w:after="120"/>
      </w:pPr>
    </w:p>
    <w:p w:rsidR="00901700" w:rsidRDefault="008775A4">
      <w:pPr>
        <w:spacing w:after="200" w:line="300" w:lineRule="auto"/>
      </w:pPr>
      <w:r>
        <w:rPr>
          <w:rFonts w:ascii="Calibri" w:eastAsia="Calibri" w:hAnsi="Calibri" w:cs="Calibri"/>
          <w:b/>
          <w:bCs/>
          <w:color w:val="000000"/>
          <w:sz w:val="22"/>
          <w:szCs w:val="22"/>
        </w:rPr>
        <w:t>Consolidated IOC / IOA Reference Table</w:t>
      </w:r>
    </w:p>
    <w:tbl>
      <w:tblPr>
        <w:tblW w:w="100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41"/>
        <w:gridCol w:w="4170"/>
        <w:gridCol w:w="1469"/>
        <w:gridCol w:w="2600"/>
      </w:tblGrid>
      <w:tr w:rsidR="00901700">
        <w:tblPrEx>
          <w:tblCellMar>
            <w:top w:w="0" w:type="dxa"/>
            <w:bottom w:w="0" w:type="dxa"/>
          </w:tblCellMar>
        </w:tblPrEx>
        <w:trPr>
          <w:tblHeader/>
        </w:trPr>
        <w:tc>
          <w:tcPr>
            <w:tcW w:w="200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Indicator Type</w:t>
            </w:r>
          </w:p>
        </w:tc>
        <w:tc>
          <w:tcPr>
            <w:tcW w:w="360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Value</w:t>
            </w:r>
          </w:p>
        </w:tc>
        <w:tc>
          <w:tcPr>
            <w:tcW w:w="160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Source</w:t>
            </w:r>
          </w:p>
        </w:tc>
        <w:tc>
          <w:tcPr>
            <w:tcW w:w="288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Significance</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File hash (SHA256)</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4736389…4c1be5115dc7</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Unique ID for cryptowall.bin.exe, the detonated sample</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File path</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C:\Users\admin\AppData\Local\Temp\cryptowall.bin.exe</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Drop/execution location — targeted by Wazuh rules 100210/100212</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Process behaviour</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Crashes ~2.7s post-launch; spawns WerFault.exe (PID 6212)</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Non-functional/environment-mismatched pa</w:t>
            </w:r>
            <w:r>
              <w:rPr>
                <w:rFonts w:ascii="Calibri" w:eastAsia="Calibri" w:hAnsi="Calibri" w:cs="Calibri"/>
                <w:color w:val="1F2937"/>
                <w:sz w:val="17"/>
                <w:szCs w:val="17"/>
              </w:rPr>
              <w:t>yload, not confirmed benign</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MITRE technique</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T1012 — Query Registry</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Environment fingerprinting; network-invisible (see Suricata gap note, Part 1)</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MITRE technique</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T1082 — System Information Discovery</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Scoped to checking supported languages; network-invisible</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False-positive note</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login.live.com/ppsecure/deviceidcredential.srf; settings-win.data.microsoft.com</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Days 32-33</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Attributed to WerFault.exe telemetry, not the sample — see Suricata sid:9000001</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 xml:space="preserve">Fake </w:t>
            </w:r>
            <w:r>
              <w:rPr>
                <w:rFonts w:ascii="Calibri" w:eastAsia="Calibri" w:hAnsi="Calibri" w:cs="Calibri"/>
                <w:color w:val="1F2937"/>
                <w:sz w:val="17"/>
                <w:szCs w:val="17"/>
              </w:rPr>
              <w:t>product/company name</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"PDF FILE PREVIEWER Google Translation DESKTOP OPENNER"</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 31 (sample2.bin)</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Impersonation branding; sample2.bin was not dynamically detonated [TBD]</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Fake publisher</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xIMUsOFT</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 31 (sample2.bin)</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Fabricated vendor entity accompanying sample2.bin</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Obfuscation routine</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String.fromCharCode decoder ("secGuard12")</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 31 (sample1.bin, JS dropper)</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Defeats static string scanning; this JS dropper is a distinct sample from cryptowall.bin.exe and was not dyna</w:t>
            </w:r>
            <w:r>
              <w:rPr>
                <w:rFonts w:ascii="Calibri" w:eastAsia="Calibri" w:hAnsi="Calibri" w:cs="Calibri"/>
                <w:color w:val="1F2937"/>
                <w:sz w:val="17"/>
                <w:szCs w:val="17"/>
              </w:rPr>
              <w:t>mically detonated [TBD]</w:t>
            </w:r>
          </w:p>
        </w:tc>
      </w:tr>
      <w:tr w:rsidR="00901700">
        <w:tblPrEx>
          <w:tblCellMar>
            <w:top w:w="0" w:type="dxa"/>
            <w:bottom w:w="0" w:type="dxa"/>
          </w:tblCellMar>
        </w:tblPrEx>
        <w:tc>
          <w:tcPr>
            <w:tcW w:w="20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File hash (SHA256)</w:t>
            </w:r>
          </w:p>
        </w:tc>
        <w:tc>
          <w:tcPr>
            <w:tcW w:w="3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sample1.bin / sample2.bin — see Day 31 report</w:t>
            </w:r>
          </w:p>
        </w:tc>
        <w:tc>
          <w:tcPr>
            <w:tcW w:w="16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Day 31</w:t>
            </w:r>
          </w:p>
        </w:tc>
        <w:tc>
          <w:tcPr>
            <w:tcW w:w="28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JS dropper and PE/.NET samples; both static-only, no dynamic IOCs available</w:t>
            </w:r>
          </w:p>
        </w:tc>
      </w:tr>
    </w:tbl>
    <w:p w:rsidR="00901700" w:rsidRDefault="00901700">
      <w:pPr>
        <w:spacing w:after="120"/>
      </w:pPr>
    </w:p>
    <w:p w:rsidR="00901700" w:rsidRDefault="008775A4">
      <w:pPr>
        <w:spacing w:before="120" w:after="120"/>
      </w:pPr>
      <w:r>
        <w:rPr>
          <w:rFonts w:ascii="Calibri" w:eastAsia="Calibri" w:hAnsi="Calibri" w:cs="Calibri"/>
          <w:b/>
          <w:bCs/>
          <w:i/>
          <w:iCs/>
          <w:color w:val="1F4E9C"/>
          <w:sz w:val="22"/>
          <w:szCs w:val="22"/>
          <w:u w:val="single"/>
        </w:rPr>
        <w:t>$ 3. Containment, Eradication, and Recovery</w:t>
      </w:r>
    </w:p>
    <w:p w:rsidR="00901700" w:rsidRDefault="008775A4">
      <w:pPr>
        <w:spacing w:after="200" w:line="300" w:lineRule="auto"/>
      </w:pPr>
      <w:r>
        <w:rPr>
          <w:rFonts w:ascii="Calibri" w:eastAsia="Calibri" w:hAnsi="Calibri" w:cs="Calibri"/>
          <w:color w:val="000000"/>
          <w:sz w:val="22"/>
          <w:szCs w:val="22"/>
        </w:rPr>
        <w:t>Containment: isolate the host at the network layer using the existing Wazuh active-response firewall-drop capability (the same mechanism built for the Days 15-21 SSH brute-force rule 5712/T1110), rather than powering the machine off — this preserves the We</w:t>
      </w:r>
      <w:r>
        <w:rPr>
          <w:rFonts w:ascii="Calibri" w:eastAsia="Calibri" w:hAnsi="Calibri" w:cs="Calibri"/>
          <w:color w:val="000000"/>
          <w:sz w:val="22"/>
          <w:szCs w:val="22"/>
        </w:rPr>
        <w:t>rFault crash dump and any volatile process memory for the forensic tooling identified in Preparation. Do not kill WerFault.exe manually before it finishes writing its dump.</w:t>
      </w:r>
    </w:p>
    <w:p w:rsidR="00901700" w:rsidRDefault="008775A4">
      <w:pPr>
        <w:spacing w:after="200" w:line="300" w:lineRule="auto"/>
      </w:pPr>
      <w:r>
        <w:rPr>
          <w:rFonts w:ascii="Calibri" w:eastAsia="Calibri" w:hAnsi="Calibri" w:cs="Calibri"/>
          <w:color w:val="000000"/>
          <w:sz w:val="22"/>
          <w:szCs w:val="22"/>
        </w:rPr>
        <w:t>Eradication (grounded — deliberately narrow): delete C:\Users\admin\AppData\Local\Temp\cryptowall.bin.exe and any associated WerFault crash-dump artifacts once captured for analysis. No registry Run-key or Startup-folder entries require removal, because no</w:t>
      </w:r>
      <w:r>
        <w:rPr>
          <w:rFonts w:ascii="Calibri" w:eastAsia="Calibri" w:hAnsi="Calibri" w:cs="Calibri"/>
          <w:color w:val="000000"/>
          <w:sz w:val="22"/>
          <w:szCs w:val="22"/>
        </w:rPr>
        <w:t>ne were created — this is a direct consequence of the negative persistence finding in Days 32-33, not an oversight. If a second detonation later reveals a real persistence mechanism, this section must be revised to name that mechanism specifically [TBD].</w:t>
      </w:r>
    </w:p>
    <w:p w:rsidR="00901700" w:rsidRDefault="008775A4">
      <w:pPr>
        <w:spacing w:after="200" w:line="300" w:lineRule="auto"/>
      </w:pPr>
      <w:r>
        <w:rPr>
          <w:rFonts w:ascii="Calibri" w:eastAsia="Calibri" w:hAnsi="Calibri" w:cs="Calibri"/>
          <w:color w:val="000000"/>
          <w:sz w:val="22"/>
          <w:szCs w:val="22"/>
        </w:rPr>
        <w:lastRenderedPageBreak/>
        <w:t>R</w:t>
      </w:r>
      <w:r>
        <w:rPr>
          <w:rFonts w:ascii="Calibri" w:eastAsia="Calibri" w:hAnsi="Calibri" w:cs="Calibri"/>
          <w:color w:val="000000"/>
          <w:sz w:val="22"/>
          <w:szCs w:val="22"/>
        </w:rPr>
        <w:t>ecovery: restore from the Wazuh FIM baseline by confirming the Temp directory hash-matches its pre-incident state once the file is removed. Verification of a cleared infection is the absence of the file/hash across a 72-hour re-scan window and no recurrenc</w:t>
      </w:r>
      <w:r>
        <w:rPr>
          <w:rFonts w:ascii="Calibri" w:eastAsia="Calibri" w:hAnsi="Calibri" w:cs="Calibri"/>
          <w:color w:val="000000"/>
          <w:sz w:val="22"/>
          <w:szCs w:val="22"/>
        </w:rPr>
        <w:t>e of rule 100210/100212 alerts on that host.</w:t>
      </w:r>
    </w:p>
    <w:p w:rsidR="00F60028" w:rsidRDefault="00F60028">
      <w:pPr>
        <w:spacing w:before="120" w:after="120"/>
        <w:rPr>
          <w:rFonts w:ascii="Calibri" w:eastAsia="Calibri" w:hAnsi="Calibri" w:cs="Calibri"/>
          <w:b/>
          <w:bCs/>
          <w:i/>
          <w:iCs/>
          <w:color w:val="1F4E9C"/>
          <w:sz w:val="22"/>
          <w:szCs w:val="22"/>
          <w:u w:val="single"/>
        </w:rPr>
      </w:pPr>
    </w:p>
    <w:p w:rsidR="00901700" w:rsidRDefault="008775A4">
      <w:pPr>
        <w:spacing w:before="120" w:after="120"/>
      </w:pPr>
      <w:r>
        <w:rPr>
          <w:rFonts w:ascii="Calibri" w:eastAsia="Calibri" w:hAnsi="Calibri" w:cs="Calibri"/>
          <w:b/>
          <w:bCs/>
          <w:i/>
          <w:iCs/>
          <w:color w:val="1F4E9C"/>
          <w:sz w:val="22"/>
          <w:szCs w:val="22"/>
          <w:u w:val="single"/>
        </w:rPr>
        <w:t xml:space="preserve"> 4. Post-Incident Activity</w:t>
      </w:r>
    </w:p>
    <w:p w:rsidR="00901700" w:rsidRDefault="008775A4">
      <w:pPr>
        <w:spacing w:after="200" w:line="300" w:lineRule="auto"/>
      </w:pPr>
      <w:r>
        <w:rPr>
          <w:rFonts w:ascii="Calibri" w:eastAsia="Calibri" w:hAnsi="Calibri" w:cs="Calibri"/>
          <w:color w:val="000000"/>
          <w:sz w:val="22"/>
          <w:szCs w:val="22"/>
        </w:rPr>
        <w:t>Deploy Wazuh rules 100210, 100211, and 100212 and Suricata sid:9000001 fleet-wide as direct outputs of this week's work. Treat completing the still-open Days 32-33 deliverables — expo</w:t>
      </w:r>
      <w:r>
        <w:rPr>
          <w:rFonts w:ascii="Calibri" w:eastAsia="Calibri" w:hAnsi="Calibri" w:cs="Calibri"/>
          <w:color w:val="000000"/>
          <w:sz w:val="22"/>
          <w:szCs w:val="22"/>
        </w:rPr>
        <w:t>rting sample1_capture.pcap and detonating the untested second sample — as a required follow-up action surfaced by this incident review, not an optional nice-to-have, since it is the only way to close the DNS/HTTP C2 and persistence-rule gaps documented abo</w:t>
      </w:r>
      <w:r>
        <w:rPr>
          <w:rFonts w:ascii="Calibri" w:eastAsia="Calibri" w:hAnsi="Calibri" w:cs="Calibri"/>
          <w:color w:val="000000"/>
          <w:sz w:val="22"/>
          <w:szCs w:val="22"/>
        </w:rPr>
        <w:t>ve.</w:t>
      </w:r>
    </w:p>
    <w:p w:rsidR="00901700" w:rsidRDefault="008775A4">
      <w:pPr>
        <w:spacing w:after="200" w:line="300" w:lineRule="auto"/>
        <w:rPr>
          <w:rFonts w:ascii="Calibri" w:eastAsia="Calibri" w:hAnsi="Calibri" w:cs="Calibri"/>
          <w:color w:val="000000"/>
          <w:sz w:val="22"/>
          <w:szCs w:val="22"/>
        </w:rPr>
      </w:pPr>
      <w:r>
        <w:rPr>
          <w:rFonts w:ascii="Calibri" w:eastAsia="Calibri" w:hAnsi="Calibri" w:cs="Calibri"/>
          <w:color w:val="000000"/>
          <w:sz w:val="22"/>
          <w:szCs w:val="22"/>
        </w:rPr>
        <w:t>Lessons learned: capture the WerFault-misattribution near-miss from Days 32-33 as a standing training case — an analyst's first read of sandbox or endpoint network traffic should not be assumed to belong to the process under investigation without confi</w:t>
      </w:r>
      <w:r>
        <w:rPr>
          <w:rFonts w:ascii="Calibri" w:eastAsia="Calibri" w:hAnsi="Calibri" w:cs="Calibri"/>
          <w:color w:val="000000"/>
          <w:sz w:val="22"/>
          <w:szCs w:val="22"/>
        </w:rPr>
        <w:t>rming the source process first.</w:t>
      </w:r>
    </w:p>
    <w:p w:rsidR="00F60028" w:rsidRDefault="00F60028">
      <w:pPr>
        <w:spacing w:after="200" w:line="300" w:lineRule="auto"/>
      </w:pPr>
    </w:p>
    <w:p w:rsidR="00901700" w:rsidRDefault="008775A4">
      <w:pPr>
        <w:spacing w:before="120" w:after="120"/>
      </w:pPr>
      <w:r>
        <w:rPr>
          <w:rFonts w:ascii="Calibri" w:eastAsia="Calibri" w:hAnsi="Calibri" w:cs="Calibri"/>
          <w:b/>
          <w:bCs/>
          <w:i/>
          <w:iCs/>
          <w:color w:val="1F4E9C"/>
          <w:sz w:val="22"/>
          <w:szCs w:val="22"/>
          <w:u w:val="single"/>
        </w:rPr>
        <w:t>$ Simulated Attack Timeline (cryptowall.bin.exe, ANY.RUN session)</w:t>
      </w:r>
    </w:p>
    <w:tbl>
      <w:tblPr>
        <w:tblW w:w="100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400"/>
        <w:gridCol w:w="6480"/>
        <w:gridCol w:w="2200"/>
      </w:tblGrid>
      <w:tr w:rsidR="00901700">
        <w:tblPrEx>
          <w:tblCellMar>
            <w:top w:w="0" w:type="dxa"/>
            <w:bottom w:w="0" w:type="dxa"/>
          </w:tblCellMar>
        </w:tblPrEx>
        <w:trPr>
          <w:tblHeader/>
        </w:trPr>
        <w:tc>
          <w:tcPr>
            <w:tcW w:w="140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Time</w:t>
            </w:r>
          </w:p>
        </w:tc>
        <w:tc>
          <w:tcPr>
            <w:tcW w:w="648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Event</w:t>
            </w:r>
          </w:p>
        </w:tc>
        <w:tc>
          <w:tcPr>
            <w:tcW w:w="2200" w:type="dxa"/>
            <w:shd w:val="clear" w:color="auto" w:fill="0D0D0D"/>
            <w:tcMar>
              <w:top w:w="100" w:type="dxa"/>
              <w:left w:w="100" w:type="dxa"/>
              <w:bottom w:w="100" w:type="dxa"/>
              <w:right w:w="100" w:type="dxa"/>
            </w:tcMar>
          </w:tcPr>
          <w:p w:rsidR="00901700" w:rsidRDefault="008775A4">
            <w:r>
              <w:rPr>
                <w:rFonts w:ascii="Calibri" w:eastAsia="Calibri" w:hAnsi="Calibri" w:cs="Calibri"/>
                <w:b/>
                <w:bCs/>
                <w:color w:val="FFFFFF"/>
                <w:sz w:val="18"/>
                <w:szCs w:val="18"/>
              </w:rPr>
              <w:t>Source</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T+0.0s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cryptowall.bin.exe launched from C:\Users\admin\AppData\Local\Temp\, PID 5908, user admin, Medium integrity</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ANY.RUN process view</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T+~1s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Registry query activity begins (T1012)</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ANY.RUN MITRE tags</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T+~2s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System information discovery calls (T1082), scoped to checking supported languages</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ANY.RUN MITRE tags</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T+2.7s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cryptowall.bin.exe crashes — "Executes application which crashes" warning</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w:t>
            </w:r>
            <w:r>
              <w:rPr>
                <w:rFonts w:ascii="Calibri" w:eastAsia="Calibri" w:hAnsi="Calibri" w:cs="Calibri"/>
                <w:color w:val="1F2937"/>
                <w:sz w:val="17"/>
                <w:szCs w:val="17"/>
              </w:rPr>
              <w:t>NY.RUN event log</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T+2.7s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WerFault.exe spawned (PID 6212), cmdline: -u -p 5908 -s 512</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ANY.RUN process tree</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T+2.7s+</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WerFault.exe issues 3 HTTP requests / 3 connections to Microsoft telemetry endpoints (initially misread as sample C2, corrected)</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ANY.RUN network panel, per-process detail</w:t>
            </w:r>
          </w:p>
        </w:tc>
      </w:tr>
      <w:tr w:rsidR="00901700">
        <w:tblPrEx>
          <w:tblCellMar>
            <w:top w:w="0" w:type="dxa"/>
            <w:bottom w:w="0" w:type="dxa"/>
          </w:tblCellMar>
        </w:tblPrEx>
        <w:tc>
          <w:tcPr>
            <w:tcW w:w="14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w:t>
            </w:r>
          </w:p>
        </w:tc>
        <w:tc>
          <w:tcPr>
            <w:tcW w:w="648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Sample 2 timeline: [TBD — not detonated this session]</w:t>
            </w:r>
          </w:p>
        </w:tc>
        <w:tc>
          <w:tcPr>
            <w:tcW w:w="2200" w:type="dxa"/>
            <w:shd w:val="clear" w:color="auto" w:fill="FFFFFF"/>
            <w:tcMar>
              <w:top w:w="100" w:type="dxa"/>
              <w:left w:w="100" w:type="dxa"/>
              <w:bottom w:w="100" w:type="dxa"/>
              <w:right w:w="100" w:type="dxa"/>
            </w:tcMar>
          </w:tcPr>
          <w:p w:rsidR="00901700" w:rsidRDefault="008775A4">
            <w:r>
              <w:rPr>
                <w:rFonts w:ascii="Calibri" w:eastAsia="Calibri" w:hAnsi="Calibri" w:cs="Calibri"/>
                <w:color w:val="1F2937"/>
                <w:sz w:val="17"/>
                <w:szCs w:val="17"/>
              </w:rPr>
              <w:t>—</w:t>
            </w:r>
          </w:p>
        </w:tc>
      </w:tr>
    </w:tbl>
    <w:p w:rsidR="00901700" w:rsidRDefault="00901700">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p w:rsidR="00F60028" w:rsidRDefault="00F60028">
      <w:pPr>
        <w:spacing w:after="12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01700">
        <w:tblPrEx>
          <w:tblCellMar>
            <w:top w:w="0" w:type="dxa"/>
            <w:bottom w:w="0" w:type="dxa"/>
          </w:tblCellMar>
        </w:tblPrEx>
        <w:tc>
          <w:tcPr>
            <w:tcW w:w="10080" w:type="dxa"/>
            <w:shd w:val="clear" w:color="auto" w:fill="0D0D0D"/>
            <w:tcMar>
              <w:top w:w="140" w:type="dxa"/>
              <w:left w:w="180" w:type="dxa"/>
              <w:bottom w:w="140" w:type="dxa"/>
              <w:right w:w="180" w:type="dxa"/>
            </w:tcMar>
            <w:vAlign w:val="center"/>
          </w:tcPr>
          <w:p w:rsidR="00901700" w:rsidRDefault="008775A4">
            <w:r>
              <w:rPr>
                <w:rFonts w:ascii="Consolas" w:eastAsia="Consolas" w:hAnsi="Consolas" w:cs="Consolas"/>
                <w:b/>
                <w:bCs/>
                <w:color w:val="3FBF3F"/>
                <w:sz w:val="22"/>
                <w:szCs w:val="22"/>
              </w:rPr>
              <w:t xml:space="preserve">// 04  </w:t>
            </w:r>
            <w:r>
              <w:rPr>
                <w:rFonts w:ascii="Calibri" w:eastAsia="Calibri" w:hAnsi="Calibri" w:cs="Calibri"/>
                <w:b/>
                <w:bCs/>
                <w:color w:val="FFFFFF"/>
                <w:sz w:val="22"/>
                <w:szCs w:val="22"/>
              </w:rPr>
              <w:t>DELIVERABLES SUMMARY</w:t>
            </w:r>
          </w:p>
        </w:tc>
      </w:tr>
    </w:tbl>
    <w:p w:rsidR="00901700" w:rsidRDefault="00901700">
      <w:pPr>
        <w:spacing w:after="120"/>
      </w:pP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Custom Suricata rule (sid:9000001 — environmental telemetry baseline) with full comment block and host-behaviour-gap note — complete.</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DNS-based and HTTP/TCP C2 Suricata rules — [TBD], no malicious network behaviour observed to base them on.</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PCAP replay evi</w:t>
      </w:r>
      <w:r>
        <w:rPr>
          <w:rFonts w:ascii="Calibri" w:eastAsia="Calibri" w:hAnsi="Calibri" w:cs="Calibri"/>
          <w:color w:val="000000"/>
          <w:sz w:val="22"/>
          <w:szCs w:val="22"/>
        </w:rPr>
        <w:t>dence (fast.log / eve.json) for the custom rule — [TBD], pending sample1_capture.pcap export.</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Custom Wazuh rules 100210, 100211 (suspicious Temp execution / crash correlation) and 100212 (Temp-directory FIM) — complete, MITRE-mapped.</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Persistence-category W</w:t>
      </w:r>
      <w:r>
        <w:rPr>
          <w:rFonts w:ascii="Calibri" w:eastAsia="Calibri" w:hAnsi="Calibri" w:cs="Calibri"/>
          <w:color w:val="000000"/>
          <w:sz w:val="22"/>
          <w:szCs w:val="22"/>
        </w:rPr>
        <w:t>azuh rule — [TBD], no persistence mechanism observed this week.</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Wazuh dashboard screenshots of each rule firing on win10-vm — [TBD], pending deployment and benign test triggers.</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Incident Response Plan across all four NIST phases, scoped to the confirmed ev</w:t>
      </w:r>
      <w:r>
        <w:rPr>
          <w:rFonts w:ascii="Calibri" w:eastAsia="Calibri" w:hAnsi="Calibri" w:cs="Calibri"/>
          <w:color w:val="000000"/>
          <w:sz w:val="22"/>
          <w:szCs w:val="22"/>
        </w:rPr>
        <w:t>idence (suspected execution, inconclusive payload) — complete, included above.</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Consolidated IOC/IOA reference table spanning Days 29-33 — complete, included above.</w:t>
      </w:r>
    </w:p>
    <w:p w:rsidR="00901700" w:rsidRDefault="008775A4">
      <w:pPr>
        <w:pStyle w:val="ListParagraph"/>
        <w:numPr>
          <w:ilvl w:val="0"/>
          <w:numId w:val="1"/>
        </w:numPr>
        <w:spacing w:after="120" w:line="300" w:lineRule="auto"/>
      </w:pPr>
      <w:r>
        <w:rPr>
          <w:rFonts w:ascii="Calibri" w:eastAsia="Calibri" w:hAnsi="Calibri" w:cs="Calibri"/>
          <w:color w:val="000000"/>
          <w:sz w:val="22"/>
          <w:szCs w:val="22"/>
        </w:rPr>
        <w:t>Simulated attack timeline for cryptowall.bin.exe — complete; Sample 2 timeline [TBD].</w:t>
      </w:r>
    </w:p>
    <w:sectPr w:rsidR="0090170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75A4" w:rsidRDefault="008775A4">
      <w:r>
        <w:separator/>
      </w:r>
    </w:p>
  </w:endnote>
  <w:endnote w:type="continuationSeparator" w:id="0">
    <w:p w:rsidR="008775A4" w:rsidRDefault="0087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1700" w:rsidRDefault="008775A4">
    <w:pPr>
      <w:jc w:val="center"/>
    </w:pP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sidR="00F60028">
      <w:rPr>
        <w:rFonts w:ascii="Calibri" w:eastAsia="Calibri" w:hAnsi="Calibri" w:cs="Calibri"/>
        <w:color w:val="6E6E6E"/>
        <w:sz w:val="16"/>
        <w:szCs w:val="16"/>
      </w:rPr>
      <w:fldChar w:fldCharType="separate"/>
    </w:r>
    <w:r w:rsidR="00F60028">
      <w:rPr>
        <w:rFonts w:ascii="Calibri" w:eastAsia="Calibri" w:hAnsi="Calibri" w:cs="Calibri"/>
        <w:noProof/>
        <w:color w:val="6E6E6E"/>
        <w:sz w:val="16"/>
        <w:szCs w:val="16"/>
      </w:rPr>
      <w:t>1</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75A4" w:rsidRDefault="008775A4">
      <w:r>
        <w:separator/>
      </w:r>
    </w:p>
  </w:footnote>
  <w:footnote w:type="continuationSeparator" w:id="0">
    <w:p w:rsidR="008775A4" w:rsidRDefault="00877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F93C27"/>
    <w:multiLevelType w:val="hybridMultilevel"/>
    <w:tmpl w:val="D5B40E5A"/>
    <w:lvl w:ilvl="0" w:tplc="0EE82D48">
      <w:start w:val="1"/>
      <w:numFmt w:val="bullet"/>
      <w:lvlText w:val="●"/>
      <w:lvlJc w:val="left"/>
      <w:pPr>
        <w:ind w:left="720" w:hanging="360"/>
      </w:pPr>
    </w:lvl>
    <w:lvl w:ilvl="1" w:tplc="9CD2BB26">
      <w:start w:val="1"/>
      <w:numFmt w:val="bullet"/>
      <w:lvlText w:val="○"/>
      <w:lvlJc w:val="left"/>
      <w:pPr>
        <w:ind w:left="1440" w:hanging="360"/>
      </w:pPr>
    </w:lvl>
    <w:lvl w:ilvl="2" w:tplc="12A6AF20">
      <w:start w:val="1"/>
      <w:numFmt w:val="bullet"/>
      <w:lvlText w:val="■"/>
      <w:lvlJc w:val="left"/>
      <w:pPr>
        <w:ind w:left="2160" w:hanging="360"/>
      </w:pPr>
    </w:lvl>
    <w:lvl w:ilvl="3" w:tplc="E8C42F8E">
      <w:start w:val="1"/>
      <w:numFmt w:val="bullet"/>
      <w:lvlText w:val="●"/>
      <w:lvlJc w:val="left"/>
      <w:pPr>
        <w:ind w:left="2880" w:hanging="360"/>
      </w:pPr>
    </w:lvl>
    <w:lvl w:ilvl="4" w:tplc="B5948EAC">
      <w:start w:val="1"/>
      <w:numFmt w:val="bullet"/>
      <w:lvlText w:val="○"/>
      <w:lvlJc w:val="left"/>
      <w:pPr>
        <w:ind w:left="3600" w:hanging="360"/>
      </w:pPr>
    </w:lvl>
    <w:lvl w:ilvl="5" w:tplc="E5A6A496">
      <w:start w:val="1"/>
      <w:numFmt w:val="bullet"/>
      <w:lvlText w:val="■"/>
      <w:lvlJc w:val="left"/>
      <w:pPr>
        <w:ind w:left="4320" w:hanging="360"/>
      </w:pPr>
    </w:lvl>
    <w:lvl w:ilvl="6" w:tplc="B678C13A">
      <w:start w:val="1"/>
      <w:numFmt w:val="bullet"/>
      <w:lvlText w:val="●"/>
      <w:lvlJc w:val="left"/>
      <w:pPr>
        <w:ind w:left="5040" w:hanging="360"/>
      </w:pPr>
    </w:lvl>
    <w:lvl w:ilvl="7" w:tplc="737E30F0">
      <w:start w:val="1"/>
      <w:numFmt w:val="bullet"/>
      <w:lvlText w:val="●"/>
      <w:lvlJc w:val="left"/>
      <w:pPr>
        <w:ind w:left="5760" w:hanging="360"/>
      </w:pPr>
    </w:lvl>
    <w:lvl w:ilvl="8" w:tplc="B5087E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00"/>
    <w:rsid w:val="006F7EF9"/>
    <w:rsid w:val="008775A4"/>
    <w:rsid w:val="00901700"/>
    <w:rsid w:val="00F60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DC63"/>
  <w15:docId w15:val="{96FA4C9B-6629-4D25-A9FF-D648730F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2306</Words>
  <Characters>13145</Characters>
  <Application>Microsoft Office Word</Application>
  <DocSecurity>0</DocSecurity>
  <Lines>109</Lines>
  <Paragraphs>30</Paragraphs>
  <ScaleCrop>false</ScaleCrop>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6</cp:revision>
  <dcterms:created xsi:type="dcterms:W3CDTF">2026-09-10T10:26:00Z</dcterms:created>
  <dcterms:modified xsi:type="dcterms:W3CDTF">2026-09-10T10:36:00Z</dcterms:modified>
</cp:coreProperties>
</file>