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25D6" w:rsidRDefault="003B15E9" w:rsidP="003B15E9">
      <w:pPr>
        <w:ind w:firstLineChars="200" w:firstLine="420"/>
      </w:pPr>
      <w:r>
        <w:rPr>
          <w:rFonts w:hint="eastAsia"/>
        </w:rPr>
        <w:t>曾经我以为电路设计与焊接是一件十分神秘的事情，离我们很远，很少有机会去接触它，而这一次我们数字逻辑实验给了我一次真真切切的设计电路、焊接电路的机会。从一开始肖老师给我们讲电路设计软件的使用方法和电路的工作原理，到后来肖老师细心地为我们每一位同学解答疑惑，到最后焊接过程中大家在老师指导下的齐心协力，每一个过程都是一次收获。我学会的不仅仅是使用</w:t>
      </w:r>
      <w:proofErr w:type="spellStart"/>
      <w:r>
        <w:rPr>
          <w:rFonts w:hint="eastAsia"/>
        </w:rPr>
        <w:t>protel</w:t>
      </w:r>
      <w:proofErr w:type="spellEnd"/>
      <w:r>
        <w:rPr>
          <w:rFonts w:hint="eastAsia"/>
        </w:rPr>
        <w:t>设计电路原理图、PCB制版图，更是对我心智的一次</w:t>
      </w:r>
      <w:proofErr w:type="gramStart"/>
      <w:r>
        <w:rPr>
          <w:rFonts w:hint="eastAsia"/>
        </w:rPr>
        <w:t>磨炼</w:t>
      </w:r>
      <w:proofErr w:type="gramEnd"/>
      <w:r>
        <w:rPr>
          <w:rFonts w:hint="eastAsia"/>
        </w:rPr>
        <w:t>，因为稍有不慎就可能导致某一个元件在设计过程中不符合要求，从而导致整个电路无法正常的工作，而一点错误没有被即使发现并纠正的话，制成了板子后，无疑是不能正常工作的，可能所有的努力都会功亏一篑，因而在添加、摆放每一个元件、</w:t>
      </w:r>
      <w:proofErr w:type="gramStart"/>
      <w:r>
        <w:rPr>
          <w:rFonts w:hint="eastAsia"/>
        </w:rPr>
        <w:t>配每一个</w:t>
      </w:r>
      <w:proofErr w:type="gramEnd"/>
      <w:r>
        <w:rPr>
          <w:rFonts w:hint="eastAsia"/>
        </w:rPr>
        <w:t>封装的时候我都格外的仔细，这也使我变得愈发的细心和冷静。而到了最后焊接的过程无疑是最新鲜的一次体验，之前从来都只见过别的工人进行操作，而这次我们是自己亲自动手完成电路板的焊接工作，在焊接的时候我们带着紧张和兴奋，更重要的是细心和耐心。虽然我们在第一次焊接的过程中因为插座没有插好而失败了，但在第二次焊接的过程中我们吸取了教训，严格的</w:t>
      </w:r>
      <w:proofErr w:type="gramStart"/>
      <w:r w:rsidR="00591322">
        <w:rPr>
          <w:rFonts w:hint="eastAsia"/>
        </w:rPr>
        <w:t>把控好了</w:t>
      </w:r>
      <w:proofErr w:type="gramEnd"/>
      <w:r w:rsidR="00591322">
        <w:rPr>
          <w:rFonts w:hint="eastAsia"/>
        </w:rPr>
        <w:t>每一个插座的焊接，在最后安装元件通电检测的那一刻，我们无比的紧张，而看到我们设计的时钟正常工作的那一刻，我们的兴奋是溢于言表的。这次实验我们收获的不仅仅是设计时钟电路，更是细心、耐心和责任感。</w:t>
      </w:r>
      <w:bookmarkStart w:id="0" w:name="_GoBack"/>
      <w:bookmarkEnd w:id="0"/>
    </w:p>
    <w:sectPr w:rsidR="006325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923"/>
    <w:rsid w:val="00216923"/>
    <w:rsid w:val="003B15E9"/>
    <w:rsid w:val="00591322"/>
    <w:rsid w:val="006325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5A1BD"/>
  <w15:chartTrackingRefBased/>
  <w15:docId w15:val="{2FCC5BA9-EE23-4D5D-BA6A-FAD3152A0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87</Words>
  <Characters>496</Characters>
  <Application>Microsoft Office Word</Application>
  <DocSecurity>0</DocSecurity>
  <Lines>4</Lines>
  <Paragraphs>1</Paragraphs>
  <ScaleCrop>false</ScaleCrop>
  <Company>Microsoft</Company>
  <LinksUpToDate>false</LinksUpToDate>
  <CharactersWithSpaces>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韩哲昊</dc:creator>
  <cp:keywords/>
  <dc:description/>
  <cp:lastModifiedBy>韩哲昊</cp:lastModifiedBy>
  <cp:revision>2</cp:revision>
  <dcterms:created xsi:type="dcterms:W3CDTF">2017-12-02T03:52:00Z</dcterms:created>
  <dcterms:modified xsi:type="dcterms:W3CDTF">2017-12-02T04:04:00Z</dcterms:modified>
</cp:coreProperties>
</file>