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9086" w14:textId="6527B1EB" w:rsidR="00A22C37" w:rsidRPr="004E6431" w:rsidRDefault="004E6431" w:rsidP="004E643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tLeast"/>
        <w:ind w:firstLineChars="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Explain the role of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>instruction register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,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 xml:space="preserve">program counter 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and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 xml:space="preserve">buses 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in the </w:t>
      </w:r>
      <w:r w:rsidRPr="004E6431">
        <w:rPr>
          <w:rFonts w:ascii="Times New Roman" w:hAnsi="Times New Roman" w:cs="Times New Roman"/>
          <w:i/>
          <w:iCs/>
          <w:color w:val="221E1F"/>
          <w:kern w:val="0"/>
          <w:sz w:val="23"/>
          <w:szCs w:val="23"/>
        </w:rPr>
        <w:t>machine instruction cycle</w:t>
      </w:r>
      <w:r w:rsidRPr="004E6431">
        <w:rPr>
          <w:rFonts w:ascii="Times New Roman" w:hAnsi="Times New Roman" w:cs="Times New Roman"/>
          <w:color w:val="221E1F"/>
          <w:kern w:val="0"/>
          <w:sz w:val="23"/>
          <w:szCs w:val="23"/>
        </w:rPr>
        <w:t xml:space="preserve">. </w:t>
      </w:r>
      <w:r w:rsidR="00DE21EB">
        <w:rPr>
          <w:rFonts w:ascii="Times New Roman" w:hAnsi="Times New Roman" w:cs="Times New Roman"/>
          <w:color w:val="221E1F"/>
          <w:kern w:val="0"/>
          <w:sz w:val="23"/>
          <w:szCs w:val="23"/>
        </w:rPr>
        <w:t>[6]</w:t>
      </w:r>
    </w:p>
    <w:p w14:paraId="39FBC460" w14:textId="496EFCB0" w:rsidR="004E6431" w:rsidRDefault="004E6431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</w:p>
    <w:p w14:paraId="41E0D36A" w14:textId="691B5D6D" w:rsidR="004E6431" w:rsidRDefault="004E6431">
      <w:pPr>
        <w:autoSpaceDE w:val="0"/>
        <w:autoSpaceDN w:val="0"/>
        <w:adjustRightInd w:val="0"/>
        <w:spacing w:line="240" w:lineRule="atLeast"/>
        <w:ind w:hanging="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</w:p>
    <w:p w14:paraId="20A3E8E6" w14:textId="0CB9E2D5" w:rsidR="004E6431" w:rsidRPr="004E6431" w:rsidRDefault="004E6431" w:rsidP="004E643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1" w:lineRule="atLeast"/>
        <w:ind w:firstLineChars="0"/>
        <w:rPr>
          <w:rFonts w:ascii="Times New Roman" w:hAnsi="Times New Roman" w:cs="Times New Roman"/>
          <w:color w:val="211D1E"/>
          <w:kern w:val="0"/>
          <w:sz w:val="23"/>
          <w:szCs w:val="23"/>
        </w:rPr>
      </w:pPr>
      <w:r w:rsidRPr="004E6431">
        <w:rPr>
          <w:rFonts w:ascii="Times New Roman" w:hAnsi="Times New Roman" w:cs="Times New Roman"/>
          <w:color w:val="211D1E"/>
          <w:kern w:val="0"/>
          <w:sz w:val="23"/>
          <w:szCs w:val="23"/>
        </w:rPr>
        <w:t xml:space="preserve">State </w:t>
      </w:r>
      <w:r w:rsidRPr="004E6431">
        <w:rPr>
          <w:rFonts w:ascii="Times New Roman" w:hAnsi="Times New Roman" w:cs="Times New Roman"/>
          <w:b/>
          <w:bCs/>
          <w:color w:val="211D1E"/>
          <w:kern w:val="0"/>
          <w:sz w:val="23"/>
          <w:szCs w:val="23"/>
        </w:rPr>
        <w:t xml:space="preserve">two </w:t>
      </w:r>
      <w:r w:rsidRPr="004E6431">
        <w:rPr>
          <w:rFonts w:ascii="Times New Roman" w:hAnsi="Times New Roman" w:cs="Times New Roman"/>
          <w:color w:val="211D1E"/>
          <w:kern w:val="0"/>
          <w:sz w:val="23"/>
          <w:szCs w:val="23"/>
        </w:rPr>
        <w:t>differences between the CPU in a desktop computer and the microprocessor in a washing machine.</w:t>
      </w:r>
      <w:r w:rsidR="00DE21EB">
        <w:rPr>
          <w:rFonts w:ascii="Times New Roman" w:hAnsi="Times New Roman" w:cs="Times New Roman"/>
          <w:color w:val="211D1E"/>
          <w:kern w:val="0"/>
          <w:sz w:val="23"/>
          <w:szCs w:val="23"/>
        </w:rPr>
        <w:t>[2]</w:t>
      </w:r>
    </w:p>
    <w:p w14:paraId="59DC0938" w14:textId="47E4D97B" w:rsidR="004E6431" w:rsidRPr="00DE21EB" w:rsidRDefault="004E6431" w:rsidP="004E6431">
      <w:pPr>
        <w:autoSpaceDE w:val="0"/>
        <w:autoSpaceDN w:val="0"/>
        <w:adjustRightInd w:val="0"/>
        <w:spacing w:line="240" w:lineRule="atLeast"/>
        <w:ind w:left="-56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</w:p>
    <w:p w14:paraId="317826BD" w14:textId="77777777" w:rsidR="00AB628C" w:rsidRPr="00AB628C" w:rsidRDefault="00AB628C" w:rsidP="004E6431">
      <w:pPr>
        <w:autoSpaceDE w:val="0"/>
        <w:autoSpaceDN w:val="0"/>
        <w:adjustRightInd w:val="0"/>
        <w:spacing w:line="240" w:lineRule="atLeast"/>
        <w:ind w:left="-560"/>
        <w:rPr>
          <w:rFonts w:ascii="Times New Roman" w:hAnsi="Times New Roman" w:cs="Times New Roman" w:hint="eastAsia"/>
          <w:color w:val="221E1F"/>
          <w:kern w:val="0"/>
          <w:sz w:val="23"/>
          <w:szCs w:val="23"/>
        </w:rPr>
      </w:pPr>
    </w:p>
    <w:p w14:paraId="4D78517C" w14:textId="1826E7FE" w:rsidR="00AC547E" w:rsidRPr="00AC547E" w:rsidRDefault="00AC547E" w:rsidP="00AC547E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240" w:lineRule="atLeast"/>
        <w:ind w:firstLineChars="0"/>
        <w:rPr>
          <w:rFonts w:ascii="Times New Roman" w:hAnsi="Times New Roman" w:cs="Times New Roman"/>
          <w:color w:val="221E1F"/>
          <w:kern w:val="0"/>
          <w:sz w:val="23"/>
          <w:szCs w:val="23"/>
        </w:rPr>
      </w:pPr>
      <w:r w:rsidRPr="00AC547E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Define the term </w:t>
      </w:r>
      <w:r w:rsidRPr="00AC547E">
        <w:rPr>
          <w:rFonts w:ascii="Times New Roman" w:eastAsia="TimesNewRomanPSMT" w:hAnsi="Times New Roman" w:cs="Times New Roman"/>
          <w:i/>
          <w:iCs/>
          <w:kern w:val="0"/>
          <w:sz w:val="24"/>
          <w:szCs w:val="24"/>
        </w:rPr>
        <w:t>operating system</w:t>
      </w:r>
      <w:r w:rsidRPr="00AC547E">
        <w:rPr>
          <w:rFonts w:ascii="Times New Roman" w:eastAsia="TimesNewRomanPSMT" w:hAnsi="Times New Roman" w:cs="Times New Roman"/>
          <w:kern w:val="0"/>
          <w:sz w:val="24"/>
          <w:szCs w:val="24"/>
        </w:rPr>
        <w:t>.</w:t>
      </w:r>
      <w:r w:rsidR="00DE21EB">
        <w:rPr>
          <w:rFonts w:ascii="Times New Roman" w:eastAsia="TimesNewRomanPSMT" w:hAnsi="Times New Roman" w:cs="Times New Roman"/>
          <w:kern w:val="0"/>
          <w:sz w:val="24"/>
          <w:szCs w:val="24"/>
        </w:rPr>
        <w:t>[2</w:t>
      </w:r>
      <w:bookmarkStart w:id="0" w:name="_GoBack"/>
      <w:bookmarkEnd w:id="0"/>
      <w:r w:rsidR="00DE21EB">
        <w:rPr>
          <w:rFonts w:ascii="Times New Roman" w:eastAsia="TimesNewRomanPSMT" w:hAnsi="Times New Roman" w:cs="Times New Roman"/>
          <w:kern w:val="0"/>
          <w:sz w:val="24"/>
          <w:szCs w:val="24"/>
        </w:rPr>
        <w:t>]</w:t>
      </w:r>
    </w:p>
    <w:sectPr w:rsidR="00AC547E" w:rsidRPr="00AC5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0E40"/>
    <w:multiLevelType w:val="hybridMultilevel"/>
    <w:tmpl w:val="1B8043E8"/>
    <w:lvl w:ilvl="0" w:tplc="E0AE0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76A40"/>
    <w:multiLevelType w:val="hybridMultilevel"/>
    <w:tmpl w:val="929E357E"/>
    <w:lvl w:ilvl="0" w:tplc="798EDB32">
      <w:start w:val="1"/>
      <w:numFmt w:val="decimal"/>
      <w:lvlText w:val="%1."/>
      <w:lvlJc w:val="left"/>
      <w:pPr>
        <w:ind w:left="-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" w:hanging="420"/>
      </w:pPr>
    </w:lvl>
    <w:lvl w:ilvl="2" w:tplc="0409001B" w:tentative="1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37"/>
    <w:rsid w:val="004E6431"/>
    <w:rsid w:val="00A22C37"/>
    <w:rsid w:val="00AB628C"/>
    <w:rsid w:val="00AC547E"/>
    <w:rsid w:val="00D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2825"/>
  <w15:chartTrackingRefBased/>
  <w15:docId w15:val="{1E0BB8E1-41F8-488C-8AC4-902870AD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431"/>
    <w:pPr>
      <w:ind w:firstLineChars="200" w:firstLine="420"/>
    </w:pPr>
  </w:style>
  <w:style w:type="paragraph" w:customStyle="1" w:styleId="Pa4">
    <w:name w:val="Pa4"/>
    <w:basedOn w:val="a"/>
    <w:next w:val="a"/>
    <w:uiPriority w:val="99"/>
    <w:rsid w:val="004E6431"/>
    <w:pPr>
      <w:autoSpaceDE w:val="0"/>
      <w:autoSpaceDN w:val="0"/>
      <w:adjustRightInd w:val="0"/>
      <w:spacing w:line="240" w:lineRule="atLeast"/>
      <w:jc w:val="left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5</cp:revision>
  <dcterms:created xsi:type="dcterms:W3CDTF">2018-01-09T03:07:00Z</dcterms:created>
  <dcterms:modified xsi:type="dcterms:W3CDTF">2018-01-09T03:38:00Z</dcterms:modified>
</cp:coreProperties>
</file>