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简答题（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共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5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题，每题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20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分，总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100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分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12700">
            <wp:extent cx="5270500" cy="2626360"/>
            <wp:effectExtent l="0" t="0" r="0" b="0"/>
            <wp:docPr id="1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图（</w:t>
      </w:r>
      <w:r>
        <w:rPr/>
        <w:t>1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）解释对应部件在</w:t>
      </w:r>
      <w:r>
        <w:rPr/>
        <w:t>Spark</w:t>
      </w:r>
      <w:r>
        <w:rPr/>
        <w:t>中的作用？</w:t>
      </w:r>
    </w:p>
    <w:p>
      <w:pPr>
        <w:pStyle w:val="ListParagraph"/>
        <w:ind w:left="360" w:right="0" w:hanging="0"/>
        <w:rPr/>
      </w:pPr>
      <w:r>
        <w:rPr/>
        <w:t>Worker: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>
          <w:rFonts w:ascii="Century Gothic" w:hAnsi="Century Gothic" w:cs="+mn-cs" w:eastAsia="幼圆"/>
          <w:color w:val="404040"/>
          <w:sz w:val="21"/>
          <w:szCs w:val="21"/>
        </w:rPr>
        <w:t>相当于</w:t>
      </w:r>
      <w:r>
        <w:rPr>
          <w:rFonts w:ascii="Century Gothic" w:hAnsi="Century Gothic" w:cs="+mn-cs" w:eastAsia="幼圆"/>
          <w:sz w:val="21"/>
          <w:szCs w:val="21"/>
        </w:rPr>
        <w:t>计算节点，接收主节点命令与进行状态汇报，启动</w:t>
      </w:r>
      <w:r>
        <w:rPr>
          <w:rFonts w:eastAsia="幼圆" w:cs="+mn-cs" w:ascii="Century Gothic" w:hAnsi="Century Gothic"/>
          <w:sz w:val="21"/>
          <w:szCs w:val="21"/>
        </w:rPr>
        <w:t>Executor</w:t>
      </w:r>
      <w:r>
        <w:rPr>
          <w:rFonts w:ascii="Century Gothic" w:hAnsi="Century Gothic" w:cs="+mn-cs" w:eastAsia="幼圆"/>
          <w:sz w:val="21"/>
          <w:szCs w:val="21"/>
        </w:rPr>
        <w:t>或</w:t>
      </w:r>
      <w:r>
        <w:rPr>
          <w:rFonts w:eastAsia="幼圆" w:cs="+mn-cs" w:ascii="Century Gothic" w:hAnsi="Century Gothic"/>
          <w:sz w:val="21"/>
          <w:szCs w:val="21"/>
        </w:rPr>
        <w:t>Driver</w:t>
      </w:r>
    </w:p>
    <w:p>
      <w:pPr>
        <w:pStyle w:val="ListParagraph"/>
        <w:ind w:left="360" w:right="0" w:hanging="0"/>
        <w:rPr/>
      </w:pPr>
      <w:r>
        <w:rPr/>
        <w:t>Master: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>
          <w:rFonts w:ascii="Century Gothic" w:hAnsi="Century Gothic" w:cs="+mn-cs" w:eastAsia="幼圆"/>
          <w:sz w:val="21"/>
          <w:szCs w:val="21"/>
        </w:rPr>
        <w:t>作为整个集群的控制器，负责整个集群的正常运行</w:t>
      </w:r>
    </w:p>
    <w:p>
      <w:pPr>
        <w:pStyle w:val="ListParagraph"/>
        <w:ind w:left="360" w:right="0" w:hanging="0"/>
        <w:rPr/>
      </w:pPr>
      <w:r>
        <w:rPr/>
        <w:t>ClusterManager: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>
          <w:rFonts w:ascii="Century Gothic" w:hAnsi="Century Gothic" w:cs="+mn-cs" w:eastAsia="幼圆"/>
          <w:sz w:val="21"/>
          <w:szCs w:val="21"/>
        </w:rPr>
        <w:t>在</w:t>
      </w:r>
      <w:r>
        <w:rPr>
          <w:rFonts w:eastAsia="幼圆" w:cs="+mn-cs" w:ascii="Century Gothic" w:hAnsi="Century Gothic"/>
          <w:sz w:val="21"/>
          <w:szCs w:val="21"/>
        </w:rPr>
        <w:t>Standalone</w:t>
      </w:r>
      <w:r>
        <w:rPr>
          <w:rFonts w:ascii="Century Gothic" w:hAnsi="Century Gothic" w:cs="+mn-cs" w:eastAsia="幼圆"/>
          <w:sz w:val="21"/>
          <w:szCs w:val="21"/>
        </w:rPr>
        <w:t>模式中即为</w:t>
      </w:r>
      <w:r>
        <w:rPr>
          <w:rFonts w:eastAsia="幼圆" w:cs="+mn-cs" w:ascii="Century Gothic" w:hAnsi="Century Gothic"/>
          <w:sz w:val="21"/>
          <w:szCs w:val="21"/>
        </w:rPr>
        <w:t>Master</w:t>
      </w:r>
      <w:r>
        <w:rPr>
          <w:rFonts w:ascii="Century Gothic" w:hAnsi="Century Gothic" w:cs="+mn-cs" w:eastAsia="幼圆"/>
          <w:sz w:val="21"/>
          <w:szCs w:val="21"/>
        </w:rPr>
        <w:t>，在</w:t>
      </w:r>
      <w:r>
        <w:rPr>
          <w:rFonts w:eastAsia="幼圆" w:cs="+mn-cs" w:ascii="Century Gothic" w:hAnsi="Century Gothic"/>
          <w:sz w:val="21"/>
          <w:szCs w:val="21"/>
        </w:rPr>
        <w:t>Yarn</w:t>
      </w:r>
      <w:r>
        <w:rPr>
          <w:rFonts w:ascii="Century Gothic" w:hAnsi="Century Gothic" w:cs="+mn-cs" w:eastAsia="幼圆"/>
          <w:sz w:val="21"/>
          <w:szCs w:val="21"/>
        </w:rPr>
        <w:t>模式下为资源管理器</w:t>
      </w:r>
    </w:p>
    <w:p>
      <w:pPr>
        <w:pStyle w:val="ListParagraph"/>
        <w:ind w:left="360" w:right="0" w:hanging="0"/>
        <w:rPr/>
      </w:pPr>
      <w:r>
        <w:rPr/>
        <w:t>Driver: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>
          <w:rFonts w:ascii="Century Gothic" w:hAnsi="Century Gothic" w:cs="+mn-cs" w:eastAsia="幼圆"/>
          <w:sz w:val="21"/>
          <w:szCs w:val="21"/>
        </w:rPr>
        <w:t>负责控制一个应用的执行</w:t>
      </w:r>
    </w:p>
    <w:p>
      <w:pPr>
        <w:pStyle w:val="ListParagraph"/>
        <w:ind w:left="360" w:right="0" w:hanging="0"/>
        <w:rPr/>
      </w:pPr>
      <w:r>
        <w:rPr/>
        <w:t>Executor: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>
          <w:rFonts w:ascii="Century Gothic" w:hAnsi="Century Gothic" w:cs="+mn-cs" w:eastAsia="幼圆"/>
          <w:sz w:val="21"/>
          <w:szCs w:val="21"/>
        </w:rPr>
        <w:t>负责任务的执行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）简单描述当</w:t>
      </w:r>
      <w:r>
        <w:rPr/>
        <w:t>client</w:t>
      </w:r>
      <w:r>
        <w:rPr/>
        <w:t>发起命令后，在</w:t>
      </w:r>
      <w:r>
        <w:rPr/>
        <w:t>spark</w:t>
      </w:r>
      <w:r>
        <w:rPr/>
        <w:t>中如何运作？</w:t>
      </w:r>
    </w:p>
    <w:p>
      <w:pPr>
        <w:pStyle w:val="ListParagraph"/>
        <w:ind w:left="360" w:right="0" w:firstLine="489"/>
        <w:rPr>
          <w:rFonts w:ascii="Century Gothic" w:hAnsi="Century Gothic" w:eastAsia="幼圆" w:cs="+mn-cs"/>
          <w:sz w:val="21"/>
          <w:szCs w:val="21"/>
        </w:rPr>
      </w:pPr>
      <w:r>
        <w:rPr>
          <w:rFonts w:eastAsia="幼圆" w:cs="+mn-cs" w:ascii="Century Gothic" w:hAnsi="Century Gothic"/>
          <w:sz w:val="21"/>
          <w:szCs w:val="21"/>
        </w:rPr>
        <w:t>Client</w:t>
      </w:r>
      <w:r>
        <w:rPr>
          <w:rFonts w:ascii="Century Gothic" w:hAnsi="Century Gothic" w:cs="+mn-cs" w:eastAsia="幼圆"/>
          <w:sz w:val="21"/>
          <w:szCs w:val="21"/>
        </w:rPr>
        <w:t>提交应用，</w:t>
      </w:r>
      <w:r>
        <w:rPr>
          <w:rFonts w:eastAsia="幼圆" w:cs="+mn-cs" w:ascii="Century Gothic" w:hAnsi="Century Gothic"/>
          <w:sz w:val="21"/>
          <w:szCs w:val="21"/>
        </w:rPr>
        <w:t>Master</w:t>
      </w:r>
      <w:r>
        <w:rPr>
          <w:rFonts w:ascii="Century Gothic" w:hAnsi="Century Gothic" w:cs="+mn-cs" w:eastAsia="幼圆"/>
          <w:sz w:val="21"/>
          <w:szCs w:val="21"/>
        </w:rPr>
        <w:t>找到一个</w:t>
      </w:r>
      <w:r>
        <w:rPr>
          <w:rFonts w:eastAsia="幼圆" w:cs="+mn-cs" w:ascii="Century Gothic" w:hAnsi="Century Gothic"/>
          <w:sz w:val="21"/>
          <w:szCs w:val="21"/>
        </w:rPr>
        <w:t>Worker</w:t>
      </w:r>
      <w:r>
        <w:rPr>
          <w:rFonts w:ascii="Century Gothic" w:hAnsi="Century Gothic" w:cs="+mn-cs" w:eastAsia="幼圆"/>
          <w:sz w:val="21"/>
          <w:szCs w:val="21"/>
        </w:rPr>
        <w:t>启动</w:t>
      </w:r>
      <w:r>
        <w:rPr>
          <w:rFonts w:eastAsia="幼圆" w:cs="+mn-cs" w:ascii="Century Gothic" w:hAnsi="Century Gothic"/>
          <w:sz w:val="21"/>
          <w:szCs w:val="21"/>
        </w:rPr>
        <w:t>Driver</w:t>
      </w:r>
      <w:r>
        <w:rPr>
          <w:rFonts w:ascii="Century Gothic" w:hAnsi="Century Gothic" w:cs="+mn-cs" w:eastAsia="幼圆"/>
          <w:sz w:val="21"/>
          <w:szCs w:val="21"/>
        </w:rPr>
        <w:t>，</w:t>
      </w:r>
      <w:r>
        <w:rPr>
          <w:rFonts w:eastAsia="幼圆" w:cs="+mn-cs" w:ascii="Century Gothic" w:hAnsi="Century Gothic"/>
          <w:sz w:val="21"/>
          <w:szCs w:val="21"/>
        </w:rPr>
        <w:t>Driver</w:t>
      </w:r>
      <w:r>
        <w:rPr>
          <w:rFonts w:ascii="Century Gothic" w:hAnsi="Century Gothic" w:cs="+mn-cs" w:eastAsia="幼圆"/>
          <w:sz w:val="21"/>
          <w:szCs w:val="21"/>
        </w:rPr>
        <w:t>向</w:t>
      </w:r>
      <w:r>
        <w:rPr>
          <w:rFonts w:eastAsia="幼圆" w:cs="+mn-cs" w:ascii="Century Gothic" w:hAnsi="Century Gothic"/>
          <w:sz w:val="21"/>
          <w:szCs w:val="21"/>
        </w:rPr>
        <w:t>Master</w:t>
      </w:r>
      <w:r>
        <w:rPr>
          <w:rFonts w:ascii="Century Gothic" w:hAnsi="Century Gothic" w:cs="+mn-cs" w:eastAsia="幼圆"/>
          <w:sz w:val="21"/>
          <w:szCs w:val="21"/>
        </w:rPr>
        <w:t>或者资源管理器申请资源，之后将应用转化为</w:t>
      </w:r>
      <w:r>
        <w:rPr>
          <w:rFonts w:eastAsia="幼圆" w:cs="+mn-cs" w:ascii="Century Gothic" w:hAnsi="Century Gothic"/>
          <w:sz w:val="21"/>
          <w:szCs w:val="21"/>
        </w:rPr>
        <w:t>RDD DAG</w:t>
      </w:r>
      <w:r>
        <w:rPr>
          <w:rFonts w:ascii="Century Gothic" w:hAnsi="Century Gothic" w:cs="+mn-cs" w:eastAsia="幼圆"/>
          <w:sz w:val="21"/>
          <w:szCs w:val="21"/>
        </w:rPr>
        <w:t>，再由</w:t>
      </w:r>
      <w:r>
        <w:rPr>
          <w:rFonts w:eastAsia="幼圆" w:cs="+mn-cs" w:ascii="Century Gothic" w:hAnsi="Century Gothic"/>
          <w:sz w:val="21"/>
          <w:szCs w:val="21"/>
        </w:rPr>
        <w:t>DAG Schedule</w:t>
      </w:r>
      <w:r>
        <w:rPr>
          <w:rFonts w:ascii="Century Gothic" w:hAnsi="Century Gothic" w:cs="+mn-cs" w:eastAsia="幼圆"/>
          <w:sz w:val="21"/>
          <w:szCs w:val="21"/>
        </w:rPr>
        <w:t>将</w:t>
      </w:r>
      <w:r>
        <w:rPr>
          <w:rFonts w:eastAsia="幼圆" w:cs="+mn-cs" w:ascii="Century Gothic" w:hAnsi="Century Gothic"/>
          <w:sz w:val="21"/>
          <w:szCs w:val="21"/>
        </w:rPr>
        <w:t>RDD DAG</w:t>
      </w:r>
      <w:r>
        <w:rPr>
          <w:rFonts w:ascii="Century Gothic" w:hAnsi="Century Gothic" w:cs="+mn-cs" w:eastAsia="幼圆"/>
          <w:sz w:val="21"/>
          <w:szCs w:val="21"/>
        </w:rPr>
        <w:t>转换为</w:t>
      </w:r>
      <w:r>
        <w:rPr>
          <w:rFonts w:eastAsia="幼圆" w:cs="+mn-cs" w:ascii="Century Gothic" w:hAnsi="Century Gothic"/>
          <w:sz w:val="21"/>
          <w:szCs w:val="21"/>
        </w:rPr>
        <w:t>Stage</w:t>
      </w:r>
      <w:r>
        <w:rPr>
          <w:rFonts w:ascii="Century Gothic" w:hAnsi="Century Gothic" w:cs="+mn-cs" w:eastAsia="幼圆"/>
          <w:sz w:val="21"/>
          <w:szCs w:val="21"/>
        </w:rPr>
        <w:t>的有向无环图提交给</w:t>
      </w:r>
      <w:r>
        <w:rPr>
          <w:rFonts w:eastAsia="幼圆" w:cs="+mn-cs" w:ascii="Century Gothic" w:hAnsi="Century Gothic"/>
          <w:sz w:val="21"/>
          <w:szCs w:val="21"/>
        </w:rPr>
        <w:t>Task Schedule</w:t>
      </w:r>
      <w:r>
        <w:rPr>
          <w:rFonts w:ascii="Century Gothic" w:hAnsi="Century Gothic" w:cs="+mn-cs" w:eastAsia="幼圆"/>
          <w:sz w:val="21"/>
          <w:szCs w:val="21"/>
        </w:rPr>
        <w:t>，由</w:t>
      </w:r>
      <w:r>
        <w:rPr>
          <w:rFonts w:eastAsia="幼圆" w:cs="+mn-cs" w:ascii="Century Gothic" w:hAnsi="Century Gothic"/>
          <w:sz w:val="21"/>
          <w:szCs w:val="21"/>
        </w:rPr>
        <w:t>TaskSchedule</w:t>
      </w:r>
      <w:r>
        <w:rPr>
          <w:rFonts w:ascii="Century Gothic" w:hAnsi="Century Gothic" w:cs="+mn-cs" w:eastAsia="幼圆"/>
          <w:sz w:val="21"/>
          <w:szCs w:val="21"/>
        </w:rPr>
        <w:t>提交任务给</w:t>
      </w:r>
      <w:r>
        <w:rPr>
          <w:rFonts w:eastAsia="幼圆" w:cs="+mn-cs" w:ascii="Century Gothic" w:hAnsi="Century Gothic"/>
          <w:sz w:val="21"/>
          <w:szCs w:val="21"/>
        </w:rPr>
        <w:t>Executor</w:t>
      </w:r>
      <w:r>
        <w:rPr>
          <w:rFonts w:ascii="Century Gothic" w:hAnsi="Century Gothic" w:cs="+mn-cs" w:eastAsia="幼圆"/>
          <w:sz w:val="21"/>
          <w:szCs w:val="21"/>
        </w:rPr>
        <w:t>执行。在任务执行的过程中，其他组件协同工作，确保整个应用正常执行。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drawing>
          <wp:inline distT="0" distB="6985" distL="0" distR="12700">
            <wp:extent cx="5270500" cy="248221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jc w:val="center"/>
        <w:rPr/>
      </w:pPr>
      <w:r>
        <w:rPr/>
        <w:t>图（</w:t>
      </w:r>
      <w:r>
        <w:rPr/>
        <w:t>2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根据图（</w:t>
      </w:r>
      <w:r>
        <w:rPr/>
        <w:t>2</w:t>
      </w:r>
      <w:r>
        <w:rPr/>
        <w:t>）简单描述</w:t>
      </w:r>
      <w:r>
        <w:rPr/>
        <w:t>spark</w:t>
      </w:r>
      <w:r>
        <w:rPr/>
        <w:t>的执行逻辑</w:t>
      </w:r>
    </w:p>
    <w:p>
      <w:pPr>
        <w:pStyle w:val="ListParagraph"/>
        <w:ind w:left="284" w:right="0" w:firstLine="567"/>
        <w:rPr>
          <w:rFonts w:ascii="Century Gothic" w:hAnsi="Century Gothic" w:eastAsia="幼圆" w:cs="+mn-cs"/>
          <w:sz w:val="21"/>
          <w:szCs w:val="21"/>
        </w:rPr>
      </w:pPr>
      <w:r>
        <w:rPr>
          <w:rFonts w:eastAsia="幼圆" w:cs="+mn-cs" w:ascii="Century Gothic" w:hAnsi="Century Gothic"/>
          <w:sz w:val="21"/>
          <w:szCs w:val="21"/>
        </w:rPr>
        <w:t>Action</w:t>
      </w:r>
      <w:r>
        <w:rPr>
          <w:rFonts w:ascii="Century Gothic" w:hAnsi="Century Gothic" w:cs="+mn-cs" w:eastAsia="幼圆"/>
          <w:sz w:val="21"/>
          <w:szCs w:val="21"/>
        </w:rPr>
        <w:t>算子触发之后，将所有累积的算子形成有向无环图，然后由调度器调度图上的任务进行运算。</w:t>
      </w:r>
      <w:r>
        <w:rPr>
          <w:rFonts w:eastAsia="幼圆" w:cs="+mn-cs" w:ascii="Century Gothic" w:hAnsi="Century Gothic"/>
          <w:sz w:val="21"/>
          <w:szCs w:val="21"/>
        </w:rPr>
        <w:t>Spark</w:t>
      </w:r>
      <w:r>
        <w:rPr>
          <w:rFonts w:ascii="Century Gothic" w:hAnsi="Century Gothic" w:cs="+mn-cs" w:eastAsia="幼圆"/>
          <w:sz w:val="21"/>
          <w:szCs w:val="21"/>
        </w:rPr>
        <w:t>根据</w:t>
      </w:r>
      <w:r>
        <w:rPr>
          <w:rFonts w:eastAsia="幼圆" w:cs="+mn-cs" w:ascii="Century Gothic" w:hAnsi="Century Gothic"/>
          <w:sz w:val="21"/>
          <w:szCs w:val="21"/>
        </w:rPr>
        <w:t>RDD</w:t>
      </w:r>
      <w:r>
        <w:rPr>
          <w:rFonts w:ascii="Century Gothic" w:hAnsi="Century Gothic" w:cs="+mn-cs" w:eastAsia="幼圆"/>
          <w:sz w:val="21"/>
          <w:szCs w:val="21"/>
        </w:rPr>
        <w:t xml:space="preserve">之间不同的依赖关系切分形成不同的阶段，一个阶段包含一系列执行流水线。 </w:t>
      </w:r>
    </w:p>
    <w:p>
      <w:pPr>
        <w:pStyle w:val="ListParagraph"/>
        <w:ind w:left="284" w:right="0" w:firstLine="567"/>
        <w:rPr>
          <w:rFonts w:ascii="Century Gothic" w:hAnsi="Century Gothic" w:eastAsia="幼圆" w:cs="+mn-cs"/>
          <w:sz w:val="21"/>
          <w:szCs w:val="21"/>
        </w:rPr>
      </w:pPr>
      <w:r>
        <w:rPr>
          <w:rFonts w:ascii="Century Gothic" w:hAnsi="Century Gothic" w:cs="+mn-cs" w:eastAsia="幼圆"/>
          <w:sz w:val="21"/>
          <w:szCs w:val="21"/>
        </w:rPr>
        <w:t>上图</w:t>
      </w:r>
      <w:r>
        <w:rPr>
          <w:rFonts w:eastAsia="幼圆" w:cs="+mn-cs" w:ascii="Century Gothic" w:hAnsi="Century Gothic"/>
          <w:sz w:val="21"/>
          <w:szCs w:val="21"/>
        </w:rPr>
        <w:t>A</w:t>
      </w:r>
      <w:r>
        <w:rPr>
          <w:rFonts w:ascii="Century Gothic" w:hAnsi="Century Gothic" w:cs="+mn-cs" w:eastAsia="幼圆"/>
          <w:sz w:val="21"/>
          <w:szCs w:val="21"/>
        </w:rPr>
        <w:t>、</w:t>
      </w:r>
      <w:r>
        <w:rPr>
          <w:rFonts w:eastAsia="幼圆" w:cs="+mn-cs" w:ascii="Century Gothic" w:hAnsi="Century Gothic"/>
          <w:sz w:val="21"/>
          <w:szCs w:val="21"/>
        </w:rPr>
        <w:t>B</w:t>
      </w:r>
      <w:r>
        <w:rPr>
          <w:rFonts w:ascii="Century Gothic" w:hAnsi="Century Gothic" w:cs="+mn-cs" w:eastAsia="幼圆"/>
          <w:sz w:val="21"/>
          <w:szCs w:val="21"/>
        </w:rPr>
        <w:t>、</w:t>
      </w:r>
      <w:r>
        <w:rPr>
          <w:rFonts w:eastAsia="幼圆" w:cs="+mn-cs" w:ascii="Century Gothic" w:hAnsi="Century Gothic"/>
          <w:sz w:val="21"/>
          <w:szCs w:val="21"/>
        </w:rPr>
        <w:t>C</w:t>
      </w:r>
      <w:r>
        <w:rPr>
          <w:rFonts w:ascii="Century Gothic" w:hAnsi="Century Gothic" w:cs="+mn-cs" w:eastAsia="幼圆"/>
          <w:sz w:val="21"/>
          <w:szCs w:val="21"/>
        </w:rPr>
        <w:t>、</w:t>
      </w:r>
      <w:r>
        <w:rPr>
          <w:rFonts w:eastAsia="幼圆" w:cs="+mn-cs" w:ascii="Century Gothic" w:hAnsi="Century Gothic"/>
          <w:sz w:val="21"/>
          <w:szCs w:val="21"/>
        </w:rPr>
        <w:t>D</w:t>
      </w:r>
      <w:r>
        <w:rPr>
          <w:rFonts w:ascii="Century Gothic" w:hAnsi="Century Gothic" w:cs="+mn-cs" w:eastAsia="幼圆"/>
          <w:sz w:val="21"/>
          <w:szCs w:val="21"/>
        </w:rPr>
        <w:t>、</w:t>
      </w:r>
      <w:r>
        <w:rPr>
          <w:rFonts w:eastAsia="幼圆" w:cs="+mn-cs" w:ascii="Century Gothic" w:hAnsi="Century Gothic"/>
          <w:sz w:val="21"/>
          <w:szCs w:val="21"/>
        </w:rPr>
        <w:t>E</w:t>
      </w:r>
      <w:r>
        <w:rPr>
          <w:rFonts w:ascii="Century Gothic" w:hAnsi="Century Gothic" w:cs="+mn-cs" w:eastAsia="幼圆"/>
          <w:sz w:val="21"/>
          <w:szCs w:val="21"/>
        </w:rPr>
        <w:t>、</w:t>
      </w:r>
      <w:r>
        <w:rPr>
          <w:rFonts w:eastAsia="幼圆" w:cs="+mn-cs" w:ascii="Century Gothic" w:hAnsi="Century Gothic"/>
          <w:sz w:val="21"/>
          <w:szCs w:val="21"/>
        </w:rPr>
        <w:t>F</w:t>
      </w:r>
      <w:r>
        <w:rPr>
          <w:rFonts w:ascii="Century Gothic" w:hAnsi="Century Gothic" w:cs="+mn-cs" w:eastAsia="幼圆"/>
          <w:sz w:val="21"/>
          <w:szCs w:val="21"/>
        </w:rPr>
        <w:t>分别代表不同的</w:t>
      </w:r>
      <w:r>
        <w:rPr>
          <w:rFonts w:eastAsia="幼圆" w:cs="+mn-cs" w:ascii="Century Gothic" w:hAnsi="Century Gothic"/>
          <w:sz w:val="21"/>
          <w:szCs w:val="21"/>
        </w:rPr>
        <w:t>RDD,RDD</w:t>
      </w:r>
      <w:r>
        <w:rPr>
          <w:rFonts w:ascii="Century Gothic" w:hAnsi="Century Gothic" w:cs="+mn-cs" w:eastAsia="幼圆"/>
          <w:sz w:val="21"/>
          <w:szCs w:val="21"/>
        </w:rPr>
        <w:t>内的方框代表分区。数据从</w:t>
      </w:r>
      <w:r>
        <w:rPr>
          <w:rFonts w:eastAsia="幼圆" w:cs="+mn-cs" w:ascii="Century Gothic" w:hAnsi="Century Gothic"/>
          <w:sz w:val="21"/>
          <w:szCs w:val="21"/>
        </w:rPr>
        <w:t>HDFS</w:t>
      </w:r>
      <w:r>
        <w:rPr>
          <w:rFonts w:ascii="Century Gothic" w:hAnsi="Century Gothic" w:cs="+mn-cs" w:eastAsia="幼圆"/>
          <w:sz w:val="21"/>
          <w:szCs w:val="21"/>
        </w:rPr>
        <w:t>读取，得到</w:t>
      </w:r>
      <w:r>
        <w:rPr>
          <w:rFonts w:eastAsia="幼圆" w:cs="+mn-cs" w:ascii="Century Gothic" w:hAnsi="Century Gothic"/>
          <w:sz w:val="21"/>
          <w:szCs w:val="21"/>
        </w:rPr>
        <w:t>RDD A</w:t>
      </w:r>
      <w:r>
        <w:rPr>
          <w:rFonts w:ascii="Century Gothic" w:hAnsi="Century Gothic" w:cs="+mn-cs" w:eastAsia="幼圆"/>
          <w:sz w:val="21"/>
          <w:szCs w:val="21"/>
        </w:rPr>
        <w:t>和</w:t>
      </w:r>
      <w:r>
        <w:rPr>
          <w:rFonts w:eastAsia="幼圆" w:cs="+mn-cs" w:ascii="Century Gothic" w:hAnsi="Century Gothic"/>
          <w:sz w:val="21"/>
          <w:szCs w:val="21"/>
        </w:rPr>
        <w:t>RDD C,RDD C</w:t>
      </w:r>
      <w:r>
        <w:rPr>
          <w:rFonts w:ascii="Century Gothic" w:hAnsi="Century Gothic" w:cs="+mn-cs" w:eastAsia="幼圆"/>
          <w:sz w:val="21"/>
          <w:szCs w:val="21"/>
        </w:rPr>
        <w:t>上执行</w:t>
      </w:r>
      <w:r>
        <w:rPr>
          <w:rFonts w:eastAsia="幼圆" w:cs="+mn-cs" w:ascii="Century Gothic" w:hAnsi="Century Gothic"/>
          <w:sz w:val="21"/>
          <w:szCs w:val="21"/>
        </w:rPr>
        <w:t>map</w:t>
      </w:r>
      <w:r>
        <w:rPr>
          <w:rFonts w:ascii="Century Gothic" w:hAnsi="Century Gothic" w:cs="+mn-cs" w:eastAsia="幼圆"/>
          <w:sz w:val="21"/>
          <w:szCs w:val="21"/>
        </w:rPr>
        <w:t>操作，转换为</w:t>
      </w:r>
      <w:r>
        <w:rPr>
          <w:rFonts w:eastAsia="幼圆" w:cs="+mn-cs" w:ascii="Century Gothic" w:hAnsi="Century Gothic"/>
          <w:sz w:val="21"/>
          <w:szCs w:val="21"/>
        </w:rPr>
        <w:t>RDD D,RDD B</w:t>
      </w:r>
      <w:r>
        <w:rPr>
          <w:rFonts w:ascii="Century Gothic" w:hAnsi="Century Gothic" w:cs="+mn-cs" w:eastAsia="幼圆"/>
          <w:sz w:val="21"/>
          <w:szCs w:val="21"/>
        </w:rPr>
        <w:t>和</w:t>
      </w:r>
      <w:r>
        <w:rPr>
          <w:rFonts w:eastAsia="幼圆" w:cs="+mn-cs" w:ascii="Century Gothic" w:hAnsi="Century Gothic"/>
          <w:sz w:val="21"/>
          <w:szCs w:val="21"/>
        </w:rPr>
        <w:t>RDD E</w:t>
      </w:r>
      <w:r>
        <w:rPr>
          <w:rFonts w:ascii="Century Gothic" w:hAnsi="Century Gothic" w:cs="+mn-cs" w:eastAsia="幼圆"/>
          <w:sz w:val="21"/>
          <w:szCs w:val="21"/>
        </w:rPr>
        <w:t>进行</w:t>
      </w:r>
      <w:r>
        <w:rPr>
          <w:rFonts w:eastAsia="幼圆" w:cs="+mn-cs" w:ascii="Century Gothic" w:hAnsi="Century Gothic"/>
          <w:sz w:val="21"/>
          <w:szCs w:val="21"/>
        </w:rPr>
        <w:t>join</w:t>
      </w:r>
      <w:r>
        <w:rPr>
          <w:rFonts w:ascii="Century Gothic" w:hAnsi="Century Gothic" w:cs="+mn-cs" w:eastAsia="幼圆"/>
          <w:sz w:val="21"/>
          <w:szCs w:val="21"/>
        </w:rPr>
        <w:t>操作获得</w:t>
      </w:r>
      <w:r>
        <w:rPr>
          <w:rFonts w:eastAsia="幼圆" w:cs="+mn-cs" w:ascii="Century Gothic" w:hAnsi="Century Gothic"/>
          <w:sz w:val="21"/>
          <w:szCs w:val="21"/>
        </w:rPr>
        <w:t>RDD F,</w:t>
      </w:r>
      <w:r>
        <w:rPr>
          <w:rFonts w:ascii="Century Gothic" w:hAnsi="Century Gothic" w:cs="+mn-cs" w:eastAsia="幼圆"/>
          <w:sz w:val="21"/>
          <w:szCs w:val="21"/>
        </w:rPr>
        <w:t>在</w:t>
      </w:r>
      <w:r>
        <w:rPr>
          <w:rFonts w:eastAsia="幼圆" w:cs="+mn-cs" w:ascii="Century Gothic" w:hAnsi="Century Gothic"/>
          <w:sz w:val="21"/>
          <w:szCs w:val="21"/>
        </w:rPr>
        <w:t>B</w:t>
      </w:r>
      <w:r>
        <w:rPr>
          <w:rFonts w:ascii="Century Gothic" w:hAnsi="Century Gothic" w:cs="+mn-cs" w:eastAsia="幼圆"/>
          <w:sz w:val="21"/>
          <w:szCs w:val="21"/>
        </w:rPr>
        <w:t>和</w:t>
      </w:r>
      <w:r>
        <w:rPr>
          <w:rFonts w:eastAsia="幼圆" w:cs="+mn-cs" w:ascii="Century Gothic" w:hAnsi="Century Gothic"/>
          <w:sz w:val="21"/>
          <w:szCs w:val="21"/>
        </w:rPr>
        <w:t>E</w:t>
      </w:r>
      <w:r>
        <w:rPr>
          <w:rFonts w:ascii="Century Gothic" w:hAnsi="Century Gothic" w:cs="+mn-cs" w:eastAsia="幼圆"/>
          <w:sz w:val="21"/>
          <w:szCs w:val="21"/>
        </w:rPr>
        <w:t>连接转化的过程中会进行</w:t>
      </w:r>
      <w:r>
        <w:rPr>
          <w:rFonts w:eastAsia="幼圆" w:cs="+mn-cs" w:ascii="Century Gothic" w:hAnsi="Century Gothic"/>
          <w:sz w:val="21"/>
          <w:szCs w:val="21"/>
        </w:rPr>
        <w:t>Shuffle</w:t>
      </w:r>
      <w:r>
        <w:rPr>
          <w:rFonts w:ascii="Century Gothic" w:hAnsi="Century Gothic" w:cs="+mn-cs" w:eastAsia="幼圆"/>
          <w:sz w:val="21"/>
          <w:szCs w:val="21"/>
        </w:rPr>
        <w:t>，最后</w:t>
      </w:r>
      <w:r>
        <w:rPr>
          <w:rFonts w:eastAsia="幼圆" w:cs="+mn-cs" w:ascii="Century Gothic" w:hAnsi="Century Gothic"/>
          <w:sz w:val="21"/>
          <w:szCs w:val="21"/>
        </w:rPr>
        <w:t>RDD F</w:t>
      </w:r>
      <w:r>
        <w:rPr>
          <w:rFonts w:ascii="Century Gothic" w:hAnsi="Century Gothic" w:cs="+mn-cs" w:eastAsia="幼圆"/>
          <w:sz w:val="21"/>
          <w:szCs w:val="21"/>
        </w:rPr>
        <w:t>通过函数</w:t>
      </w:r>
      <w:r>
        <w:rPr>
          <w:rFonts w:eastAsia="幼圆" w:cs="+mn-cs" w:ascii="Century Gothic" w:hAnsi="Century Gothic"/>
          <w:sz w:val="21"/>
          <w:szCs w:val="21"/>
        </w:rPr>
        <w:t>saveAsSequenceFile</w:t>
      </w:r>
      <w:r>
        <w:rPr>
          <w:rFonts w:ascii="Century Gothic" w:hAnsi="Century Gothic" w:cs="+mn-cs" w:eastAsia="幼圆"/>
          <w:sz w:val="21"/>
          <w:szCs w:val="21"/>
        </w:rPr>
        <w:t>将数据保存到</w:t>
      </w:r>
      <w:r>
        <w:rPr>
          <w:rFonts w:eastAsia="幼圆" w:cs="+mn-cs" w:ascii="Century Gothic" w:hAnsi="Century Gothic"/>
          <w:sz w:val="21"/>
          <w:szCs w:val="21"/>
        </w:rPr>
        <w:t>HDFS</w:t>
      </w:r>
      <w:r>
        <w:rPr>
          <w:rFonts w:ascii="Century Gothic" w:hAnsi="Century Gothic" w:cs="+mn-cs" w:eastAsia="幼圆"/>
          <w:sz w:val="21"/>
          <w:szCs w:val="21"/>
        </w:rPr>
        <w:t xml:space="preserve">中。 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（</w:t>
      </w:r>
      <w:r>
        <w:rPr/>
        <w:t>1</w:t>
      </w:r>
      <w:r>
        <w:rPr/>
        <w:t>）编写程序并描述创建</w:t>
      </w:r>
      <w:r>
        <w:rPr/>
        <w:t>RDD</w:t>
      </w:r>
      <w:r>
        <w:rPr/>
        <w:t>的方式（</w:t>
      </w:r>
      <w:r>
        <w:rPr/>
        <w:t>15</w:t>
      </w:r>
      <w:r>
        <w:rPr/>
        <w:t>分）</w:t>
      </w:r>
    </w:p>
    <w:p>
      <w:pPr>
        <w:pStyle w:val="PreformattedText"/>
        <w:widowControl w:val="false"/>
        <w:bidi w:val="0"/>
        <w:ind w:left="360" w:right="0" w:hanging="360"/>
        <w:jc w:val="both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org.apache.spark.{SparkContext, SparkConf}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SparkTest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file = 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warn = file.filter(line=&gt; 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rFonts w:ascii="DejaVu Sans Mono" w:hAnsi="DejaVu Sans Mono"/>
          <w:color w:val="000000"/>
          <w:sz w:val="18"/>
          <w:szCs w:val="18"/>
        </w:rPr>
        <w:t>line.contains(</w:t>
      </w:r>
      <w:r>
        <w:rPr>
          <w:rFonts w:ascii="DejaVu Sans Mono" w:hAnsi="DejaVu Sans Mono"/>
          <w:b/>
          <w:color w:val="008000"/>
          <w:sz w:val="18"/>
          <w:szCs w:val="18"/>
        </w:rPr>
        <w:t>"dst_ip"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})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count=warn.count()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00000"/>
          <w:sz w:val="18"/>
          <w:szCs w:val="18"/>
        </w:rPr>
        <w:t>println</w:t>
      </w:r>
      <w:r>
        <w:rPr>
          <w:rFonts w:ascii="DejaVu Sans Mono" w:hAnsi="DejaVu Sans Mono"/>
          <w:color w:val="000000"/>
          <w:sz w:val="18"/>
          <w:szCs w:val="18"/>
        </w:rPr>
        <w:t>(count)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  <w:szCs w:val="18"/>
        </w:rPr>
        <w:t>“</w:t>
      </w:r>
      <w:r>
        <w:rPr>
          <w:rFonts w:ascii="DejaVu Sans Mono" w:hAnsi="DejaVu Sans Mono"/>
          <w:color w:val="000000"/>
          <w:sz w:val="18"/>
          <w:szCs w:val="18"/>
        </w:rPr>
        <w:t>file”</w:t>
      </w:r>
      <w:r>
        <w:rPr>
          <w:rFonts w:ascii="DejaVu Sans Mono" w:hAnsi="DejaVu Sans Mono"/>
          <w:color w:val="000000"/>
          <w:sz w:val="18"/>
          <w:szCs w:val="18"/>
        </w:rPr>
        <w:t>是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DejaVu Sans Mono" w:hAnsi="DejaVu Sans Mono"/>
          <w:color w:val="000000"/>
          <w:sz w:val="18"/>
          <w:szCs w:val="18"/>
        </w:rPr>
        <w:t>元数据，经过算法</w:t>
      </w:r>
      <w:r>
        <w:rPr>
          <w:rFonts w:ascii="DejaVu Sans Mono" w:hAnsi="DejaVu Sans Mono"/>
          <w:color w:val="000000"/>
          <w:sz w:val="18"/>
          <w:szCs w:val="18"/>
        </w:rPr>
        <w:t>filter</w:t>
      </w:r>
      <w:r>
        <w:rPr>
          <w:rFonts w:ascii="DejaVu Sans Mono" w:hAnsi="DejaVu Sans Mono"/>
          <w:color w:val="000000"/>
          <w:sz w:val="18"/>
          <w:szCs w:val="18"/>
        </w:rPr>
        <w:t>过滤出包含”</w:t>
      </w:r>
      <w:r>
        <w:rPr>
          <w:rFonts w:ascii="DejaVu Sans Mono" w:hAnsi="DejaVu Sans Mono"/>
          <w:color w:val="000000"/>
          <w:sz w:val="18"/>
          <w:szCs w:val="18"/>
        </w:rPr>
        <w:t>dst_ip”</w:t>
      </w:r>
      <w:r>
        <w:rPr>
          <w:rFonts w:ascii="DejaVu Sans Mono" w:hAnsi="DejaVu Sans Mono"/>
          <w:color w:val="000000"/>
          <w:sz w:val="18"/>
          <w:szCs w:val="18"/>
        </w:rPr>
        <w:t>的数据行，创建新的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DejaVu Sans Mono" w:hAnsi="DejaVu Sans Mono"/>
          <w:color w:val="000000"/>
          <w:sz w:val="18"/>
          <w:szCs w:val="18"/>
        </w:rPr>
        <w:t>。</w:t>
      </w:r>
    </w:p>
    <w:p>
      <w:pPr>
        <w:pStyle w:val="ListParagraph"/>
        <w:ind w:left="360" w:right="0" w:hanging="0"/>
        <w:rPr/>
      </w:pPr>
      <w:r>
        <w:rPr/>
        <w:t>（</w:t>
      </w:r>
      <w:r>
        <w:rPr/>
        <w:t>2</w:t>
      </w:r>
      <w:r>
        <w:rPr/>
        <w:t>）</w:t>
      </w:r>
      <w:r>
        <w:rPr/>
        <w:t>Spark</w:t>
      </w:r>
      <w:r>
        <w:rPr/>
        <w:t>中</w:t>
      </w:r>
      <w:r>
        <w:rPr/>
        <w:t>RDD</w:t>
      </w:r>
      <w:r>
        <w:rPr/>
        <w:t>算子有哪几种（</w:t>
      </w:r>
      <w:r>
        <w:rPr/>
        <w:t>5</w:t>
      </w:r>
      <w:r>
        <w:rPr/>
        <w:t>分）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TextBody"/>
        <w:widowControl w:val="false"/>
        <w:tabs>
          <w:tab w:val="left" w:pos="905" w:leader="none"/>
        </w:tabs>
        <w:bidi w:val="0"/>
        <w:spacing w:lineRule="auto" w:line="288" w:before="0" w:after="140"/>
        <w:ind w:left="0" w:right="0" w:firstLine="720"/>
        <w:jc w:val="left"/>
        <w:rPr>
          <w:sz w:val="18"/>
          <w:szCs w:val="18"/>
        </w:rPr>
      </w:pPr>
      <w:r>
        <w:rPr>
          <w:sz w:val="18"/>
          <w:szCs w:val="18"/>
        </w:rPr>
        <w:t>两种算子：</w:t>
      </w:r>
      <w:r>
        <w:rPr>
          <w:rFonts w:eastAsia="Abyssinica SIL" w:ascii="Abyssinica SIL" w:hAnsi="Abyssinica SIL"/>
          <w:b/>
          <w:sz w:val="18"/>
          <w:szCs w:val="18"/>
        </w:rPr>
        <w:t>transformation</w:t>
      </w:r>
      <w:r>
        <w:rPr>
          <w:rFonts w:ascii="Abyssinica SIL" w:hAnsi="Abyssinica SIL" w:eastAsia="Abyssinica SIL"/>
          <w:sz w:val="18"/>
          <w:szCs w:val="18"/>
        </w:rPr>
        <w:t>和</w:t>
      </w:r>
      <w:r>
        <w:rPr>
          <w:rFonts w:eastAsia="Abyssinica SIL" w:ascii="Abyssinica SIL" w:hAnsi="Abyssinica SIL"/>
          <w:sz w:val="18"/>
          <w:szCs w:val="18"/>
        </w:rPr>
        <w:t>action</w:t>
      </w:r>
      <w:r>
        <w:rPr>
          <w:sz w:val="18"/>
          <w:szCs w:val="18"/>
        </w:rPr>
        <w:br/>
      </w:r>
    </w:p>
    <w:p>
      <w:pPr>
        <w:pStyle w:val="ListParagraph"/>
        <w:ind w:left="360" w:right="0" w:hanging="0"/>
        <w:rPr>
          <w:b/>
        </w:rPr>
      </w:pPr>
      <w:r>
        <w:rPr>
          <w:sz w:val="18"/>
          <w:szCs w:val="18"/>
        </w:rPr>
      </w:r>
    </w:p>
    <w:p>
      <w:pPr>
        <w:pStyle w:val="ListParagraph"/>
        <w:ind w:left="360" w:right="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2" w:name="__DdeLink__139_1087652435"/>
      <w:r>
        <w:rPr/>
        <w:t>利用</w:t>
      </w:r>
      <w:r>
        <w:rPr/>
        <w:t>Spark map</w:t>
      </w:r>
      <w:r>
        <w:rPr/>
        <w:t>算子和</w:t>
      </w:r>
      <w:r>
        <w:rPr/>
        <w:t>foreach</w:t>
      </w:r>
      <w:r>
        <w:rPr/>
        <w:t>算子将以下的日志中的</w:t>
      </w:r>
      <w:r>
        <w:rPr/>
        <w:t>dst_ip,src_ip</w:t>
      </w:r>
      <w:r>
        <w:rPr/>
        <w:t>转成</w:t>
      </w:r>
      <w:r>
        <w:rPr/>
        <w:t>ip</w:t>
      </w:r>
      <w:r>
        <w:rPr/>
        <w:t>类型，并遍历</w:t>
      </w:r>
      <w:bookmarkEnd w:id="2"/>
      <w:r>
        <w:rPr/>
        <w:t>。</w:t>
      </w:r>
      <w:r>
        <w:rPr/>
        <w:t>(</w:t>
      </w:r>
      <w:r>
        <w:rPr/>
        <w:t>提示：这是</w:t>
      </w:r>
      <w:r>
        <w:rPr/>
        <w:t>json</w:t>
      </w:r>
      <w:r>
        <w:rPr/>
        <w:t>类型，利用</w:t>
      </w:r>
      <w:r>
        <w:rPr/>
        <w:t>fastJson</w:t>
      </w:r>
      <w:r>
        <w:rPr/>
        <w:t>对日志进行处理</w:t>
      </w:r>
      <w:r>
        <w:rPr/>
        <w:t>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281305</wp:posOffset>
                </wp:positionH>
                <wp:positionV relativeFrom="paragraph">
                  <wp:posOffset>720090</wp:posOffset>
                </wp:positionV>
                <wp:extent cx="5270500" cy="18961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961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gbinding"/>
                              <w:shd w:fill="DADADA" w:val="clear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3" w:name="__DdeLink__143_1087652435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{"dst_as":0,"dst_ip":1885335600,"sampling_algorithm":0,"src_ip":3232243929,"protocol":6,"time_received":1516410237629}</w:t>
                            </w:r>
                          </w:p>
                          <w:p>
                            <w:pPr>
                              <w:pStyle w:val="Ngbinding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4" w:name="__DdeLink__153_1852663600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{"dst_as":0,"dst_ip":3395944468,"sampling_algorithm":0,"src_ip":3232237789,"protocol":17,"time_received":1516410237633}</w:t>
                            </w:r>
                          </w:p>
                          <w:p>
                            <w:pPr>
                              <w:pStyle w:val="Ngbinding"/>
                              <w:shd w:fill="DADADA" w:val="clear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5" w:name="__DdeLink__143_1087652435"/>
                            <w:bookmarkStart w:id="6" w:name="__DdeLink__153_1852663600"/>
                            <w:bookmarkEnd w:id="5"/>
                            <w:bookmarkEnd w:id="6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{"dst_as":0,"dst_ip":1987799559,"sampling_algorithm":0,"src_ip":3232250528,"protocol":6,"time_received":1516410237629}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15pt;height:149.3pt;mso-wrap-distance-left:9pt;mso-wrap-distance-right:9pt;mso-wrap-distance-top:0pt;mso-wrap-distance-bottom:0pt;margin-top:56.7pt;mso-position-vertical-relative:text;margin-left:22.15pt;mso-position-horizontal-relative:text">
                <v:textbox>
                  <w:txbxContent>
                    <w:p>
                      <w:pPr>
                        <w:pStyle w:val="Ngbinding"/>
                        <w:shd w:fill="DADADA" w:val="clear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7" w:name="__DdeLink__143_1087652435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{"dst_as":0,"dst_ip":1885335600,"sampling_algorithm":0,"src_ip":3232243929,"protocol":6,"time_received":1516410237629}</w:t>
                      </w:r>
                    </w:p>
                    <w:p>
                      <w:pPr>
                        <w:pStyle w:val="Ngbinding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8" w:name="__DdeLink__153_1852663600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{"dst_as":0,"dst_ip":3395944468,"sampling_algorithm":0,"src_ip":3232237789,"protocol":17,"time_received":1516410237633}</w:t>
                      </w:r>
                    </w:p>
                    <w:p>
                      <w:pPr>
                        <w:pStyle w:val="Ngbinding"/>
                        <w:shd w:fill="DADADA" w:val="clear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9" w:name="__DdeLink__143_1087652435"/>
                      <w:bookmarkStart w:id="10" w:name="__DdeLink__153_1852663600"/>
                      <w:bookmarkEnd w:id="9"/>
                      <w:bookmarkEnd w:id="10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{"dst_as":0,"dst_ip":1987799559,"sampling_algorithm":0,"src_ip":3232250528,"protocol":6,"time_received":1516410237629}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PreformattedText"/>
        <w:ind w:right="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SparkMapForeach 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file = 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"file.txt"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dst_ip = 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src_ip = {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ListParagraph"/>
        <w:ind w:left="36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Hiragino Sans GB W3">
    <w:charset w:val="01"/>
    <w:family w:val="roman"/>
    <w:pitch w:val="variable"/>
  </w:font>
  <w:font w:name="Century Gothic">
    <w:charset w:val="01"/>
    <w:family w:val="roman"/>
    <w:pitch w:val="variable"/>
  </w:font>
  <w:font w:name="DejaVu Sans Mono">
    <w:charset w:val="01"/>
    <w:family w:val="auto"/>
    <w:pitch w:val="default"/>
  </w:font>
  <w:font w:name="Abyssinica SIL">
    <w:charset w:val="01"/>
    <w:family w:val="auto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Tahoma"/>
        <w:sz w:val="24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DengXian" w:hAnsi="DengXian" w:eastAsia="DengXi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Char1">
    <w:name w:val="页眉 Char"/>
    <w:basedOn w:val="DefaultParagraphFont"/>
    <w:qFormat/>
    <w:rPr>
      <w:sz w:val="18"/>
      <w:szCs w:val="18"/>
    </w:rPr>
  </w:style>
  <w:style w:type="character" w:styleId="Char2">
    <w:name w:val="页脚 Char"/>
    <w:basedOn w:val="DefaultParagraphFont"/>
    <w:qFormat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Ngbinding">
    <w:name w:val="ng-binding"/>
    <w:basedOn w:val="Normal"/>
    <w:qFormat/>
    <w:pPr>
      <w:widowControl/>
      <w:spacing w:before="280" w:after="280"/>
      <w:jc w:val="left"/>
    </w:pPr>
    <w:rPr>
      <w:rFonts w:ascii="Times New Roman" w:hAnsi="Times New Roman" w:cs="Times New Roman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">
    <w:name w:val="标题幻灯片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">
    <w:name w:val="标题幻灯片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标题幻灯片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标题幻灯片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paragraph" w:styleId="LTHintergrund">
    <w:name w:val="标题幻灯片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1">
    <w:name w:val="标题和内容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1">
    <w:name w:val="标题和内容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1">
    <w:name w:val="标题和内容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paragraph" w:styleId="LTHintergrund1">
    <w:name w:val="标题和内容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3</Pages>
  <Words>680</Words>
  <Characters>1973</Characters>
  <CharactersWithSpaces>2122</CharactersWithSpaces>
  <Paragraphs>50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2018-03-28T06:23:00Z</dcterms:created>
  <dc:creator>Microsoft Office 用户</dc:creator>
  <dc:description/>
  <dc:language>en-US</dc:language>
  <cp:lastModifiedBy/>
  <dcterms:modified xsi:type="dcterms:W3CDTF">2018-03-29T13:33:36Z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