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 模型方法学</w:t>
      </w:r>
    </w:p>
    <w:p>
      <w:pPr>
        <w:pStyle w:val="Subtitle"/>
      </w:pPr>
      <w:r>
        <w:t>数学设定  计算方法  输入数据</w:t>
      </w:r>
    </w:p>
    <w:p>
      <w:r>
        <w:t>修订版 0.3   2026年10月4日</w:t>
        <w:br/>
        <w:t>模型实现与数据依据 2026年10月2日</w:t>
      </w:r>
    </w:p>
    <w:p>
      <w:pPr>
        <w:pStyle w:val="Heading2"/>
      </w:pPr>
      <w:r>
        <w:t>目录</w:t>
      </w:r>
    </w:p>
    <w:p>
      <w:r>
        <w:t>1 模型框架</w:t>
      </w:r>
    </w:p>
    <w:p>
      <w:r>
        <w:t>2 初始数据与输入处理</w:t>
      </w:r>
    </w:p>
    <w:p>
      <w:r>
        <w:t>3 天气与可用出力</w:t>
      </w:r>
    </w:p>
    <w:p>
      <w:r>
        <w:t>4 运行与年度反馈</w:t>
      </w:r>
    </w:p>
    <w:p>
      <w:r>
        <w:t>5 全国调度算法</w:t>
      </w:r>
    </w:p>
    <w:p>
      <w:r>
        <w:t>6 年度投资与资产演化</w:t>
      </w:r>
    </w:p>
    <w:p>
      <w:r>
        <w:t>7 传输与网络约束</w:t>
      </w:r>
    </w:p>
    <w:p>
      <w:r>
        <w:t>8 完全预见调度与自然水文</w:t>
      </w:r>
    </w:p>
    <w:p>
      <w:r>
        <w:t>9 碳排放核算参数</w:t>
      </w:r>
    </w:p>
    <w:p>
      <w:r>
        <w:br w:type="page"/>
      </w:r>
    </w:p>
    <w:p>
      <w:pPr>
        <w:pStyle w:val="Heading1"/>
      </w:pPr>
      <w:r>
        <w:rPr>
          <w:b w:val="0"/>
          <w:i w:val="0"/>
        </w:rPr>
        <w:t>1 模型框架</w:t>
      </w:r>
    </w:p>
    <w:p>
      <w:r>
        <w:rPr>
          <w:b w:val="0"/>
          <w:i w:val="0"/>
        </w:rPr>
        <w:t>VALUE 将电力系统的逐时运行与年度资产变化联系起来。每个模型年先用在役发电、储能和输电容量计算供需平衡，再将运行收入、成本和可扩张容量传入投资规则，形成下一年的资产组合。研究的主要输出为发电与储能运行量、供电缺口、系统资源成本、碳排放以及新增和退役容量。</w:t>
      </w:r>
    </w:p>
    <w:p>
      <w:pPr>
        <w:pStyle w:val="Heading2"/>
      </w:pPr>
      <w:r>
        <w:rPr>
          <w:b w:val="0"/>
          <w:i w:val="0"/>
        </w:rPr>
        <w:t>时间与空间表示</w:t>
      </w:r>
    </w:p>
    <w:p>
      <w:r>
        <w:rPr>
          <w:b w:val="0"/>
          <w:i w:val="0"/>
        </w:rPr>
        <w:t>VALUE 的运行时间步长为 0.5 小时，每个模型年包含 17,520 个时段。功率以 MW 表示，期间电量以 MWh 表示，期间电量等于功率乘以时间步长。年度投资在一个完整运行年结束后更新，研究期内的资产变化由这些年度更新依次产生。</w:t>
      </w:r>
    </w:p>
    <w:p>
      <w:r>
        <w:rPr>
          <w:b w:val="0"/>
          <w:i w:val="0"/>
        </w:rPr>
        <w:t>全国模型把英国电力系统表示为单个供需节点，并通过边界报价表示外部电力交换。分区模型进一步给定资源和需求的节点位置，以及节点间走廊的容量。两个分区研究配置分别采用 23 区、22 条走廊，以及 11 区、14 条计算走廊；相应的需求分配、资产映射和边界容量与各自配置共同使用。</w:t>
      </w:r>
    </w:p>
    <w:p>
      <w:pPr>
        <w:pStyle w:val="Heading2"/>
      </w:pPr>
      <w:r>
        <w:rPr>
          <w:b w:val="0"/>
          <w:i w:val="0"/>
        </w:rPr>
        <w:t>年度计算结构</w:t>
      </w:r>
    </w:p>
    <w:p>
      <w:r>
        <w:rPr>
          <w:b w:val="0"/>
          <w:i w:val="0"/>
        </w:rPr>
        <w:t>年度运行由初始资产、建设管线、需求与天气共同确定。年初先推进到期建设项目，再构造各技术的可用出力和边界交换输入；选定的调度模块据此计算本年的运行结果。年末投资规则使用运行结果提出新增与退役容量，并将建设周期和规划成功率作用于新增项目。</w:t>
      </w:r>
    </w:p>
    <w:p>
      <w:pPr>
        <w:keepLines/>
        <w:spacing w:line="276" w:lineRule="auto" w:after="160"/>
      </w:pPr>
      <w:r>
        <w:rPr>
          <w:rFonts w:ascii="DejaVu Sans Mono" w:hAnsi="DejaVu Sans Mono"/>
          <w:b w:val="0"/>
          <w:i w:val="0"/>
          <w:sz w:val="17"/>
        </w:rPr>
        <w:t>读取初始资产 建设管线 需求 天气 技术成本和研究参数</w:t>
        <w:br/>
        <w:t>for 每个模型年:</w:t>
        <w:br/>
        <w:t xml:space="preserve">    推进建设管线并更新本年在役资产</w:t>
        <w:br/>
        <w:t xml:space="preserve">    构造期间需求 可用发电量和边界交换输入</w:t>
        <w:br/>
        <w:t xml:space="preserve">    执行选定的年度调度方法</w:t>
        <w:br/>
        <w:t xml:space="preserve">    计算年度收入 成本和新增容量上限</w:t>
        <w:br/>
        <w:t xml:space="preserve">    形成投资与退役决策</w:t>
        <w:br/>
        <w:t xml:space="preserve">    更新下一年的资产和建设管线</w:t>
        <w:br/>
        <w:t>输出各年运行结果和资产组合</w:t>
        <w:br/>
      </w:r>
    </w:p>
    <w:p>
      <w:r>
        <w:rPr>
          <w:b w:val="0"/>
          <w:i w:val="0"/>
        </w:rPr>
        <w:t>调度方法通过共同的输入和年度输出连接投资环节。当前分阶段市场、R029 全国研究算法、全国联合出清和完全预见线性规划各自规定报价、储能调度及成本计算方式。第四至第六章给出年度市场与投资方法，第七章给出传输约束，第八章给出完全预见与水文计算。</w:t>
      </w:r>
    </w:p>
    <w:p>
      <w:pPr>
        <w:pStyle w:val="Heading2"/>
      </w:pPr>
      <w:r>
        <w:rPr>
          <w:b w:val="0"/>
          <w:i w:val="0"/>
        </w:rPr>
        <w:t>数据与研究配置</w:t>
      </w:r>
    </w:p>
    <w:p>
      <w:r>
        <w:rPr>
          <w:b w:val="0"/>
          <w:i w:val="0"/>
        </w:rPr>
        <w:t>研究输入由需求、气象、初始资产、技术经济参数、建设项目和边界交换组成。第二章说明各数据文件的内容、时间范围与单位，第三章说明天气到可用出力的转换。每章在相关计算步骤后给出数据名称和实现函数，使输入处理与数学设定能够直接对应。</w:t>
      </w:r>
    </w:p>
    <w:p>
      <w:r>
        <w:rPr>
          <w:b w:val="0"/>
          <w:i w:val="0"/>
        </w:rPr>
        <w:t>R029 全国研究采用日历修正的数据包和对应的年度投资规则。分区研究采用其区域映射与边界输入。各章按这些研究配置说明初始条件和参数，教学示例则使用随安装提供的合成数据。</w:t>
      </w:r>
    </w:p>
    <w:p>
      <w:pPr>
        <w:pStyle w:val="Heading1"/>
      </w:pPr>
      <w:r>
        <w:rPr>
          <w:b w:val="0"/>
          <w:i w:val="0"/>
        </w:rPr>
        <w:t>2 初始数据与输入处理</w:t>
      </w:r>
    </w:p>
    <w:p>
      <w:r>
        <w:rPr>
          <w:b w:val="0"/>
          <w:i w:val="0"/>
        </w:rPr>
        <w:t>VALUE 以研究配置选择需求、天气、初始资产、规划项目和外部市场数据，再将这些输入转换为同一时间轴上的容量与时段电量。教学算例、全国研究和分区研究分别使用下表中的数据组合；模型年份表示资产与市场的演化年份，需求形状和天气样本年由数据配置单独规定。</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89"/>
        <w:gridCol w:w="3663"/>
        <w:gridCol w:w="3939"/>
      </w:tblGrid>
      <w:tr>
        <w:trPr>
          <w:cantSplit/>
          <w:tblHeader w:val="true"/>
        </w:trPr>
        <w:tc>
          <w:tcPr>
            <w:tcW w:type="dxa" w:w="2189"/>
            <w:vAlign w:val="center"/>
            <w:tcMar>
              <w:top w:w="90" w:type="dxa"/>
              <w:left w:w="90" w:type="dxa"/>
              <w:bottom w:w="90" w:type="dxa"/>
              <w:right w:w="90" w:type="dxa"/>
            </w:tcMar>
            <w:shd w:fill="EEEEEE"/>
          </w:tcPr>
          <w:p>
            <w:pPr>
              <w:spacing w:after="40" w:line="276" w:lineRule="auto"/>
            </w:pPr>
            <w:r>
              <w:rPr>
                <w:b/>
                <w:i w:val="0"/>
                <w:sz w:val="18"/>
              </w:rPr>
              <w:t>研究配置</w:t>
            </w:r>
          </w:p>
        </w:tc>
        <w:tc>
          <w:tcPr>
            <w:tcW w:type="dxa" w:w="3663"/>
            <w:vAlign w:val="center"/>
            <w:tcMar>
              <w:top w:w="90" w:type="dxa"/>
              <w:left w:w="90" w:type="dxa"/>
              <w:bottom w:w="90" w:type="dxa"/>
              <w:right w:w="90" w:type="dxa"/>
            </w:tcMar>
            <w:shd w:fill="EEEEEE"/>
          </w:tcPr>
          <w:p>
            <w:pPr>
              <w:spacing w:after="40" w:line="276" w:lineRule="auto"/>
            </w:pPr>
            <w:r>
              <w:rPr>
                <w:b/>
                <w:i w:val="0"/>
                <w:sz w:val="18"/>
              </w:rPr>
              <w:t>数据组合</w:t>
            </w:r>
          </w:p>
        </w:tc>
        <w:tc>
          <w:tcPr>
            <w:tcW w:type="dxa" w:w="3939"/>
            <w:vAlign w:val="center"/>
            <w:tcMar>
              <w:top w:w="90" w:type="dxa"/>
              <w:left w:w="90" w:type="dxa"/>
              <w:bottom w:w="90" w:type="dxa"/>
              <w:right w:w="90" w:type="dxa"/>
            </w:tcMar>
            <w:shd w:fill="EEEEEE"/>
          </w:tcPr>
          <w:p>
            <w:pPr>
              <w:spacing w:after="40" w:line="276" w:lineRule="auto"/>
            </w:pPr>
            <w:r>
              <w:rPr>
                <w:b/>
                <w:i w:val="0"/>
                <w:sz w:val="18"/>
              </w:rPr>
              <w:t>时间与用途</w:t>
            </w:r>
          </w:p>
        </w:tc>
      </w:tr>
      <w:tr>
        <w:trPr>
          <w:cantSplit/>
        </w:trPr>
        <w:tc>
          <w:tcPr>
            <w:tcW w:type="dxa" w:w="2189"/>
            <w:vAlign w:val="center"/>
            <w:tcMar>
              <w:top w:w="90" w:type="dxa"/>
              <w:left w:w="90" w:type="dxa"/>
              <w:bottom w:w="90" w:type="dxa"/>
              <w:right w:w="90" w:type="dxa"/>
            </w:tcMar>
          </w:tcPr>
          <w:p>
            <w:pPr>
              <w:spacing w:after="40" w:line="276" w:lineRule="auto"/>
            </w:pPr>
            <w:r>
              <w:rPr>
                <w:b w:val="0"/>
                <w:i w:val="0"/>
                <w:sz w:val="18"/>
              </w:rPr>
              <w:t>VALUE 101</w:t>
            </w:r>
          </w:p>
        </w:tc>
        <w:tc>
          <w:tcPr>
            <w:tcW w:type="dxa" w:w="3663"/>
            <w:vAlign w:val="center"/>
            <w:tcMar>
              <w:top w:w="90" w:type="dxa"/>
              <w:left w:w="90" w:type="dxa"/>
              <w:bottom w:w="90" w:type="dxa"/>
              <w:right w:w="90" w:type="dxa"/>
            </w:tcMar>
          </w:tcPr>
          <w:p>
            <w:pPr>
              <w:spacing w:after="40" w:line="276" w:lineRule="auto"/>
            </w:pPr>
            <w:r>
              <w:rPr>
                <w:rFonts w:ascii="DejaVu Sans Mono" w:hAnsi="DejaVu Sans Mono"/>
                <w:b w:val="0"/>
                <w:i w:val="0"/>
                <w:sz w:val="18"/>
              </w:rPr>
              <w:t>value-101-baseline-v1</w:t>
            </w:r>
          </w:p>
        </w:tc>
        <w:tc>
          <w:tcPr>
            <w:tcW w:type="dxa" w:w="3939"/>
            <w:vAlign w:val="center"/>
            <w:tcMar>
              <w:top w:w="90" w:type="dxa"/>
              <w:left w:w="90" w:type="dxa"/>
              <w:bottom w:w="90" w:type="dxa"/>
              <w:right w:w="90" w:type="dxa"/>
            </w:tcMar>
          </w:tcPr>
          <w:p>
            <w:pPr>
              <w:spacing w:after="40" w:line="276" w:lineRule="auto"/>
            </w:pPr>
            <w:r>
              <w:rPr>
                <w:b w:val="0"/>
                <w:i w:val="0"/>
                <w:sz w:val="18"/>
              </w:rPr>
              <w:t>随安装提供的合成教学输入；完整课程为 2025–2026 年，每年 17,520 个半小时，另设 48 时段练习</w:t>
            </w:r>
          </w:p>
        </w:tc>
      </w:tr>
      <w:tr>
        <w:trPr>
          <w:cantSplit/>
        </w:trPr>
        <w:tc>
          <w:tcPr>
            <w:tcW w:type="dxa" w:w="2189"/>
            <w:vAlign w:val="center"/>
            <w:tcMar>
              <w:top w:w="90" w:type="dxa"/>
              <w:left w:w="90" w:type="dxa"/>
              <w:bottom w:w="90" w:type="dxa"/>
              <w:right w:w="90" w:type="dxa"/>
            </w:tcMar>
          </w:tcPr>
          <w:p>
            <w:pPr>
              <w:spacing w:after="40" w:line="276" w:lineRule="auto"/>
            </w:pPr>
            <w:r>
              <w:rPr>
                <w:b w:val="0"/>
                <w:i w:val="0"/>
                <w:sz w:val="18"/>
              </w:rPr>
              <w:t>R029 全国研究</w:t>
            </w:r>
          </w:p>
        </w:tc>
        <w:tc>
          <w:tcPr>
            <w:tcW w:type="dxa" w:w="3663"/>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value-uk-calendar-vx-trade001</w:t>
            </w:r>
          </w:p>
        </w:tc>
        <w:tc>
          <w:tcPr>
            <w:tcW w:type="dxa" w:w="3939"/>
            <w:vAlign w:val="center"/>
            <w:tcMar>
              <w:top w:w="90" w:type="dxa"/>
              <w:left w:w="90" w:type="dxa"/>
              <w:bottom w:w="90" w:type="dxa"/>
              <w:right w:w="90" w:type="dxa"/>
            </w:tcMar>
          </w:tcPr>
          <w:p>
            <w:pPr>
              <w:spacing w:after="40" w:line="276" w:lineRule="auto"/>
            </w:pPr>
            <w:r>
              <w:rPr>
                <w:b w:val="0"/>
                <w:i w:val="0"/>
                <w:sz w:val="18"/>
              </w:rPr>
              <w:t>模拟 2025–2034 年；需求形状取自 2022 年，天气为 2020–2024 年日历气候态</w:t>
            </w:r>
          </w:p>
        </w:tc>
      </w:tr>
      <w:tr>
        <w:trPr>
          <w:cantSplit/>
        </w:trPr>
        <w:tc>
          <w:tcPr>
            <w:tcW w:type="dxa" w:w="2189"/>
            <w:vAlign w:val="center"/>
            <w:tcMar>
              <w:top w:w="90" w:type="dxa"/>
              <w:left w:w="90" w:type="dxa"/>
              <w:bottom w:w="90" w:type="dxa"/>
              <w:right w:w="90" w:type="dxa"/>
            </w:tcMar>
          </w:tcPr>
          <w:p>
            <w:pPr>
              <w:spacing w:after="40" w:line="276" w:lineRule="auto"/>
            </w:pPr>
            <w:r>
              <w:rPr>
                <w:b w:val="0"/>
                <w:i w:val="0"/>
                <w:sz w:val="18"/>
              </w:rPr>
              <w:t>当前英国分区研究</w:t>
            </w:r>
          </w:p>
        </w:tc>
        <w:tc>
          <w:tcPr>
            <w:tcW w:type="dxa" w:w="3663"/>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value-uk-open-data-pack-v1</w:t>
            </w:r>
            <w:r>
              <w:rPr>
                <w:b w:val="0"/>
                <w:i w:val="0"/>
                <w:sz w:val="18"/>
              </w:rPr>
              <w:t>，叠加 23 区网络包</w:t>
            </w:r>
          </w:p>
        </w:tc>
        <w:tc>
          <w:tcPr>
            <w:tcW w:type="dxa" w:w="3939"/>
            <w:vAlign w:val="center"/>
            <w:tcMar>
              <w:top w:w="90" w:type="dxa"/>
              <w:left w:w="90" w:type="dxa"/>
              <w:bottom w:w="90" w:type="dxa"/>
              <w:right w:w="90" w:type="dxa"/>
            </w:tcMar>
          </w:tcPr>
          <w:p>
            <w:pPr>
              <w:spacing w:after="40" w:line="276" w:lineRule="auto"/>
            </w:pPr>
            <w:r>
              <w:rPr>
                <w:b w:val="0"/>
                <w:i w:val="0"/>
                <w:sz w:val="18"/>
              </w:rPr>
              <w:t>模拟 2025–2034 年；国家输入沿用兼容时间序列，网络输入提供 23 区空间分配</w:t>
            </w:r>
          </w:p>
        </w:tc>
      </w:tr>
    </w:tbl>
    <w:p>
      <w:pPr>
        <w:spacing w:after="20"/>
      </w:pPr>
    </w:p>
    <w:p>
      <w:pPr>
        <w:pStyle w:val="Heading2"/>
      </w:pPr>
      <w:r>
        <w:rPr>
          <w:b w:val="0"/>
          <w:i w:val="0"/>
        </w:rPr>
        <w:t>时间分辨率与输入角色</w:t>
      </w:r>
    </w:p>
    <w:p>
      <w:pPr>
        <w:keepNext/>
      </w:pPr>
      <w:r>
        <w:rPr>
          <w:b w:val="0"/>
          <w:i w:val="0"/>
        </w:rPr>
        <w:t xml:space="preserve">全国模型以半小时电量完成供需平衡。设功率为 </w:t>
      </w:r>
      <w:r>
        <w:drawing>
          <wp:inline xmlns:a="http://schemas.openxmlformats.org/drawingml/2006/main" xmlns:pic="http://schemas.openxmlformats.org/drawingml/2006/picture">
            <wp:extent cx="154927" cy="131897"/>
            <wp:docPr id="1" name="Picture 1"/>
            <wp:cNvGraphicFramePr>
              <a:graphicFrameLocks noChangeAspect="1"/>
            </wp:cNvGraphicFramePr>
            <a:graphic>
              <a:graphicData uri="http://schemas.openxmlformats.org/drawingml/2006/picture">
                <pic:pic>
                  <pic:nvPicPr>
                    <pic:cNvPr id="0" name="eq-001.png"/>
                    <pic:cNvPicPr/>
                  </pic:nvPicPr>
                  <pic:blipFill>
                    <a:blip r:embed="rId11"/>
                    <a:stretch>
                      <a:fillRect/>
                    </a:stretch>
                  </pic:blipFill>
                  <pic:spPr>
                    <a:xfrm>
                      <a:off x="0" y="0"/>
                      <a:ext cx="154927" cy="131897"/>
                    </a:xfrm>
                    <a:prstGeom prst="rect"/>
                  </pic:spPr>
                </pic:pic>
              </a:graphicData>
            </a:graphic>
          </wp:inline>
        </w:drawing>
      </w:r>
      <w:r>
        <w:rPr>
          <w:b w:val="0"/>
          <w:i w:val="0"/>
        </w:rPr>
        <w:t xml:space="preserve">⁠，单位 MW，时间步长为 </w:t>
      </w:r>
      <w:r>
        <w:drawing>
          <wp:inline xmlns:a="http://schemas.openxmlformats.org/drawingml/2006/main" xmlns:pic="http://schemas.openxmlformats.org/drawingml/2006/picture">
            <wp:extent cx="601408" cy="125730"/>
            <wp:docPr id="2" name="Picture 2"/>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01408" cy="125730"/>
                    </a:xfrm>
                    <a:prstGeom prst="rect"/>
                  </pic:spPr>
                </pic:pic>
              </a:graphicData>
            </a:graphic>
          </wp:inline>
        </w:drawing>
      </w:r>
      <w:r>
        <w:rPr>
          <w:b w:val="0"/>
          <w:i w:val="0"/>
        </w:rPr>
        <w:t xml:space="preserve"> h，则时段电量 </w:t>
      </w:r>
      <w:r>
        <w:drawing>
          <wp:inline xmlns:a="http://schemas.openxmlformats.org/drawingml/2006/main" xmlns:pic="http://schemas.openxmlformats.org/drawingml/2006/picture">
            <wp:extent cx="170084" cy="132288"/>
            <wp:docPr id="3" name="Picture 3"/>
            <wp:cNvGraphicFramePr>
              <a:graphicFrameLocks noChangeAspect="1"/>
            </wp:cNvGraphicFramePr>
            <a:graphic>
              <a:graphicData uri="http://schemas.openxmlformats.org/drawingml/2006/picture">
                <pic:pic>
                  <pic:nvPicPr>
                    <pic:cNvPr id="0" name="eq-003.png"/>
                    <pic:cNvPicPr/>
                  </pic:nvPicPr>
                  <pic:blipFill>
                    <a:blip r:embed="rId13"/>
                    <a:stretch>
                      <a:fillRect/>
                    </a:stretch>
                  </pic:blipFill>
                  <pic:spPr>
                    <a:xfrm>
                      <a:off x="0" y="0"/>
                      <a:ext cx="170084" cy="132288"/>
                    </a:xfrm>
                    <a:prstGeom prst="rect"/>
                  </pic:spPr>
                </pic:pic>
              </a:graphicData>
            </a:graphic>
          </wp:inline>
        </w:drawing>
      </w:r>
      <w:r>
        <w:rPr>
          <w:b w:val="0"/>
          <w:i w:val="0"/>
        </w:rPr>
        <w:t xml:space="preserve"> 和年电量 </w:t>
      </w:r>
      <w:r>
        <w:drawing>
          <wp:inline xmlns:a="http://schemas.openxmlformats.org/drawingml/2006/main" xmlns:pic="http://schemas.openxmlformats.org/drawingml/2006/picture">
            <wp:extent cx="184473" cy="155125"/>
            <wp:docPr id="4" name="Picture 4"/>
            <wp:cNvGraphicFramePr>
              <a:graphicFrameLocks noChangeAspect="1"/>
            </wp:cNvGraphicFramePr>
            <a:graphic>
              <a:graphicData uri="http://schemas.openxmlformats.org/drawingml/2006/picture">
                <pic:pic>
                  <pic:nvPicPr>
                    <pic:cNvPr id="0" name="eq-004.png"/>
                    <pic:cNvPicPr/>
                  </pic:nvPicPr>
                  <pic:blipFill>
                    <a:blip r:embed="rId14"/>
                    <a:stretch>
                      <a:fillRect/>
                    </a:stretch>
                  </pic:blipFill>
                  <pic:spPr>
                    <a:xfrm>
                      <a:off x="0" y="0"/>
                      <a:ext cx="184473" cy="155125"/>
                    </a:xfrm>
                    <a:prstGeom prst="rect"/>
                  </pic:spPr>
                </pic:pic>
              </a:graphicData>
            </a:graphic>
          </wp:inline>
        </w:drawing>
      </w:r>
      <w:r>
        <w:rPr>
          <w:b w:val="0"/>
          <w:i w:val="0"/>
        </w:rPr>
        <w:t xml:space="preserve"> 分别为</w:t>
      </w:r>
    </w:p>
    <w:p>
      <w:pPr>
        <w:spacing w:after="160"/>
        <w:jc w:val="center"/>
      </w:pPr>
      <w:r>
        <w:drawing>
          <wp:inline xmlns:a="http://schemas.openxmlformats.org/drawingml/2006/main" xmlns:pic="http://schemas.openxmlformats.org/drawingml/2006/picture">
            <wp:extent cx="4574286" cy="512064"/>
            <wp:docPr id="5" name="Picture 5"/>
            <wp:cNvGraphicFramePr>
              <a:graphicFrameLocks noChangeAspect="1"/>
            </wp:cNvGraphicFramePr>
            <a:graphic>
              <a:graphicData uri="http://schemas.openxmlformats.org/drawingml/2006/picture">
                <pic:pic>
                  <pic:nvPicPr>
                    <pic:cNvPr id="0" name="eq-005.png"/>
                    <pic:cNvPicPr/>
                  </pic:nvPicPr>
                  <pic:blipFill>
                    <a:blip r:embed="rId15"/>
                    <a:stretch>
                      <a:fillRect/>
                    </a:stretch>
                  </pic:blipFill>
                  <pic:spPr>
                    <a:xfrm>
                      <a:off x="0" y="0"/>
                      <a:ext cx="4574286" cy="512064"/>
                    </a:xfrm>
                    <a:prstGeom prst="rect"/>
                  </pic:spPr>
                </pic:pic>
              </a:graphicData>
            </a:graphic>
          </wp:inline>
        </w:drawing>
      </w:r>
    </w:p>
    <w:p>
      <w:r>
        <w:rPr>
          <w:b w:val="0"/>
          <w:i w:val="0"/>
        </w:rPr>
        <w:t xml:space="preserve">容量以 MW 表示，储能库存以 MWh 表示，货币成本以 GBP 表示，电价以 GBP/​MWh 表示。需求 CSV 中的数值按 MW 载入，并在进入调度时乘以时间步长；VALUE 101 中沿用 </w:t>
      </w:r>
      <w:r>
        <w:rPr>
          <w:rFonts w:ascii="DejaVu Sans Mono" w:hAnsi="DejaVu Sans Mono"/>
          <w:b w:val="0"/>
          <w:i w:val="0"/>
          <w:sz w:val="17"/>
        </w:rPr>
        <w:t>mwh</w:t>
      </w:r>
      <w:r>
        <w:rPr>
          <w:b w:val="0"/>
          <w:i w:val="0"/>
        </w:rPr>
        <w:t xml:space="preserve"> 名称的需求列也遵循这一数值约定。</w:t>
      </w:r>
    </w:p>
    <w:p>
      <w:r>
        <w:rPr>
          <w:b w:val="0"/>
          <w:i w:val="0"/>
        </w:rPr>
        <w:t>数据绑定将物理文件分配给确定的计算角色。需求文件提供实际需求与日前预测，机组表提供技术、容量和代表位置，规划表提供项目状态与日期；天气和技术平均曲线分别用于空间化可用出力与相应投资规则。</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99"/>
        <w:gridCol w:w="4151"/>
        <w:gridCol w:w="3243"/>
      </w:tblGrid>
      <w:tr>
        <w:trPr>
          <w:cantSplit/>
          <w:tblHeader w:val="true"/>
        </w:trPr>
        <w:tc>
          <w:tcPr>
            <w:tcW w:type="dxa" w:w="2399"/>
            <w:vAlign w:val="center"/>
            <w:tcMar>
              <w:top w:w="90" w:type="dxa"/>
              <w:left w:w="90" w:type="dxa"/>
              <w:bottom w:w="90" w:type="dxa"/>
              <w:right w:w="90" w:type="dxa"/>
            </w:tcMar>
            <w:shd w:fill="EEEEEE"/>
          </w:tcPr>
          <w:p>
            <w:pPr>
              <w:spacing w:after="40" w:line="276" w:lineRule="auto"/>
            </w:pPr>
            <w:r>
              <w:rPr>
                <w:b/>
                <w:i w:val="0"/>
                <w:sz w:val="18"/>
              </w:rPr>
              <w:t>输入角色</w:t>
            </w:r>
          </w:p>
        </w:tc>
        <w:tc>
          <w:tcPr>
            <w:tcW w:type="dxa" w:w="4151"/>
            <w:vAlign w:val="center"/>
            <w:tcMar>
              <w:top w:w="90" w:type="dxa"/>
              <w:left w:w="90" w:type="dxa"/>
              <w:bottom w:w="90" w:type="dxa"/>
              <w:right w:w="90" w:type="dxa"/>
            </w:tcMar>
            <w:shd w:fill="EEEEEE"/>
          </w:tcPr>
          <w:p>
            <w:pPr>
              <w:spacing w:after="40" w:line="276" w:lineRule="auto"/>
            </w:pPr>
            <w:r>
              <w:rPr>
                <w:b/>
                <w:i w:val="0"/>
                <w:sz w:val="18"/>
              </w:rPr>
              <w:t>主要数据或字段</w:t>
            </w:r>
          </w:p>
        </w:tc>
        <w:tc>
          <w:tcPr>
            <w:tcW w:type="dxa" w:w="3243"/>
            <w:vAlign w:val="center"/>
            <w:tcMar>
              <w:top w:w="90" w:type="dxa"/>
              <w:left w:w="90" w:type="dxa"/>
              <w:bottom w:w="90" w:type="dxa"/>
              <w:right w:w="90" w:type="dxa"/>
            </w:tcMar>
            <w:shd w:fill="EEEEEE"/>
          </w:tcPr>
          <w:p>
            <w:pPr>
              <w:spacing w:after="40" w:line="276" w:lineRule="auto"/>
            </w:pPr>
            <w:r>
              <w:rPr>
                <w:b/>
                <w:i w:val="0"/>
                <w:sz w:val="18"/>
              </w:rPr>
              <w:t>计算用途</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实际需求、需求预测</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actual_​mw.csv</w:t>
            </w:r>
            <w:r>
              <w:rPr>
                <w:b w:val="0"/>
                <w:i w:val="0"/>
                <w:sz w:val="18"/>
              </w:rPr>
              <w:t xml:space="preserve"> 的 </w:t>
            </w:r>
            <w:r>
              <w:rPr>
                <w:rFonts w:ascii="DejaVu Sans Mono" w:hAnsi="DejaVu Sans Mono"/>
                <w:b w:val="0"/>
                <w:i w:val="0"/>
                <w:sz w:val="18"/>
              </w:rPr>
              <w:t>demand_​mw</w:t>
            </w:r>
            <w:r>
              <w:rPr>
                <w:b w:val="0"/>
                <w:i w:val="0"/>
                <w:sz w:val="18"/>
              </w:rPr>
              <w:t>；</w:t>
            </w:r>
            <w:r>
              <w:rPr>
                <w:rFonts w:ascii="DejaVu Sans Mono" w:hAnsi="DejaVu Sans Mono"/>
                <w:b w:val="0"/>
                <w:i w:val="0"/>
                <w:sz w:val="18"/>
              </w:rPr>
              <w:t>forecast_​mw.csv</w:t>
            </w:r>
            <w:r>
              <w:rPr>
                <w:b w:val="0"/>
                <w:i w:val="0"/>
                <w:sz w:val="18"/>
              </w:rPr>
              <w:t xml:space="preserve"> 的 </w:t>
            </w:r>
            <w:r>
              <w:rPr>
                <w:rFonts w:ascii="DejaVu Sans Mono" w:hAnsi="DejaVu Sans Mono"/>
                <w:b w:val="0"/>
                <w:i w:val="0"/>
                <w:sz w:val="18"/>
              </w:rPr>
              <w:t>forecast_​mw</w:t>
            </w:r>
          </w:p>
        </w:tc>
        <w:tc>
          <w:tcPr>
            <w:tcW w:type="dxa" w:w="3243"/>
            <w:vAlign w:val="center"/>
            <w:tcMar>
              <w:top w:w="90" w:type="dxa"/>
              <w:left w:w="90" w:type="dxa"/>
              <w:bottom w:w="90" w:type="dxa"/>
              <w:right w:w="90" w:type="dxa"/>
            </w:tcMar>
          </w:tcPr>
          <w:p>
            <w:pPr>
              <w:spacing w:after="40" w:line="276" w:lineRule="auto"/>
            </w:pPr>
            <w:r>
              <w:rPr>
                <w:b w:val="0"/>
                <w:i w:val="0"/>
                <w:sz w:val="18"/>
              </w:rPr>
              <w:t>实时平衡、日前出清及需求误差</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机组与初始资产</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fleet.json</w:t>
            </w:r>
            <w:r>
              <w:rPr>
                <w:b w:val="0"/>
                <w:i w:val="0"/>
                <w:sz w:val="18"/>
              </w:rPr>
              <w:t xml:space="preserve">、年度 </w:t>
            </w:r>
            <w:r>
              <w:rPr>
                <w:rFonts w:ascii="DejaVu Sans Mono" w:hAnsi="DejaVu Sans Mono"/>
                <w:b w:val="0"/>
                <w:i w:val="0"/>
                <w:sz w:val="18"/>
              </w:rPr>
              <w:t>operating_​state</w:t>
            </w:r>
          </w:p>
        </w:tc>
        <w:tc>
          <w:tcPr>
            <w:tcW w:type="dxa" w:w="3243"/>
            <w:vAlign w:val="center"/>
            <w:tcMar>
              <w:top w:w="90" w:type="dxa"/>
              <w:left w:w="90" w:type="dxa"/>
              <w:bottom w:w="90" w:type="dxa"/>
              <w:right w:w="90" w:type="dxa"/>
            </w:tcMar>
          </w:tcPr>
          <w:p>
            <w:pPr>
              <w:spacing w:after="40" w:line="276" w:lineRule="auto"/>
            </w:pPr>
            <w:r>
              <w:rPr>
                <w:b w:val="0"/>
                <w:i w:val="0"/>
                <w:sz w:val="18"/>
              </w:rPr>
              <w:t>技术参数、代表位置和进入调度的容量</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项目及规划</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repd_​projects_​normalized.csv</w:t>
            </w:r>
            <w:r>
              <w:rPr>
                <w:b w:val="0"/>
                <w:i w:val="0"/>
                <w:sz w:val="18"/>
              </w:rPr>
              <w:t>、</w:t>
            </w:r>
            <w:r>
              <w:rPr>
                <w:rFonts w:ascii="DejaVu Sans Mono" w:hAnsi="DejaVu Sans Mono"/>
                <w:b w:val="0"/>
                <w:i w:val="0"/>
                <w:sz w:val="18"/>
              </w:rPr>
              <w:t>regional_​technology_​success_​rates.csv</w:t>
            </w:r>
            <w:r>
              <w:rPr>
                <w:b w:val="0"/>
                <w:i w:val="0"/>
                <w:sz w:val="18"/>
              </w:rPr>
              <w:t>、</w:t>
            </w:r>
            <w:r>
              <w:rPr>
                <w:rFonts w:ascii="DejaVu Sans Mono" w:hAnsi="DejaVu Sans Mono"/>
                <w:b w:val="0"/>
                <w:i w:val="0"/>
                <w:sz w:val="18"/>
              </w:rPr>
              <w:t>planning_​timelines.json</w:t>
            </w:r>
          </w:p>
        </w:tc>
        <w:tc>
          <w:tcPr>
            <w:tcW w:type="dxa" w:w="3243"/>
            <w:vAlign w:val="center"/>
            <w:tcMar>
              <w:top w:w="90" w:type="dxa"/>
              <w:left w:w="90" w:type="dxa"/>
              <w:bottom w:w="90" w:type="dxa"/>
              <w:right w:w="90" w:type="dxa"/>
            </w:tcMar>
          </w:tcPr>
          <w:p>
            <w:pPr>
              <w:spacing w:after="40" w:line="276" w:lineRule="auto"/>
            </w:pPr>
            <w:r>
              <w:rPr>
                <w:b w:val="0"/>
                <w:i w:val="0"/>
                <w:sz w:val="18"/>
              </w:rPr>
              <w:t>初始投运资产、项目成功率与阶段时间</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天气</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calendar_​mean_​solar_​2020_​2024.nc</w:t>
            </w:r>
            <w:r>
              <w:rPr>
                <w:b w:val="0"/>
                <w:i w:val="0"/>
                <w:sz w:val="18"/>
              </w:rPr>
              <w:t>、</w:t>
            </w:r>
            <w:r>
              <w:rPr>
                <w:rFonts w:ascii="DejaVu Sans Mono" w:hAnsi="DejaVu Sans Mono"/>
                <w:b w:val="0"/>
                <w:i w:val="0"/>
                <w:sz w:val="18"/>
              </w:rPr>
              <w:t>calendar_​mean_​wind_​2020_​2024.nc</w:t>
            </w:r>
          </w:p>
        </w:tc>
        <w:tc>
          <w:tcPr>
            <w:tcW w:type="dxa" w:w="3243"/>
            <w:vAlign w:val="center"/>
            <w:tcMar>
              <w:top w:w="90" w:type="dxa"/>
              <w:left w:w="90" w:type="dxa"/>
              <w:bottom w:w="90" w:type="dxa"/>
              <w:right w:w="90" w:type="dxa"/>
            </w:tcMar>
          </w:tcPr>
          <w:p>
            <w:pPr>
              <w:spacing w:after="40" w:line="276" w:lineRule="auto"/>
            </w:pPr>
            <w:r>
              <w:rPr>
                <w:b w:val="0"/>
                <w:i w:val="0"/>
                <w:sz w:val="18"/>
              </w:rPr>
              <w:t>代表点风光可用出力</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技术平均曲线</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sa.csv</w:t>
            </w:r>
            <w:r>
              <w:rPr>
                <w:b w:val="0"/>
                <w:i w:val="0"/>
                <w:sz w:val="18"/>
              </w:rPr>
              <w:t>、</w:t>
            </w:r>
            <w:r>
              <w:rPr>
                <w:rFonts w:ascii="DejaVu Sans Mono" w:hAnsi="DejaVu Sans Mono"/>
                <w:b w:val="0"/>
                <w:i w:val="0"/>
                <w:sz w:val="18"/>
              </w:rPr>
              <w:t>wa.csv</w:t>
            </w:r>
            <w:r>
              <w:rPr>
                <w:b w:val="0"/>
                <w:i w:val="0"/>
                <w:sz w:val="18"/>
              </w:rPr>
              <w:t>、</w:t>
            </w:r>
            <w:r>
              <w:rPr>
                <w:rFonts w:ascii="DejaVu Sans Mono" w:hAnsi="DejaVu Sans Mono"/>
                <w:b w:val="0"/>
                <w:i w:val="0"/>
                <w:sz w:val="18"/>
              </w:rPr>
              <w:t>we.csv</w:t>
            </w:r>
          </w:p>
        </w:tc>
        <w:tc>
          <w:tcPr>
            <w:tcW w:type="dxa" w:w="3243"/>
            <w:vAlign w:val="center"/>
            <w:tcMar>
              <w:top w:w="90" w:type="dxa"/>
              <w:left w:w="90" w:type="dxa"/>
              <w:bottom w:w="90" w:type="dxa"/>
              <w:right w:w="90" w:type="dxa"/>
            </w:tcMar>
          </w:tcPr>
          <w:p>
            <w:pPr>
              <w:spacing w:after="40" w:line="276" w:lineRule="auto"/>
            </w:pPr>
            <w:r>
              <w:rPr>
                <w:b w:val="0"/>
                <w:i w:val="0"/>
                <w:sz w:val="18"/>
              </w:rPr>
              <w:t>光伏、陆风、海风的兼容投资输入</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资本与政策</w:t>
            </w:r>
          </w:p>
        </w:tc>
        <w:tc>
          <w:tcPr>
            <w:tcW w:type="dxa" w:w="4151"/>
            <w:vAlign w:val="center"/>
            <w:tcMar>
              <w:top w:w="90" w:type="dxa"/>
              <w:left w:w="90" w:type="dxa"/>
              <w:bottom w:w="90" w:type="dxa"/>
              <w:right w:w="90" w:type="dxa"/>
            </w:tcMar>
          </w:tcPr>
          <w:p>
            <w:pPr>
              <w:spacing w:after="40" w:line="276" w:lineRule="auto"/>
            </w:pPr>
            <w:r>
              <w:rPr>
                <w:rFonts w:ascii="DejaVu Sans Mono" w:hAnsi="DejaVu Sans Mono"/>
                <w:b w:val="0"/>
                <w:i w:val="0"/>
                <w:sz w:val="18"/>
              </w:rPr>
              <w:t>capital_​costs.json</w:t>
            </w:r>
            <w:r>
              <w:rPr>
                <w:b w:val="0"/>
                <w:i w:val="0"/>
                <w:sz w:val="18"/>
              </w:rPr>
              <w:t>、</w:t>
            </w:r>
            <w:r>
              <w:rPr>
                <w:rFonts w:ascii="DejaVu Sans Mono" w:hAnsi="DejaVu Sans Mono"/>
                <w:b w:val="0"/>
                <w:i w:val="0"/>
                <w:sz w:val="18"/>
              </w:rPr>
              <w:t>model_​parameters.json</w:t>
            </w:r>
            <w:r>
              <w:rPr>
                <w:b w:val="0"/>
                <w:i w:val="0"/>
                <w:sz w:val="18"/>
              </w:rPr>
              <w:t>、</w:t>
            </w:r>
            <w:r>
              <w:rPr>
                <w:rFonts w:ascii="DejaVu Sans Mono" w:hAnsi="DejaVu Sans Mono"/>
                <w:b w:val="0"/>
                <w:i w:val="0"/>
                <w:sz w:val="18"/>
              </w:rPr>
              <w:t>mechansim cost.xlsx</w:t>
            </w:r>
          </w:p>
        </w:tc>
        <w:tc>
          <w:tcPr>
            <w:tcW w:type="dxa" w:w="3243"/>
            <w:vAlign w:val="center"/>
            <w:tcMar>
              <w:top w:w="90" w:type="dxa"/>
              <w:left w:w="90" w:type="dxa"/>
              <w:bottom w:w="90" w:type="dxa"/>
              <w:right w:w="90" w:type="dxa"/>
            </w:tcMar>
          </w:tcPr>
          <w:p>
            <w:pPr>
              <w:spacing w:after="40" w:line="276" w:lineRule="auto"/>
            </w:pPr>
            <w:r>
              <w:rPr>
                <w:b w:val="0"/>
                <w:i w:val="0"/>
                <w:sz w:val="18"/>
              </w:rPr>
              <w:t>投资成本、财务参数及政策支出</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外部市场</w:t>
            </w:r>
          </w:p>
        </w:tc>
        <w:tc>
          <w:tcPr>
            <w:tcW w:type="dxa" w:w="4151"/>
            <w:vAlign w:val="center"/>
            <w:tcMar>
              <w:top w:w="90" w:type="dxa"/>
              <w:left w:w="90" w:type="dxa"/>
              <w:bottom w:w="90" w:type="dxa"/>
              <w:right w:w="90" w:type="dxa"/>
            </w:tcMar>
          </w:tcPr>
          <w:p>
            <w:pPr>
              <w:spacing w:after="40" w:line="276" w:lineRule="auto"/>
            </w:pPr>
            <w:r>
              <w:rPr>
                <w:b w:val="0"/>
                <w:i w:val="0"/>
                <w:sz w:val="18"/>
              </w:rPr>
              <w:t xml:space="preserve">各国 </w:t>
            </w:r>
            <w:r>
              <w:rPr>
                <w:rFonts w:ascii="DejaVu Sans Mono" w:hAnsi="DejaVu Sans Mono"/>
                <w:b w:val="0"/>
                <w:i w:val="0"/>
                <w:sz w:val="18"/>
              </w:rPr>
              <w:t>flow_​mw</w:t>
            </w:r>
            <w:r>
              <w:rPr>
                <w:b w:val="0"/>
                <w:i w:val="0"/>
                <w:sz w:val="18"/>
              </w:rPr>
              <w:t>、</w:t>
            </w:r>
            <w:r>
              <w:rPr>
                <w:rFonts w:ascii="DejaVu Sans Mono" w:hAnsi="DejaVu Sans Mono"/>
                <w:b w:val="0"/>
                <w:i w:val="0"/>
                <w:sz w:val="18"/>
              </w:rPr>
              <w:t>price_​gbp_​per_​mwh</w:t>
            </w:r>
          </w:p>
        </w:tc>
        <w:tc>
          <w:tcPr>
            <w:tcW w:type="dxa" w:w="3243"/>
            <w:vAlign w:val="center"/>
            <w:tcMar>
              <w:top w:w="90" w:type="dxa"/>
              <w:left w:w="90" w:type="dxa"/>
              <w:bottom w:w="90" w:type="dxa"/>
              <w:right w:w="90" w:type="dxa"/>
            </w:tcMar>
          </w:tcPr>
          <w:p>
            <w:pPr>
              <w:spacing w:after="40" w:line="276" w:lineRule="auto"/>
            </w:pPr>
            <w:r>
              <w:rPr>
                <w:b w:val="0"/>
                <w:i w:val="0"/>
                <w:sz w:val="18"/>
              </w:rPr>
              <w:t>互联线可用交换量与外部报价</w:t>
            </w:r>
          </w:p>
        </w:tc>
      </w:tr>
      <w:tr>
        <w:trPr>
          <w:cantSplit/>
        </w:trPr>
        <w:tc>
          <w:tcPr>
            <w:tcW w:type="dxa" w:w="2399"/>
            <w:vAlign w:val="center"/>
            <w:tcMar>
              <w:top w:w="90" w:type="dxa"/>
              <w:left w:w="90" w:type="dxa"/>
              <w:bottom w:w="90" w:type="dxa"/>
              <w:right w:w="90" w:type="dxa"/>
            </w:tcMar>
          </w:tcPr>
          <w:p>
            <w:pPr>
              <w:spacing w:after="40" w:line="276" w:lineRule="auto"/>
            </w:pPr>
            <w:r>
              <w:rPr>
                <w:b w:val="0"/>
                <w:i w:val="0"/>
                <w:sz w:val="18"/>
              </w:rPr>
              <w:t>分区网络</w:t>
            </w:r>
          </w:p>
        </w:tc>
        <w:tc>
          <w:tcPr>
            <w:tcW w:type="dxa" w:w="4151"/>
            <w:vAlign w:val="center"/>
            <w:tcMar>
              <w:top w:w="90" w:type="dxa"/>
              <w:left w:w="90" w:type="dxa"/>
              <w:bottom w:w="90" w:type="dxa"/>
              <w:right w:w="90" w:type="dxa"/>
            </w:tcMar>
          </w:tcPr>
          <w:p>
            <w:pPr>
              <w:spacing w:after="40" w:line="276" w:lineRule="auto"/>
            </w:pPr>
            <w:r>
              <w:rPr>
                <w:b w:val="0"/>
                <w:i w:val="0"/>
                <w:sz w:val="18"/>
              </w:rPr>
              <w:t>区域、走廊、边界、资产映射、分区需求</w:t>
            </w:r>
          </w:p>
        </w:tc>
        <w:tc>
          <w:tcPr>
            <w:tcW w:type="dxa" w:w="3243"/>
            <w:vAlign w:val="center"/>
            <w:tcMar>
              <w:top w:w="90" w:type="dxa"/>
              <w:left w:w="90" w:type="dxa"/>
              <w:bottom w:w="90" w:type="dxa"/>
              <w:right w:w="90" w:type="dxa"/>
            </w:tcMar>
          </w:tcPr>
          <w:p>
            <w:pPr>
              <w:spacing w:after="40" w:line="276" w:lineRule="auto"/>
            </w:pPr>
            <w:r>
              <w:rPr>
                <w:b w:val="0"/>
                <w:i w:val="0"/>
                <w:sz w:val="18"/>
              </w:rPr>
              <w:t>空间供需平衡和传输约束</w:t>
            </w:r>
          </w:p>
        </w:tc>
      </w:tr>
    </w:tbl>
    <w:p>
      <w:pPr>
        <w:spacing w:after="20"/>
      </w:pPr>
    </w:p>
    <w:p>
      <w:r>
        <w:rPr>
          <w:b w:val="0"/>
          <w:i w:val="0"/>
        </w:rPr>
        <w:t>R029 需求读取采用固定列名、MW 单位和完整的 17,520 时段时间轴。</w:t>
      </w:r>
      <w:r>
        <w:rPr>
          <w:rFonts w:ascii="DejaVu Sans Mono" w:hAnsi="DejaVu Sans Mono"/>
          <w:b w:val="0"/>
          <w:i w:val="0"/>
          <w:sz w:val="17"/>
        </w:rPr>
        <w:t>doctoral_​demand</w:t>
      </w:r>
      <w:r>
        <w:rPr>
          <w:b w:val="0"/>
          <w:i w:val="0"/>
        </w:rPr>
        <w:t xml:space="preserve"> 按原始小数精度读取序列；互联线读取同时检查连续时段和每小时两条价格记录，使需求、流量和价格进入确定的计算顺序。</w:t>
      </w:r>
    </w:p>
    <w:p>
      <w:r>
        <w:rPr>
          <w:b w:val="0"/>
          <w:i w:val="0"/>
        </w:rPr>
        <w:t>当前通用读取器通过数值列选择与长度调整接收教学和兼容输入。</w:t>
      </w:r>
      <w:r>
        <w:rPr>
          <w:rFonts w:ascii="DejaVu Sans Mono" w:hAnsi="DejaVu Sans Mono"/>
          <w:b w:val="0"/>
          <w:i w:val="0"/>
          <w:sz w:val="17"/>
        </w:rPr>
        <w:t>canonical_​psm_​data</w:t>
      </w:r>
      <w:r>
        <w:rPr>
          <w:b w:val="0"/>
          <w:i w:val="0"/>
        </w:rPr>
        <w:t xml:space="preserve"> 选择有效数值最多的一列，将小时曲线重复为两个半小时时段，并按目标时段数循环或截取序列，具体顺序如下。</w:t>
      </w:r>
    </w:p>
    <w:p>
      <w:pPr>
        <w:keepLines/>
        <w:spacing w:line="276" w:lineRule="auto" w:after="160"/>
      </w:pPr>
      <w:r>
        <w:rPr>
          <w:rFonts w:ascii="DejaVu Sans Mono" w:hAnsi="DejaVu Sans Mono"/>
          <w:b w:val="0"/>
          <w:i w:val="0"/>
          <w:sz w:val="17"/>
        </w:rPr>
        <w:t>read_​series(file, header):</w:t>
        <w:br/>
        <w:t xml:space="preserve">    将各列尝试转换为数值</w:t>
        <w:br/>
        <w:t xml:space="preserve">    选择有效数值最多的一列；数量相同时选择先出现的列</w:t>
        <w:br/>
        <w:t xml:space="preserve">    删除转换失败的行；有限数值为空时终止读取</w:t>
        <w:br/>
        <w:br/>
        <w:t>align(values, T, hourly_​repeat):</w:t>
        <w:br/>
        <w:t xml:space="preserve">    若长度等于 T：返回原序列</w:t>
        <w:br/>
        <w:t xml:space="preserve">    若 hourly_​repeat 且 2 × 长度 &gt;= T：每个值重复两次，取前 T 项</w:t>
        <w:br/>
        <w:t xml:space="preserve">    若长度小于 T：循环至 T 项</w:t>
        <w:br/>
        <w:t xml:space="preserve">    其余情况：取前 T 项</w:t>
        <w:br/>
        <w:br/>
        <w:t>实际电量 = align(read_​series(实际需求文件, header=0), T, false) × 0.5</w:t>
        <w:br/>
        <w:t>预测电量 = align(read_​series(预测需求文件, header=0), T, false) × 0.5</w:t>
        <w:br/>
        <w:t>技术曲线 = clip(align(read_​series(曲线文件, header=None), T, true), 0, 1)</w:t>
        <w:br/>
      </w:r>
    </w:p>
    <w:p>
      <w:r>
        <w:rPr>
          <w:b w:val="0"/>
          <w:i w:val="0"/>
        </w:rPr>
        <w:t>英国原始兼容包由这一读取规则确定有效序列：预测文件的首个数值 21,560 被作为表头，余下 26,203 项取前 17,520 项；实际需求文件在表头之后含 26,204 项。R029 使用前述配对的 UTC 需求文件，因此两个配置的时间输入分别由各自的数据与读取方式确定。</w:t>
      </w:r>
    </w:p>
    <w:p>
      <w:pPr>
        <w:pStyle w:val="Heading2"/>
      </w:pPr>
      <w:r>
        <w:rPr>
          <w:b w:val="0"/>
          <w:i w:val="0"/>
        </w:rPr>
        <w:t>需求序列与日历处理</w:t>
      </w:r>
    </w:p>
    <w:p>
      <w:r>
        <w:rPr>
          <w:b w:val="0"/>
          <w:i w:val="0"/>
        </w:rPr>
        <w:t>R029 采用 NESO 的 2022 年日前半小时需求预测及相应实际需求，作为各模型年的基础需求形状。</w:t>
      </w:r>
      <w:r>
        <w:rPr>
          <w:rFonts w:ascii="DejaVu Sans Mono" w:hAnsi="DejaVu Sans Mono"/>
          <w:b w:val="0"/>
          <w:i w:val="0"/>
          <w:sz w:val="17"/>
        </w:rPr>
        <w:t>actual_​mw.csv</w:t>
      </w:r>
      <w:r>
        <w:rPr>
          <w:b w:val="0"/>
          <w:i w:val="0"/>
        </w:rPr>
        <w:t xml:space="preserve"> 与 </w:t>
      </w:r>
      <w:r>
        <w:rPr>
          <w:rFonts w:ascii="DejaVu Sans Mono" w:hAnsi="DejaVu Sans Mono"/>
          <w:b w:val="0"/>
          <w:i w:val="0"/>
          <w:sz w:val="17"/>
        </w:rPr>
        <w:t>forecast_​mw.csv</w:t>
      </w:r>
      <w:r>
        <w:rPr>
          <w:b w:val="0"/>
          <w:i w:val="0"/>
        </w:rPr>
        <w:t xml:space="preserve"> 各含 17,520 行，初始序列的统计量如下；后续情景缩放作用于这一基础形状。</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3"/>
        <w:gridCol w:w="1927"/>
        <w:gridCol w:w="1927"/>
        <w:gridCol w:w="2118"/>
        <w:gridCol w:w="2118"/>
      </w:tblGrid>
      <w:tr>
        <w:trPr>
          <w:cantSplit/>
          <w:tblHeader w:val="true"/>
        </w:trPr>
        <w:tc>
          <w:tcPr>
            <w:tcW w:type="dxa" w:w="1703"/>
            <w:vAlign w:val="center"/>
            <w:tcMar>
              <w:top w:w="90" w:type="dxa"/>
              <w:left w:w="90" w:type="dxa"/>
              <w:bottom w:w="90" w:type="dxa"/>
              <w:right w:w="90" w:type="dxa"/>
            </w:tcMar>
            <w:shd w:fill="EEEEEE"/>
          </w:tcPr>
          <w:p>
            <w:pPr>
              <w:spacing w:after="40" w:line="276" w:lineRule="auto"/>
            </w:pPr>
            <w:r>
              <w:rPr>
                <w:b/>
                <w:i w:val="0"/>
                <w:sz w:val="18"/>
              </w:rPr>
              <w:t>序列</w:t>
            </w:r>
          </w:p>
        </w:tc>
        <w:tc>
          <w:tcPr>
            <w:tcW w:type="dxa" w:w="1927"/>
            <w:vAlign w:val="center"/>
            <w:tcMar>
              <w:top w:w="90" w:type="dxa"/>
              <w:left w:w="90" w:type="dxa"/>
              <w:bottom w:w="90" w:type="dxa"/>
              <w:right w:w="90" w:type="dxa"/>
            </w:tcMar>
            <w:shd w:fill="EEEEEE"/>
          </w:tcPr>
          <w:p>
            <w:pPr>
              <w:spacing w:after="40" w:line="276" w:lineRule="auto"/>
            </w:pPr>
            <w:r>
              <w:rPr>
                <w:b/>
                <w:i w:val="0"/>
                <w:sz w:val="18"/>
              </w:rPr>
              <w:t>最小功率 MW</w:t>
            </w:r>
          </w:p>
        </w:tc>
        <w:tc>
          <w:tcPr>
            <w:tcW w:type="dxa" w:w="1927"/>
            <w:vAlign w:val="center"/>
            <w:tcMar>
              <w:top w:w="90" w:type="dxa"/>
              <w:left w:w="90" w:type="dxa"/>
              <w:bottom w:w="90" w:type="dxa"/>
              <w:right w:w="90" w:type="dxa"/>
            </w:tcMar>
            <w:shd w:fill="EEEEEE"/>
          </w:tcPr>
          <w:p>
            <w:pPr>
              <w:spacing w:after="40" w:line="276" w:lineRule="auto"/>
            </w:pPr>
            <w:r>
              <w:rPr>
                <w:b/>
                <w:i w:val="0"/>
                <w:sz w:val="18"/>
              </w:rPr>
              <w:t>最大功率 MW</w:t>
            </w:r>
          </w:p>
        </w:tc>
        <w:tc>
          <w:tcPr>
            <w:tcW w:type="dxa" w:w="2118"/>
            <w:vAlign w:val="center"/>
            <w:tcMar>
              <w:top w:w="90" w:type="dxa"/>
              <w:left w:w="90" w:type="dxa"/>
              <w:bottom w:w="90" w:type="dxa"/>
              <w:right w:w="90" w:type="dxa"/>
            </w:tcMar>
            <w:shd w:fill="EEEEEE"/>
          </w:tcPr>
          <w:p>
            <w:pPr>
              <w:spacing w:after="40" w:line="276" w:lineRule="auto"/>
            </w:pPr>
            <w:r>
              <w:rPr>
                <w:b/>
                <w:i w:val="0"/>
                <w:sz w:val="18"/>
              </w:rPr>
              <w:t>平均功率 MW</w:t>
            </w:r>
          </w:p>
        </w:tc>
        <w:tc>
          <w:tcPr>
            <w:tcW w:type="dxa" w:w="2118"/>
            <w:vAlign w:val="center"/>
            <w:tcMar>
              <w:top w:w="90" w:type="dxa"/>
              <w:left w:w="90" w:type="dxa"/>
              <w:bottom w:w="90" w:type="dxa"/>
              <w:right w:w="90" w:type="dxa"/>
            </w:tcMar>
            <w:shd w:fill="EEEEEE"/>
          </w:tcPr>
          <w:p>
            <w:pPr>
              <w:spacing w:after="40" w:line="276" w:lineRule="auto"/>
            </w:pPr>
            <w:r>
              <w:rPr>
                <w:b/>
                <w:i w:val="0"/>
                <w:sz w:val="18"/>
              </w:rPr>
              <w:t>年电量 MWh</w:t>
            </w:r>
          </w:p>
        </w:tc>
      </w:tr>
      <w:tr>
        <w:trPr>
          <w:cantSplit/>
        </w:trPr>
        <w:tc>
          <w:tcPr>
            <w:tcW w:type="dxa" w:w="1703"/>
            <w:vAlign w:val="center"/>
            <w:tcMar>
              <w:top w:w="90" w:type="dxa"/>
              <w:left w:w="90" w:type="dxa"/>
              <w:bottom w:w="90" w:type="dxa"/>
              <w:right w:w="90" w:type="dxa"/>
            </w:tcMar>
          </w:tcPr>
          <w:p>
            <w:pPr>
              <w:spacing w:after="40" w:line="276" w:lineRule="auto"/>
            </w:pPr>
            <w:r>
              <w:rPr>
                <w:b w:val="0"/>
                <w:i w:val="0"/>
                <w:sz w:val="18"/>
              </w:rPr>
              <w:t>实际需求</w:t>
            </w:r>
          </w:p>
        </w:tc>
        <w:tc>
          <w:tcPr>
            <w:tcW w:type="dxa" w:w="1927"/>
            <w:vAlign w:val="center"/>
            <w:tcMar>
              <w:top w:w="90" w:type="dxa"/>
              <w:left w:w="90" w:type="dxa"/>
              <w:bottom w:w="90" w:type="dxa"/>
              <w:right w:w="90" w:type="dxa"/>
            </w:tcMar>
          </w:tcPr>
          <w:p>
            <w:pPr>
              <w:spacing w:after="40" w:line="276" w:lineRule="auto"/>
            </w:pPr>
            <w:r>
              <w:rPr>
                <w:b w:val="0"/>
                <w:i w:val="0"/>
                <w:sz w:val="18"/>
              </w:rPr>
              <w:t>15,080</w:t>
            </w:r>
          </w:p>
        </w:tc>
        <w:tc>
          <w:tcPr>
            <w:tcW w:type="dxa" w:w="1927"/>
            <w:vAlign w:val="center"/>
            <w:tcMar>
              <w:top w:w="90" w:type="dxa"/>
              <w:left w:w="90" w:type="dxa"/>
              <w:bottom w:w="90" w:type="dxa"/>
              <w:right w:w="90" w:type="dxa"/>
            </w:tcMar>
          </w:tcPr>
          <w:p>
            <w:pPr>
              <w:spacing w:after="40" w:line="276" w:lineRule="auto"/>
            </w:pPr>
            <w:r>
              <w:rPr>
                <w:b w:val="0"/>
                <w:i w:val="0"/>
                <w:sz w:val="18"/>
              </w:rPr>
              <w:t>46,042</w:t>
            </w:r>
          </w:p>
        </w:tc>
        <w:tc>
          <w:tcPr>
            <w:tcW w:type="dxa" w:w="2118"/>
            <w:vAlign w:val="center"/>
            <w:tcMar>
              <w:top w:w="90" w:type="dxa"/>
              <w:left w:w="90" w:type="dxa"/>
              <w:bottom w:w="90" w:type="dxa"/>
              <w:right w:w="90" w:type="dxa"/>
            </w:tcMar>
          </w:tcPr>
          <w:p>
            <w:pPr>
              <w:spacing w:after="40" w:line="276" w:lineRule="auto"/>
            </w:pPr>
            <w:r>
              <w:rPr>
                <w:b w:val="0"/>
                <w:i w:val="0"/>
                <w:sz w:val="18"/>
              </w:rPr>
              <w:t>26,587.967637</w:t>
            </w:r>
          </w:p>
        </w:tc>
        <w:tc>
          <w:tcPr>
            <w:tcW w:type="dxa" w:w="2118"/>
            <w:vAlign w:val="center"/>
            <w:tcMar>
              <w:top w:w="90" w:type="dxa"/>
              <w:left w:w="90" w:type="dxa"/>
              <w:bottom w:w="90" w:type="dxa"/>
              <w:right w:w="90" w:type="dxa"/>
            </w:tcMar>
          </w:tcPr>
          <w:p>
            <w:pPr>
              <w:spacing w:after="40" w:line="276" w:lineRule="auto"/>
            </w:pPr>
            <w:r>
              <w:rPr>
                <w:b w:val="0"/>
                <w:i w:val="0"/>
                <w:sz w:val="18"/>
              </w:rPr>
              <w:t>232,910,596.5</w:t>
            </w:r>
          </w:p>
        </w:tc>
      </w:tr>
      <w:tr>
        <w:trPr>
          <w:cantSplit/>
        </w:trPr>
        <w:tc>
          <w:tcPr>
            <w:tcW w:type="dxa" w:w="1703"/>
            <w:vAlign w:val="center"/>
            <w:tcMar>
              <w:top w:w="90" w:type="dxa"/>
              <w:left w:w="90" w:type="dxa"/>
              <w:bottom w:w="90" w:type="dxa"/>
              <w:right w:w="90" w:type="dxa"/>
            </w:tcMar>
          </w:tcPr>
          <w:p>
            <w:pPr>
              <w:spacing w:after="40" w:line="276" w:lineRule="auto"/>
            </w:pPr>
            <w:r>
              <w:rPr>
                <w:b w:val="0"/>
                <w:i w:val="0"/>
                <w:sz w:val="18"/>
              </w:rPr>
              <w:t>日前预测</w:t>
            </w:r>
          </w:p>
        </w:tc>
        <w:tc>
          <w:tcPr>
            <w:tcW w:type="dxa" w:w="1927"/>
            <w:vAlign w:val="center"/>
            <w:tcMar>
              <w:top w:w="90" w:type="dxa"/>
              <w:left w:w="90" w:type="dxa"/>
              <w:bottom w:w="90" w:type="dxa"/>
              <w:right w:w="90" w:type="dxa"/>
            </w:tcMar>
          </w:tcPr>
          <w:p>
            <w:pPr>
              <w:spacing w:after="40" w:line="276" w:lineRule="auto"/>
            </w:pPr>
            <w:r>
              <w:rPr>
                <w:b w:val="0"/>
                <w:i w:val="0"/>
                <w:sz w:val="18"/>
              </w:rPr>
              <w:t>14,240</w:t>
            </w:r>
          </w:p>
        </w:tc>
        <w:tc>
          <w:tcPr>
            <w:tcW w:type="dxa" w:w="1927"/>
            <w:vAlign w:val="center"/>
            <w:tcMar>
              <w:top w:w="90" w:type="dxa"/>
              <w:left w:w="90" w:type="dxa"/>
              <w:bottom w:w="90" w:type="dxa"/>
              <w:right w:w="90" w:type="dxa"/>
            </w:tcMar>
          </w:tcPr>
          <w:p>
            <w:pPr>
              <w:spacing w:after="40" w:line="276" w:lineRule="auto"/>
            </w:pPr>
            <w:r>
              <w:rPr>
                <w:b w:val="0"/>
                <w:i w:val="0"/>
                <w:sz w:val="18"/>
              </w:rPr>
              <w:t>46,760</w:t>
            </w:r>
          </w:p>
        </w:tc>
        <w:tc>
          <w:tcPr>
            <w:tcW w:type="dxa" w:w="2118"/>
            <w:vAlign w:val="center"/>
            <w:tcMar>
              <w:top w:w="90" w:type="dxa"/>
              <w:left w:w="90" w:type="dxa"/>
              <w:bottom w:w="90" w:type="dxa"/>
              <w:right w:w="90" w:type="dxa"/>
            </w:tcMar>
          </w:tcPr>
          <w:p>
            <w:pPr>
              <w:spacing w:after="40" w:line="276" w:lineRule="auto"/>
            </w:pPr>
            <w:r>
              <w:rPr>
                <w:b w:val="0"/>
                <w:i w:val="0"/>
                <w:sz w:val="18"/>
              </w:rPr>
              <w:t>26,611.131963</w:t>
            </w:r>
          </w:p>
        </w:tc>
        <w:tc>
          <w:tcPr>
            <w:tcW w:type="dxa" w:w="2118"/>
            <w:vAlign w:val="center"/>
            <w:tcMar>
              <w:top w:w="90" w:type="dxa"/>
              <w:left w:w="90" w:type="dxa"/>
              <w:bottom w:w="90" w:type="dxa"/>
              <w:right w:w="90" w:type="dxa"/>
            </w:tcMar>
          </w:tcPr>
          <w:p>
            <w:pPr>
              <w:spacing w:after="40" w:line="276" w:lineRule="auto"/>
            </w:pPr>
            <w:r>
              <w:rPr>
                <w:b w:val="0"/>
                <w:i w:val="0"/>
                <w:sz w:val="18"/>
              </w:rPr>
              <w:t>233,113,516</w:t>
            </w:r>
          </w:p>
        </w:tc>
      </w:tr>
    </w:tbl>
    <w:p>
      <w:pPr>
        <w:spacing w:after="20"/>
      </w:pPr>
    </w:p>
    <w:p>
      <w:r>
        <w:rPr>
          <w:b w:val="0"/>
          <w:i w:val="0"/>
        </w:rPr>
        <w:t>需求预处理以结算日期和结算时段识别重复记录，再将英国本地日期转换为 UTC 时间轴。对于同一结算时段，采用最新发布时间的记录；发布时间相同则取最后一行。原始 17,518 行经过重复项合并后形成 17,516 行，四个缺失半小时时段采用 UTC 线性插值补齐。</w:t>
      </w:r>
    </w:p>
    <w:p>
      <w:pPr>
        <w:keepNext/>
      </w:pPr>
      <w:r>
        <w:rPr>
          <w:b w:val="0"/>
          <w:i w:val="0"/>
        </w:rPr>
        <w:t xml:space="preserve">线性插值在每个缺口两端的已知值之间等距分配差值。若两端数值为 </w:t>
      </w:r>
      <w:r>
        <w:drawing>
          <wp:inline xmlns:a="http://schemas.openxmlformats.org/drawingml/2006/main" xmlns:pic="http://schemas.openxmlformats.org/drawingml/2006/picture">
            <wp:extent cx="162610" cy="93813"/>
            <wp:docPr id="6" name="Picture 6"/>
            <wp:cNvGraphicFramePr>
              <a:graphicFrameLocks noChangeAspect="1"/>
            </wp:cNvGraphicFramePr>
            <a:graphic>
              <a:graphicData uri="http://schemas.openxmlformats.org/drawingml/2006/picture">
                <pic:pic>
                  <pic:nvPicPr>
                    <pic:cNvPr id="0" name="eq-006.png"/>
                    <pic:cNvPicPr/>
                  </pic:nvPicPr>
                  <pic:blipFill>
                    <a:blip r:embed="rId16"/>
                    <a:stretch>
                      <a:fillRect/>
                    </a:stretch>
                  </pic:blipFill>
                  <pic:spPr>
                    <a:xfrm>
                      <a:off x="0" y="0"/>
                      <a:ext cx="162610" cy="93813"/>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51434" cy="94646"/>
            <wp:docPr id="7" name="Picture 7"/>
            <wp:cNvGraphicFramePr>
              <a:graphicFrameLocks noChangeAspect="1"/>
            </wp:cNvGraphicFramePr>
            <a:graphic>
              <a:graphicData uri="http://schemas.openxmlformats.org/drawingml/2006/picture">
                <pic:pic>
                  <pic:nvPicPr>
                    <pic:cNvPr id="0" name="eq-007.png"/>
                    <pic:cNvPicPr/>
                  </pic:nvPicPr>
                  <pic:blipFill>
                    <a:blip r:embed="rId17"/>
                    <a:stretch>
                      <a:fillRect/>
                    </a:stretch>
                  </pic:blipFill>
                  <pic:spPr>
                    <a:xfrm>
                      <a:off x="0" y="0"/>
                      <a:ext cx="151434" cy="94646"/>
                    </a:xfrm>
                    <a:prstGeom prst="rect"/>
                  </pic:spPr>
                </pic:pic>
              </a:graphicData>
            </a:graphic>
          </wp:inline>
        </w:drawing>
      </w:r>
      <w:r>
        <w:rPr>
          <w:b w:val="0"/>
          <w:i w:val="0"/>
        </w:rPr>
        <w:t xml:space="preserve">⁠，中间共有 </w:t>
      </w:r>
      <w:r>
        <w:drawing>
          <wp:inline xmlns:a="http://schemas.openxmlformats.org/drawingml/2006/main" xmlns:pic="http://schemas.openxmlformats.org/drawingml/2006/picture">
            <wp:extent cx="138722" cy="71463"/>
            <wp:docPr id="8" name="Picture 8"/>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38722" cy="71463"/>
                    </a:xfrm>
                    <a:prstGeom prst="rect"/>
                  </pic:spPr>
                </pic:pic>
              </a:graphicData>
            </a:graphic>
          </wp:inline>
        </w:drawing>
      </w:r>
      <w:r>
        <w:rPr>
          <w:b w:val="0"/>
          <w:i w:val="0"/>
        </w:rPr>
        <w:t xml:space="preserve"> 个缺失值，则</w:t>
      </w:r>
    </w:p>
    <w:p>
      <w:pPr>
        <w:spacing w:after="160"/>
        <w:jc w:val="center"/>
      </w:pPr>
      <w:r>
        <w:drawing>
          <wp:inline xmlns:a="http://schemas.openxmlformats.org/drawingml/2006/main" xmlns:pic="http://schemas.openxmlformats.org/drawingml/2006/picture">
            <wp:extent cx="3544214" cy="363568"/>
            <wp:docPr id="9" name="Picture 9"/>
            <wp:cNvGraphicFramePr>
              <a:graphicFrameLocks noChangeAspect="1"/>
            </wp:cNvGraphicFramePr>
            <a:graphic>
              <a:graphicData uri="http://schemas.openxmlformats.org/drawingml/2006/picture">
                <pic:pic>
                  <pic:nvPicPr>
                    <pic:cNvPr id="0" name="eq-009.png"/>
                    <pic:cNvPicPr/>
                  </pic:nvPicPr>
                  <pic:blipFill>
                    <a:blip r:embed="rId19"/>
                    <a:stretch>
                      <a:fillRect/>
                    </a:stretch>
                  </pic:blipFill>
                  <pic:spPr>
                    <a:xfrm>
                      <a:off x="0" y="0"/>
                      <a:ext cx="3544214" cy="363568"/>
                    </a:xfrm>
                    <a:prstGeom prst="rect"/>
                  </pic:spPr>
                </pic:pic>
              </a:graphicData>
            </a:graphic>
          </wp:inline>
        </w:drawing>
      </w:r>
    </w:p>
    <w:p>
      <w:r>
        <w:rPr>
          <w:b w:val="0"/>
          <w:i w:val="0"/>
        </w:rPr>
        <w:t>2022 年输入的每段缺口至多包含两个连续时段，补值集中在 10 月 30 日。表中数值以 MW 表示，展示到六位小数。</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99"/>
        <w:gridCol w:w="3146"/>
        <w:gridCol w:w="3146"/>
      </w:tblGrid>
      <w:tr>
        <w:trPr>
          <w:cantSplit/>
          <w:tblHeader w:val="true"/>
        </w:trPr>
        <w:tc>
          <w:tcPr>
            <w:tcW w:type="dxa" w:w="3499"/>
            <w:vAlign w:val="center"/>
            <w:tcMar>
              <w:top w:w="90" w:type="dxa"/>
              <w:left w:w="90" w:type="dxa"/>
              <w:bottom w:w="90" w:type="dxa"/>
              <w:right w:w="90" w:type="dxa"/>
            </w:tcMar>
            <w:shd w:fill="EEEEEE"/>
          </w:tcPr>
          <w:p>
            <w:pPr>
              <w:spacing w:after="40" w:line="276" w:lineRule="auto"/>
            </w:pPr>
            <w:r>
              <w:rPr>
                <w:b/>
                <w:i w:val="0"/>
                <w:sz w:val="18"/>
              </w:rPr>
              <w:t>UTC 时刻</w:t>
            </w:r>
          </w:p>
        </w:tc>
        <w:tc>
          <w:tcPr>
            <w:tcW w:type="dxa" w:w="3146"/>
            <w:vAlign w:val="center"/>
            <w:tcMar>
              <w:top w:w="90" w:type="dxa"/>
              <w:left w:w="90" w:type="dxa"/>
              <w:bottom w:w="90" w:type="dxa"/>
              <w:right w:w="90" w:type="dxa"/>
            </w:tcMar>
            <w:shd w:fill="EEEEEE"/>
          </w:tcPr>
          <w:p>
            <w:pPr>
              <w:spacing w:after="40" w:line="276" w:lineRule="auto"/>
            </w:pPr>
            <w:r>
              <w:rPr>
                <w:b/>
                <w:i w:val="0"/>
                <w:sz w:val="18"/>
              </w:rPr>
              <w:t>预测需求 MW</w:t>
            </w:r>
          </w:p>
        </w:tc>
        <w:tc>
          <w:tcPr>
            <w:tcW w:type="dxa" w:w="3146"/>
            <w:vAlign w:val="center"/>
            <w:tcMar>
              <w:top w:w="90" w:type="dxa"/>
              <w:left w:w="90" w:type="dxa"/>
              <w:bottom w:w="90" w:type="dxa"/>
              <w:right w:w="90" w:type="dxa"/>
            </w:tcMar>
            <w:shd w:fill="EEEEEE"/>
          </w:tcPr>
          <w:p>
            <w:pPr>
              <w:spacing w:after="40" w:line="276" w:lineRule="auto"/>
            </w:pPr>
            <w:r>
              <w:rPr>
                <w:b/>
                <w:i w:val="0"/>
                <w:sz w:val="18"/>
              </w:rPr>
              <w:t>实际需求 MW</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09:00</w:t>
            </w:r>
          </w:p>
        </w:tc>
        <w:tc>
          <w:tcPr>
            <w:tcW w:type="dxa" w:w="3146"/>
            <w:vAlign w:val="center"/>
            <w:tcMar>
              <w:top w:w="90" w:type="dxa"/>
              <w:left w:w="90" w:type="dxa"/>
              <w:bottom w:w="90" w:type="dxa"/>
              <w:right w:w="90" w:type="dxa"/>
            </w:tcMar>
          </w:tcPr>
          <w:p>
            <w:pPr>
              <w:spacing w:after="40" w:line="276" w:lineRule="auto"/>
            </w:pPr>
            <w:r>
              <w:rPr>
                <w:b w:val="0"/>
                <w:i w:val="0"/>
                <w:sz w:val="18"/>
              </w:rPr>
              <w:t>22,638.666667</w:t>
            </w:r>
          </w:p>
        </w:tc>
        <w:tc>
          <w:tcPr>
            <w:tcW w:type="dxa" w:w="3146"/>
            <w:vAlign w:val="center"/>
            <w:tcMar>
              <w:top w:w="90" w:type="dxa"/>
              <w:left w:w="90" w:type="dxa"/>
              <w:bottom w:w="90" w:type="dxa"/>
              <w:right w:w="90" w:type="dxa"/>
            </w:tcMar>
          </w:tcPr>
          <w:p>
            <w:pPr>
              <w:spacing w:after="40" w:line="276" w:lineRule="auto"/>
            </w:pPr>
            <w:r>
              <w:rPr>
                <w:b w:val="0"/>
                <w:i w:val="0"/>
                <w:sz w:val="18"/>
              </w:rPr>
              <w:t>24,649</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09:30</w:t>
            </w:r>
          </w:p>
        </w:tc>
        <w:tc>
          <w:tcPr>
            <w:tcW w:type="dxa" w:w="3146"/>
            <w:vAlign w:val="center"/>
            <w:tcMar>
              <w:top w:w="90" w:type="dxa"/>
              <w:left w:w="90" w:type="dxa"/>
              <w:bottom w:w="90" w:type="dxa"/>
              <w:right w:w="90" w:type="dxa"/>
            </w:tcMar>
          </w:tcPr>
          <w:p>
            <w:pPr>
              <w:spacing w:after="40" w:line="276" w:lineRule="auto"/>
            </w:pPr>
            <w:r>
              <w:rPr>
                <w:b w:val="0"/>
                <w:i w:val="0"/>
                <w:sz w:val="18"/>
              </w:rPr>
              <w:t>22,899.333333</w:t>
            </w:r>
          </w:p>
        </w:tc>
        <w:tc>
          <w:tcPr>
            <w:tcW w:type="dxa" w:w="3146"/>
            <w:vAlign w:val="center"/>
            <w:tcMar>
              <w:top w:w="90" w:type="dxa"/>
              <w:left w:w="90" w:type="dxa"/>
              <w:bottom w:w="90" w:type="dxa"/>
              <w:right w:w="90" w:type="dxa"/>
            </w:tcMar>
          </w:tcPr>
          <w:p>
            <w:pPr>
              <w:spacing w:after="40" w:line="276" w:lineRule="auto"/>
            </w:pPr>
            <w:r>
              <w:rPr>
                <w:b w:val="0"/>
                <w:i w:val="0"/>
                <w:sz w:val="18"/>
              </w:rPr>
              <w:t>24,727</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23:00</w:t>
            </w:r>
          </w:p>
        </w:tc>
        <w:tc>
          <w:tcPr>
            <w:tcW w:type="dxa" w:w="3146"/>
            <w:vAlign w:val="center"/>
            <w:tcMar>
              <w:top w:w="90" w:type="dxa"/>
              <w:left w:w="90" w:type="dxa"/>
              <w:bottom w:w="90" w:type="dxa"/>
              <w:right w:w="90" w:type="dxa"/>
            </w:tcMar>
          </w:tcPr>
          <w:p>
            <w:pPr>
              <w:spacing w:after="40" w:line="276" w:lineRule="auto"/>
            </w:pPr>
            <w:r>
              <w:rPr>
                <w:b w:val="0"/>
                <w:i w:val="0"/>
                <w:sz w:val="18"/>
              </w:rPr>
              <w:t>19,063.333333</w:t>
            </w:r>
          </w:p>
        </w:tc>
        <w:tc>
          <w:tcPr>
            <w:tcW w:type="dxa" w:w="3146"/>
            <w:vAlign w:val="center"/>
            <w:tcMar>
              <w:top w:w="90" w:type="dxa"/>
              <w:left w:w="90" w:type="dxa"/>
              <w:bottom w:w="90" w:type="dxa"/>
              <w:right w:w="90" w:type="dxa"/>
            </w:tcMar>
          </w:tcPr>
          <w:p>
            <w:pPr>
              <w:spacing w:after="40" w:line="276" w:lineRule="auto"/>
            </w:pPr>
            <w:r>
              <w:rPr>
                <w:b w:val="0"/>
                <w:i w:val="0"/>
                <w:sz w:val="18"/>
              </w:rPr>
              <w:t>20,494.666667</w:t>
            </w:r>
          </w:p>
        </w:tc>
      </w:tr>
      <w:tr>
        <w:trPr>
          <w:cantSplit/>
        </w:trPr>
        <w:tc>
          <w:tcPr>
            <w:tcW w:type="dxa" w:w="3499"/>
            <w:vAlign w:val="center"/>
            <w:tcMar>
              <w:top w:w="90" w:type="dxa"/>
              <w:left w:w="90" w:type="dxa"/>
              <w:bottom w:w="90" w:type="dxa"/>
              <w:right w:w="90" w:type="dxa"/>
            </w:tcMar>
          </w:tcPr>
          <w:p>
            <w:pPr>
              <w:spacing w:after="40" w:line="276" w:lineRule="auto"/>
            </w:pPr>
            <w:r>
              <w:rPr>
                <w:b w:val="0"/>
                <w:i w:val="0"/>
                <w:sz w:val="18"/>
              </w:rPr>
              <w:t>2022-10-30 23:30</w:t>
            </w:r>
          </w:p>
        </w:tc>
        <w:tc>
          <w:tcPr>
            <w:tcW w:type="dxa" w:w="3146"/>
            <w:vAlign w:val="center"/>
            <w:tcMar>
              <w:top w:w="90" w:type="dxa"/>
              <w:left w:w="90" w:type="dxa"/>
              <w:bottom w:w="90" w:type="dxa"/>
              <w:right w:w="90" w:type="dxa"/>
            </w:tcMar>
          </w:tcPr>
          <w:p>
            <w:pPr>
              <w:spacing w:after="40" w:line="276" w:lineRule="auto"/>
            </w:pPr>
            <w:r>
              <w:rPr>
                <w:b w:val="0"/>
                <w:i w:val="0"/>
                <w:sz w:val="18"/>
              </w:rPr>
              <w:t>19,086.666667</w:t>
            </w:r>
          </w:p>
        </w:tc>
        <w:tc>
          <w:tcPr>
            <w:tcW w:type="dxa" w:w="3146"/>
            <w:vAlign w:val="center"/>
            <w:tcMar>
              <w:top w:w="90" w:type="dxa"/>
              <w:left w:w="90" w:type="dxa"/>
              <w:bottom w:w="90" w:type="dxa"/>
              <w:right w:w="90" w:type="dxa"/>
            </w:tcMar>
          </w:tcPr>
          <w:p>
            <w:pPr>
              <w:spacing w:after="40" w:line="276" w:lineRule="auto"/>
            </w:pPr>
            <w:r>
              <w:rPr>
                <w:b w:val="0"/>
                <w:i w:val="0"/>
                <w:sz w:val="18"/>
              </w:rPr>
              <w:t>19,689.333333</w:t>
            </w:r>
          </w:p>
        </w:tc>
      </w:tr>
    </w:tbl>
    <w:p>
      <w:pPr>
        <w:spacing w:after="20"/>
      </w:pPr>
    </w:p>
    <w:p>
      <w:pPr>
        <w:pStyle w:val="Heading2"/>
      </w:pPr>
      <w:r>
        <w:rPr>
          <w:b w:val="0"/>
          <w:i w:val="0"/>
        </w:rPr>
        <w:t>初始资产与规划项目</w:t>
      </w:r>
    </w:p>
    <w:p>
      <w:r>
        <w:rPr>
          <w:b w:val="0"/>
          <w:i w:val="0"/>
        </w:rPr>
        <w:t>初始风光储资产由 REPD 的项目技术、投运状态、投运年份和容量共同确定。输入采用 DESNZ《Renewable Energy Planning Database》2025 年第二季度、7 月发布版本；原表包含 12,977 个项目、53 个字段，规范化后保留 10,653 个项目、14 个字段。</w:t>
      </w:r>
    </w:p>
    <w:p>
      <w:r>
        <w:rPr>
          <w:b w:val="0"/>
          <w:i w:val="0"/>
        </w:rPr>
        <w:t>规范化过程保留可识别技术且容量为正的项目，并统一技术名称、数值和日期字段。14 个字段覆盖项目编号、站名、规范技术与原技术名称、MW 容量、开发状态、地区、国家、申请日期、获批日期、施工日期、投运日期以及两个坐标；数值转换失败和原始缺失日期继续作为缺失值参与后续筛选。规范技术包括陆风、海风、光伏、电池和气电。</w:t>
      </w:r>
    </w:p>
    <w:p>
      <w:r>
        <w:rPr>
          <w:b w:val="0"/>
          <w:i w:val="0"/>
        </w:rPr>
        <w:t>运行初始容量由研究起始年以前已投运的资产构成。</w:t>
      </w:r>
      <w:r>
        <w:rPr>
          <w:rFonts w:ascii="DejaVu Sans Mono" w:hAnsi="DejaVu Sans Mono"/>
          <w:b w:val="0"/>
          <w:i w:val="0"/>
          <w:sz w:val="17"/>
        </w:rPr>
        <w:t>build_​repd_​operational_​snapshot</w:t>
      </w:r>
      <w:r>
        <w:rPr>
          <w:b w:val="0"/>
          <w:i w:val="0"/>
        </w:rPr>
        <w:t xml:space="preserve"> 选取状态为 </w:t>
      </w:r>
      <w:r>
        <w:rPr>
          <w:rFonts w:ascii="DejaVu Sans Mono" w:hAnsi="DejaVu Sans Mono"/>
          <w:b w:val="0"/>
          <w:i w:val="0"/>
          <w:sz w:val="17"/>
        </w:rPr>
        <w:t>Operational</w:t>
      </w:r>
      <w:r>
        <w:rPr>
          <w:b w:val="0"/>
          <w:i w:val="0"/>
        </w:rPr>
        <w:t xml:space="preserve">、投运年早于或等于起始年、容量为正的风光储项目，并将其映射到对应代表资产；电池容量按储能模板的 </w:t>
      </w:r>
      <w:r>
        <w:rPr>
          <w:rFonts w:ascii="DejaVu Sans Mono" w:hAnsi="DejaVu Sans Mono"/>
          <w:b w:val="0"/>
          <w:i w:val="0"/>
          <w:sz w:val="17"/>
        </w:rPr>
        <w:t>pool_​limit</w:t>
      </w:r>
      <w:r>
        <w:rPr>
          <w:b w:val="0"/>
          <w:i w:val="0"/>
        </w:rPr>
        <w:t xml:space="preserve"> 权重分配。核电容量采用单独的电站政策与年度投退运计划。</w:t>
      </w:r>
    </w:p>
    <w:p>
      <w:r>
        <w:rPr>
          <w:b w:val="0"/>
          <w:i w:val="0"/>
        </w:rPr>
        <w:t>R029 在 2025 年调度开始时具有下表所列容量。资产行表示模型内参与运行的资产，核电、燃气和部分其他技术采用聚合表示。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1"/>
        <w:gridCol w:w="2005"/>
        <w:gridCol w:w="2483"/>
        <w:gridCol w:w="2483"/>
      </w:tblGrid>
      <w:tr>
        <w:trPr>
          <w:cantSplit/>
          <w:tblHeader w:val="true"/>
        </w:trPr>
        <w:tc>
          <w:tcPr>
            <w:tcW w:type="dxa" w:w="2821"/>
            <w:vAlign w:val="center"/>
            <w:tcMar>
              <w:top w:w="90" w:type="dxa"/>
              <w:left w:w="90" w:type="dxa"/>
              <w:bottom w:w="90" w:type="dxa"/>
              <w:right w:w="90" w:type="dxa"/>
            </w:tcMar>
            <w:shd w:fill="EEEEEE"/>
          </w:tcPr>
          <w:p>
            <w:pPr>
              <w:spacing w:after="40" w:line="276" w:lineRule="auto"/>
            </w:pPr>
            <w:r>
              <w:rPr>
                <w:b/>
                <w:i w:val="0"/>
                <w:sz w:val="18"/>
              </w:rPr>
              <w:t>技术</w:t>
            </w:r>
          </w:p>
        </w:tc>
        <w:tc>
          <w:tcPr>
            <w:tcW w:type="dxa" w:w="2005"/>
            <w:vAlign w:val="center"/>
            <w:tcMar>
              <w:top w:w="90" w:type="dxa"/>
              <w:left w:w="90" w:type="dxa"/>
              <w:bottom w:w="90" w:type="dxa"/>
              <w:right w:w="90" w:type="dxa"/>
            </w:tcMar>
            <w:shd w:fill="EEEEEE"/>
          </w:tcPr>
          <w:p>
            <w:pPr>
              <w:spacing w:after="40" w:line="276" w:lineRule="auto"/>
            </w:pPr>
            <w:r>
              <w:rPr>
                <w:b/>
                <w:i w:val="0"/>
                <w:sz w:val="18"/>
              </w:rPr>
              <w:t>资产行数</w:t>
            </w:r>
          </w:p>
        </w:tc>
        <w:tc>
          <w:tcPr>
            <w:tcW w:type="dxa" w:w="2483"/>
            <w:vAlign w:val="center"/>
            <w:tcMar>
              <w:top w:w="90" w:type="dxa"/>
              <w:left w:w="90" w:type="dxa"/>
              <w:bottom w:w="90" w:type="dxa"/>
              <w:right w:w="90" w:type="dxa"/>
            </w:tcMar>
            <w:shd w:fill="EEEEEE"/>
          </w:tcPr>
          <w:p>
            <w:pPr>
              <w:spacing w:after="40" w:line="276" w:lineRule="auto"/>
            </w:pPr>
            <w:r>
              <w:rPr>
                <w:b/>
                <w:i w:val="0"/>
                <w:sz w:val="18"/>
              </w:rPr>
              <w:t>功率 MW</w:t>
            </w:r>
          </w:p>
        </w:tc>
        <w:tc>
          <w:tcPr>
            <w:tcW w:type="dxa" w:w="2483"/>
            <w:vAlign w:val="center"/>
            <w:tcMar>
              <w:top w:w="90" w:type="dxa"/>
              <w:left w:w="90" w:type="dxa"/>
              <w:bottom w:w="90" w:type="dxa"/>
              <w:right w:w="90" w:type="dxa"/>
            </w:tcMar>
            <w:shd w:fill="EEEEEE"/>
          </w:tcPr>
          <w:p>
            <w:pPr>
              <w:spacing w:after="40" w:line="276" w:lineRule="auto"/>
            </w:pPr>
            <w:r>
              <w:rPr>
                <w:b/>
                <w:i w:val="0"/>
                <w:sz w:val="18"/>
              </w:rPr>
              <w:t>储能电量 MWh</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联合循环燃气 CCGT</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28,000</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径流式水电</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2,000</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核电</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5,958</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开式循环燃气 OCGT</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4,146</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生物质与废弃物</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4,762</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海上风电</w:t>
            </w:r>
          </w:p>
        </w:tc>
        <w:tc>
          <w:tcPr>
            <w:tcW w:type="dxa" w:w="2005"/>
            <w:vAlign w:val="center"/>
            <w:tcMar>
              <w:top w:w="90" w:type="dxa"/>
              <w:left w:w="90" w:type="dxa"/>
              <w:bottom w:w="90" w:type="dxa"/>
              <w:right w:w="90" w:type="dxa"/>
            </w:tcMar>
          </w:tcPr>
          <w:p>
            <w:pPr>
              <w:spacing w:after="40" w:line="276" w:lineRule="auto"/>
            </w:pPr>
            <w:r>
              <w:rPr>
                <w:b w:val="0"/>
                <w:i w:val="0"/>
                <w:sz w:val="18"/>
              </w:rPr>
              <w:t>18</w:t>
            </w:r>
          </w:p>
        </w:tc>
        <w:tc>
          <w:tcPr>
            <w:tcW w:type="dxa" w:w="2483"/>
            <w:vAlign w:val="center"/>
            <w:tcMar>
              <w:top w:w="90" w:type="dxa"/>
              <w:left w:w="90" w:type="dxa"/>
              <w:bottom w:w="90" w:type="dxa"/>
              <w:right w:w="90" w:type="dxa"/>
            </w:tcMar>
          </w:tcPr>
          <w:p>
            <w:pPr>
              <w:spacing w:after="40" w:line="276" w:lineRule="auto"/>
            </w:pPr>
            <w:r>
              <w:rPr>
                <w:b w:val="0"/>
                <w:i w:val="0"/>
                <w:sz w:val="18"/>
              </w:rPr>
              <w:t>14,679</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陆上风电</w:t>
            </w:r>
          </w:p>
        </w:tc>
        <w:tc>
          <w:tcPr>
            <w:tcW w:type="dxa" w:w="2005"/>
            <w:vAlign w:val="center"/>
            <w:tcMar>
              <w:top w:w="90" w:type="dxa"/>
              <w:left w:w="90" w:type="dxa"/>
              <w:bottom w:w="90" w:type="dxa"/>
              <w:right w:w="90" w:type="dxa"/>
            </w:tcMar>
          </w:tcPr>
          <w:p>
            <w:pPr>
              <w:spacing w:after="40" w:line="276" w:lineRule="auto"/>
            </w:pPr>
            <w:r>
              <w:rPr>
                <w:b w:val="0"/>
                <w:i w:val="0"/>
                <w:sz w:val="18"/>
              </w:rPr>
              <w:t>11</w:t>
            </w:r>
          </w:p>
        </w:tc>
        <w:tc>
          <w:tcPr>
            <w:tcW w:type="dxa" w:w="2483"/>
            <w:vAlign w:val="center"/>
            <w:tcMar>
              <w:top w:w="90" w:type="dxa"/>
              <w:left w:w="90" w:type="dxa"/>
              <w:bottom w:w="90" w:type="dxa"/>
              <w:right w:w="90" w:type="dxa"/>
            </w:tcMar>
          </w:tcPr>
          <w:p>
            <w:pPr>
              <w:spacing w:after="40" w:line="276" w:lineRule="auto"/>
            </w:pPr>
            <w:r>
              <w:rPr>
                <w:b w:val="0"/>
                <w:i w:val="0"/>
                <w:sz w:val="18"/>
              </w:rPr>
              <w:t>14,711.65</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光伏</w:t>
            </w:r>
          </w:p>
        </w:tc>
        <w:tc>
          <w:tcPr>
            <w:tcW w:type="dxa" w:w="2005"/>
            <w:vAlign w:val="center"/>
            <w:tcMar>
              <w:top w:w="90" w:type="dxa"/>
              <w:left w:w="90" w:type="dxa"/>
              <w:bottom w:w="90" w:type="dxa"/>
              <w:right w:w="90" w:type="dxa"/>
            </w:tcMar>
          </w:tcPr>
          <w:p>
            <w:pPr>
              <w:spacing w:after="40" w:line="276" w:lineRule="auto"/>
            </w:pPr>
            <w:r>
              <w:rPr>
                <w:b w:val="0"/>
                <w:i w:val="0"/>
                <w:sz w:val="18"/>
              </w:rPr>
              <w:t>11</w:t>
            </w:r>
          </w:p>
        </w:tc>
        <w:tc>
          <w:tcPr>
            <w:tcW w:type="dxa" w:w="2483"/>
            <w:vAlign w:val="center"/>
            <w:tcMar>
              <w:top w:w="90" w:type="dxa"/>
              <w:left w:w="90" w:type="dxa"/>
              <w:bottom w:w="90" w:type="dxa"/>
              <w:right w:w="90" w:type="dxa"/>
            </w:tcMar>
          </w:tcPr>
          <w:p>
            <w:pPr>
              <w:spacing w:after="40" w:line="276" w:lineRule="auto"/>
            </w:pPr>
            <w:r>
              <w:rPr>
                <w:b w:val="0"/>
                <w:i w:val="0"/>
                <w:sz w:val="18"/>
              </w:rPr>
              <w:t>10,066.98</w:t>
            </w:r>
          </w:p>
        </w:tc>
        <w:tc>
          <w:tcPr>
            <w:tcW w:type="dxa" w:w="2483"/>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0.25C 电池</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299.984165</w:t>
            </w:r>
          </w:p>
        </w:tc>
        <w:tc>
          <w:tcPr>
            <w:tcW w:type="dxa" w:w="2483"/>
            <w:vAlign w:val="center"/>
            <w:tcMar>
              <w:top w:w="90" w:type="dxa"/>
              <w:left w:w="90" w:type="dxa"/>
              <w:bottom w:w="90" w:type="dxa"/>
              <w:right w:w="90" w:type="dxa"/>
            </w:tcMar>
          </w:tcPr>
          <w:p>
            <w:pPr>
              <w:spacing w:after="40" w:line="276" w:lineRule="auto"/>
            </w:pPr>
            <w:r>
              <w:rPr>
                <w:b w:val="0"/>
                <w:i w:val="0"/>
                <w:sz w:val="18"/>
              </w:rPr>
              <w:t>1,199.936659</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0.5C 电池</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2,465.869834</w:t>
            </w:r>
          </w:p>
        </w:tc>
        <w:tc>
          <w:tcPr>
            <w:tcW w:type="dxa" w:w="2483"/>
            <w:vAlign w:val="center"/>
            <w:tcMar>
              <w:top w:w="90" w:type="dxa"/>
              <w:left w:w="90" w:type="dxa"/>
              <w:bottom w:w="90" w:type="dxa"/>
              <w:right w:w="90" w:type="dxa"/>
            </w:tcMar>
          </w:tcPr>
          <w:p>
            <w:pPr>
              <w:spacing w:after="40" w:line="276" w:lineRule="auto"/>
            </w:pPr>
            <w:r>
              <w:rPr>
                <w:b w:val="0"/>
                <w:i w:val="0"/>
                <w:sz w:val="18"/>
              </w:rPr>
              <w:t>4,931.739667</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1C 电池</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74.996041</w:t>
            </w:r>
          </w:p>
        </w:tc>
        <w:tc>
          <w:tcPr>
            <w:tcW w:type="dxa" w:w="2483"/>
            <w:vAlign w:val="center"/>
            <w:tcMar>
              <w:top w:w="90" w:type="dxa"/>
              <w:left w:w="90" w:type="dxa"/>
              <w:bottom w:w="90" w:type="dxa"/>
              <w:right w:w="90" w:type="dxa"/>
            </w:tcMar>
          </w:tcPr>
          <w:p>
            <w:pPr>
              <w:spacing w:after="40" w:line="276" w:lineRule="auto"/>
            </w:pPr>
            <w:r>
              <w:rPr>
                <w:b w:val="0"/>
                <w:i w:val="0"/>
                <w:sz w:val="18"/>
              </w:rPr>
              <w:t>74.996041</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氢储能</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0.749960</w:t>
            </w:r>
          </w:p>
        </w:tc>
        <w:tc>
          <w:tcPr>
            <w:tcW w:type="dxa" w:w="2483"/>
            <w:vAlign w:val="center"/>
            <w:tcMar>
              <w:top w:w="90" w:type="dxa"/>
              <w:left w:w="90" w:type="dxa"/>
              <w:bottom w:w="90" w:type="dxa"/>
              <w:right w:w="90" w:type="dxa"/>
            </w:tcMar>
          </w:tcPr>
          <w:p>
            <w:pPr>
              <w:spacing w:after="40" w:line="276" w:lineRule="auto"/>
            </w:pPr>
            <w:r>
              <w:rPr>
                <w:b w:val="0"/>
                <w:i w:val="0"/>
                <w:sz w:val="18"/>
              </w:rPr>
              <w:t>187.490103</w:t>
            </w:r>
          </w:p>
        </w:tc>
      </w:tr>
      <w:tr>
        <w:trPr>
          <w:cantSplit/>
        </w:trPr>
        <w:tc>
          <w:tcPr>
            <w:tcW w:type="dxa" w:w="2821"/>
            <w:vAlign w:val="center"/>
            <w:tcMar>
              <w:top w:w="90" w:type="dxa"/>
              <w:left w:w="90" w:type="dxa"/>
              <w:bottom w:w="90" w:type="dxa"/>
              <w:right w:w="90" w:type="dxa"/>
            </w:tcMar>
          </w:tcPr>
          <w:p>
            <w:pPr>
              <w:spacing w:after="40" w:line="276" w:lineRule="auto"/>
            </w:pPr>
            <w:r>
              <w:rPr>
                <w:b w:val="0"/>
                <w:i w:val="0"/>
                <w:sz w:val="18"/>
              </w:rPr>
              <w:t>抽水蓄能</w:t>
            </w:r>
          </w:p>
        </w:tc>
        <w:tc>
          <w:tcPr>
            <w:tcW w:type="dxa" w:w="2005"/>
            <w:vAlign w:val="center"/>
            <w:tcMar>
              <w:top w:w="90" w:type="dxa"/>
              <w:left w:w="90" w:type="dxa"/>
              <w:bottom w:w="90" w:type="dxa"/>
              <w:right w:w="90" w:type="dxa"/>
            </w:tcMar>
          </w:tcPr>
          <w:p>
            <w:pPr>
              <w:spacing w:after="40" w:line="276" w:lineRule="auto"/>
            </w:pPr>
            <w:r>
              <w:rPr>
                <w:b w:val="0"/>
                <w:i w:val="0"/>
                <w:sz w:val="18"/>
              </w:rPr>
              <w:t>1</w:t>
            </w:r>
          </w:p>
        </w:tc>
        <w:tc>
          <w:tcPr>
            <w:tcW w:type="dxa" w:w="2483"/>
            <w:vAlign w:val="center"/>
            <w:tcMar>
              <w:top w:w="90" w:type="dxa"/>
              <w:left w:w="90" w:type="dxa"/>
              <w:bottom w:w="90" w:type="dxa"/>
              <w:right w:w="90" w:type="dxa"/>
            </w:tcMar>
          </w:tcPr>
          <w:p>
            <w:pPr>
              <w:spacing w:after="40" w:line="276" w:lineRule="auto"/>
            </w:pPr>
            <w:r>
              <w:rPr>
                <w:b w:val="0"/>
                <w:i w:val="0"/>
                <w:sz w:val="18"/>
              </w:rPr>
              <w:t>2,828</w:t>
            </w:r>
          </w:p>
        </w:tc>
        <w:tc>
          <w:tcPr>
            <w:tcW w:type="dxa" w:w="2483"/>
            <w:vAlign w:val="center"/>
            <w:tcMar>
              <w:top w:w="90" w:type="dxa"/>
              <w:left w:w="90" w:type="dxa"/>
              <w:bottom w:w="90" w:type="dxa"/>
              <w:right w:w="90" w:type="dxa"/>
            </w:tcMar>
          </w:tcPr>
          <w:p>
            <w:pPr>
              <w:spacing w:after="40" w:line="276" w:lineRule="auto"/>
            </w:pPr>
            <w:r>
              <w:rPr>
                <w:b w:val="0"/>
                <w:i w:val="0"/>
                <w:sz w:val="18"/>
              </w:rPr>
              <w:t>26,700</w:t>
            </w:r>
          </w:p>
        </w:tc>
      </w:tr>
    </w:tbl>
    <w:p>
      <w:pPr>
        <w:spacing w:after="20"/>
      </w:pPr>
    </w:p>
    <w:p>
      <w:r>
        <w:rPr>
          <w:b w:val="0"/>
          <w:i w:val="0"/>
        </w:rPr>
        <w:t>规划输入以技术和地区给出项目成功率，以技术和阶段给出时间分布。</w:t>
      </w:r>
      <w:r>
        <w:rPr>
          <w:rFonts w:ascii="DejaVu Sans Mono" w:hAnsi="DejaVu Sans Mono"/>
          <w:b w:val="0"/>
          <w:i w:val="0"/>
          <w:sz w:val="17"/>
        </w:rPr>
        <w:t>regional_​technology_​success_​rates.csv</w:t>
      </w:r>
      <w:r>
        <w:rPr>
          <w:b w:val="0"/>
          <w:i w:val="0"/>
        </w:rPr>
        <w:t xml:space="preserve"> 含 46 条记录；通用输入路径的匹配顺序为技术与地区、GB 汇总、默认成功率 1，所用概率限制在 </w:t>
      </w:r>
      <w:r>
        <w:drawing>
          <wp:inline xmlns:a="http://schemas.openxmlformats.org/drawingml/2006/main" xmlns:pic="http://schemas.openxmlformats.org/drawingml/2006/picture">
            <wp:extent cx="316141" cy="157024"/>
            <wp:docPr id="10" name="Picture 10"/>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16141" cy="157024"/>
                    </a:xfrm>
                    <a:prstGeom prst="rect"/>
                  </pic:spPr>
                </pic:pic>
              </a:graphicData>
            </a:graphic>
          </wp:inline>
        </w:drawing>
      </w:r>
      <w:r>
        <w:rPr>
          <w:b w:val="0"/>
          <w:i w:val="0"/>
        </w:rPr>
        <w:t>⁠。R029 的地区成功率规则见第六章。</w:t>
      </w:r>
      <w:r>
        <w:rPr>
          <w:rFonts w:ascii="DejaVu Sans Mono" w:hAnsi="DejaVu Sans Mono"/>
          <w:b w:val="0"/>
          <w:i w:val="0"/>
          <w:sz w:val="17"/>
        </w:rPr>
        <w:t>planning_​timelines.json</w:t>
      </w:r>
      <w:r>
        <w:rPr>
          <w:b w:val="0"/>
          <w:i w:val="0"/>
        </w:rPr>
        <w:t xml:space="preserve"> 提供以月计的历史阶段时间；开发期和施工期中位数如下，项目进入、推进及投运规则在年度投资章给出。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9"/>
        <w:gridCol w:w="3721"/>
        <w:gridCol w:w="3721"/>
      </w:tblGrid>
      <w:tr>
        <w:trPr>
          <w:cantSplit/>
          <w:tblHeader w:val="true"/>
        </w:trPr>
        <w:tc>
          <w:tcPr>
            <w:tcW w:type="dxa" w:w="2349"/>
            <w:vAlign w:val="center"/>
            <w:tcMar>
              <w:top w:w="90" w:type="dxa"/>
              <w:left w:w="90" w:type="dxa"/>
              <w:bottom w:w="90" w:type="dxa"/>
              <w:right w:w="90" w:type="dxa"/>
            </w:tcMar>
            <w:shd w:fill="EEEEEE"/>
          </w:tcPr>
          <w:p>
            <w:pPr>
              <w:spacing w:after="40" w:line="276" w:lineRule="auto"/>
            </w:pPr>
            <w:r>
              <w:rPr>
                <w:b/>
                <w:i w:val="0"/>
                <w:sz w:val="18"/>
              </w:rPr>
              <w:t>技术</w:t>
            </w:r>
          </w:p>
        </w:tc>
        <w:tc>
          <w:tcPr>
            <w:tcW w:type="dxa" w:w="3721"/>
            <w:vAlign w:val="center"/>
            <w:tcMar>
              <w:top w:w="90" w:type="dxa"/>
              <w:left w:w="90" w:type="dxa"/>
              <w:bottom w:w="90" w:type="dxa"/>
              <w:right w:w="90" w:type="dxa"/>
            </w:tcMar>
            <w:shd w:fill="EEEEEE"/>
          </w:tcPr>
          <w:p>
            <w:pPr>
              <w:spacing w:after="40" w:line="276" w:lineRule="auto"/>
            </w:pPr>
            <w:r>
              <w:rPr>
                <w:b/>
                <w:i w:val="0"/>
                <w:sz w:val="18"/>
              </w:rPr>
              <w:t>开发期中位数 月</w:t>
            </w:r>
          </w:p>
        </w:tc>
        <w:tc>
          <w:tcPr>
            <w:tcW w:type="dxa" w:w="3721"/>
            <w:vAlign w:val="center"/>
            <w:tcMar>
              <w:top w:w="90" w:type="dxa"/>
              <w:left w:w="90" w:type="dxa"/>
              <w:bottom w:w="90" w:type="dxa"/>
              <w:right w:w="90" w:type="dxa"/>
            </w:tcMar>
            <w:shd w:fill="EEEEEE"/>
          </w:tcPr>
          <w:p>
            <w:pPr>
              <w:spacing w:after="40" w:line="276" w:lineRule="auto"/>
            </w:pPr>
            <w:r>
              <w:rPr>
                <w:b/>
                <w:i w:val="0"/>
                <w:sz w:val="18"/>
              </w:rPr>
              <w:t>施工期中位数 月</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光伏</w:t>
            </w:r>
          </w:p>
        </w:tc>
        <w:tc>
          <w:tcPr>
            <w:tcW w:type="dxa" w:w="3721"/>
            <w:vAlign w:val="center"/>
            <w:tcMar>
              <w:top w:w="90" w:type="dxa"/>
              <w:left w:w="90" w:type="dxa"/>
              <w:bottom w:w="90" w:type="dxa"/>
              <w:right w:w="90" w:type="dxa"/>
            </w:tcMar>
          </w:tcPr>
          <w:p>
            <w:pPr>
              <w:spacing w:after="40" w:line="276" w:lineRule="auto"/>
            </w:pPr>
            <w:r>
              <w:rPr>
                <w:b w:val="0"/>
                <w:i w:val="0"/>
                <w:sz w:val="18"/>
              </w:rPr>
              <w:t>27.8</w:t>
            </w:r>
          </w:p>
        </w:tc>
        <w:tc>
          <w:tcPr>
            <w:tcW w:type="dxa" w:w="3721"/>
            <w:vAlign w:val="center"/>
            <w:tcMar>
              <w:top w:w="90" w:type="dxa"/>
              <w:left w:w="90" w:type="dxa"/>
              <w:bottom w:w="90" w:type="dxa"/>
              <w:right w:w="90" w:type="dxa"/>
            </w:tcMar>
          </w:tcPr>
          <w:p>
            <w:pPr>
              <w:spacing w:after="40" w:line="276" w:lineRule="auto"/>
            </w:pPr>
            <w:r>
              <w:rPr>
                <w:b w:val="0"/>
                <w:i w:val="0"/>
                <w:sz w:val="18"/>
              </w:rPr>
              <w:t>4.9</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陆风</w:t>
            </w:r>
          </w:p>
        </w:tc>
        <w:tc>
          <w:tcPr>
            <w:tcW w:type="dxa" w:w="3721"/>
            <w:vAlign w:val="center"/>
            <w:tcMar>
              <w:top w:w="90" w:type="dxa"/>
              <w:left w:w="90" w:type="dxa"/>
              <w:bottom w:w="90" w:type="dxa"/>
              <w:right w:w="90" w:type="dxa"/>
            </w:tcMar>
          </w:tcPr>
          <w:p>
            <w:pPr>
              <w:spacing w:after="40" w:line="276" w:lineRule="auto"/>
            </w:pPr>
            <w:r>
              <w:rPr>
                <w:b w:val="0"/>
                <w:i w:val="0"/>
                <w:sz w:val="18"/>
              </w:rPr>
              <w:t>62.5</w:t>
            </w:r>
          </w:p>
        </w:tc>
        <w:tc>
          <w:tcPr>
            <w:tcW w:type="dxa" w:w="3721"/>
            <w:vAlign w:val="center"/>
            <w:tcMar>
              <w:top w:w="90" w:type="dxa"/>
              <w:left w:w="90" w:type="dxa"/>
              <w:bottom w:w="90" w:type="dxa"/>
              <w:right w:w="90" w:type="dxa"/>
            </w:tcMar>
          </w:tcPr>
          <w:p>
            <w:pPr>
              <w:spacing w:after="40" w:line="276" w:lineRule="auto"/>
            </w:pPr>
            <w:r>
              <w:rPr>
                <w:b w:val="0"/>
                <w:i w:val="0"/>
                <w:sz w:val="18"/>
              </w:rPr>
              <w:t>15.0</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海风</w:t>
            </w:r>
          </w:p>
        </w:tc>
        <w:tc>
          <w:tcPr>
            <w:tcW w:type="dxa" w:w="3721"/>
            <w:vAlign w:val="center"/>
            <w:tcMar>
              <w:top w:w="90" w:type="dxa"/>
              <w:left w:w="90" w:type="dxa"/>
              <w:bottom w:w="90" w:type="dxa"/>
              <w:right w:w="90" w:type="dxa"/>
            </w:tcMar>
          </w:tcPr>
          <w:p>
            <w:pPr>
              <w:spacing w:after="40" w:line="276" w:lineRule="auto"/>
            </w:pPr>
            <w:r>
              <w:rPr>
                <w:b w:val="0"/>
                <w:i w:val="0"/>
                <w:sz w:val="18"/>
              </w:rPr>
              <w:t>110.1</w:t>
            </w:r>
          </w:p>
        </w:tc>
        <w:tc>
          <w:tcPr>
            <w:tcW w:type="dxa" w:w="3721"/>
            <w:vAlign w:val="center"/>
            <w:tcMar>
              <w:top w:w="90" w:type="dxa"/>
              <w:left w:w="90" w:type="dxa"/>
              <w:bottom w:w="90" w:type="dxa"/>
              <w:right w:w="90" w:type="dxa"/>
            </w:tcMar>
          </w:tcPr>
          <w:p>
            <w:pPr>
              <w:spacing w:after="40" w:line="276" w:lineRule="auto"/>
            </w:pPr>
            <w:r>
              <w:rPr>
                <w:b w:val="0"/>
                <w:i w:val="0"/>
                <w:sz w:val="18"/>
              </w:rPr>
              <w:t>32.2</w:t>
            </w:r>
          </w:p>
        </w:tc>
      </w:tr>
      <w:tr>
        <w:trPr>
          <w:cantSplit/>
        </w:trPr>
        <w:tc>
          <w:tcPr>
            <w:tcW w:type="dxa" w:w="2349"/>
            <w:vAlign w:val="center"/>
            <w:tcMar>
              <w:top w:w="90" w:type="dxa"/>
              <w:left w:w="90" w:type="dxa"/>
              <w:bottom w:w="90" w:type="dxa"/>
              <w:right w:w="90" w:type="dxa"/>
            </w:tcMar>
          </w:tcPr>
          <w:p>
            <w:pPr>
              <w:spacing w:after="40" w:line="276" w:lineRule="auto"/>
            </w:pPr>
            <w:r>
              <w:rPr>
                <w:b w:val="0"/>
                <w:i w:val="0"/>
                <w:sz w:val="18"/>
              </w:rPr>
              <w:t>电池</w:t>
            </w:r>
          </w:p>
        </w:tc>
        <w:tc>
          <w:tcPr>
            <w:tcW w:type="dxa" w:w="3721"/>
            <w:vAlign w:val="center"/>
            <w:tcMar>
              <w:top w:w="90" w:type="dxa"/>
              <w:left w:w="90" w:type="dxa"/>
              <w:bottom w:w="90" w:type="dxa"/>
              <w:right w:w="90" w:type="dxa"/>
            </w:tcMar>
          </w:tcPr>
          <w:p>
            <w:pPr>
              <w:spacing w:after="40" w:line="276" w:lineRule="auto"/>
            </w:pPr>
            <w:r>
              <w:rPr>
                <w:b w:val="0"/>
                <w:i w:val="0"/>
                <w:sz w:val="18"/>
              </w:rPr>
              <w:t>31.3</w:t>
            </w:r>
          </w:p>
        </w:tc>
        <w:tc>
          <w:tcPr>
            <w:tcW w:type="dxa" w:w="3721"/>
            <w:vAlign w:val="center"/>
            <w:tcMar>
              <w:top w:w="90" w:type="dxa"/>
              <w:left w:w="90" w:type="dxa"/>
              <w:bottom w:w="90" w:type="dxa"/>
              <w:right w:w="90" w:type="dxa"/>
            </w:tcMar>
          </w:tcPr>
          <w:p>
            <w:pPr>
              <w:spacing w:after="40" w:line="276" w:lineRule="auto"/>
            </w:pPr>
            <w:r>
              <w:rPr>
                <w:b w:val="0"/>
                <w:i w:val="0"/>
                <w:sz w:val="18"/>
              </w:rPr>
              <w:t>10.1</w:t>
            </w:r>
          </w:p>
        </w:tc>
      </w:tr>
    </w:tbl>
    <w:p>
      <w:pPr>
        <w:spacing w:after="20"/>
      </w:pPr>
    </w:p>
    <w:p>
      <w:pPr>
        <w:pStyle w:val="Heading2"/>
      </w:pPr>
      <w:r>
        <w:rPr>
          <w:b w:val="0"/>
          <w:i w:val="0"/>
        </w:rPr>
        <w:t>成本与储能参数</w:t>
      </w:r>
    </w:p>
    <w:p>
      <w:r>
        <w:rPr>
          <w:b w:val="0"/>
          <w:i w:val="0"/>
        </w:rPr>
        <w:t xml:space="preserve">投资输入分别规定单位资本成本、投资回收目标和技术运行参数。R029 使用研究配置中的 </w:t>
      </w:r>
      <w:r>
        <w:rPr>
          <w:rFonts w:ascii="DejaVu Sans Mono" w:hAnsi="DejaVu Sans Mono"/>
          <w:b w:val="0"/>
          <w:i w:val="0"/>
          <w:sz w:val="17"/>
        </w:rPr>
        <w:t>capital_​costs.json</w:t>
      </w:r>
      <w:r>
        <w:rPr>
          <w:b w:val="0"/>
          <w:i w:val="0"/>
        </w:rPr>
        <w:t xml:space="preserve"> 与 </w:t>
      </w:r>
      <w:r>
        <w:rPr>
          <w:rFonts w:ascii="DejaVu Sans Mono" w:hAnsi="DejaVu Sans Mono"/>
          <w:b w:val="0"/>
          <w:i w:val="0"/>
          <w:sz w:val="17"/>
        </w:rPr>
        <w:t>model_​parameters.json</w:t>
      </w:r>
      <w:r>
        <w:rPr>
          <w:b w:val="0"/>
          <w:i w:val="0"/>
        </w:rPr>
        <w:t xml:space="preserve">；资本成本的上游依据包括 BEIS《Electricity Generation Costs 2020》及 Arup 材料，表中数值为模型采用的参数。资本折现率默认取 0.05，下表列出基础配置的投资回收目标和 </w:t>
      </w:r>
      <w:r>
        <w:rPr>
          <w:rFonts w:ascii="DejaVu Sans Mono" w:hAnsi="DejaVu Sans Mono"/>
          <w:b w:val="0"/>
          <w:i w:val="0"/>
          <w:sz w:val="17"/>
        </w:rPr>
        <w:t>preferred_​rate</w:t>
      </w:r>
      <w:r>
        <w:rPr>
          <w:b w:val="0"/>
          <w:i w:val="0"/>
        </w:rPr>
        <w:t xml:space="preserve"> 参数。R029 投资规则将四类可扩张储能的有效门槛统一设为 0.12，具体利润率定义及决策规则见第六章。</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7"/>
        <w:gridCol w:w="2496"/>
        <w:gridCol w:w="2480"/>
        <w:gridCol w:w="2448"/>
      </w:tblGrid>
      <w:tr>
        <w:trPr>
          <w:cantSplit/>
          <w:tblHeader w:val="true"/>
        </w:trPr>
        <w:tc>
          <w:tcPr>
            <w:tcW w:type="dxa" w:w="2367"/>
            <w:vAlign w:val="center"/>
            <w:tcMar>
              <w:top w:w="90" w:type="dxa"/>
              <w:left w:w="90" w:type="dxa"/>
              <w:bottom w:w="90" w:type="dxa"/>
              <w:right w:w="90" w:type="dxa"/>
            </w:tcMar>
            <w:shd w:fill="EEEEEE"/>
          </w:tcPr>
          <w:p>
            <w:pPr>
              <w:spacing w:after="40" w:line="276" w:lineRule="auto"/>
            </w:pPr>
            <w:r>
              <w:rPr>
                <w:b/>
                <w:i w:val="0"/>
                <w:sz w:val="18"/>
              </w:rPr>
              <w:t>技术</w:t>
            </w:r>
          </w:p>
        </w:tc>
        <w:tc>
          <w:tcPr>
            <w:tcW w:type="dxa" w:w="2496"/>
            <w:vAlign w:val="center"/>
            <w:tcMar>
              <w:top w:w="90" w:type="dxa"/>
              <w:left w:w="90" w:type="dxa"/>
              <w:bottom w:w="90" w:type="dxa"/>
              <w:right w:w="90" w:type="dxa"/>
            </w:tcMar>
            <w:shd w:fill="EEEEEE"/>
          </w:tcPr>
          <w:p>
            <w:pPr>
              <w:spacing w:after="40" w:line="276" w:lineRule="auto"/>
            </w:pPr>
            <w:r>
              <w:rPr>
                <w:b/>
                <w:i w:val="0"/>
                <w:sz w:val="18"/>
              </w:rPr>
              <w:t>资本成本 GBP/​MW</w:t>
            </w:r>
          </w:p>
        </w:tc>
        <w:tc>
          <w:tcPr>
            <w:tcW w:type="dxa" w:w="2480"/>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preferred_​rate</w:t>
            </w:r>
          </w:p>
        </w:tc>
        <w:tc>
          <w:tcPr>
            <w:tcW w:type="dxa" w:w="2448"/>
            <w:vAlign w:val="center"/>
            <w:tcMar>
              <w:top w:w="90" w:type="dxa"/>
              <w:left w:w="90" w:type="dxa"/>
              <w:bottom w:w="90" w:type="dxa"/>
              <w:right w:w="90" w:type="dxa"/>
            </w:tcMar>
            <w:shd w:fill="EEEEEE"/>
          </w:tcPr>
          <w:p>
            <w:pPr>
              <w:spacing w:after="40" w:line="276" w:lineRule="auto"/>
            </w:pPr>
            <w:r>
              <w:rPr>
                <w:b/>
                <w:i w:val="0"/>
                <w:sz w:val="18"/>
              </w:rPr>
              <w:t>投资回收目标 年</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光伏</w:t>
            </w:r>
          </w:p>
        </w:tc>
        <w:tc>
          <w:tcPr>
            <w:tcW w:type="dxa" w:w="2496"/>
            <w:vAlign w:val="center"/>
            <w:tcMar>
              <w:top w:w="90" w:type="dxa"/>
              <w:left w:w="90" w:type="dxa"/>
              <w:bottom w:w="90" w:type="dxa"/>
              <w:right w:w="90" w:type="dxa"/>
            </w:tcMar>
          </w:tcPr>
          <w:p>
            <w:pPr>
              <w:spacing w:after="40" w:line="276" w:lineRule="auto"/>
            </w:pPr>
            <w:r>
              <w:rPr>
                <w:b w:val="0"/>
                <w:i w:val="0"/>
                <w:sz w:val="18"/>
              </w:rPr>
              <w:t>659,000</w:t>
            </w:r>
          </w:p>
        </w:tc>
        <w:tc>
          <w:tcPr>
            <w:tcW w:type="dxa" w:w="2480"/>
            <w:vAlign w:val="center"/>
            <w:tcMar>
              <w:top w:w="90" w:type="dxa"/>
              <w:left w:w="90" w:type="dxa"/>
              <w:bottom w:w="90" w:type="dxa"/>
              <w:right w:w="90" w:type="dxa"/>
            </w:tcMar>
          </w:tcPr>
          <w:p>
            <w:pPr>
              <w:spacing w:after="40" w:line="276" w:lineRule="auto"/>
            </w:pPr>
            <w:r>
              <w:rPr>
                <w:b w:val="0"/>
                <w:i w:val="0"/>
                <w:sz w:val="18"/>
              </w:rPr>
              <w:t>0.076</w:t>
            </w:r>
          </w:p>
        </w:tc>
        <w:tc>
          <w:tcPr>
            <w:tcW w:type="dxa" w:w="2448"/>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陆风</w:t>
            </w:r>
          </w:p>
        </w:tc>
        <w:tc>
          <w:tcPr>
            <w:tcW w:type="dxa" w:w="2496"/>
            <w:vAlign w:val="center"/>
            <w:tcMar>
              <w:top w:w="90" w:type="dxa"/>
              <w:left w:w="90" w:type="dxa"/>
              <w:bottom w:w="90" w:type="dxa"/>
              <w:right w:w="90" w:type="dxa"/>
            </w:tcMar>
          </w:tcPr>
          <w:p>
            <w:pPr>
              <w:spacing w:after="40" w:line="276" w:lineRule="auto"/>
            </w:pPr>
            <w:r>
              <w:rPr>
                <w:b w:val="0"/>
                <w:i w:val="0"/>
                <w:sz w:val="18"/>
              </w:rPr>
              <w:t>1,588,000</w:t>
            </w:r>
          </w:p>
        </w:tc>
        <w:tc>
          <w:tcPr>
            <w:tcW w:type="dxa" w:w="2480"/>
            <w:vAlign w:val="center"/>
            <w:tcMar>
              <w:top w:w="90" w:type="dxa"/>
              <w:left w:w="90" w:type="dxa"/>
              <w:bottom w:w="90" w:type="dxa"/>
              <w:right w:w="90" w:type="dxa"/>
            </w:tcMar>
          </w:tcPr>
          <w:p>
            <w:pPr>
              <w:spacing w:after="40" w:line="276" w:lineRule="auto"/>
            </w:pPr>
            <w:r>
              <w:rPr>
                <w:b w:val="0"/>
                <w:i w:val="0"/>
                <w:sz w:val="18"/>
              </w:rPr>
              <w:t>0.076</w:t>
            </w:r>
          </w:p>
        </w:tc>
        <w:tc>
          <w:tcPr>
            <w:tcW w:type="dxa" w:w="2448"/>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海风</w:t>
            </w:r>
          </w:p>
        </w:tc>
        <w:tc>
          <w:tcPr>
            <w:tcW w:type="dxa" w:w="2496"/>
            <w:vAlign w:val="center"/>
            <w:tcMar>
              <w:top w:w="90" w:type="dxa"/>
              <w:left w:w="90" w:type="dxa"/>
              <w:bottom w:w="90" w:type="dxa"/>
              <w:right w:w="90" w:type="dxa"/>
            </w:tcMar>
          </w:tcPr>
          <w:p>
            <w:pPr>
              <w:spacing w:after="40" w:line="276" w:lineRule="auto"/>
            </w:pPr>
            <w:r>
              <w:rPr>
                <w:b w:val="0"/>
                <w:i w:val="0"/>
                <w:sz w:val="18"/>
              </w:rPr>
              <w:t>3,976,000</w:t>
            </w:r>
          </w:p>
        </w:tc>
        <w:tc>
          <w:tcPr>
            <w:tcW w:type="dxa" w:w="2480"/>
            <w:vAlign w:val="center"/>
            <w:tcMar>
              <w:top w:w="90" w:type="dxa"/>
              <w:left w:w="90" w:type="dxa"/>
              <w:bottom w:w="90" w:type="dxa"/>
              <w:right w:w="90" w:type="dxa"/>
            </w:tcMar>
          </w:tcPr>
          <w:p>
            <w:pPr>
              <w:spacing w:after="40" w:line="276" w:lineRule="auto"/>
            </w:pPr>
            <w:r>
              <w:rPr>
                <w:b w:val="0"/>
                <w:i w:val="0"/>
                <w:sz w:val="18"/>
              </w:rPr>
              <w:t>0.089</w:t>
            </w:r>
          </w:p>
        </w:tc>
        <w:tc>
          <w:tcPr>
            <w:tcW w:type="dxa" w:w="2448"/>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CCGT /​ OCGT</w:t>
            </w:r>
          </w:p>
        </w:tc>
        <w:tc>
          <w:tcPr>
            <w:tcW w:type="dxa" w:w="2496"/>
            <w:vAlign w:val="center"/>
            <w:tcMar>
              <w:top w:w="90" w:type="dxa"/>
              <w:left w:w="90" w:type="dxa"/>
              <w:bottom w:w="90" w:type="dxa"/>
              <w:right w:w="90" w:type="dxa"/>
            </w:tcMar>
          </w:tcPr>
          <w:p>
            <w:pPr>
              <w:spacing w:after="40" w:line="276" w:lineRule="auto"/>
            </w:pPr>
            <w:r>
              <w:rPr>
                <w:b w:val="0"/>
                <w:i w:val="0"/>
                <w:sz w:val="18"/>
              </w:rPr>
              <w:t>2,400,000</w:t>
            </w:r>
          </w:p>
        </w:tc>
        <w:tc>
          <w:tcPr>
            <w:tcW w:type="dxa" w:w="2480"/>
            <w:vAlign w:val="center"/>
            <w:tcMar>
              <w:top w:w="90" w:type="dxa"/>
              <w:left w:w="90" w:type="dxa"/>
              <w:bottom w:w="90" w:type="dxa"/>
              <w:right w:w="90" w:type="dxa"/>
            </w:tcMar>
          </w:tcPr>
          <w:p>
            <w:pPr>
              <w:spacing w:after="40" w:line="276" w:lineRule="auto"/>
            </w:pPr>
            <w:r>
              <w:rPr>
                <w:b w:val="0"/>
                <w:i w:val="0"/>
                <w:sz w:val="18"/>
              </w:rPr>
              <w:t>0.089</w:t>
            </w:r>
          </w:p>
        </w:tc>
        <w:tc>
          <w:tcPr>
            <w:tcW w:type="dxa" w:w="2448"/>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生物质与废弃物</w:t>
            </w:r>
          </w:p>
        </w:tc>
        <w:tc>
          <w:tcPr>
            <w:tcW w:type="dxa" w:w="2496"/>
            <w:vAlign w:val="center"/>
            <w:tcMar>
              <w:top w:w="90" w:type="dxa"/>
              <w:left w:w="90" w:type="dxa"/>
              <w:bottom w:w="90" w:type="dxa"/>
              <w:right w:w="90" w:type="dxa"/>
            </w:tcMar>
          </w:tcPr>
          <w:p>
            <w:pPr>
              <w:spacing w:after="40" w:line="276" w:lineRule="auto"/>
            </w:pPr>
            <w:r>
              <w:rPr>
                <w:b w:val="0"/>
                <w:i w:val="0"/>
                <w:sz w:val="18"/>
              </w:rPr>
              <w:t>1,500,000</w:t>
            </w:r>
          </w:p>
        </w:tc>
        <w:tc>
          <w:tcPr>
            <w:tcW w:type="dxa" w:w="2480"/>
            <w:vAlign w:val="center"/>
            <w:tcMar>
              <w:top w:w="90" w:type="dxa"/>
              <w:left w:w="90" w:type="dxa"/>
              <w:bottom w:w="90" w:type="dxa"/>
              <w:right w:w="90" w:type="dxa"/>
            </w:tcMar>
          </w:tcPr>
          <w:p>
            <w:pPr>
              <w:spacing w:after="40" w:line="276" w:lineRule="auto"/>
            </w:pPr>
            <w:r>
              <w:rPr>
                <w:b w:val="0"/>
                <w:i w:val="0"/>
                <w:sz w:val="18"/>
              </w:rPr>
              <w:t>0.089</w:t>
            </w:r>
          </w:p>
        </w:tc>
        <w:tc>
          <w:tcPr>
            <w:tcW w:type="dxa" w:w="2448"/>
            <w:vAlign w:val="center"/>
            <w:tcMar>
              <w:top w:w="90" w:type="dxa"/>
              <w:left w:w="90" w:type="dxa"/>
              <w:bottom w:w="90" w:type="dxa"/>
              <w:right w:w="90" w:type="dxa"/>
            </w:tcMar>
          </w:tcPr>
          <w:p>
            <w:pPr>
              <w:spacing w:after="40" w:line="276" w:lineRule="auto"/>
            </w:pPr>
            <w:r>
              <w:rPr>
                <w:b w:val="0"/>
                <w:i w:val="0"/>
                <w:sz w:val="18"/>
              </w:rPr>
              <w:t>20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1C 电池</w:t>
            </w:r>
          </w:p>
        </w:tc>
        <w:tc>
          <w:tcPr>
            <w:tcW w:type="dxa" w:w="2496"/>
            <w:vAlign w:val="center"/>
            <w:tcMar>
              <w:top w:w="90" w:type="dxa"/>
              <w:left w:w="90" w:type="dxa"/>
              <w:bottom w:w="90" w:type="dxa"/>
              <w:right w:w="90" w:type="dxa"/>
            </w:tcMar>
          </w:tcPr>
          <w:p>
            <w:pPr>
              <w:spacing w:after="40" w:line="276" w:lineRule="auto"/>
            </w:pPr>
            <w:r>
              <w:rPr>
                <w:b w:val="0"/>
                <w:i w:val="0"/>
                <w:sz w:val="18"/>
              </w:rPr>
              <w:t>330,000</w:t>
            </w:r>
          </w:p>
        </w:tc>
        <w:tc>
          <w:tcPr>
            <w:tcW w:type="dxa" w:w="2480"/>
            <w:vAlign w:val="center"/>
            <w:tcMar>
              <w:top w:w="90" w:type="dxa"/>
              <w:left w:w="90" w:type="dxa"/>
              <w:bottom w:w="90" w:type="dxa"/>
              <w:right w:w="90" w:type="dxa"/>
            </w:tcMar>
          </w:tcPr>
          <w:p>
            <w:pPr>
              <w:spacing w:after="40" w:line="276" w:lineRule="auto"/>
            </w:pPr>
            <w:r>
              <w:rPr>
                <w:b w:val="0"/>
                <w:i w:val="0"/>
                <w:sz w:val="18"/>
              </w:rPr>
              <w:t>0.0825</w:t>
            </w:r>
          </w:p>
        </w:tc>
        <w:tc>
          <w:tcPr>
            <w:tcW w:type="dxa" w:w="2448"/>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0.5C 电池</w:t>
            </w:r>
          </w:p>
        </w:tc>
        <w:tc>
          <w:tcPr>
            <w:tcW w:type="dxa" w:w="2496"/>
            <w:vAlign w:val="center"/>
            <w:tcMar>
              <w:top w:w="90" w:type="dxa"/>
              <w:left w:w="90" w:type="dxa"/>
              <w:bottom w:w="90" w:type="dxa"/>
              <w:right w:w="90" w:type="dxa"/>
            </w:tcMar>
          </w:tcPr>
          <w:p>
            <w:pPr>
              <w:spacing w:after="40" w:line="276" w:lineRule="auto"/>
            </w:pPr>
            <w:r>
              <w:rPr>
                <w:b w:val="0"/>
                <w:i w:val="0"/>
                <w:sz w:val="18"/>
              </w:rPr>
              <w:t>350,000</w:t>
            </w:r>
          </w:p>
        </w:tc>
        <w:tc>
          <w:tcPr>
            <w:tcW w:type="dxa" w:w="2480"/>
            <w:vAlign w:val="center"/>
            <w:tcMar>
              <w:top w:w="90" w:type="dxa"/>
              <w:left w:w="90" w:type="dxa"/>
              <w:bottom w:w="90" w:type="dxa"/>
              <w:right w:w="90" w:type="dxa"/>
            </w:tcMar>
          </w:tcPr>
          <w:p>
            <w:pPr>
              <w:spacing w:after="40" w:line="276" w:lineRule="auto"/>
            </w:pPr>
            <w:r>
              <w:rPr>
                <w:b w:val="0"/>
                <w:i w:val="0"/>
                <w:sz w:val="18"/>
              </w:rPr>
              <w:t>0.165</w:t>
            </w:r>
          </w:p>
        </w:tc>
        <w:tc>
          <w:tcPr>
            <w:tcW w:type="dxa" w:w="2448"/>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0.25C 电池</w:t>
            </w:r>
          </w:p>
        </w:tc>
        <w:tc>
          <w:tcPr>
            <w:tcW w:type="dxa" w:w="2496"/>
            <w:vAlign w:val="center"/>
            <w:tcMar>
              <w:top w:w="90" w:type="dxa"/>
              <w:left w:w="90" w:type="dxa"/>
              <w:bottom w:w="90" w:type="dxa"/>
              <w:right w:w="90" w:type="dxa"/>
            </w:tcMar>
          </w:tcPr>
          <w:p>
            <w:pPr>
              <w:spacing w:after="40" w:line="276" w:lineRule="auto"/>
            </w:pPr>
            <w:r>
              <w:rPr>
                <w:b w:val="0"/>
                <w:i w:val="0"/>
                <w:sz w:val="18"/>
              </w:rPr>
              <w:t>415,000</w:t>
            </w:r>
          </w:p>
        </w:tc>
        <w:tc>
          <w:tcPr>
            <w:tcW w:type="dxa" w:w="2480"/>
            <w:vAlign w:val="center"/>
            <w:tcMar>
              <w:top w:w="90" w:type="dxa"/>
              <w:left w:w="90" w:type="dxa"/>
              <w:bottom w:w="90" w:type="dxa"/>
              <w:right w:w="90" w:type="dxa"/>
            </w:tcMar>
          </w:tcPr>
          <w:p>
            <w:pPr>
              <w:spacing w:after="40" w:line="276" w:lineRule="auto"/>
            </w:pPr>
            <w:r>
              <w:rPr>
                <w:b w:val="0"/>
                <w:i w:val="0"/>
                <w:sz w:val="18"/>
              </w:rPr>
              <w:t>0.0825</w:t>
            </w:r>
          </w:p>
        </w:tc>
        <w:tc>
          <w:tcPr>
            <w:tcW w:type="dxa" w:w="2448"/>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367"/>
            <w:vAlign w:val="center"/>
            <w:tcMar>
              <w:top w:w="90" w:type="dxa"/>
              <w:left w:w="90" w:type="dxa"/>
              <w:bottom w:w="90" w:type="dxa"/>
              <w:right w:w="90" w:type="dxa"/>
            </w:tcMar>
          </w:tcPr>
          <w:p>
            <w:pPr>
              <w:spacing w:after="40" w:line="276" w:lineRule="auto"/>
            </w:pPr>
            <w:r>
              <w:rPr>
                <w:b w:val="0"/>
                <w:i w:val="0"/>
                <w:sz w:val="18"/>
              </w:rPr>
              <w:t>氢储能</w:t>
            </w:r>
          </w:p>
        </w:tc>
        <w:tc>
          <w:tcPr>
            <w:tcW w:type="dxa" w:w="2496"/>
            <w:vAlign w:val="center"/>
            <w:tcMar>
              <w:top w:w="90" w:type="dxa"/>
              <w:left w:w="90" w:type="dxa"/>
              <w:bottom w:w="90" w:type="dxa"/>
              <w:right w:w="90" w:type="dxa"/>
            </w:tcMar>
          </w:tcPr>
          <w:p>
            <w:pPr>
              <w:spacing w:after="40" w:line="276" w:lineRule="auto"/>
            </w:pPr>
            <w:r>
              <w:rPr>
                <w:b w:val="0"/>
                <w:i w:val="0"/>
                <w:sz w:val="18"/>
              </w:rPr>
              <w:t>600,000</w:t>
            </w:r>
          </w:p>
        </w:tc>
        <w:tc>
          <w:tcPr>
            <w:tcW w:type="dxa" w:w="2480"/>
            <w:vAlign w:val="center"/>
            <w:tcMar>
              <w:top w:w="90" w:type="dxa"/>
              <w:left w:w="90" w:type="dxa"/>
              <w:bottom w:w="90" w:type="dxa"/>
              <w:right w:w="90" w:type="dxa"/>
            </w:tcMar>
          </w:tcPr>
          <w:p>
            <w:pPr>
              <w:spacing w:after="40" w:line="276" w:lineRule="auto"/>
            </w:pPr>
            <w:r>
              <w:rPr>
                <w:b w:val="0"/>
                <w:i w:val="0"/>
                <w:sz w:val="18"/>
              </w:rPr>
              <w:t>0.01375</w:t>
            </w:r>
          </w:p>
        </w:tc>
        <w:tc>
          <w:tcPr>
            <w:tcW w:type="dxa" w:w="2448"/>
            <w:vAlign w:val="center"/>
            <w:tcMar>
              <w:top w:w="90" w:type="dxa"/>
              <w:left w:w="90" w:type="dxa"/>
              <w:bottom w:w="90" w:type="dxa"/>
              <w:right w:w="90" w:type="dxa"/>
            </w:tcMar>
          </w:tcPr>
          <w:p>
            <w:pPr>
              <w:spacing w:after="40" w:line="276" w:lineRule="auto"/>
            </w:pPr>
            <w:r>
              <w:rPr>
                <w:b w:val="0"/>
                <w:i w:val="0"/>
                <w:sz w:val="18"/>
              </w:rPr>
              <w:t>25（默认）</w:t>
            </w:r>
          </w:p>
        </w:tc>
      </w:tr>
    </w:tbl>
    <w:p>
      <w:pPr>
        <w:spacing w:after="20"/>
      </w:pPr>
    </w:p>
    <w:p>
      <w:r>
        <w:rPr>
          <w:b w:val="0"/>
          <w:i w:val="0"/>
        </w:rPr>
        <w:t xml:space="preserve">储能参数将充电效率、放电效率、持续时间和寿命分别用于库存递推与成本计算。往返效率为 </w:t>
      </w:r>
      <w:r>
        <w:drawing>
          <wp:inline xmlns:a="http://schemas.openxmlformats.org/drawingml/2006/main" xmlns:pic="http://schemas.openxmlformats.org/drawingml/2006/picture">
            <wp:extent cx="289807" cy="105003"/>
            <wp:docPr id="11" name="Picture 11"/>
            <wp:cNvGraphicFramePr>
              <a:graphicFrameLocks noChangeAspect="1"/>
            </wp:cNvGraphicFramePr>
            <a:graphic>
              <a:graphicData uri="http://schemas.openxmlformats.org/drawingml/2006/picture">
                <pic:pic>
                  <pic:nvPicPr>
                    <pic:cNvPr id="0" name="eq-011.png"/>
                    <pic:cNvPicPr/>
                  </pic:nvPicPr>
                  <pic:blipFill>
                    <a:blip r:embed="rId21"/>
                    <a:stretch>
                      <a:fillRect/>
                    </a:stretch>
                  </pic:blipFill>
                  <pic:spPr>
                    <a:xfrm>
                      <a:off x="0" y="0"/>
                      <a:ext cx="289807" cy="105003"/>
                    </a:xfrm>
                    <a:prstGeom prst="rect"/>
                  </pic:spPr>
                </pic:pic>
              </a:graphicData>
            </a:graphic>
          </wp:inline>
        </w:drawing>
      </w:r>
      <w:r>
        <w:rPr>
          <w:b w:val="0"/>
          <w:i w:val="0"/>
        </w:rPr>
        <w:t xml:space="preserve">⁠，例如 0.5C 电池取 </w:t>
      </w:r>
      <w:r>
        <w:drawing>
          <wp:inline xmlns:a="http://schemas.openxmlformats.org/drawingml/2006/main" xmlns:pic="http://schemas.openxmlformats.org/drawingml/2006/picture">
            <wp:extent cx="999693" cy="148801"/>
            <wp:docPr id="12" name="Picture 12"/>
            <wp:cNvGraphicFramePr>
              <a:graphicFrameLocks noChangeAspect="1"/>
            </wp:cNvGraphicFramePr>
            <a:graphic>
              <a:graphicData uri="http://schemas.openxmlformats.org/drawingml/2006/picture">
                <pic:pic>
                  <pic:nvPicPr>
                    <pic:cNvPr id="0" name="eq-012.png"/>
                    <pic:cNvPicPr/>
                  </pic:nvPicPr>
                  <pic:blipFill>
                    <a:blip r:embed="rId22"/>
                    <a:stretch>
                      <a:fillRect/>
                    </a:stretch>
                  </pic:blipFill>
                  <pic:spPr>
                    <a:xfrm>
                      <a:off x="0" y="0"/>
                      <a:ext cx="999693" cy="148801"/>
                    </a:xfrm>
                    <a:prstGeom prst="rect"/>
                  </pic:spPr>
                </pic:pic>
              </a:graphicData>
            </a:graphic>
          </wp:inline>
        </w:drawing>
      </w:r>
      <w:r>
        <w:rPr>
          <w:b w:val="0"/>
          <w:i w:val="0"/>
        </w:rPr>
        <w:t xml:space="preserve">⁠。技术目录中的经济寿命与上表的投资回收目标分开参与计算。循环参数 </w:t>
      </w:r>
      <w:r>
        <w:drawing>
          <wp:inline xmlns:a="http://schemas.openxmlformats.org/drawingml/2006/main" xmlns:pic="http://schemas.openxmlformats.org/drawingml/2006/picture">
            <wp:extent cx="361194" cy="132298"/>
            <wp:docPr id="13" name="Picture 13"/>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361194" cy="132298"/>
                    </a:xfrm>
                    <a:prstGeom prst="rect"/>
                  </pic:spPr>
                </pic:pic>
              </a:graphicData>
            </a:graphic>
          </wp:inline>
        </w:drawing>
      </w:r>
      <w:r>
        <w:rPr>
          <w:b w:val="0"/>
          <w:i w:val="0"/>
        </w:rPr>
        <w:t xml:space="preserve"> 用于参考年循环数；三类电池同时用它计算循环折旧，抽蓄与氢储能采用时间回收。</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1"/>
        <w:gridCol w:w="1784"/>
        <w:gridCol w:w="1488"/>
        <w:gridCol w:w="1488"/>
        <w:gridCol w:w="1822"/>
        <w:gridCol w:w="1589"/>
      </w:tblGrid>
      <w:tr>
        <w:trPr>
          <w:cantSplit/>
          <w:tblHeader w:val="true"/>
        </w:trPr>
        <w:tc>
          <w:tcPr>
            <w:tcW w:type="dxa" w:w="1621"/>
            <w:vAlign w:val="center"/>
            <w:tcMar>
              <w:top w:w="90" w:type="dxa"/>
              <w:left w:w="90" w:type="dxa"/>
              <w:bottom w:w="90" w:type="dxa"/>
              <w:right w:w="90" w:type="dxa"/>
            </w:tcMar>
            <w:shd w:fill="EEEEEE"/>
          </w:tcPr>
          <w:p>
            <w:pPr>
              <w:spacing w:after="40" w:line="276" w:lineRule="auto"/>
            </w:pPr>
            <w:r>
              <w:rPr>
                <w:b/>
                <w:i w:val="0"/>
                <w:sz w:val="18"/>
              </w:rPr>
              <w:t>技术</w:t>
            </w:r>
          </w:p>
        </w:tc>
        <w:tc>
          <w:tcPr>
            <w:tcW w:type="dxa" w:w="1784"/>
            <w:vAlign w:val="center"/>
            <w:tcMar>
              <w:top w:w="90" w:type="dxa"/>
              <w:left w:w="90" w:type="dxa"/>
              <w:bottom w:w="90" w:type="dxa"/>
              <w:right w:w="90" w:type="dxa"/>
            </w:tcMar>
            <w:shd w:fill="EEEEEE"/>
          </w:tcPr>
          <w:p>
            <w:pPr>
              <w:spacing w:after="40" w:line="276" w:lineRule="auto"/>
            </w:pPr>
            <w:r>
              <w:rPr>
                <w:b/>
                <w:i w:val="0"/>
                <w:sz w:val="18"/>
              </w:rPr>
              <w:t>目录持续时间 h</w:t>
            </w:r>
          </w:p>
        </w:tc>
        <w:tc>
          <w:tcPr>
            <w:tcW w:type="dxa" w:w="1488"/>
            <w:vAlign w:val="center"/>
            <w:tcMar>
              <w:top w:w="90" w:type="dxa"/>
              <w:left w:w="90" w:type="dxa"/>
              <w:bottom w:w="90" w:type="dxa"/>
              <w:right w:w="90" w:type="dxa"/>
            </w:tcMar>
            <w:shd w:fill="EEEEEE"/>
          </w:tcPr>
          <w:p>
            <w:pPr>
              <w:spacing w:after="40" w:line="276" w:lineRule="auto"/>
            </w:pPr>
            <w:r>
              <w:rPr>
                <w:b/>
                <w:i w:val="0"/>
                <w:sz w:val="18"/>
              </w:rPr>
              <w:t>充电效率</w:t>
            </w:r>
          </w:p>
        </w:tc>
        <w:tc>
          <w:tcPr>
            <w:tcW w:type="dxa" w:w="1488"/>
            <w:vAlign w:val="center"/>
            <w:tcMar>
              <w:top w:w="90" w:type="dxa"/>
              <w:left w:w="90" w:type="dxa"/>
              <w:bottom w:w="90" w:type="dxa"/>
              <w:right w:w="90" w:type="dxa"/>
            </w:tcMar>
            <w:shd w:fill="EEEEEE"/>
          </w:tcPr>
          <w:p>
            <w:pPr>
              <w:spacing w:after="40" w:line="276" w:lineRule="auto"/>
            </w:pPr>
            <w:r>
              <w:rPr>
                <w:b/>
                <w:i w:val="0"/>
                <w:sz w:val="18"/>
              </w:rPr>
              <w:t>放电效率</w:t>
            </w:r>
          </w:p>
        </w:tc>
        <w:tc>
          <w:tcPr>
            <w:tcW w:type="dxa" w:w="1822"/>
            <w:vAlign w:val="center"/>
            <w:tcMar>
              <w:top w:w="90" w:type="dxa"/>
              <w:left w:w="90" w:type="dxa"/>
              <w:bottom w:w="90" w:type="dxa"/>
              <w:right w:w="90" w:type="dxa"/>
            </w:tcMar>
            <w:shd w:fill="EEEEEE"/>
          </w:tcPr>
          <w:p>
            <w:pPr>
              <w:spacing w:after="40" w:line="276" w:lineRule="auto"/>
            </w:pPr>
            <w:r>
              <w:rPr>
                <w:b/>
                <w:i w:val="0"/>
                <w:sz w:val="18"/>
              </w:rPr>
              <w:t>目录经济寿命 年</w:t>
            </w:r>
          </w:p>
        </w:tc>
        <w:tc>
          <w:tcPr>
            <w:tcW w:type="dxa" w:w="1589"/>
            <w:vAlign w:val="center"/>
            <w:tcMar>
              <w:top w:w="90" w:type="dxa"/>
              <w:left w:w="90" w:type="dxa"/>
              <w:bottom w:w="90" w:type="dxa"/>
              <w:right w:w="90" w:type="dxa"/>
            </w:tcMar>
            <w:shd w:fill="EEEEEE"/>
          </w:tcPr>
          <w:p>
            <w:pPr>
              <w:spacing w:after="40" w:line="276" w:lineRule="auto"/>
            </w:pPr>
            <w:r>
              <w:rPr>
                <w:b/>
                <w:i w:val="0"/>
                <w:sz w:val="18"/>
              </w:rPr>
              <w:t xml:space="preserve">循环参数 </w:t>
            </w:r>
            <w:r>
              <w:drawing>
                <wp:inline xmlns:a="http://schemas.openxmlformats.org/drawingml/2006/main" xmlns:pic="http://schemas.openxmlformats.org/drawingml/2006/picture">
                  <wp:extent cx="361194" cy="132298"/>
                  <wp:docPr id="14" name="Picture 14"/>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361194" cy="132298"/>
                          </a:xfrm>
                          <a:prstGeom prst="rect"/>
                        </pic:spPr>
                      </pic:pic>
                    </a:graphicData>
                  </a:graphic>
                </wp:inline>
              </w:drawing>
            </w:r>
          </w:p>
        </w:tc>
      </w:tr>
      <w:tr>
        <w:trPr>
          <w:cantSplit/>
        </w:trPr>
        <w:tc>
          <w:tcPr>
            <w:tcW w:type="dxa" w:w="1621"/>
            <w:vAlign w:val="center"/>
            <w:tcMar>
              <w:top w:w="90" w:type="dxa"/>
              <w:left w:w="90" w:type="dxa"/>
              <w:bottom w:w="90" w:type="dxa"/>
              <w:right w:w="90" w:type="dxa"/>
            </w:tcMar>
          </w:tcPr>
          <w:p>
            <w:pPr>
              <w:spacing w:after="40" w:line="276" w:lineRule="auto"/>
            </w:pPr>
            <w:r>
              <w:rPr>
                <w:b w:val="0"/>
                <w:i w:val="0"/>
                <w:sz w:val="18"/>
              </w:rPr>
              <w:t>抽水蓄能</w:t>
            </w:r>
          </w:p>
        </w:tc>
        <w:tc>
          <w:tcPr>
            <w:tcW w:type="dxa" w:w="1784"/>
            <w:vAlign w:val="center"/>
            <w:tcMar>
              <w:top w:w="90" w:type="dxa"/>
              <w:left w:w="90" w:type="dxa"/>
              <w:bottom w:w="90" w:type="dxa"/>
              <w:right w:w="90" w:type="dxa"/>
            </w:tcMar>
          </w:tcPr>
          <w:p>
            <w:pPr>
              <w:spacing w:after="40" w:line="276" w:lineRule="auto"/>
            </w:pPr>
            <w:r>
              <w:rPr>
                <w:b w:val="0"/>
                <w:i w:val="0"/>
                <w:sz w:val="18"/>
              </w:rPr>
              <w:t>4</w:t>
            </w:r>
          </w:p>
        </w:tc>
        <w:tc>
          <w:tcPr>
            <w:tcW w:type="dxa" w:w="1488"/>
            <w:vAlign w:val="center"/>
            <w:tcMar>
              <w:top w:w="90" w:type="dxa"/>
              <w:left w:w="90" w:type="dxa"/>
              <w:bottom w:w="90" w:type="dxa"/>
              <w:right w:w="90" w:type="dxa"/>
            </w:tcMar>
          </w:tcPr>
          <w:p>
            <w:pPr>
              <w:spacing w:after="40" w:line="276" w:lineRule="auto"/>
            </w:pPr>
            <w:r>
              <w:rPr>
                <w:b w:val="0"/>
                <w:i w:val="0"/>
                <w:sz w:val="18"/>
              </w:rPr>
              <w:t>0.87</w:t>
            </w:r>
          </w:p>
        </w:tc>
        <w:tc>
          <w:tcPr>
            <w:tcW w:type="dxa" w:w="1488"/>
            <w:vAlign w:val="center"/>
            <w:tcMar>
              <w:top w:w="90" w:type="dxa"/>
              <w:left w:w="90" w:type="dxa"/>
              <w:bottom w:w="90" w:type="dxa"/>
              <w:right w:w="90" w:type="dxa"/>
            </w:tcMar>
          </w:tcPr>
          <w:p>
            <w:pPr>
              <w:spacing w:after="40" w:line="276" w:lineRule="auto"/>
            </w:pPr>
            <w:r>
              <w:rPr>
                <w:b w:val="0"/>
                <w:i w:val="0"/>
                <w:sz w:val="18"/>
              </w:rPr>
              <w:t>0.87</w:t>
            </w:r>
          </w:p>
        </w:tc>
        <w:tc>
          <w:tcPr>
            <w:tcW w:type="dxa" w:w="1822"/>
            <w:vAlign w:val="center"/>
            <w:tcMar>
              <w:top w:w="90" w:type="dxa"/>
              <w:left w:w="90" w:type="dxa"/>
              <w:bottom w:w="90" w:type="dxa"/>
              <w:right w:w="90" w:type="dxa"/>
            </w:tcMar>
          </w:tcPr>
          <w:p>
            <w:pPr>
              <w:spacing w:after="40" w:line="276" w:lineRule="auto"/>
            </w:pPr>
            <w:r>
              <w:rPr>
                <w:b w:val="0"/>
                <w:i w:val="0"/>
                <w:sz w:val="18"/>
              </w:rPr>
              <w:t>30</w:t>
            </w:r>
          </w:p>
        </w:tc>
        <w:tc>
          <w:tcPr>
            <w:tcW w:type="dxa" w:w="1589"/>
            <w:vAlign w:val="center"/>
            <w:tcMar>
              <w:top w:w="90" w:type="dxa"/>
              <w:left w:w="90" w:type="dxa"/>
              <w:bottom w:w="90" w:type="dxa"/>
              <w:right w:w="90" w:type="dxa"/>
            </w:tcMar>
          </w:tcPr>
          <w:p>
            <w:pPr>
              <w:spacing w:after="40" w:line="276" w:lineRule="auto"/>
            </w:pPr>
            <w:r>
              <w:rPr>
                <w:b w:val="0"/>
                <w:i w:val="0"/>
                <w:sz w:val="18"/>
              </w:rPr>
              <w:t>1,000,000</w:t>
            </w:r>
          </w:p>
        </w:tc>
      </w:tr>
      <w:tr>
        <w:trPr>
          <w:cantSplit/>
        </w:trPr>
        <w:tc>
          <w:tcPr>
            <w:tcW w:type="dxa" w:w="1621"/>
            <w:vAlign w:val="center"/>
            <w:tcMar>
              <w:top w:w="90" w:type="dxa"/>
              <w:left w:w="90" w:type="dxa"/>
              <w:bottom w:w="90" w:type="dxa"/>
              <w:right w:w="90" w:type="dxa"/>
            </w:tcMar>
          </w:tcPr>
          <w:p>
            <w:pPr>
              <w:spacing w:after="40" w:line="276" w:lineRule="auto"/>
            </w:pPr>
            <w:r>
              <w:rPr>
                <w:b w:val="0"/>
                <w:i w:val="0"/>
                <w:sz w:val="18"/>
              </w:rPr>
              <w:t>1C 电池</w:t>
            </w:r>
          </w:p>
        </w:tc>
        <w:tc>
          <w:tcPr>
            <w:tcW w:type="dxa" w:w="1784"/>
            <w:vAlign w:val="center"/>
            <w:tcMar>
              <w:top w:w="90" w:type="dxa"/>
              <w:left w:w="90" w:type="dxa"/>
              <w:bottom w:w="90" w:type="dxa"/>
              <w:right w:w="90" w:type="dxa"/>
            </w:tcMar>
          </w:tcPr>
          <w:p>
            <w:pPr>
              <w:spacing w:after="40" w:line="276" w:lineRule="auto"/>
            </w:pPr>
            <w:r>
              <w:rPr>
                <w:b w:val="0"/>
                <w:i w:val="0"/>
                <w:sz w:val="18"/>
              </w:rPr>
              <w:t>1</w:t>
            </w:r>
          </w:p>
        </w:tc>
        <w:tc>
          <w:tcPr>
            <w:tcW w:type="dxa" w:w="1488"/>
            <w:vAlign w:val="center"/>
            <w:tcMar>
              <w:top w:w="90" w:type="dxa"/>
              <w:left w:w="90" w:type="dxa"/>
              <w:bottom w:w="90" w:type="dxa"/>
              <w:right w:w="90" w:type="dxa"/>
            </w:tcMar>
          </w:tcPr>
          <w:p>
            <w:pPr>
              <w:spacing w:after="40" w:line="276" w:lineRule="auto"/>
            </w:pPr>
            <w:r>
              <w:rPr>
                <w:b w:val="0"/>
                <w:i w:val="0"/>
                <w:sz w:val="18"/>
              </w:rPr>
              <w:t>0.81</w:t>
            </w:r>
          </w:p>
        </w:tc>
        <w:tc>
          <w:tcPr>
            <w:tcW w:type="dxa" w:w="1488"/>
            <w:vAlign w:val="center"/>
            <w:tcMar>
              <w:top w:w="90" w:type="dxa"/>
              <w:left w:w="90" w:type="dxa"/>
              <w:bottom w:w="90" w:type="dxa"/>
              <w:right w:w="90" w:type="dxa"/>
            </w:tcMar>
          </w:tcPr>
          <w:p>
            <w:pPr>
              <w:spacing w:after="40" w:line="276" w:lineRule="auto"/>
            </w:pPr>
            <w:r>
              <w:rPr>
                <w:b w:val="0"/>
                <w:i w:val="0"/>
                <w:sz w:val="18"/>
              </w:rPr>
              <w:t>0.81</w:t>
            </w:r>
          </w:p>
        </w:tc>
        <w:tc>
          <w:tcPr>
            <w:tcW w:type="dxa" w:w="1822"/>
            <w:vAlign w:val="center"/>
            <w:tcMar>
              <w:top w:w="90" w:type="dxa"/>
              <w:left w:w="90" w:type="dxa"/>
              <w:bottom w:w="90" w:type="dxa"/>
              <w:right w:w="90" w:type="dxa"/>
            </w:tcMar>
          </w:tcPr>
          <w:p>
            <w:pPr>
              <w:spacing w:after="40" w:line="276" w:lineRule="auto"/>
            </w:pPr>
            <w:r>
              <w:rPr>
                <w:b w:val="0"/>
                <w:i w:val="0"/>
                <w:sz w:val="18"/>
              </w:rPr>
              <w:t>15</w:t>
            </w:r>
          </w:p>
        </w:tc>
        <w:tc>
          <w:tcPr>
            <w:tcW w:type="dxa" w:w="1589"/>
            <w:vAlign w:val="center"/>
            <w:tcMar>
              <w:top w:w="90" w:type="dxa"/>
              <w:left w:w="90" w:type="dxa"/>
              <w:bottom w:w="90" w:type="dxa"/>
              <w:right w:w="90" w:type="dxa"/>
            </w:tcMar>
          </w:tcPr>
          <w:p>
            <w:pPr>
              <w:spacing w:after="40" w:line="276" w:lineRule="auto"/>
            </w:pPr>
            <w:r>
              <w:rPr>
                <w:b w:val="0"/>
                <w:i w:val="0"/>
                <w:sz w:val="18"/>
              </w:rPr>
              <w:t>3,000</w:t>
            </w:r>
          </w:p>
        </w:tc>
      </w:tr>
      <w:tr>
        <w:trPr>
          <w:cantSplit/>
        </w:trPr>
        <w:tc>
          <w:tcPr>
            <w:tcW w:type="dxa" w:w="1621"/>
            <w:vAlign w:val="center"/>
            <w:tcMar>
              <w:top w:w="90" w:type="dxa"/>
              <w:left w:w="90" w:type="dxa"/>
              <w:bottom w:w="90" w:type="dxa"/>
              <w:right w:w="90" w:type="dxa"/>
            </w:tcMar>
          </w:tcPr>
          <w:p>
            <w:pPr>
              <w:spacing w:after="40" w:line="276" w:lineRule="auto"/>
            </w:pPr>
            <w:r>
              <w:rPr>
                <w:b w:val="0"/>
                <w:i w:val="0"/>
                <w:sz w:val="18"/>
              </w:rPr>
              <w:t>0.5C 电池</w:t>
            </w:r>
          </w:p>
        </w:tc>
        <w:tc>
          <w:tcPr>
            <w:tcW w:type="dxa" w:w="1784"/>
            <w:vAlign w:val="center"/>
            <w:tcMar>
              <w:top w:w="90" w:type="dxa"/>
              <w:left w:w="90" w:type="dxa"/>
              <w:bottom w:w="90" w:type="dxa"/>
              <w:right w:w="90" w:type="dxa"/>
            </w:tcMar>
          </w:tcPr>
          <w:p>
            <w:pPr>
              <w:spacing w:after="40" w:line="276" w:lineRule="auto"/>
            </w:pPr>
            <w:r>
              <w:rPr>
                <w:b w:val="0"/>
                <w:i w:val="0"/>
                <w:sz w:val="18"/>
              </w:rPr>
              <w:t>2</w:t>
            </w:r>
          </w:p>
        </w:tc>
        <w:tc>
          <w:tcPr>
            <w:tcW w:type="dxa" w:w="1488"/>
            <w:vAlign w:val="center"/>
            <w:tcMar>
              <w:top w:w="90" w:type="dxa"/>
              <w:left w:w="90" w:type="dxa"/>
              <w:bottom w:w="90" w:type="dxa"/>
              <w:right w:w="90" w:type="dxa"/>
            </w:tcMar>
          </w:tcPr>
          <w:p>
            <w:pPr>
              <w:spacing w:after="40" w:line="276" w:lineRule="auto"/>
            </w:pPr>
            <w:r>
              <w:rPr>
                <w:b w:val="0"/>
                <w:i w:val="0"/>
                <w:sz w:val="18"/>
              </w:rPr>
              <w:t>0.98</w:t>
            </w:r>
          </w:p>
        </w:tc>
        <w:tc>
          <w:tcPr>
            <w:tcW w:type="dxa" w:w="1488"/>
            <w:vAlign w:val="center"/>
            <w:tcMar>
              <w:top w:w="90" w:type="dxa"/>
              <w:left w:w="90" w:type="dxa"/>
              <w:bottom w:w="90" w:type="dxa"/>
              <w:right w:w="90" w:type="dxa"/>
            </w:tcMar>
          </w:tcPr>
          <w:p>
            <w:pPr>
              <w:spacing w:after="40" w:line="276" w:lineRule="auto"/>
            </w:pPr>
            <w:r>
              <w:rPr>
                <w:b w:val="0"/>
                <w:i w:val="0"/>
                <w:sz w:val="18"/>
              </w:rPr>
              <w:t>0.98</w:t>
            </w:r>
          </w:p>
        </w:tc>
        <w:tc>
          <w:tcPr>
            <w:tcW w:type="dxa" w:w="1822"/>
            <w:vAlign w:val="center"/>
            <w:tcMar>
              <w:top w:w="90" w:type="dxa"/>
              <w:left w:w="90" w:type="dxa"/>
              <w:bottom w:w="90" w:type="dxa"/>
              <w:right w:w="90" w:type="dxa"/>
            </w:tcMar>
          </w:tcPr>
          <w:p>
            <w:pPr>
              <w:spacing w:after="40" w:line="276" w:lineRule="auto"/>
            </w:pPr>
            <w:r>
              <w:rPr>
                <w:b w:val="0"/>
                <w:i w:val="0"/>
                <w:sz w:val="18"/>
              </w:rPr>
              <w:t>15</w:t>
            </w:r>
          </w:p>
        </w:tc>
        <w:tc>
          <w:tcPr>
            <w:tcW w:type="dxa" w:w="1589"/>
            <w:vAlign w:val="center"/>
            <w:tcMar>
              <w:top w:w="90" w:type="dxa"/>
              <w:left w:w="90" w:type="dxa"/>
              <w:bottom w:w="90" w:type="dxa"/>
              <w:right w:w="90" w:type="dxa"/>
            </w:tcMar>
          </w:tcPr>
          <w:p>
            <w:pPr>
              <w:spacing w:after="40" w:line="276" w:lineRule="auto"/>
            </w:pPr>
            <w:r>
              <w:rPr>
                <w:b w:val="0"/>
                <w:i w:val="0"/>
                <w:sz w:val="18"/>
              </w:rPr>
              <w:t>5,000</w:t>
            </w:r>
          </w:p>
        </w:tc>
      </w:tr>
      <w:tr>
        <w:trPr>
          <w:cantSplit/>
        </w:trPr>
        <w:tc>
          <w:tcPr>
            <w:tcW w:type="dxa" w:w="1621"/>
            <w:vAlign w:val="center"/>
            <w:tcMar>
              <w:top w:w="90" w:type="dxa"/>
              <w:left w:w="90" w:type="dxa"/>
              <w:bottom w:w="90" w:type="dxa"/>
              <w:right w:w="90" w:type="dxa"/>
            </w:tcMar>
          </w:tcPr>
          <w:p>
            <w:pPr>
              <w:spacing w:after="40" w:line="276" w:lineRule="auto"/>
            </w:pPr>
            <w:r>
              <w:rPr>
                <w:b w:val="0"/>
                <w:i w:val="0"/>
                <w:sz w:val="18"/>
              </w:rPr>
              <w:t>0.25C 电池</w:t>
            </w:r>
          </w:p>
        </w:tc>
        <w:tc>
          <w:tcPr>
            <w:tcW w:type="dxa" w:w="1784"/>
            <w:vAlign w:val="center"/>
            <w:tcMar>
              <w:top w:w="90" w:type="dxa"/>
              <w:left w:w="90" w:type="dxa"/>
              <w:bottom w:w="90" w:type="dxa"/>
              <w:right w:w="90" w:type="dxa"/>
            </w:tcMar>
          </w:tcPr>
          <w:p>
            <w:pPr>
              <w:spacing w:after="40" w:line="276" w:lineRule="auto"/>
            </w:pPr>
            <w:r>
              <w:rPr>
                <w:b w:val="0"/>
                <w:i w:val="0"/>
                <w:sz w:val="18"/>
              </w:rPr>
              <w:t>4</w:t>
            </w:r>
          </w:p>
        </w:tc>
        <w:tc>
          <w:tcPr>
            <w:tcW w:type="dxa" w:w="1488"/>
            <w:vAlign w:val="center"/>
            <w:tcMar>
              <w:top w:w="90" w:type="dxa"/>
              <w:left w:w="90" w:type="dxa"/>
              <w:bottom w:w="90" w:type="dxa"/>
              <w:right w:w="90" w:type="dxa"/>
            </w:tcMar>
          </w:tcPr>
          <w:p>
            <w:pPr>
              <w:spacing w:after="40" w:line="276" w:lineRule="auto"/>
            </w:pPr>
            <w:r>
              <w:rPr>
                <w:b w:val="0"/>
                <w:i w:val="0"/>
                <w:sz w:val="18"/>
              </w:rPr>
              <w:t>0.81</w:t>
            </w:r>
          </w:p>
        </w:tc>
        <w:tc>
          <w:tcPr>
            <w:tcW w:type="dxa" w:w="1488"/>
            <w:vAlign w:val="center"/>
            <w:tcMar>
              <w:top w:w="90" w:type="dxa"/>
              <w:left w:w="90" w:type="dxa"/>
              <w:bottom w:w="90" w:type="dxa"/>
              <w:right w:w="90" w:type="dxa"/>
            </w:tcMar>
          </w:tcPr>
          <w:p>
            <w:pPr>
              <w:spacing w:after="40" w:line="276" w:lineRule="auto"/>
            </w:pPr>
            <w:r>
              <w:rPr>
                <w:b w:val="0"/>
                <w:i w:val="0"/>
                <w:sz w:val="18"/>
              </w:rPr>
              <w:t>0.81</w:t>
            </w:r>
          </w:p>
        </w:tc>
        <w:tc>
          <w:tcPr>
            <w:tcW w:type="dxa" w:w="1822"/>
            <w:vAlign w:val="center"/>
            <w:tcMar>
              <w:top w:w="90" w:type="dxa"/>
              <w:left w:w="90" w:type="dxa"/>
              <w:bottom w:w="90" w:type="dxa"/>
              <w:right w:w="90" w:type="dxa"/>
            </w:tcMar>
          </w:tcPr>
          <w:p>
            <w:pPr>
              <w:spacing w:after="40" w:line="276" w:lineRule="auto"/>
            </w:pPr>
            <w:r>
              <w:rPr>
                <w:b w:val="0"/>
                <w:i w:val="0"/>
                <w:sz w:val="18"/>
              </w:rPr>
              <w:t>15</w:t>
            </w:r>
          </w:p>
        </w:tc>
        <w:tc>
          <w:tcPr>
            <w:tcW w:type="dxa" w:w="1589"/>
            <w:vAlign w:val="center"/>
            <w:tcMar>
              <w:top w:w="90" w:type="dxa"/>
              <w:left w:w="90" w:type="dxa"/>
              <w:bottom w:w="90" w:type="dxa"/>
              <w:right w:w="90" w:type="dxa"/>
            </w:tcMar>
          </w:tcPr>
          <w:p>
            <w:pPr>
              <w:spacing w:after="40" w:line="276" w:lineRule="auto"/>
            </w:pPr>
            <w:r>
              <w:rPr>
                <w:b w:val="0"/>
                <w:i w:val="0"/>
                <w:sz w:val="18"/>
              </w:rPr>
              <w:t>8,000</w:t>
            </w:r>
          </w:p>
        </w:tc>
      </w:tr>
      <w:tr>
        <w:trPr>
          <w:cantSplit/>
        </w:trPr>
        <w:tc>
          <w:tcPr>
            <w:tcW w:type="dxa" w:w="1621"/>
            <w:vAlign w:val="center"/>
            <w:tcMar>
              <w:top w:w="90" w:type="dxa"/>
              <w:left w:w="90" w:type="dxa"/>
              <w:bottom w:w="90" w:type="dxa"/>
              <w:right w:w="90" w:type="dxa"/>
            </w:tcMar>
          </w:tcPr>
          <w:p>
            <w:pPr>
              <w:spacing w:after="40" w:line="276" w:lineRule="auto"/>
            </w:pPr>
            <w:r>
              <w:rPr>
                <w:b w:val="0"/>
                <w:i w:val="0"/>
                <w:sz w:val="18"/>
              </w:rPr>
              <w:t>氢储能</w:t>
            </w:r>
          </w:p>
        </w:tc>
        <w:tc>
          <w:tcPr>
            <w:tcW w:type="dxa" w:w="1784"/>
            <w:vAlign w:val="center"/>
            <w:tcMar>
              <w:top w:w="90" w:type="dxa"/>
              <w:left w:w="90" w:type="dxa"/>
              <w:bottom w:w="90" w:type="dxa"/>
              <w:right w:w="90" w:type="dxa"/>
            </w:tcMar>
          </w:tcPr>
          <w:p>
            <w:pPr>
              <w:spacing w:after="40" w:line="276" w:lineRule="auto"/>
            </w:pPr>
            <w:r>
              <w:rPr>
                <w:b w:val="0"/>
                <w:i w:val="0"/>
                <w:sz w:val="18"/>
              </w:rPr>
              <w:t>250</w:t>
            </w:r>
          </w:p>
        </w:tc>
        <w:tc>
          <w:tcPr>
            <w:tcW w:type="dxa" w:w="1488"/>
            <w:vAlign w:val="center"/>
            <w:tcMar>
              <w:top w:w="90" w:type="dxa"/>
              <w:left w:w="90" w:type="dxa"/>
              <w:bottom w:w="90" w:type="dxa"/>
              <w:right w:w="90" w:type="dxa"/>
            </w:tcMar>
          </w:tcPr>
          <w:p>
            <w:pPr>
              <w:spacing w:after="40" w:line="276" w:lineRule="auto"/>
            </w:pPr>
            <w:r>
              <w:rPr>
                <w:b w:val="0"/>
                <w:i w:val="0"/>
                <w:sz w:val="18"/>
              </w:rPr>
              <w:t>0.57</w:t>
            </w:r>
          </w:p>
        </w:tc>
        <w:tc>
          <w:tcPr>
            <w:tcW w:type="dxa" w:w="1488"/>
            <w:vAlign w:val="center"/>
            <w:tcMar>
              <w:top w:w="90" w:type="dxa"/>
              <w:left w:w="90" w:type="dxa"/>
              <w:bottom w:w="90" w:type="dxa"/>
              <w:right w:w="90" w:type="dxa"/>
            </w:tcMar>
          </w:tcPr>
          <w:p>
            <w:pPr>
              <w:spacing w:after="40" w:line="276" w:lineRule="auto"/>
            </w:pPr>
            <w:r>
              <w:rPr>
                <w:b w:val="0"/>
                <w:i w:val="0"/>
                <w:sz w:val="18"/>
              </w:rPr>
              <w:t>0.57</w:t>
            </w:r>
          </w:p>
        </w:tc>
        <w:tc>
          <w:tcPr>
            <w:tcW w:type="dxa" w:w="1822"/>
            <w:vAlign w:val="center"/>
            <w:tcMar>
              <w:top w:w="90" w:type="dxa"/>
              <w:left w:w="90" w:type="dxa"/>
              <w:bottom w:w="90" w:type="dxa"/>
              <w:right w:w="90" w:type="dxa"/>
            </w:tcMar>
          </w:tcPr>
          <w:p>
            <w:pPr>
              <w:spacing w:after="40" w:line="276" w:lineRule="auto"/>
            </w:pPr>
            <w:r>
              <w:rPr>
                <w:b w:val="0"/>
                <w:i w:val="0"/>
                <w:sz w:val="18"/>
              </w:rPr>
              <w:t>10</w:t>
            </w:r>
          </w:p>
        </w:tc>
        <w:tc>
          <w:tcPr>
            <w:tcW w:type="dxa" w:w="1589"/>
            <w:vAlign w:val="center"/>
            <w:tcMar>
              <w:top w:w="90" w:type="dxa"/>
              <w:left w:w="90" w:type="dxa"/>
              <w:bottom w:w="90" w:type="dxa"/>
              <w:right w:w="90" w:type="dxa"/>
            </w:tcMar>
          </w:tcPr>
          <w:p>
            <w:pPr>
              <w:spacing w:after="40" w:line="276" w:lineRule="auto"/>
            </w:pPr>
            <w:r>
              <w:rPr>
                <w:b w:val="0"/>
                <w:i w:val="0"/>
                <w:sz w:val="18"/>
              </w:rPr>
              <w:t>1,000</w:t>
            </w:r>
          </w:p>
        </w:tc>
      </w:tr>
    </w:tbl>
    <w:p>
      <w:pPr>
        <w:spacing w:after="20"/>
      </w:pPr>
    </w:p>
    <w:p>
      <w:r>
        <w:rPr>
          <w:b w:val="0"/>
          <w:i w:val="0"/>
        </w:rPr>
        <w:t>年度资产计划可以直接给定储能功率与电量。2025 年抽水蓄能因此采用 2,828 MW 和 26,700 MWh 的资产状态。</w:t>
      </w:r>
    </w:p>
    <w:p>
      <w:r>
        <w:rPr>
          <w:b w:val="0"/>
          <w:i w:val="0"/>
        </w:rPr>
        <w:t>初始储能库存随运行配置设定。博士对齐配置取零，通用时间序列配置默认取最大库存的 50%。</w:t>
      </w:r>
    </w:p>
    <w:p>
      <w:r>
        <w:rPr>
          <w:b w:val="0"/>
          <w:i w:val="0"/>
        </w:rPr>
        <w:t>财务核算按计算用途与技术配置选取时间参数。生物质经济寿命为 25 年、投资回收目标为 20 年；气电原型的回收目标为 20 年，R029 运行配置将 CCGT 和 OCGT 设为 25 年。</w:t>
      </w:r>
    </w:p>
    <w:p>
      <w:r>
        <w:rPr>
          <w:b w:val="0"/>
          <w:i w:val="0"/>
        </w:rPr>
        <w:t>政策支出输入由历史汇总与前推假设组成。</w:t>
      </w:r>
      <w:r>
        <w:rPr>
          <w:rFonts w:ascii="DejaVu Sans Mono" w:hAnsi="DejaVu Sans Mono"/>
          <w:b w:val="0"/>
          <w:i w:val="0"/>
          <w:sz w:val="17"/>
        </w:rPr>
        <w:t>mechansim cost.xlsx</w:t>
      </w:r>
      <w:r>
        <w:rPr>
          <w:b w:val="0"/>
          <w:i w:val="0"/>
        </w:rPr>
        <w:t xml:space="preserve"> 汇集 NESO 容量市场与平衡成本、Ofgem 的 RO/​FIT/​REGO 资料以及 LCCC 的 CfD 数据，供年度政策支出计算使用。</w:t>
      </w:r>
    </w:p>
    <w:p>
      <w:pPr>
        <w:pStyle w:val="Heading2"/>
      </w:pPr>
      <w:r>
        <w:rPr>
          <w:b w:val="0"/>
          <w:i w:val="0"/>
        </w:rPr>
        <w:t>互联线与分区需求</w:t>
      </w:r>
    </w:p>
    <w:p>
      <w:r>
        <w:rPr>
          <w:b w:val="0"/>
          <w:i w:val="0"/>
        </w:rPr>
        <w:t xml:space="preserve">外部市场输入用每个半小时时段的流量界限和价格描述跨境交换机会。R029 为法国、比利时、荷兰、挪威和爱尔兰各提供一个 17,520 行文件，同时绑定流量和价格；字段包括 </w:t>
      </w:r>
      <w:r>
        <w:rPr>
          <w:rFonts w:ascii="DejaVu Sans Mono" w:hAnsi="DejaVu Sans Mono"/>
          <w:b w:val="0"/>
          <w:i w:val="0"/>
          <w:sz w:val="17"/>
        </w:rPr>
        <w:t>period</w:t>
      </w:r>
      <w:r>
        <w:rPr>
          <w:b w:val="0"/>
          <w:i w:val="0"/>
        </w:rPr>
        <w:t>、</w:t>
      </w:r>
      <w:r>
        <w:rPr>
          <w:rFonts w:ascii="DejaVu Sans Mono" w:hAnsi="DejaVu Sans Mono"/>
          <w:b w:val="0"/>
          <w:i w:val="0"/>
          <w:sz w:val="17"/>
        </w:rPr>
        <w:t>flow_​mw</w:t>
      </w:r>
      <w:r>
        <w:rPr>
          <w:b w:val="0"/>
          <w:i w:val="0"/>
        </w:rPr>
        <w:t>、</w:t>
      </w:r>
      <w:r>
        <w:rPr>
          <w:rFonts w:ascii="DejaVu Sans Mono" w:hAnsi="DejaVu Sans Mono"/>
          <w:b w:val="0"/>
          <w:i w:val="0"/>
          <w:sz w:val="17"/>
        </w:rPr>
        <w:t>price_​gbp_​per_​mwh</w:t>
      </w:r>
      <w:r>
        <w:rPr>
          <w:b w:val="0"/>
          <w:i w:val="0"/>
        </w:rPr>
        <w:t>、来源价格小时、半小时标记及流量与价格的来源行号。</w:t>
      </w:r>
    </w:p>
    <w:p>
      <w:r>
        <w:rPr>
          <w:b w:val="0"/>
          <w:i w:val="0"/>
        </w:rPr>
        <w:t xml:space="preserve">边界价格采用 Ember 整理的欧洲日前价格，其上游来源为 ENTSO-E。法国、比利时、荷兰和挪威取 2022 年，爱尔兰取 2021 年；每小时价格重复两次，以 </w:t>
      </w:r>
      <w:r>
        <w:drawing>
          <wp:inline xmlns:a="http://schemas.openxmlformats.org/drawingml/2006/main" xmlns:pic="http://schemas.openxmlformats.org/drawingml/2006/picture">
            <wp:extent cx="1162024" cy="157030"/>
            <wp:docPr id="15" name="Picture 15"/>
            <wp:cNvGraphicFramePr>
              <a:graphicFrameLocks noChangeAspect="1"/>
            </wp:cNvGraphicFramePr>
            <a:graphic>
              <a:graphicData uri="http://schemas.openxmlformats.org/drawingml/2006/picture">
                <pic:pic>
                  <pic:nvPicPr>
                    <pic:cNvPr id="0" name="eq-015.png"/>
                    <pic:cNvPicPr/>
                  </pic:nvPicPr>
                  <pic:blipFill>
                    <a:blip r:embed="rId24"/>
                    <a:stretch>
                      <a:fillRect/>
                    </a:stretch>
                  </pic:blipFill>
                  <pic:spPr>
                    <a:xfrm>
                      <a:off x="0" y="0"/>
                      <a:ext cx="1162024" cy="157030"/>
                    </a:xfrm>
                    <a:prstGeom prst="rect"/>
                  </pic:spPr>
                </pic:pic>
              </a:graphicData>
            </a:graphic>
          </wp:inline>
        </w:drawing>
      </w:r>
      <w:r>
        <w:rPr>
          <w:b w:val="0"/>
          <w:i w:val="0"/>
        </w:rPr>
        <w:t xml:space="preserve"> 转为 GBP/​MWh 后保存。R029 保留输入负价，当前通用时间序列资源采用 </w:t>
      </w:r>
      <w:r>
        <w:drawing>
          <wp:inline xmlns:a="http://schemas.openxmlformats.org/drawingml/2006/main" xmlns:pic="http://schemas.openxmlformats.org/drawingml/2006/picture">
            <wp:extent cx="645833" cy="157265"/>
            <wp:docPr id="16" name="Picture 16"/>
            <wp:cNvGraphicFramePr>
              <a:graphicFrameLocks noChangeAspect="1"/>
            </wp:cNvGraphicFramePr>
            <a:graphic>
              <a:graphicData uri="http://schemas.openxmlformats.org/drawingml/2006/picture">
                <pic:pic>
                  <pic:nvPicPr>
                    <pic:cNvPr id="0" name="eq-016.png"/>
                    <pic:cNvPicPr/>
                  </pic:nvPicPr>
                  <pic:blipFill>
                    <a:blip r:embed="rId25"/>
                    <a:stretch>
                      <a:fillRect/>
                    </a:stretch>
                  </pic:blipFill>
                  <pic:spPr>
                    <a:xfrm>
                      <a:off x="0" y="0"/>
                      <a:ext cx="645833" cy="157265"/>
                    </a:xfrm>
                    <a:prstGeom prst="rect"/>
                  </pic:spPr>
                </pic:pic>
              </a:graphicData>
            </a:graphic>
          </wp:inline>
        </w:drawing>
      </w:r>
      <w:r>
        <w:rPr>
          <w:b w:val="0"/>
          <w:i w:val="0"/>
        </w:rPr>
        <w:t>⁠。</w:t>
      </w:r>
    </w:p>
    <w:p>
      <w:pPr>
        <w:keepNext/>
      </w:pPr>
      <w:r>
        <w:rPr>
          <w:b w:val="0"/>
          <w:i w:val="0"/>
        </w:rPr>
        <w:t xml:space="preserve">边界流量作为按时段索引排列的外生交换上限进入模型。设文件中流量为 </w:t>
      </w:r>
      <w:r>
        <w:drawing>
          <wp:inline xmlns:a="http://schemas.openxmlformats.org/drawingml/2006/main" xmlns:pic="http://schemas.openxmlformats.org/drawingml/2006/picture">
            <wp:extent cx="155067" cy="132016"/>
            <wp:docPr id="17" name="Picture 17"/>
            <wp:cNvGraphicFramePr>
              <a:graphicFrameLocks noChangeAspect="1"/>
            </wp:cNvGraphicFramePr>
            <a:graphic>
              <a:graphicData uri="http://schemas.openxmlformats.org/drawingml/2006/picture">
                <pic:pic>
                  <pic:nvPicPr>
                    <pic:cNvPr id="0" name="eq-017.png"/>
                    <pic:cNvPicPr/>
                  </pic:nvPicPr>
                  <pic:blipFill>
                    <a:blip r:embed="rId26"/>
                    <a:stretch>
                      <a:fillRect/>
                    </a:stretch>
                  </pic:blipFill>
                  <pic:spPr>
                    <a:xfrm>
                      <a:off x="0" y="0"/>
                      <a:ext cx="155067" cy="132016"/>
                    </a:xfrm>
                    <a:prstGeom prst="rect"/>
                  </pic:spPr>
                </pic:pic>
              </a:graphicData>
            </a:graphic>
          </wp:inline>
        </w:drawing>
      </w:r>
      <w:r>
        <w:rPr>
          <w:b w:val="0"/>
          <w:i w:val="0"/>
        </w:rPr>
        <w:t xml:space="preserve"> MW，正值赋予进口方向、负值赋予出口方向，则对应的半小时电量上限为</w:t>
      </w:r>
    </w:p>
    <w:p>
      <w:pPr>
        <w:spacing w:after="160"/>
        <w:jc w:val="center"/>
      </w:pPr>
      <w:r>
        <w:drawing>
          <wp:inline xmlns:a="http://schemas.openxmlformats.org/drawingml/2006/main" xmlns:pic="http://schemas.openxmlformats.org/drawingml/2006/picture">
            <wp:extent cx="3783101" cy="173725"/>
            <wp:docPr id="18" name="Picture 18"/>
            <wp:cNvGraphicFramePr>
              <a:graphicFrameLocks noChangeAspect="1"/>
            </wp:cNvGraphicFramePr>
            <a:graphic>
              <a:graphicData uri="http://schemas.openxmlformats.org/drawingml/2006/picture">
                <pic:pic>
                  <pic:nvPicPr>
                    <pic:cNvPr id="0" name="eq-018.png"/>
                    <pic:cNvPicPr/>
                  </pic:nvPicPr>
                  <pic:blipFill>
                    <a:blip r:embed="rId27"/>
                    <a:stretch>
                      <a:fillRect/>
                    </a:stretch>
                  </pic:blipFill>
                  <pic:spPr>
                    <a:xfrm>
                      <a:off x="0" y="0"/>
                      <a:ext cx="3783101" cy="173725"/>
                    </a:xfrm>
                    <a:prstGeom prst="rect"/>
                  </pic:spPr>
                </pic:pic>
              </a:graphicData>
            </a:graphic>
          </wp:inline>
        </w:drawing>
      </w:r>
    </w:p>
    <w:p>
      <w:r>
        <w:rPr>
          <w:b w:val="0"/>
          <w:i w:val="0"/>
        </w:rPr>
        <w:t>这一配置采用混合价格年份和按索引排列的流量序列，其时间含义由上述输入约定确定。各边界的流量范围及平均价格如下。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2"/>
        <w:gridCol w:w="3013"/>
        <w:gridCol w:w="1902"/>
        <w:gridCol w:w="2975"/>
      </w:tblGrid>
      <w:tr>
        <w:trPr>
          <w:cantSplit/>
          <w:tblHeader w:val="true"/>
        </w:trPr>
        <w:tc>
          <w:tcPr>
            <w:tcW w:type="dxa" w:w="1902"/>
            <w:vAlign w:val="center"/>
            <w:tcMar>
              <w:top w:w="90" w:type="dxa"/>
              <w:left w:w="90" w:type="dxa"/>
              <w:bottom w:w="90" w:type="dxa"/>
              <w:right w:w="90" w:type="dxa"/>
            </w:tcMar>
            <w:shd w:fill="EEEEEE"/>
          </w:tcPr>
          <w:p>
            <w:pPr>
              <w:spacing w:after="40" w:line="276" w:lineRule="auto"/>
            </w:pPr>
            <w:r>
              <w:rPr>
                <w:b/>
                <w:i w:val="0"/>
                <w:sz w:val="18"/>
              </w:rPr>
              <w:t>边界</w:t>
            </w:r>
          </w:p>
        </w:tc>
        <w:tc>
          <w:tcPr>
            <w:tcW w:type="dxa" w:w="3013"/>
            <w:vAlign w:val="center"/>
            <w:tcMar>
              <w:top w:w="90" w:type="dxa"/>
              <w:left w:w="90" w:type="dxa"/>
              <w:bottom w:w="90" w:type="dxa"/>
              <w:right w:w="90" w:type="dxa"/>
            </w:tcMar>
            <w:shd w:fill="EEEEEE"/>
          </w:tcPr>
          <w:p>
            <w:pPr>
              <w:spacing w:after="40" w:line="276" w:lineRule="auto"/>
            </w:pPr>
            <w:r>
              <w:rPr>
                <w:b/>
                <w:i w:val="0"/>
                <w:sz w:val="18"/>
              </w:rPr>
              <w:t>流量范围 MW</w:t>
            </w:r>
          </w:p>
        </w:tc>
        <w:tc>
          <w:tcPr>
            <w:tcW w:type="dxa" w:w="1902"/>
            <w:vAlign w:val="center"/>
            <w:tcMar>
              <w:top w:w="90" w:type="dxa"/>
              <w:left w:w="90" w:type="dxa"/>
              <w:bottom w:w="90" w:type="dxa"/>
              <w:right w:w="90" w:type="dxa"/>
            </w:tcMar>
            <w:shd w:fill="EEEEEE"/>
          </w:tcPr>
          <w:p>
            <w:pPr>
              <w:spacing w:after="40" w:line="276" w:lineRule="auto"/>
            </w:pPr>
            <w:r>
              <w:rPr>
                <w:b/>
                <w:i w:val="0"/>
                <w:sz w:val="18"/>
              </w:rPr>
              <w:t>价格年</w:t>
            </w:r>
          </w:p>
        </w:tc>
        <w:tc>
          <w:tcPr>
            <w:tcW w:type="dxa" w:w="2975"/>
            <w:vAlign w:val="center"/>
            <w:tcMar>
              <w:top w:w="90" w:type="dxa"/>
              <w:left w:w="90" w:type="dxa"/>
              <w:bottom w:w="90" w:type="dxa"/>
              <w:right w:w="90" w:type="dxa"/>
            </w:tcMar>
            <w:shd w:fill="EEEEEE"/>
          </w:tcPr>
          <w:p>
            <w:pPr>
              <w:spacing w:after="40" w:line="276" w:lineRule="auto"/>
            </w:pPr>
            <w:r>
              <w:rPr>
                <w:b/>
                <w:i w:val="0"/>
                <w:sz w:val="18"/>
              </w:rPr>
              <w:t>平均价格 GBP/​MWh</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比利时</w:t>
            </w:r>
          </w:p>
        </w:tc>
        <w:tc>
          <w:tcPr>
            <w:tcW w:type="dxa" w:w="3013"/>
            <w:vAlign w:val="center"/>
            <w:tcMar>
              <w:top w:w="90" w:type="dxa"/>
              <w:left w:w="90" w:type="dxa"/>
              <w:bottom w:w="90" w:type="dxa"/>
              <w:right w:w="90" w:type="dxa"/>
            </w:tcMar>
          </w:tcPr>
          <w:p>
            <w:pPr>
              <w:spacing w:after="40" w:line="276" w:lineRule="auto"/>
            </w:pPr>
            <w:r>
              <w:rPr>
                <w:b w:val="0"/>
                <w:i w:val="0"/>
                <w:sz w:val="18"/>
              </w:rPr>
              <w:t>−1,022 至 1,020</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222.292608</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法国</w:t>
            </w:r>
          </w:p>
        </w:tc>
        <w:tc>
          <w:tcPr>
            <w:tcW w:type="dxa" w:w="3013"/>
            <w:vAlign w:val="center"/>
            <w:tcMar>
              <w:top w:w="90" w:type="dxa"/>
              <w:left w:w="90" w:type="dxa"/>
              <w:bottom w:w="90" w:type="dxa"/>
              <w:right w:w="90" w:type="dxa"/>
            </w:tcMar>
          </w:tcPr>
          <w:p>
            <w:pPr>
              <w:spacing w:after="40" w:line="276" w:lineRule="auto"/>
            </w:pPr>
            <w:r>
              <w:rPr>
                <w:b w:val="0"/>
                <w:i w:val="0"/>
                <w:sz w:val="18"/>
              </w:rPr>
              <w:t>−3,091 至 2,997</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250.789325</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爱尔兰</w:t>
            </w:r>
          </w:p>
        </w:tc>
        <w:tc>
          <w:tcPr>
            <w:tcW w:type="dxa" w:w="3013"/>
            <w:vAlign w:val="center"/>
            <w:tcMar>
              <w:top w:w="90" w:type="dxa"/>
              <w:left w:w="90" w:type="dxa"/>
              <w:bottom w:w="90" w:type="dxa"/>
              <w:right w:w="90" w:type="dxa"/>
            </w:tcMar>
          </w:tcPr>
          <w:p>
            <w:pPr>
              <w:spacing w:after="40" w:line="276" w:lineRule="auto"/>
            </w:pPr>
            <w:r>
              <w:rPr>
                <w:b w:val="0"/>
                <w:i w:val="0"/>
                <w:sz w:val="18"/>
              </w:rPr>
              <w:t>−987 至 998</w:t>
            </w:r>
          </w:p>
        </w:tc>
        <w:tc>
          <w:tcPr>
            <w:tcW w:type="dxa" w:w="1902"/>
            <w:vAlign w:val="center"/>
            <w:tcMar>
              <w:top w:w="90" w:type="dxa"/>
              <w:left w:w="90" w:type="dxa"/>
              <w:bottom w:w="90" w:type="dxa"/>
              <w:right w:w="90" w:type="dxa"/>
            </w:tcMar>
          </w:tcPr>
          <w:p>
            <w:pPr>
              <w:spacing w:after="40" w:line="276" w:lineRule="auto"/>
            </w:pPr>
            <w:r>
              <w:rPr>
                <w:b w:val="0"/>
                <w:i w:val="0"/>
                <w:sz w:val="18"/>
              </w:rPr>
              <w:t>2021</w:t>
            </w:r>
          </w:p>
        </w:tc>
        <w:tc>
          <w:tcPr>
            <w:tcW w:type="dxa" w:w="2975"/>
            <w:vAlign w:val="center"/>
            <w:tcMar>
              <w:top w:w="90" w:type="dxa"/>
              <w:left w:w="90" w:type="dxa"/>
              <w:bottom w:w="90" w:type="dxa"/>
              <w:right w:w="90" w:type="dxa"/>
            </w:tcMar>
          </w:tcPr>
          <w:p>
            <w:pPr>
              <w:spacing w:after="40" w:line="276" w:lineRule="auto"/>
            </w:pPr>
            <w:r>
              <w:rPr>
                <w:b w:val="0"/>
                <w:i w:val="0"/>
                <w:sz w:val="18"/>
              </w:rPr>
              <w:t>123.937076</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荷兰</w:t>
            </w:r>
          </w:p>
        </w:tc>
        <w:tc>
          <w:tcPr>
            <w:tcW w:type="dxa" w:w="3013"/>
            <w:vAlign w:val="center"/>
            <w:tcMar>
              <w:top w:w="90" w:type="dxa"/>
              <w:left w:w="90" w:type="dxa"/>
              <w:bottom w:w="90" w:type="dxa"/>
              <w:right w:w="90" w:type="dxa"/>
            </w:tcMar>
          </w:tcPr>
          <w:p>
            <w:pPr>
              <w:spacing w:after="40" w:line="276" w:lineRule="auto"/>
            </w:pPr>
            <w:r>
              <w:rPr>
                <w:b w:val="0"/>
                <w:i w:val="0"/>
                <w:sz w:val="18"/>
              </w:rPr>
              <w:t>−1,076 至 1,062</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219.917959</w:t>
            </w:r>
          </w:p>
        </w:tc>
      </w:tr>
      <w:tr>
        <w:trPr>
          <w:cantSplit/>
        </w:trPr>
        <w:tc>
          <w:tcPr>
            <w:tcW w:type="dxa" w:w="1902"/>
            <w:vAlign w:val="center"/>
            <w:tcMar>
              <w:top w:w="90" w:type="dxa"/>
              <w:left w:w="90" w:type="dxa"/>
              <w:bottom w:w="90" w:type="dxa"/>
              <w:right w:w="90" w:type="dxa"/>
            </w:tcMar>
          </w:tcPr>
          <w:p>
            <w:pPr>
              <w:spacing w:after="40" w:line="276" w:lineRule="auto"/>
            </w:pPr>
            <w:r>
              <w:rPr>
                <w:b w:val="0"/>
                <w:i w:val="0"/>
                <w:sz w:val="18"/>
              </w:rPr>
              <w:t>挪威</w:t>
            </w:r>
          </w:p>
        </w:tc>
        <w:tc>
          <w:tcPr>
            <w:tcW w:type="dxa" w:w="3013"/>
            <w:vAlign w:val="center"/>
            <w:tcMar>
              <w:top w:w="90" w:type="dxa"/>
              <w:left w:w="90" w:type="dxa"/>
              <w:bottom w:w="90" w:type="dxa"/>
              <w:right w:w="90" w:type="dxa"/>
            </w:tcMar>
          </w:tcPr>
          <w:p>
            <w:pPr>
              <w:spacing w:after="40" w:line="276" w:lineRule="auto"/>
            </w:pPr>
            <w:r>
              <w:rPr>
                <w:b w:val="0"/>
                <w:i w:val="0"/>
                <w:sz w:val="18"/>
              </w:rPr>
              <w:t>−1,263 至 1,399</w:t>
            </w:r>
          </w:p>
        </w:tc>
        <w:tc>
          <w:tcPr>
            <w:tcW w:type="dxa" w:w="1902"/>
            <w:vAlign w:val="center"/>
            <w:tcMar>
              <w:top w:w="90" w:type="dxa"/>
              <w:left w:w="90" w:type="dxa"/>
              <w:bottom w:w="90" w:type="dxa"/>
              <w:right w:w="90" w:type="dxa"/>
            </w:tcMar>
          </w:tcPr>
          <w:p>
            <w:pPr>
              <w:spacing w:after="40" w:line="276" w:lineRule="auto"/>
            </w:pPr>
            <w:r>
              <w:rPr>
                <w:b w:val="0"/>
                <w:i w:val="0"/>
                <w:sz w:val="18"/>
              </w:rPr>
              <w:t>2022</w:t>
            </w:r>
          </w:p>
        </w:tc>
        <w:tc>
          <w:tcPr>
            <w:tcW w:type="dxa" w:w="2975"/>
            <w:vAlign w:val="center"/>
            <w:tcMar>
              <w:top w:w="90" w:type="dxa"/>
              <w:left w:w="90" w:type="dxa"/>
              <w:bottom w:w="90" w:type="dxa"/>
              <w:right w:w="90" w:type="dxa"/>
            </w:tcMar>
          </w:tcPr>
          <w:p>
            <w:pPr>
              <w:spacing w:after="40" w:line="276" w:lineRule="auto"/>
            </w:pPr>
            <w:r>
              <w:rPr>
                <w:b w:val="0"/>
                <w:i w:val="0"/>
                <w:sz w:val="18"/>
              </w:rPr>
              <w:t>126.503575</w:t>
            </w:r>
          </w:p>
        </w:tc>
      </w:tr>
    </w:tbl>
    <w:p>
      <w:pPr>
        <w:spacing w:after="20"/>
      </w:pPr>
    </w:p>
    <w:p>
      <w:pPr>
        <w:keepNext/>
      </w:pPr>
      <w:r>
        <w:rPr>
          <w:b w:val="0"/>
          <w:i w:val="0"/>
        </w:rPr>
        <w:t xml:space="preserve">分区研究将研究情景的全国需求按网络包中的逐时区域份额分配。设网络包需求为 </w:t>
      </w:r>
      <w:r>
        <w:drawing>
          <wp:inline xmlns:a="http://schemas.openxmlformats.org/drawingml/2006/main" xmlns:pic="http://schemas.openxmlformats.org/drawingml/2006/picture">
            <wp:extent cx="299167" cy="190379"/>
            <wp:docPr id="19" name="Picture 19"/>
            <wp:cNvGraphicFramePr>
              <a:graphicFrameLocks noChangeAspect="1"/>
            </wp:cNvGraphicFramePr>
            <a:graphic>
              <a:graphicData uri="http://schemas.openxmlformats.org/drawingml/2006/picture">
                <pic:pic>
                  <pic:nvPicPr>
                    <pic:cNvPr id="0" name="eq-019.png"/>
                    <pic:cNvPicPr/>
                  </pic:nvPicPr>
                  <pic:blipFill>
                    <a:blip r:embed="rId28"/>
                    <a:stretch>
                      <a:fillRect/>
                    </a:stretch>
                  </pic:blipFill>
                  <pic:spPr>
                    <a:xfrm>
                      <a:off x="0" y="0"/>
                      <a:ext cx="299167" cy="190379"/>
                    </a:xfrm>
                    <a:prstGeom prst="rect"/>
                  </pic:spPr>
                </pic:pic>
              </a:graphicData>
            </a:graphic>
          </wp:inline>
        </w:drawing>
      </w:r>
      <w:r>
        <w:rPr>
          <w:b w:val="0"/>
          <w:i w:val="0"/>
        </w:rPr>
        <w:t xml:space="preserve">⁠，研究需求为 </w:t>
      </w:r>
      <w:r>
        <w:drawing>
          <wp:inline xmlns:a="http://schemas.openxmlformats.org/drawingml/2006/main" xmlns:pic="http://schemas.openxmlformats.org/drawingml/2006/picture">
            <wp:extent cx="312019" cy="150774"/>
            <wp:docPr id="20" name="Picture 20"/>
            <wp:cNvGraphicFramePr>
              <a:graphicFrameLocks noChangeAspect="1"/>
            </wp:cNvGraphicFramePr>
            <a:graphic>
              <a:graphicData uri="http://schemas.openxmlformats.org/drawingml/2006/picture">
                <pic:pic>
                  <pic:nvPicPr>
                    <pic:cNvPr id="0" name="eq-020.png"/>
                    <pic:cNvPicPr/>
                  </pic:nvPicPr>
                  <pic:blipFill>
                    <a:blip r:embed="rId29"/>
                    <a:stretch>
                      <a:fillRect/>
                    </a:stretch>
                  </pic:blipFill>
                  <pic:spPr>
                    <a:xfrm>
                      <a:off x="0" y="0"/>
                      <a:ext cx="312019" cy="150774"/>
                    </a:xfrm>
                    <a:prstGeom prst="rect"/>
                  </pic:spPr>
                </pic:pic>
              </a:graphicData>
            </a:graphic>
          </wp:inline>
        </w:drawing>
      </w:r>
      <w:r>
        <w:rPr>
          <w:b w:val="0"/>
          <w:i w:val="0"/>
        </w:rPr>
        <w:t xml:space="preserve">⁠，则 </w:t>
      </w:r>
      <w:r>
        <w:rPr>
          <w:rFonts w:ascii="DejaVu Sans Mono" w:hAnsi="DejaVu Sans Mono"/>
          <w:b w:val="0"/>
          <w:i w:val="0"/>
          <w:sz w:val="17"/>
        </w:rPr>
        <w:t>scenario_​scaled_​zonal_​shares</w:t>
      </w:r>
      <w:r>
        <w:rPr>
          <w:b w:val="0"/>
          <w:i w:val="0"/>
        </w:rPr>
        <w:t xml:space="preserve"> 使用</w:t>
      </w:r>
    </w:p>
    <w:p>
      <w:pPr>
        <w:spacing w:after="160"/>
        <w:jc w:val="center"/>
      </w:pPr>
      <w:r>
        <w:drawing>
          <wp:inline xmlns:a="http://schemas.openxmlformats.org/drawingml/2006/main" xmlns:pic="http://schemas.openxmlformats.org/drawingml/2006/picture">
            <wp:extent cx="2753487" cy="487120"/>
            <wp:docPr id="21" name="Picture 21"/>
            <wp:cNvGraphicFramePr>
              <a:graphicFrameLocks noChangeAspect="1"/>
            </wp:cNvGraphicFramePr>
            <a:graphic>
              <a:graphicData uri="http://schemas.openxmlformats.org/drawingml/2006/picture">
                <pic:pic>
                  <pic:nvPicPr>
                    <pic:cNvPr id="0" name="eq-021.png"/>
                    <pic:cNvPicPr/>
                  </pic:nvPicPr>
                  <pic:blipFill>
                    <a:blip r:embed="rId30"/>
                    <a:stretch>
                      <a:fillRect/>
                    </a:stretch>
                  </pic:blipFill>
                  <pic:spPr>
                    <a:xfrm>
                      <a:off x="0" y="0"/>
                      <a:ext cx="2753487" cy="487120"/>
                    </a:xfrm>
                    <a:prstGeom prst="rect"/>
                  </pic:spPr>
                </pic:pic>
              </a:graphicData>
            </a:graphic>
          </wp:inline>
        </w:drawing>
      </w:r>
    </w:p>
    <w:p>
      <w:r>
        <w:rPr>
          <w:b w:val="0"/>
          <w:i w:val="0"/>
        </w:rPr>
        <w:t xml:space="preserve">最后一个区域以全国量减去其他区域之和赋值，使空间分配守恒；当网络全国量为零且研究需求具有非零值时，读取器终止运行。可选的 </w:t>
      </w:r>
      <w:r>
        <w:rPr>
          <w:rFonts w:ascii="DejaVu Sans Mono" w:hAnsi="DejaVu Sans Mono"/>
          <w:b w:val="0"/>
          <w:i w:val="0"/>
          <w:sz w:val="17"/>
        </w:rPr>
        <w:t>network_​pack_​absolute_​demand</w:t>
      </w:r>
      <w:r>
        <w:rPr>
          <w:b w:val="0"/>
          <w:i w:val="0"/>
        </w:rPr>
        <w:t xml:space="preserve"> 直接采用网络包全国量，并按原预测与实际需求的比值调整预测。区域、走廊和资产映射的具体约束在传输章定义。</w:t>
      </w:r>
    </w:p>
    <w:p>
      <w:pPr>
        <w:pStyle w:val="Heading2"/>
      </w:pPr>
      <w:r>
        <w:rPr>
          <w:b w:val="0"/>
          <w:i w:val="0"/>
        </w:rPr>
        <w:t>VALUE 101 合成输入</w:t>
      </w:r>
    </w:p>
    <w:p>
      <w:pPr>
        <w:keepNext/>
      </w:pPr>
      <w:r>
        <w:rPr>
          <w:b w:val="0"/>
          <w:i w:val="0"/>
        </w:rPr>
        <w:t xml:space="preserve">VALUE 101 用确定性函数生成日内峰值、季节变化和局部供需扰动。设半小时时段为 </w:t>
      </w:r>
      <w:r>
        <w:drawing>
          <wp:inline xmlns:a="http://schemas.openxmlformats.org/drawingml/2006/main" xmlns:pic="http://schemas.openxmlformats.org/drawingml/2006/picture">
            <wp:extent cx="57067" cy="101452"/>
            <wp:docPr id="22" name="Picture 22"/>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7067" cy="101452"/>
                    </a:xfrm>
                    <a:prstGeom prst="rect"/>
                  </pic:spPr>
                </pic:pic>
              </a:graphicData>
            </a:graphic>
          </wp:inline>
        </w:drawing>
      </w:r>
      <w:r>
        <w:rPr>
          <w:b w:val="0"/>
          <w:i w:val="0"/>
        </w:rPr>
        <w:t xml:space="preserve">⁠，日序号为 </w:t>
      </w:r>
      <w:r>
        <w:drawing>
          <wp:inline xmlns:a="http://schemas.openxmlformats.org/drawingml/2006/main" xmlns:pic="http://schemas.openxmlformats.org/drawingml/2006/picture">
            <wp:extent cx="727348" cy="157208"/>
            <wp:docPr id="23" name="Picture 23"/>
            <wp:cNvGraphicFramePr>
              <a:graphicFrameLocks noChangeAspect="1"/>
            </wp:cNvGraphicFramePr>
            <a:graphic>
              <a:graphicData uri="http://schemas.openxmlformats.org/drawingml/2006/picture">
                <pic:pic>
                  <pic:nvPicPr>
                    <pic:cNvPr id="0" name="eq-023.png"/>
                    <pic:cNvPicPr/>
                  </pic:nvPicPr>
                  <pic:blipFill>
                    <a:blip r:embed="rId32"/>
                    <a:stretch>
                      <a:fillRect/>
                    </a:stretch>
                  </pic:blipFill>
                  <pic:spPr>
                    <a:xfrm>
                      <a:off x="0" y="0"/>
                      <a:ext cx="727348" cy="157208"/>
                    </a:xfrm>
                    <a:prstGeom prst="rect"/>
                  </pic:spPr>
                </pic:pic>
              </a:graphicData>
            </a:graphic>
          </wp:inline>
        </w:drawing>
      </w:r>
      <w:r>
        <w:rPr>
          <w:b w:val="0"/>
          <w:i w:val="0"/>
        </w:rPr>
        <w:t xml:space="preserve">⁠，日内小时为 </w:t>
      </w:r>
      <w:r>
        <w:drawing>
          <wp:inline xmlns:a="http://schemas.openxmlformats.org/drawingml/2006/main" xmlns:pic="http://schemas.openxmlformats.org/drawingml/2006/picture">
            <wp:extent cx="1184167" cy="157190"/>
            <wp:docPr id="24" name="Picture 24"/>
            <wp:cNvGraphicFramePr>
              <a:graphicFrameLocks noChangeAspect="1"/>
            </wp:cNvGraphicFramePr>
            <a:graphic>
              <a:graphicData uri="http://schemas.openxmlformats.org/drawingml/2006/picture">
                <pic:pic>
                  <pic:nvPicPr>
                    <pic:cNvPr id="0" name="eq-024.png"/>
                    <pic:cNvPicPr/>
                  </pic:nvPicPr>
                  <pic:blipFill>
                    <a:blip r:embed="rId33"/>
                    <a:stretch>
                      <a:fillRect/>
                    </a:stretch>
                  </pic:blipFill>
                  <pic:spPr>
                    <a:xfrm>
                      <a:off x="0" y="0"/>
                      <a:ext cx="1184167" cy="157190"/>
                    </a:xfrm>
                    <a:prstGeom prst="rect"/>
                  </pic:spPr>
                </pic:pic>
              </a:graphicData>
            </a:graphic>
          </wp:inline>
        </w:drawing>
      </w:r>
      <w:r>
        <w:rPr>
          <w:b w:val="0"/>
          <w:i w:val="0"/>
        </w:rPr>
        <w:t>⁠，基础日内需求为</w:t>
      </w:r>
    </w:p>
    <w:p>
      <w:pPr>
        <w:spacing w:after="160"/>
        <w:jc w:val="center"/>
      </w:pPr>
      <w:r>
        <w:drawing>
          <wp:inline xmlns:a="http://schemas.openxmlformats.org/drawingml/2006/main" xmlns:pic="http://schemas.openxmlformats.org/drawingml/2006/picture">
            <wp:extent cx="4477893" cy="214866"/>
            <wp:docPr id="25" name="Picture 25"/>
            <wp:cNvGraphicFramePr>
              <a:graphicFrameLocks noChangeAspect="1"/>
            </wp:cNvGraphicFramePr>
            <a:graphic>
              <a:graphicData uri="http://schemas.openxmlformats.org/drawingml/2006/picture">
                <pic:pic>
                  <pic:nvPicPr>
                    <pic:cNvPr id="0" name="eq-025.png"/>
                    <pic:cNvPicPr/>
                  </pic:nvPicPr>
                  <pic:blipFill>
                    <a:blip r:embed="rId34"/>
                    <a:stretch>
                      <a:fillRect/>
                    </a:stretch>
                  </pic:blipFill>
                  <pic:spPr>
                    <a:xfrm>
                      <a:off x="0" y="0"/>
                      <a:ext cx="4477893" cy="214866"/>
                    </a:xfrm>
                    <a:prstGeom prst="rect"/>
                  </pic:spPr>
                </pic:pic>
              </a:graphicData>
            </a:graphic>
          </wp:inline>
        </w:drawing>
      </w:r>
    </w:p>
    <w:p>
      <w:pPr>
        <w:keepNext/>
      </w:pPr>
      <w:r>
        <w:rPr>
          <w:b w:val="0"/>
          <w:i w:val="0"/>
        </w:rPr>
        <w:t xml:space="preserve">工作日系数为 </w:t>
      </w:r>
      <w:r>
        <w:drawing>
          <wp:inline xmlns:a="http://schemas.openxmlformats.org/drawingml/2006/main" xmlns:pic="http://schemas.openxmlformats.org/drawingml/2006/picture">
            <wp:extent cx="474141" cy="130074"/>
            <wp:docPr id="26" name="Picture 26"/>
            <wp:cNvGraphicFramePr>
              <a:graphicFrameLocks noChangeAspect="1"/>
            </wp:cNvGraphicFramePr>
            <a:graphic>
              <a:graphicData uri="http://schemas.openxmlformats.org/drawingml/2006/picture">
                <pic:pic>
                  <pic:nvPicPr>
                    <pic:cNvPr id="0" name="eq-026.png"/>
                    <pic:cNvPicPr/>
                  </pic:nvPicPr>
                  <pic:blipFill>
                    <a:blip r:embed="rId35"/>
                    <a:stretch>
                      <a:fillRect/>
                    </a:stretch>
                  </pic:blipFill>
                  <pic:spPr>
                    <a:xfrm>
                      <a:off x="0" y="0"/>
                      <a:ext cx="474141" cy="130074"/>
                    </a:xfrm>
                    <a:prstGeom prst="rect"/>
                  </pic:spPr>
                </pic:pic>
              </a:graphicData>
            </a:graphic>
          </wp:inline>
        </w:drawing>
      </w:r>
      <w:r>
        <w:rPr>
          <w:b w:val="0"/>
          <w:i w:val="0"/>
        </w:rPr>
        <w:t xml:space="preserve">⁠，当 </w:t>
      </w:r>
      <w:r>
        <w:drawing>
          <wp:inline xmlns:a="http://schemas.openxmlformats.org/drawingml/2006/main" xmlns:pic="http://schemas.openxmlformats.org/drawingml/2006/picture">
            <wp:extent cx="837291" cy="131873"/>
            <wp:docPr id="27" name="Picture 27"/>
            <wp:cNvGraphicFramePr>
              <a:graphicFrameLocks noChangeAspect="1"/>
            </wp:cNvGraphicFramePr>
            <a:graphic>
              <a:graphicData uri="http://schemas.openxmlformats.org/drawingml/2006/picture">
                <pic:pic>
                  <pic:nvPicPr>
                    <pic:cNvPr id="0" name="eq-027.png"/>
                    <pic:cNvPicPr/>
                  </pic:nvPicPr>
                  <pic:blipFill>
                    <a:blip r:embed="rId36"/>
                    <a:stretch>
                      <a:fillRect/>
                    </a:stretch>
                  </pic:blipFill>
                  <pic:spPr>
                    <a:xfrm>
                      <a:off x="0" y="0"/>
                      <a:ext cx="837291" cy="131873"/>
                    </a:xfrm>
                    <a:prstGeom prst="rect"/>
                  </pic:spPr>
                </pic:pic>
              </a:graphicData>
            </a:graphic>
          </wp:inline>
        </w:drawing>
      </w:r>
      <w:r>
        <w:rPr>
          <w:b w:val="0"/>
          <w:i w:val="0"/>
        </w:rPr>
        <w:t xml:space="preserve"> 时取 </w:t>
      </w:r>
      <w:r>
        <w:drawing>
          <wp:inline xmlns:a="http://schemas.openxmlformats.org/drawingml/2006/main" xmlns:pic="http://schemas.openxmlformats.org/drawingml/2006/picture">
            <wp:extent cx="676078" cy="129773"/>
            <wp:docPr id="28" name="Picture 28"/>
            <wp:cNvGraphicFramePr>
              <a:graphicFrameLocks noChangeAspect="1"/>
            </wp:cNvGraphicFramePr>
            <a:graphic>
              <a:graphicData uri="http://schemas.openxmlformats.org/drawingml/2006/picture">
                <pic:pic>
                  <pic:nvPicPr>
                    <pic:cNvPr id="0" name="eq-028.png"/>
                    <pic:cNvPicPr/>
                  </pic:nvPicPr>
                  <pic:blipFill>
                    <a:blip r:embed="rId37"/>
                    <a:stretch>
                      <a:fillRect/>
                    </a:stretch>
                  </pic:blipFill>
                  <pic:spPr>
                    <a:xfrm>
                      <a:off x="0" y="0"/>
                      <a:ext cx="676078" cy="129773"/>
                    </a:xfrm>
                    <a:prstGeom prst="rect"/>
                  </pic:spPr>
                </pic:pic>
              </a:graphicData>
            </a:graphic>
          </wp:inline>
        </w:drawing>
      </w:r>
      <w:r>
        <w:rPr>
          <w:b w:val="0"/>
          <w:i w:val="0"/>
        </w:rPr>
        <w:t xml:space="preserve">⁠。令扰动 </w:t>
      </w:r>
      <w:r>
        <w:drawing>
          <wp:inline xmlns:a="http://schemas.openxmlformats.org/drawingml/2006/main" xmlns:pic="http://schemas.openxmlformats.org/drawingml/2006/picture">
            <wp:extent cx="123913" cy="100811"/>
            <wp:docPr id="29" name="Picture 29"/>
            <wp:cNvGraphicFramePr>
              <a:graphicFrameLocks noChangeAspect="1"/>
            </wp:cNvGraphicFramePr>
            <a:graphic>
              <a:graphicData uri="http://schemas.openxmlformats.org/drawingml/2006/picture">
                <pic:pic>
                  <pic:nvPicPr>
                    <pic:cNvPr id="0" name="eq-029.png"/>
                    <pic:cNvPicPr/>
                  </pic:nvPicPr>
                  <pic:blipFill>
                    <a:blip r:embed="rId38"/>
                    <a:stretch>
                      <a:fillRect/>
                    </a:stretch>
                  </pic:blipFill>
                  <pic:spPr>
                    <a:xfrm>
                      <a:off x="0" y="0"/>
                      <a:ext cx="123913" cy="100811"/>
                    </a:xfrm>
                    <a:prstGeom prst="rect"/>
                  </pic:spPr>
                </pic:pic>
              </a:graphicData>
            </a:graphic>
          </wp:inline>
        </w:drawing>
      </w:r>
      <w:r>
        <w:rPr>
          <w:b w:val="0"/>
          <w:i w:val="0"/>
        </w:rPr>
        <w:t xml:space="preserve"> 在 </w:t>
      </w:r>
      <w:r>
        <w:drawing>
          <wp:inline xmlns:a="http://schemas.openxmlformats.org/drawingml/2006/main" xmlns:pic="http://schemas.openxmlformats.org/drawingml/2006/picture">
            <wp:extent cx="819759" cy="157243"/>
            <wp:docPr id="30" name="Picture 30"/>
            <wp:cNvGraphicFramePr>
              <a:graphicFrameLocks noChangeAspect="1"/>
            </wp:cNvGraphicFramePr>
            <a:graphic>
              <a:graphicData uri="http://schemas.openxmlformats.org/drawingml/2006/picture">
                <pic:pic>
                  <pic:nvPicPr>
                    <pic:cNvPr id="0" name="eq-030.png"/>
                    <pic:cNvPicPr/>
                  </pic:nvPicPr>
                  <pic:blipFill>
                    <a:blip r:embed="rId39"/>
                    <a:stretch>
                      <a:fillRect/>
                    </a:stretch>
                  </pic:blipFill>
                  <pic:spPr>
                    <a:xfrm>
                      <a:off x="0" y="0"/>
                      <a:ext cx="819759" cy="157243"/>
                    </a:xfrm>
                    <a:prstGeom prst="rect"/>
                  </pic:spPr>
                </pic:pic>
              </a:graphicData>
            </a:graphic>
          </wp:inline>
        </w:drawing>
      </w:r>
      <w:r>
        <w:rPr>
          <w:b w:val="0"/>
          <w:i w:val="0"/>
        </w:rPr>
        <w:t xml:space="preserve"> 且 </w:t>
      </w:r>
      <w:r>
        <w:drawing>
          <wp:inline xmlns:a="http://schemas.openxmlformats.org/drawingml/2006/main" xmlns:pic="http://schemas.openxmlformats.org/drawingml/2006/picture">
            <wp:extent cx="970146" cy="123626"/>
            <wp:docPr id="31" name="Picture 31"/>
            <wp:cNvGraphicFramePr>
              <a:graphicFrameLocks noChangeAspect="1"/>
            </wp:cNvGraphicFramePr>
            <a:graphic>
              <a:graphicData uri="http://schemas.openxmlformats.org/drawingml/2006/picture">
                <pic:pic>
                  <pic:nvPicPr>
                    <pic:cNvPr id="0" name="eq-031.png"/>
                    <pic:cNvPicPr/>
                  </pic:nvPicPr>
                  <pic:blipFill>
                    <a:blip r:embed="rId40"/>
                    <a:stretch>
                      <a:fillRect/>
                    </a:stretch>
                  </pic:blipFill>
                  <pic:spPr>
                    <a:xfrm>
                      <a:off x="0" y="0"/>
                      <a:ext cx="970146" cy="123626"/>
                    </a:xfrm>
                    <a:prstGeom prst="rect"/>
                  </pic:spPr>
                </pic:pic>
              </a:graphicData>
            </a:graphic>
          </wp:inline>
        </w:drawing>
      </w:r>
      <w:r>
        <w:rPr>
          <w:b w:val="0"/>
          <w:i w:val="0"/>
        </w:rPr>
        <w:t xml:space="preserve"> 时为 30 MW，其余时段为零，则实际需求为</w:t>
      </w:r>
    </w:p>
    <w:p>
      <w:pPr>
        <w:spacing w:after="160"/>
        <w:jc w:val="center"/>
      </w:pPr>
      <w:r>
        <w:drawing>
          <wp:inline xmlns:a="http://schemas.openxmlformats.org/drawingml/2006/main" xmlns:pic="http://schemas.openxmlformats.org/drawingml/2006/picture">
            <wp:extent cx="3641750" cy="413783"/>
            <wp:docPr id="32" name="Picture 32"/>
            <wp:cNvGraphicFramePr>
              <a:graphicFrameLocks noChangeAspect="1"/>
            </wp:cNvGraphicFramePr>
            <a:graphic>
              <a:graphicData uri="http://schemas.openxmlformats.org/drawingml/2006/picture">
                <pic:pic>
                  <pic:nvPicPr>
                    <pic:cNvPr id="0" name="eq-032.png"/>
                    <pic:cNvPicPr/>
                  </pic:nvPicPr>
                  <pic:blipFill>
                    <a:blip r:embed="rId41"/>
                    <a:stretch>
                      <a:fillRect/>
                    </a:stretch>
                  </pic:blipFill>
                  <pic:spPr>
                    <a:xfrm>
                      <a:off x="0" y="0"/>
                      <a:ext cx="3641750" cy="413783"/>
                    </a:xfrm>
                    <a:prstGeom prst="rect"/>
                  </pic:spPr>
                </pic:pic>
              </a:graphicData>
            </a:graphic>
          </wp:inline>
        </w:drawing>
      </w:r>
    </w:p>
    <w:p>
      <w:r>
        <w:rPr>
          <w:b w:val="0"/>
          <w:i w:val="0"/>
        </w:rPr>
        <w:t xml:space="preserve">预测需求在同两天的 </w:t>
      </w:r>
      <w:r>
        <w:drawing>
          <wp:inline xmlns:a="http://schemas.openxmlformats.org/drawingml/2006/main" xmlns:pic="http://schemas.openxmlformats.org/drawingml/2006/picture">
            <wp:extent cx="970146" cy="123626"/>
            <wp:docPr id="33" name="Picture 33"/>
            <wp:cNvGraphicFramePr>
              <a:graphicFrameLocks noChangeAspect="1"/>
            </wp:cNvGraphicFramePr>
            <a:graphic>
              <a:graphicData uri="http://schemas.openxmlformats.org/drawingml/2006/picture">
                <pic:pic>
                  <pic:nvPicPr>
                    <pic:cNvPr id="0" name="eq-033.png"/>
                    <pic:cNvPicPr/>
                  </pic:nvPicPr>
                  <pic:blipFill>
                    <a:blip r:embed="rId42"/>
                    <a:stretch>
                      <a:fillRect/>
                    </a:stretch>
                  </pic:blipFill>
                  <pic:spPr>
                    <a:xfrm>
                      <a:off x="0" y="0"/>
                      <a:ext cx="970146" cy="123626"/>
                    </a:xfrm>
                    <a:prstGeom prst="rect"/>
                  </pic:spPr>
                </pic:pic>
              </a:graphicData>
            </a:graphic>
          </wp:inline>
        </w:drawing>
      </w:r>
      <w:r>
        <w:rPr>
          <w:b w:val="0"/>
          <w:i w:val="0"/>
        </w:rPr>
        <w:t xml:space="preserve"> 时段高于实际需求 12 MW，其余时段与实际需求相同。</w:t>
      </w:r>
    </w:p>
    <w:p>
      <w:pPr>
        <w:keepNext/>
      </w:pPr>
      <w:r>
        <w:rPr>
          <w:b w:val="0"/>
          <w:i w:val="0"/>
        </w:rPr>
        <w:t xml:space="preserve">教学光伏曲线由日照时段和季节系数相乘得到。定义截断函数 </w:t>
      </w:r>
      <w:r>
        <w:drawing>
          <wp:inline xmlns:a="http://schemas.openxmlformats.org/drawingml/2006/main" xmlns:pic="http://schemas.openxmlformats.org/drawingml/2006/picture">
            <wp:extent cx="2119877" cy="157106"/>
            <wp:docPr id="34" name="Picture 34"/>
            <wp:cNvGraphicFramePr>
              <a:graphicFrameLocks noChangeAspect="1"/>
            </wp:cNvGraphicFramePr>
            <a:graphic>
              <a:graphicData uri="http://schemas.openxmlformats.org/drawingml/2006/picture">
                <pic:pic>
                  <pic:nvPicPr>
                    <pic:cNvPr id="0" name="eq-034.png"/>
                    <pic:cNvPicPr/>
                  </pic:nvPicPr>
                  <pic:blipFill>
                    <a:blip r:embed="rId43"/>
                    <a:stretch>
                      <a:fillRect/>
                    </a:stretch>
                  </pic:blipFill>
                  <pic:spPr>
                    <a:xfrm>
                      <a:off x="0" y="0"/>
                      <a:ext cx="2119877" cy="157106"/>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5142814" cy="516567"/>
            <wp:docPr id="35" name="Picture 35"/>
            <wp:cNvGraphicFramePr>
              <a:graphicFrameLocks noChangeAspect="1"/>
            </wp:cNvGraphicFramePr>
            <a:graphic>
              <a:graphicData uri="http://schemas.openxmlformats.org/drawingml/2006/picture">
                <pic:pic>
                  <pic:nvPicPr>
                    <pic:cNvPr id="0" name="eq-035.png"/>
                    <pic:cNvPicPr/>
                  </pic:nvPicPr>
                  <pic:blipFill>
                    <a:blip r:embed="rId44"/>
                    <a:stretch>
                      <a:fillRect/>
                    </a:stretch>
                  </pic:blipFill>
                  <pic:spPr>
                    <a:xfrm>
                      <a:off x="0" y="0"/>
                      <a:ext cx="5142814" cy="516567"/>
                    </a:xfrm>
                    <a:prstGeom prst="rect"/>
                  </pic:spPr>
                </pic:pic>
              </a:graphicData>
            </a:graphic>
          </wp:inline>
        </w:drawing>
      </w:r>
    </w:p>
    <w:p>
      <w:pPr>
        <w:keepNext/>
      </w:pPr>
      <w:r>
        <w:rPr>
          <w:b w:val="0"/>
          <w:i w:val="0"/>
        </w:rPr>
        <w:t>教学风电技术曲线叠加日内、29 日和年周期分量。陆风与海风的系数分别为</w:t>
      </w:r>
    </w:p>
    <w:p>
      <w:pPr>
        <w:spacing w:after="160"/>
        <w:jc w:val="center"/>
      </w:pPr>
      <w:r>
        <w:drawing>
          <wp:inline xmlns:a="http://schemas.openxmlformats.org/drawingml/2006/main" xmlns:pic="http://schemas.openxmlformats.org/drawingml/2006/picture">
            <wp:extent cx="6217920" cy="338922"/>
            <wp:docPr id="36" name="Picture 36"/>
            <wp:cNvGraphicFramePr>
              <a:graphicFrameLocks noChangeAspect="1"/>
            </wp:cNvGraphicFramePr>
            <a:graphic>
              <a:graphicData uri="http://schemas.openxmlformats.org/drawingml/2006/picture">
                <pic:pic>
                  <pic:nvPicPr>
                    <pic:cNvPr id="0" name="eq-036.png"/>
                    <pic:cNvPicPr/>
                  </pic:nvPicPr>
                  <pic:blipFill>
                    <a:blip r:embed="rId45"/>
                    <a:stretch>
                      <a:fillRect/>
                    </a:stretch>
                  </pic:blipFill>
                  <pic:spPr>
                    <a:xfrm>
                      <a:off x="0" y="0"/>
                      <a:ext cx="6217920" cy="338922"/>
                    </a:xfrm>
                    <a:prstGeom prst="rect"/>
                  </pic:spPr>
                </pic:pic>
              </a:graphicData>
            </a:graphic>
          </wp:inline>
        </w:drawing>
      </w:r>
    </w:p>
    <w:p>
      <w:pPr>
        <w:spacing w:after="160"/>
        <w:jc w:val="center"/>
      </w:pPr>
      <w:r>
        <w:drawing>
          <wp:inline xmlns:a="http://schemas.openxmlformats.org/drawingml/2006/main" xmlns:pic="http://schemas.openxmlformats.org/drawingml/2006/picture">
            <wp:extent cx="1681962" cy="178251"/>
            <wp:docPr id="37" name="Picture 37"/>
            <wp:cNvGraphicFramePr>
              <a:graphicFrameLocks noChangeAspect="1"/>
            </wp:cNvGraphicFramePr>
            <a:graphic>
              <a:graphicData uri="http://schemas.openxmlformats.org/drawingml/2006/picture">
                <pic:pic>
                  <pic:nvPicPr>
                    <pic:cNvPr id="0" name="eq-037.png"/>
                    <pic:cNvPicPr/>
                  </pic:nvPicPr>
                  <pic:blipFill>
                    <a:blip r:embed="rId46"/>
                    <a:stretch>
                      <a:fillRect/>
                    </a:stretch>
                  </pic:blipFill>
                  <pic:spPr>
                    <a:xfrm>
                      <a:off x="0" y="0"/>
                      <a:ext cx="1681962" cy="178251"/>
                    </a:xfrm>
                    <a:prstGeom prst="rect"/>
                  </pic:spPr>
                </pic:pic>
              </a:graphicData>
            </a:graphic>
          </wp:inline>
        </w:drawing>
      </w:r>
    </w:p>
    <w:p>
      <w:pPr>
        <w:keepNext/>
      </w:pPr>
      <w:r>
        <w:rPr>
          <w:b w:val="0"/>
          <w:i w:val="0"/>
        </w:rPr>
        <w:t xml:space="preserve">技术曲线保存到六位小数。教学天气文件另在 52°N、0°E 设置一个格点，含 8,760 个小时：第 </w:t>
      </w:r>
      <w:r>
        <w:drawing>
          <wp:inline xmlns:a="http://schemas.openxmlformats.org/drawingml/2006/main" xmlns:pic="http://schemas.openxmlformats.org/drawingml/2006/picture">
            <wp:extent cx="72713" cy="99721"/>
            <wp:docPr id="38" name="Picture 38"/>
            <wp:cNvGraphicFramePr>
              <a:graphicFrameLocks noChangeAspect="1"/>
            </wp:cNvGraphicFramePr>
            <a:graphic>
              <a:graphicData uri="http://schemas.openxmlformats.org/drawingml/2006/picture">
                <pic:pic>
                  <pic:nvPicPr>
                    <pic:cNvPr id="0" name="eq-038.png"/>
                    <pic:cNvPicPr/>
                  </pic:nvPicPr>
                  <pic:blipFill>
                    <a:blip r:embed="rId47"/>
                    <a:stretch>
                      <a:fillRect/>
                    </a:stretch>
                  </pic:blipFill>
                  <pic:spPr>
                    <a:xfrm>
                      <a:off x="0" y="0"/>
                      <a:ext cx="72713" cy="99721"/>
                    </a:xfrm>
                    <a:prstGeom prst="rect"/>
                  </pic:spPr>
                </pic:pic>
              </a:graphicData>
            </a:graphic>
          </wp:inline>
        </w:drawing>
      </w:r>
      <w:r>
        <w:rPr>
          <w:b w:val="0"/>
          <w:i w:val="0"/>
        </w:rPr>
        <w:t xml:space="preserve"> 小时的太阳辐射为 </w:t>
      </w:r>
      <w:r>
        <w:drawing>
          <wp:inline xmlns:a="http://schemas.openxmlformats.org/drawingml/2006/main" xmlns:pic="http://schemas.openxmlformats.org/drawingml/2006/picture">
            <wp:extent cx="1121651" cy="150951"/>
            <wp:docPr id="39" name="Picture 39"/>
            <wp:cNvGraphicFramePr>
              <a:graphicFrameLocks noChangeAspect="1"/>
            </wp:cNvGraphicFramePr>
            <a:graphic>
              <a:graphicData uri="http://schemas.openxmlformats.org/drawingml/2006/picture">
                <pic:pic>
                  <pic:nvPicPr>
                    <pic:cNvPr id="0" name="eq-039.png"/>
                    <pic:cNvPicPr/>
                  </pic:nvPicPr>
                  <pic:blipFill>
                    <a:blip r:embed="rId48"/>
                    <a:stretch>
                      <a:fillRect/>
                    </a:stretch>
                  </pic:blipFill>
                  <pic:spPr>
                    <a:xfrm>
                      <a:off x="0" y="0"/>
                      <a:ext cx="1121651" cy="150951"/>
                    </a:xfrm>
                    <a:prstGeom prst="rect"/>
                  </pic:spPr>
                </pic:pic>
              </a:graphicData>
            </a:graphic>
          </wp:inline>
        </w:drawing>
      </w:r>
      <w:r>
        <w:rPr>
          <w:b w:val="0"/>
          <w:i w:val="0"/>
        </w:rPr>
        <w:t xml:space="preserve"> J/​m²，风速为</w:t>
      </w:r>
    </w:p>
    <w:p>
      <w:pPr>
        <w:spacing w:after="160"/>
        <w:jc w:val="center"/>
      </w:pPr>
      <w:r>
        <w:drawing>
          <wp:inline xmlns:a="http://schemas.openxmlformats.org/drawingml/2006/main" xmlns:pic="http://schemas.openxmlformats.org/drawingml/2006/picture">
            <wp:extent cx="3823639" cy="374821"/>
            <wp:docPr id="40" name="Picture 40"/>
            <wp:cNvGraphicFramePr>
              <a:graphicFrameLocks noChangeAspect="1"/>
            </wp:cNvGraphicFramePr>
            <a:graphic>
              <a:graphicData uri="http://schemas.openxmlformats.org/drawingml/2006/picture">
                <pic:pic>
                  <pic:nvPicPr>
                    <pic:cNvPr id="0" name="eq-040.png"/>
                    <pic:cNvPicPr/>
                  </pic:nvPicPr>
                  <pic:blipFill>
                    <a:blip r:embed="rId49"/>
                    <a:stretch>
                      <a:fillRect/>
                    </a:stretch>
                  </pic:blipFill>
                  <pic:spPr>
                    <a:xfrm>
                      <a:off x="0" y="0"/>
                      <a:ext cx="3823639" cy="374821"/>
                    </a:xfrm>
                    <a:prstGeom prst="rect"/>
                  </pic:spPr>
                </pic:pic>
              </a:graphicData>
            </a:graphic>
          </wp:inline>
        </w:drawing>
      </w:r>
    </w:p>
    <w:p>
      <w:r>
        <w:rPr>
          <w:b w:val="0"/>
          <w:i w:val="0"/>
        </w:rPr>
        <w:t>天气风速经发电曲线转换后用于调度，前述技术风电曲线服务于相应投资输入。法国边界的进口上限设为 12 MW、价格为 82 GBP/​MWh，其余四个边界的交换容量设为零，占位价格为 200 GBP/​MWh。</w:t>
      </w:r>
      <w:r>
        <w:rPr>
          <w:rFonts w:ascii="DejaVu Sans Mono" w:hAnsi="DejaVu Sans Mono"/>
          <w:b w:val="0"/>
          <w:i w:val="0"/>
          <w:sz w:val="17"/>
        </w:rPr>
        <w:t>build_​value_​101_​packs</w:t>
      </w:r>
      <w:r>
        <w:rPr>
          <w:b w:val="0"/>
          <w:i w:val="0"/>
        </w:rPr>
        <w:t xml:space="preserve"> 将这些函数生成的需求、天气和市场输入写入教学数据包。</w:t>
      </w:r>
    </w:p>
    <w:p>
      <w:pPr>
        <w:pStyle w:val="Heading2"/>
      </w:pPr>
      <w:r>
        <w:rPr>
          <w:b w:val="0"/>
          <w:i w:val="0"/>
        </w:rPr>
        <w:t>数据与实现对应</w:t>
      </w:r>
    </w:p>
    <w:p>
      <w:r>
        <w:rPr>
          <w:b w:val="0"/>
          <w:i w:val="0"/>
        </w:rPr>
        <w:t>需求来源为 NESO《Day-ahead half-hourly demand forecast performance》，项目来源为 DESNZ 的 REPD，天气来源为 Copernicus ERA5 single levels，边界价格来源为 Ember 整理的 ENTSO-E 数据。</w:t>
      </w:r>
      <w:r>
        <w:rPr>
          <w:rFonts w:ascii="DejaVu Sans Mono" w:hAnsi="DejaVu Sans Mono"/>
          <w:b w:val="0"/>
          <w:i w:val="0"/>
          <w:sz w:val="17"/>
        </w:rPr>
        <w:t>import_​scheme_​c_​1000twh</w:t>
      </w:r>
      <w:r>
        <w:rPr>
          <w:b w:val="0"/>
          <w:i w:val="0"/>
        </w:rPr>
        <w:t xml:space="preserve"> 完成 REPD 规范化，</w:t>
      </w:r>
      <w:r>
        <w:rPr>
          <w:rFonts w:ascii="DejaVu Sans Mono" w:hAnsi="DejaVu Sans Mono"/>
          <w:b w:val="0"/>
          <w:i w:val="0"/>
          <w:sz w:val="17"/>
        </w:rPr>
        <w:t>doctoral_​demand</w:t>
      </w:r>
      <w:r>
        <w:rPr>
          <w:b w:val="0"/>
          <w:i w:val="0"/>
        </w:rPr>
        <w:t xml:space="preserve"> 与 </w:t>
      </w:r>
      <w:r>
        <w:rPr>
          <w:rFonts w:ascii="DejaVu Sans Mono" w:hAnsi="DejaVu Sans Mono"/>
          <w:b w:val="0"/>
          <w:i w:val="0"/>
          <w:sz w:val="17"/>
        </w:rPr>
        <w:t>doctoral_​interconnectors</w:t>
      </w:r>
      <w:r>
        <w:rPr>
          <w:b w:val="0"/>
          <w:i w:val="0"/>
        </w:rPr>
        <w:t xml:space="preserve"> 读取 R029 时间序列，</w:t>
      </w:r>
      <w:r>
        <w:rPr>
          <w:rFonts w:ascii="DejaVu Sans Mono" w:hAnsi="DejaVu Sans Mono"/>
          <w:b w:val="0"/>
          <w:i w:val="0"/>
          <w:sz w:val="17"/>
        </w:rPr>
        <w:t>canonical_​psm_​data</w:t>
      </w:r>
      <w:r>
        <w:rPr>
          <w:b w:val="0"/>
          <w:i w:val="0"/>
        </w:rPr>
        <w:t xml:space="preserve"> 负责通用输入组装，</w:t>
      </w:r>
      <w:r>
        <w:rPr>
          <w:rFonts w:ascii="DejaVu Sans Mono" w:hAnsi="DejaVu Sans Mono"/>
          <w:b w:val="0"/>
          <w:i w:val="0"/>
          <w:sz w:val="17"/>
        </w:rPr>
        <w:t>zonal_​demand_​alignment</w:t>
      </w:r>
      <w:r>
        <w:rPr>
          <w:b w:val="0"/>
          <w:i w:val="0"/>
        </w:rPr>
        <w:t xml:space="preserve"> 完成分区需求对齐。天气变换、运行调度与年度投资分别在后续章节展开。</w:t>
      </w:r>
    </w:p>
    <w:p>
      <w:pPr>
        <w:pStyle w:val="Heading1"/>
      </w:pPr>
      <w:r>
        <w:rPr>
          <w:b w:val="0"/>
          <w:i w:val="0"/>
        </w:rPr>
        <w:t>3 天气与可用出力</w:t>
      </w:r>
    </w:p>
    <w:p>
      <w:pPr>
        <w:keepNext/>
      </w:pPr>
      <w:r>
        <w:rPr>
          <w:b w:val="0"/>
          <w:i w:val="0"/>
        </w:rPr>
        <w:t xml:space="preserve">VALUE 以空间代表点的天气序列和资产容量计算逐时段风光可用电量。设资产 </w:t>
      </w:r>
      <w:r>
        <w:drawing>
          <wp:inline xmlns:a="http://schemas.openxmlformats.org/drawingml/2006/main" xmlns:pic="http://schemas.openxmlformats.org/drawingml/2006/picture">
            <wp:extent cx="54552" cy="107006"/>
            <wp:docPr id="41" name="Picture 41"/>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4552" cy="107006"/>
                    </a:xfrm>
                    <a:prstGeom prst="rect"/>
                  </pic:spPr>
                </pic:pic>
              </a:graphicData>
            </a:graphic>
          </wp:inline>
        </w:drawing>
      </w:r>
      <w:r>
        <w:rPr>
          <w:b w:val="0"/>
          <w:i w:val="0"/>
        </w:rPr>
        <w:t xml:space="preserve"> 的容量为 </w:t>
      </w:r>
      <w:r>
        <w:drawing>
          <wp:inline xmlns:a="http://schemas.openxmlformats.org/drawingml/2006/main" xmlns:pic="http://schemas.openxmlformats.org/drawingml/2006/picture">
            <wp:extent cx="185870" cy="131571"/>
            <wp:docPr id="42" name="Picture 42"/>
            <wp:cNvGraphicFramePr>
              <a:graphicFrameLocks noChangeAspect="1"/>
            </wp:cNvGraphicFramePr>
            <a:graphic>
              <a:graphicData uri="http://schemas.openxmlformats.org/drawingml/2006/picture">
                <pic:pic>
                  <pic:nvPicPr>
                    <pic:cNvPr id="0" name="eq-042.png"/>
                    <pic:cNvPicPr/>
                  </pic:nvPicPr>
                  <pic:blipFill>
                    <a:blip r:embed="rId51"/>
                    <a:stretch>
                      <a:fillRect/>
                    </a:stretch>
                  </pic:blipFill>
                  <pic:spPr>
                    <a:xfrm>
                      <a:off x="0" y="0"/>
                      <a:ext cx="185870" cy="131571"/>
                    </a:xfrm>
                    <a:prstGeom prst="rect"/>
                  </pic:spPr>
                </pic:pic>
              </a:graphicData>
            </a:graphic>
          </wp:inline>
        </w:drawing>
      </w:r>
      <w:r>
        <w:rPr>
          <w:b w:val="0"/>
          <w:i w:val="0"/>
        </w:rPr>
        <w:t xml:space="preserve"> MW，可用出力系数为 </w:t>
      </w:r>
      <w:r>
        <w:drawing>
          <wp:inline xmlns:a="http://schemas.openxmlformats.org/drawingml/2006/main" xmlns:pic="http://schemas.openxmlformats.org/drawingml/2006/picture">
            <wp:extent cx="206686" cy="114826"/>
            <wp:docPr id="43" name="Picture 43"/>
            <wp:cNvGraphicFramePr>
              <a:graphicFrameLocks noChangeAspect="1"/>
            </wp:cNvGraphicFramePr>
            <a:graphic>
              <a:graphicData uri="http://schemas.openxmlformats.org/drawingml/2006/picture">
                <pic:pic>
                  <pic:nvPicPr>
                    <pic:cNvPr id="0" name="eq-043.png"/>
                    <pic:cNvPicPr/>
                  </pic:nvPicPr>
                  <pic:blipFill>
                    <a:blip r:embed="rId52"/>
                    <a:stretch>
                      <a:fillRect/>
                    </a:stretch>
                  </pic:blipFill>
                  <pic:spPr>
                    <a:xfrm>
                      <a:off x="0" y="0"/>
                      <a:ext cx="206686" cy="114826"/>
                    </a:xfrm>
                    <a:prstGeom prst="rect"/>
                  </pic:spPr>
                </pic:pic>
              </a:graphicData>
            </a:graphic>
          </wp:inline>
        </w:drawing>
      </w:r>
      <w:r>
        <w:rPr>
          <w:b w:val="0"/>
          <w:i w:val="0"/>
        </w:rPr>
        <w:t>⁠，则其可用功率与半小时电量上限为</w:t>
      </w:r>
    </w:p>
    <w:p>
      <w:pPr>
        <w:spacing w:after="160"/>
        <w:jc w:val="center"/>
      </w:pPr>
      <w:r>
        <w:drawing>
          <wp:inline xmlns:a="http://schemas.openxmlformats.org/drawingml/2006/main" xmlns:pic="http://schemas.openxmlformats.org/drawingml/2006/picture">
            <wp:extent cx="3969791" cy="191976"/>
            <wp:docPr id="44" name="Picture 44"/>
            <wp:cNvGraphicFramePr>
              <a:graphicFrameLocks noChangeAspect="1"/>
            </wp:cNvGraphicFramePr>
            <a:graphic>
              <a:graphicData uri="http://schemas.openxmlformats.org/drawingml/2006/picture">
                <pic:pic>
                  <pic:nvPicPr>
                    <pic:cNvPr id="0" name="eq-044.png"/>
                    <pic:cNvPicPr/>
                  </pic:nvPicPr>
                  <pic:blipFill>
                    <a:blip r:embed="rId53"/>
                    <a:stretch>
                      <a:fillRect/>
                    </a:stretch>
                  </pic:blipFill>
                  <pic:spPr>
                    <a:xfrm>
                      <a:off x="0" y="0"/>
                      <a:ext cx="3969791" cy="191976"/>
                    </a:xfrm>
                    <a:prstGeom prst="rect"/>
                  </pic:spPr>
                </pic:pic>
              </a:graphicData>
            </a:graphic>
          </wp:inline>
        </w:drawing>
      </w:r>
    </w:p>
    <w:p>
      <w:r>
        <w:rPr>
          <w:b w:val="0"/>
          <w:i w:val="0"/>
        </w:rPr>
        <w:t>天气模块给出这一物理上限，市场调度在上限内确定实际接受的发电量。年度风光扩张规则随后使用相应配置的可用出力或技术平均曲线计算新增容量上限。</w:t>
      </w:r>
    </w:p>
    <w:p>
      <w:pPr>
        <w:pStyle w:val="Heading2"/>
      </w:pPr>
      <w:r>
        <w:rPr>
          <w:b w:val="0"/>
          <w:i w:val="0"/>
        </w:rPr>
        <w:t>天气序列与代表点采样</w:t>
      </w:r>
    </w:p>
    <w:p>
      <w:pPr>
        <w:keepNext/>
      </w:pPr>
      <w:r>
        <w:rPr>
          <w:b w:val="0"/>
          <w:i w:val="0"/>
        </w:rPr>
        <w:t xml:space="preserve">R029 将 2020–2024 年 ERA5 小时数据转换为 365 日气候态，并在每个模型年复用。原始序列包含 43,848 小时，去除两个闰日的 48 小时后，对相同月、日、小时的五个样本取均值，得到 8,760 小时序列。设气象变量为 </w:t>
      </w:r>
      <w:r>
        <w:drawing>
          <wp:inline xmlns:a="http://schemas.openxmlformats.org/drawingml/2006/main" xmlns:pic="http://schemas.openxmlformats.org/drawingml/2006/picture">
            <wp:extent cx="134670" cy="107315"/>
            <wp:docPr id="45" name="Picture 45"/>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34670" cy="107315"/>
                    </a:xfrm>
                    <a:prstGeom prst="rect"/>
                  </pic:spPr>
                </pic:pic>
              </a:graphicData>
            </a:graphic>
          </wp:inline>
        </w:drawing>
      </w:r>
      <w:r>
        <w:rPr>
          <w:b w:val="0"/>
          <w:i w:val="0"/>
        </w:rPr>
        <w:t xml:space="preserve">⁠，位置为 </w:t>
      </w:r>
      <w:r>
        <w:drawing>
          <wp:inline xmlns:a="http://schemas.openxmlformats.org/drawingml/2006/main" xmlns:pic="http://schemas.openxmlformats.org/drawingml/2006/picture">
            <wp:extent cx="379564" cy="157278"/>
            <wp:docPr id="46" name="Picture 46"/>
            <wp:cNvGraphicFramePr>
              <a:graphicFrameLocks noChangeAspect="1"/>
            </wp:cNvGraphicFramePr>
            <a:graphic>
              <a:graphicData uri="http://schemas.openxmlformats.org/drawingml/2006/picture">
                <pic:pic>
                  <pic:nvPicPr>
                    <pic:cNvPr id="0" name="eq-046.png"/>
                    <pic:cNvPicPr/>
                  </pic:nvPicPr>
                  <pic:blipFill>
                    <a:blip r:embed="rId55"/>
                    <a:stretch>
                      <a:fillRect/>
                    </a:stretch>
                  </pic:blipFill>
                  <pic:spPr>
                    <a:xfrm>
                      <a:off x="0" y="0"/>
                      <a:ext cx="379564" cy="157278"/>
                    </a:xfrm>
                    <a:prstGeom prst="rect"/>
                  </pic:spPr>
                </pic:pic>
              </a:graphicData>
            </a:graphic>
          </wp:inline>
        </w:drawing>
      </w:r>
      <w:r>
        <w:rPr>
          <w:b w:val="0"/>
          <w:i w:val="0"/>
        </w:rPr>
        <w:t>⁠，则除 2 月 29 日外的日历均值为</w:t>
      </w:r>
    </w:p>
    <w:p>
      <w:pPr>
        <w:spacing w:after="160"/>
        <w:jc w:val="center"/>
      </w:pPr>
      <w:r>
        <w:drawing>
          <wp:inline xmlns:a="http://schemas.openxmlformats.org/drawingml/2006/main" xmlns:pic="http://schemas.openxmlformats.org/drawingml/2006/picture">
            <wp:extent cx="3228060" cy="528103"/>
            <wp:docPr id="47" name="Picture 47"/>
            <wp:cNvGraphicFramePr>
              <a:graphicFrameLocks noChangeAspect="1"/>
            </wp:cNvGraphicFramePr>
            <a:graphic>
              <a:graphicData uri="http://schemas.openxmlformats.org/drawingml/2006/picture">
                <pic:pic>
                  <pic:nvPicPr>
                    <pic:cNvPr id="0" name="eq-047.png"/>
                    <pic:cNvPicPr/>
                  </pic:nvPicPr>
                  <pic:blipFill>
                    <a:blip r:embed="rId56"/>
                    <a:stretch>
                      <a:fillRect/>
                    </a:stretch>
                  </pic:blipFill>
                  <pic:spPr>
                    <a:xfrm>
                      <a:off x="0" y="0"/>
                      <a:ext cx="3228060" cy="528103"/>
                    </a:xfrm>
                    <a:prstGeom prst="rect"/>
                  </pic:spPr>
                </pic:pic>
              </a:graphicData>
            </a:graphic>
          </wp:inline>
        </w:drawing>
      </w:r>
    </w:p>
    <w:p>
      <w:r>
        <w:rPr>
          <w:b w:val="0"/>
          <w:i w:val="0"/>
        </w:rPr>
        <w:t>风速在原始小时尺度先由 100 m 风矢量求模，再形成日历平均。对每个原始小时，</w:t>
      </w:r>
      <w:r>
        <w:drawing>
          <wp:inline xmlns:a="http://schemas.openxmlformats.org/drawingml/2006/main" xmlns:pic="http://schemas.openxmlformats.org/drawingml/2006/picture">
            <wp:extent cx="1170266" cy="293615"/>
            <wp:docPr id="48" name="Picture 48"/>
            <wp:cNvGraphicFramePr>
              <a:graphicFrameLocks noChangeAspect="1"/>
            </wp:cNvGraphicFramePr>
            <a:graphic>
              <a:graphicData uri="http://schemas.openxmlformats.org/drawingml/2006/picture">
                <pic:pic>
                  <pic:nvPicPr>
                    <pic:cNvPr id="0" name="eq-048.png"/>
                    <pic:cNvPicPr/>
                  </pic:nvPicPr>
                  <pic:blipFill>
                    <a:blip r:embed="rId57"/>
                    <a:stretch>
                      <a:fillRect/>
                    </a:stretch>
                  </pic:blipFill>
                  <pic:spPr>
                    <a:xfrm>
                      <a:off x="0" y="0"/>
                      <a:ext cx="1170266" cy="293615"/>
                    </a:xfrm>
                    <a:prstGeom prst="rect"/>
                  </pic:spPr>
                </pic:pic>
              </a:graphicData>
            </a:graphic>
          </wp:inline>
        </w:drawing>
      </w:r>
      <w:r>
        <w:rPr>
          <w:b w:val="0"/>
          <w:i w:val="0"/>
        </w:rPr>
        <w:t xml:space="preserve">⁠；天气文件同时保存 </w:t>
      </w:r>
      <w:r>
        <w:rPr>
          <w:rFonts w:ascii="DejaVu Sans Mono" w:hAnsi="DejaVu Sans Mono"/>
          <w:b w:val="0"/>
          <w:i w:val="0"/>
          <w:sz w:val="17"/>
        </w:rPr>
        <w:t>u100</w:t>
      </w:r>
      <w:r>
        <w:rPr>
          <w:b w:val="0"/>
          <w:i w:val="0"/>
        </w:rPr>
        <w:t>、</w:t>
      </w:r>
      <w:r>
        <w:rPr>
          <w:rFonts w:ascii="DejaVu Sans Mono" w:hAnsi="DejaVu Sans Mono"/>
          <w:b w:val="0"/>
          <w:i w:val="0"/>
          <w:sz w:val="17"/>
        </w:rPr>
        <w:t>v100</w:t>
      </w:r>
      <w:r>
        <w:rPr>
          <w:b w:val="0"/>
          <w:i w:val="0"/>
        </w:rPr>
        <w:t xml:space="preserve"> 和按上述顺序得到的 </w:t>
      </w:r>
      <w:r>
        <w:rPr>
          <w:rFonts w:ascii="DejaVu Sans Mono" w:hAnsi="DejaVu Sans Mono"/>
          <w:b w:val="0"/>
          <w:i w:val="0"/>
          <w:sz w:val="17"/>
        </w:rPr>
        <w:t>wind_​speed</w:t>
      </w:r>
      <w:r>
        <w:rPr>
          <w:b w:val="0"/>
          <w:i w:val="0"/>
        </w:rPr>
        <w:t xml:space="preserve">，发电曲线优先使用 </w:t>
      </w:r>
      <w:r>
        <w:rPr>
          <w:rFonts w:ascii="DejaVu Sans Mono" w:hAnsi="DejaVu Sans Mono"/>
          <w:b w:val="0"/>
          <w:i w:val="0"/>
          <w:sz w:val="17"/>
        </w:rPr>
        <w:t>wind_​speed</w:t>
      </w:r>
      <w:r>
        <w:rPr>
          <w:b w:val="0"/>
          <w:i w:val="0"/>
        </w:rPr>
        <w:t>。当输入只有风矢量分量时，读取器在相应输入时刻求模。</w:t>
      </w:r>
    </w:p>
    <w:p>
      <w:r>
        <w:rPr>
          <w:b w:val="0"/>
          <w:i w:val="0"/>
        </w:rPr>
        <w:t xml:space="preserve">气候态保留英国及附近海域的 0.25° 网格。太阳文件以 </w:t>
      </w:r>
      <w:r>
        <w:rPr>
          <w:rFonts w:ascii="DejaVu Sans Mono" w:hAnsi="DejaVu Sans Mono"/>
          <w:b w:val="0"/>
          <w:i w:val="0"/>
          <w:sz w:val="17"/>
        </w:rPr>
        <w:t>ssrd</w:t>
      </w:r>
      <w:r>
        <w:rPr>
          <w:b w:val="0"/>
          <w:i w:val="0"/>
        </w:rPr>
        <w:t xml:space="preserve"> 表示向下太阳辐射，风文件提供 100 m 风信息；数组的空间与时间尺寸如下。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2190"/>
        <w:gridCol w:w="2190"/>
        <w:gridCol w:w="3326"/>
      </w:tblGrid>
      <w:tr>
        <w:trPr>
          <w:cantSplit/>
          <w:tblHeader w:val="true"/>
        </w:trPr>
        <w:tc>
          <w:tcPr>
            <w:tcW w:type="dxa" w:w="2085"/>
            <w:vAlign w:val="center"/>
            <w:tcMar>
              <w:top w:w="90" w:type="dxa"/>
              <w:left w:w="90" w:type="dxa"/>
              <w:bottom w:w="90" w:type="dxa"/>
              <w:right w:w="90" w:type="dxa"/>
            </w:tcMar>
            <w:shd w:fill="EEEEEE"/>
          </w:tcPr>
          <w:p>
            <w:pPr>
              <w:spacing w:after="40" w:line="276" w:lineRule="auto"/>
            </w:pPr>
            <w:r>
              <w:rPr>
                <w:b/>
                <w:i w:val="0"/>
                <w:sz w:val="18"/>
              </w:rPr>
              <w:t>输入</w:t>
            </w:r>
          </w:p>
        </w:tc>
        <w:tc>
          <w:tcPr>
            <w:tcW w:type="dxa" w:w="2190"/>
            <w:vAlign w:val="center"/>
            <w:tcMar>
              <w:top w:w="90" w:type="dxa"/>
              <w:left w:w="90" w:type="dxa"/>
              <w:bottom w:w="90" w:type="dxa"/>
              <w:right w:w="90" w:type="dxa"/>
            </w:tcMar>
            <w:shd w:fill="EEEEEE"/>
          </w:tcPr>
          <w:p>
            <w:pPr>
              <w:spacing w:after="40" w:line="276" w:lineRule="auto"/>
            </w:pPr>
            <w:r>
              <w:rPr>
                <w:b/>
                <w:i w:val="0"/>
                <w:sz w:val="18"/>
              </w:rPr>
              <w:t>纬度范围</w:t>
            </w:r>
          </w:p>
        </w:tc>
        <w:tc>
          <w:tcPr>
            <w:tcW w:type="dxa" w:w="2190"/>
            <w:vAlign w:val="center"/>
            <w:tcMar>
              <w:top w:w="90" w:type="dxa"/>
              <w:left w:w="90" w:type="dxa"/>
              <w:bottom w:w="90" w:type="dxa"/>
              <w:right w:w="90" w:type="dxa"/>
            </w:tcMar>
            <w:shd w:fill="EEEEEE"/>
          </w:tcPr>
          <w:p>
            <w:pPr>
              <w:spacing w:after="40" w:line="276" w:lineRule="auto"/>
            </w:pPr>
            <w:r>
              <w:rPr>
                <w:b/>
                <w:i w:val="0"/>
                <w:sz w:val="18"/>
              </w:rPr>
              <w:t>经度范围</w:t>
            </w:r>
          </w:p>
        </w:tc>
        <w:tc>
          <w:tcPr>
            <w:tcW w:type="dxa" w:w="3326"/>
            <w:vAlign w:val="center"/>
            <w:tcMar>
              <w:top w:w="90" w:type="dxa"/>
              <w:left w:w="90" w:type="dxa"/>
              <w:bottom w:w="90" w:type="dxa"/>
              <w:right w:w="90" w:type="dxa"/>
            </w:tcMar>
            <w:shd w:fill="EEEEEE"/>
          </w:tcPr>
          <w:p>
            <w:pPr>
              <w:spacing w:after="40" w:line="276" w:lineRule="auto"/>
            </w:pPr>
            <w:r>
              <w:rPr>
                <w:b/>
                <w:i w:val="0"/>
                <w:sz w:val="18"/>
              </w:rPr>
              <w:t>纬度 × 经度 × 日 × 小时</w:t>
            </w:r>
          </w:p>
        </w:tc>
      </w:tr>
      <w:tr>
        <w:trPr>
          <w:cantSplit/>
        </w:trPr>
        <w:tc>
          <w:tcPr>
            <w:tcW w:type="dxa" w:w="2085"/>
            <w:vAlign w:val="center"/>
            <w:tcMar>
              <w:top w:w="90" w:type="dxa"/>
              <w:left w:w="90" w:type="dxa"/>
              <w:bottom w:w="90" w:type="dxa"/>
              <w:right w:w="90" w:type="dxa"/>
            </w:tcMar>
          </w:tcPr>
          <w:p>
            <w:pPr>
              <w:spacing w:after="40" w:line="276" w:lineRule="auto"/>
            </w:pPr>
            <w:r>
              <w:rPr>
                <w:b w:val="0"/>
                <w:i w:val="0"/>
                <w:sz w:val="18"/>
              </w:rPr>
              <w:t>太阳辐射</w:t>
            </w:r>
          </w:p>
        </w:tc>
        <w:tc>
          <w:tcPr>
            <w:tcW w:type="dxa" w:w="2190"/>
            <w:vAlign w:val="center"/>
            <w:tcMar>
              <w:top w:w="90" w:type="dxa"/>
              <w:left w:w="90" w:type="dxa"/>
              <w:bottom w:w="90" w:type="dxa"/>
              <w:right w:w="90" w:type="dxa"/>
            </w:tcMar>
          </w:tcPr>
          <w:p>
            <w:pPr>
              <w:spacing w:after="40" w:line="276" w:lineRule="auto"/>
            </w:pPr>
            <w:r>
              <w:rPr>
                <w:b w:val="0"/>
                <w:i w:val="0"/>
                <w:sz w:val="18"/>
              </w:rPr>
              <w:t>45°–65°N</w:t>
            </w:r>
          </w:p>
        </w:tc>
        <w:tc>
          <w:tcPr>
            <w:tcW w:type="dxa" w:w="2190"/>
            <w:vAlign w:val="center"/>
            <w:tcMar>
              <w:top w:w="90" w:type="dxa"/>
              <w:left w:w="90" w:type="dxa"/>
              <w:bottom w:w="90" w:type="dxa"/>
              <w:right w:w="90" w:type="dxa"/>
            </w:tcMar>
          </w:tcPr>
          <w:p>
            <w:pPr>
              <w:spacing w:after="40" w:line="276" w:lineRule="auto"/>
            </w:pPr>
            <w:r>
              <w:rPr>
                <w:b w:val="0"/>
                <w:i w:val="0"/>
                <w:sz w:val="18"/>
              </w:rPr>
              <w:t>14°W–4°E</w:t>
            </w:r>
          </w:p>
        </w:tc>
        <w:tc>
          <w:tcPr>
            <w:tcW w:type="dxa" w:w="3326"/>
            <w:vAlign w:val="center"/>
            <w:tcMar>
              <w:top w:w="90" w:type="dxa"/>
              <w:left w:w="90" w:type="dxa"/>
              <w:bottom w:w="90" w:type="dxa"/>
              <w:right w:w="90" w:type="dxa"/>
            </w:tcMar>
          </w:tcPr>
          <w:p>
            <w:pPr>
              <w:spacing w:after="40" w:line="276" w:lineRule="auto"/>
            </w:pPr>
            <w:r>
              <w:rPr>
                <w:b w:val="0"/>
                <w:i w:val="0"/>
                <w:sz w:val="18"/>
              </w:rPr>
              <w:t>81 × 73 × 365 × 24</w:t>
            </w:r>
          </w:p>
        </w:tc>
      </w:tr>
      <w:tr>
        <w:trPr>
          <w:cantSplit/>
        </w:trPr>
        <w:tc>
          <w:tcPr>
            <w:tcW w:type="dxa" w:w="2085"/>
            <w:vAlign w:val="center"/>
            <w:tcMar>
              <w:top w:w="90" w:type="dxa"/>
              <w:left w:w="90" w:type="dxa"/>
              <w:bottom w:w="90" w:type="dxa"/>
              <w:right w:w="90" w:type="dxa"/>
            </w:tcMar>
          </w:tcPr>
          <w:p>
            <w:pPr>
              <w:spacing w:after="40" w:line="276" w:lineRule="auto"/>
            </w:pPr>
            <w:r>
              <w:rPr>
                <w:b w:val="0"/>
                <w:i w:val="0"/>
                <w:sz w:val="18"/>
              </w:rPr>
              <w:t>100 m 风</w:t>
            </w:r>
          </w:p>
        </w:tc>
        <w:tc>
          <w:tcPr>
            <w:tcW w:type="dxa" w:w="2190"/>
            <w:vAlign w:val="center"/>
            <w:tcMar>
              <w:top w:w="90" w:type="dxa"/>
              <w:left w:w="90" w:type="dxa"/>
              <w:bottom w:w="90" w:type="dxa"/>
              <w:right w:w="90" w:type="dxa"/>
            </w:tcMar>
          </w:tcPr>
          <w:p>
            <w:pPr>
              <w:spacing w:after="40" w:line="276" w:lineRule="auto"/>
            </w:pPr>
            <w:r>
              <w:rPr>
                <w:b w:val="0"/>
                <w:i w:val="0"/>
                <w:sz w:val="18"/>
              </w:rPr>
              <w:t>46°–65°N</w:t>
            </w:r>
          </w:p>
        </w:tc>
        <w:tc>
          <w:tcPr>
            <w:tcW w:type="dxa" w:w="2190"/>
            <w:vAlign w:val="center"/>
            <w:tcMar>
              <w:top w:w="90" w:type="dxa"/>
              <w:left w:w="90" w:type="dxa"/>
              <w:bottom w:w="90" w:type="dxa"/>
              <w:right w:w="90" w:type="dxa"/>
            </w:tcMar>
          </w:tcPr>
          <w:p>
            <w:pPr>
              <w:spacing w:after="40" w:line="276" w:lineRule="auto"/>
            </w:pPr>
            <w:r>
              <w:rPr>
                <w:b w:val="0"/>
                <w:i w:val="0"/>
                <w:sz w:val="18"/>
              </w:rPr>
              <w:t>14°W–5°E</w:t>
            </w:r>
          </w:p>
        </w:tc>
        <w:tc>
          <w:tcPr>
            <w:tcW w:type="dxa" w:w="3326"/>
            <w:vAlign w:val="center"/>
            <w:tcMar>
              <w:top w:w="90" w:type="dxa"/>
              <w:left w:w="90" w:type="dxa"/>
              <w:bottom w:w="90" w:type="dxa"/>
              <w:right w:w="90" w:type="dxa"/>
            </w:tcMar>
          </w:tcPr>
          <w:p>
            <w:pPr>
              <w:spacing w:after="40" w:line="276" w:lineRule="auto"/>
            </w:pPr>
            <w:r>
              <w:rPr>
                <w:b w:val="0"/>
                <w:i w:val="0"/>
                <w:sz w:val="18"/>
              </w:rPr>
              <w:t>77 × 77 × 365 × 24</w:t>
            </w:r>
          </w:p>
        </w:tc>
      </w:tr>
    </w:tbl>
    <w:p>
      <w:pPr>
        <w:spacing w:after="20"/>
      </w:pPr>
    </w:p>
    <w:p>
      <w:pPr>
        <w:keepNext/>
      </w:pPr>
      <w:r>
        <w:rPr>
          <w:b w:val="0"/>
          <w:i w:val="0"/>
        </w:rPr>
        <w:t xml:space="preserve">每个资产代表点采用最近纬度和最近经度的格点天气。若代表点为 </w:t>
      </w:r>
      <w:r>
        <w:drawing>
          <wp:inline xmlns:a="http://schemas.openxmlformats.org/drawingml/2006/main" xmlns:pic="http://schemas.openxmlformats.org/drawingml/2006/picture">
            <wp:extent cx="482873" cy="157459"/>
            <wp:docPr id="49" name="Picture 49"/>
            <wp:cNvGraphicFramePr>
              <a:graphicFrameLocks noChangeAspect="1"/>
            </wp:cNvGraphicFramePr>
            <a:graphic>
              <a:graphicData uri="http://schemas.openxmlformats.org/drawingml/2006/picture">
                <pic:pic>
                  <pic:nvPicPr>
                    <pic:cNvPr id="0" name="eq-049.png"/>
                    <pic:cNvPicPr/>
                  </pic:nvPicPr>
                  <pic:blipFill>
                    <a:blip r:embed="rId58"/>
                    <a:stretch>
                      <a:fillRect/>
                    </a:stretch>
                  </pic:blipFill>
                  <pic:spPr>
                    <a:xfrm>
                      <a:off x="0" y="0"/>
                      <a:ext cx="482873" cy="157459"/>
                    </a:xfrm>
                    <a:prstGeom prst="rect"/>
                  </pic:spPr>
                </pic:pic>
              </a:graphicData>
            </a:graphic>
          </wp:inline>
        </w:drawing>
      </w:r>
      <w:r>
        <w:rPr>
          <w:b w:val="0"/>
          <w:i w:val="0"/>
        </w:rPr>
        <w:t xml:space="preserve">⁠，格点坐标为 </w:t>
      </w:r>
      <w:r>
        <w:drawing>
          <wp:inline xmlns:a="http://schemas.openxmlformats.org/drawingml/2006/main" xmlns:pic="http://schemas.openxmlformats.org/drawingml/2006/picture">
            <wp:extent cx="510044" cy="165816"/>
            <wp:docPr id="50" name="Picture 50"/>
            <wp:cNvGraphicFramePr>
              <a:graphicFrameLocks noChangeAspect="1"/>
            </wp:cNvGraphicFramePr>
            <a:graphic>
              <a:graphicData uri="http://schemas.openxmlformats.org/drawingml/2006/picture">
                <pic:pic>
                  <pic:nvPicPr>
                    <pic:cNvPr id="0" name="eq-050.png"/>
                    <pic:cNvPicPr/>
                  </pic:nvPicPr>
                  <pic:blipFill>
                    <a:blip r:embed="rId59"/>
                    <a:stretch>
                      <a:fillRect/>
                    </a:stretch>
                  </pic:blipFill>
                  <pic:spPr>
                    <a:xfrm>
                      <a:off x="0" y="0"/>
                      <a:ext cx="510044" cy="165816"/>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3685108" cy="315475"/>
            <wp:docPr id="51" name="Picture 51"/>
            <wp:cNvGraphicFramePr>
              <a:graphicFrameLocks noChangeAspect="1"/>
            </wp:cNvGraphicFramePr>
            <a:graphic>
              <a:graphicData uri="http://schemas.openxmlformats.org/drawingml/2006/picture">
                <pic:pic>
                  <pic:nvPicPr>
                    <pic:cNvPr id="0" name="eq-051.png"/>
                    <pic:cNvPicPr/>
                  </pic:nvPicPr>
                  <pic:blipFill>
                    <a:blip r:embed="rId60"/>
                    <a:stretch>
                      <a:fillRect/>
                    </a:stretch>
                  </pic:blipFill>
                  <pic:spPr>
                    <a:xfrm>
                      <a:off x="0" y="0"/>
                      <a:ext cx="3685108" cy="315475"/>
                    </a:xfrm>
                    <a:prstGeom prst="rect"/>
                  </pic:spPr>
                </pic:pic>
              </a:graphicData>
            </a:graphic>
          </wp:inline>
        </w:drawing>
      </w:r>
    </w:p>
    <w:p>
      <w:r>
        <w:rPr>
          <w:rFonts w:ascii="DejaVu Sans Mono" w:hAnsi="DejaVu Sans Mono"/>
          <w:b w:val="0"/>
          <w:i w:val="0"/>
          <w:sz w:val="17"/>
        </w:rPr>
        <w:t>doctoral_​weather</w:t>
      </w:r>
      <w:r>
        <w:rPr>
          <w:b w:val="0"/>
          <w:i w:val="0"/>
        </w:rPr>
        <w:t xml:space="preserve"> 从选定格点提取小时序列，接受“纬度—经度—日—小时”及“时间—纬度—经度”两类布局，并对掩码值或非有限值终止读取。半小时时段 </w:t>
      </w:r>
      <w:r>
        <w:drawing>
          <wp:inline xmlns:a="http://schemas.openxmlformats.org/drawingml/2006/main" xmlns:pic="http://schemas.openxmlformats.org/drawingml/2006/picture">
            <wp:extent cx="57067" cy="101452"/>
            <wp:docPr id="52" name="Picture 52"/>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7067" cy="101452"/>
                    </a:xfrm>
                    <a:prstGeom prst="rect"/>
                  </pic:spPr>
                </pic:pic>
              </a:graphicData>
            </a:graphic>
          </wp:inline>
        </w:drawing>
      </w:r>
      <w:r>
        <w:rPr>
          <w:b w:val="0"/>
          <w:i w:val="0"/>
        </w:rPr>
        <w:t xml:space="preserve"> 使用源小时 </w:t>
      </w:r>
      <w:r>
        <w:drawing>
          <wp:inline xmlns:a="http://schemas.openxmlformats.org/drawingml/2006/main" xmlns:pic="http://schemas.openxmlformats.org/drawingml/2006/picture">
            <wp:extent cx="1363821" cy="157122"/>
            <wp:docPr id="53" name="Picture 53"/>
            <wp:cNvGraphicFramePr>
              <a:graphicFrameLocks noChangeAspect="1"/>
            </wp:cNvGraphicFramePr>
            <a:graphic>
              <a:graphicData uri="http://schemas.openxmlformats.org/drawingml/2006/picture">
                <pic:pic>
                  <pic:nvPicPr>
                    <pic:cNvPr id="0" name="eq-053.png"/>
                    <pic:cNvPicPr/>
                  </pic:nvPicPr>
                  <pic:blipFill>
                    <a:blip r:embed="rId61"/>
                    <a:stretch>
                      <a:fillRect/>
                    </a:stretch>
                  </pic:blipFill>
                  <pic:spPr>
                    <a:xfrm>
                      <a:off x="0" y="0"/>
                      <a:ext cx="1363821" cy="157122"/>
                    </a:xfrm>
                    <a:prstGeom prst="rect"/>
                  </pic:spPr>
                </pic:pic>
              </a:graphicData>
            </a:graphic>
          </wp:inline>
        </w:drawing>
      </w:r>
      <w:r>
        <w:rPr>
          <w:b w:val="0"/>
          <w:i w:val="0"/>
        </w:rPr>
        <w:t xml:space="preserve">⁠，其中 </w:t>
      </w:r>
      <w:r>
        <w:drawing>
          <wp:inline xmlns:a="http://schemas.openxmlformats.org/drawingml/2006/main" xmlns:pic="http://schemas.openxmlformats.org/drawingml/2006/picture">
            <wp:extent cx="140328" cy="106817"/>
            <wp:docPr id="54" name="Picture 54"/>
            <wp:cNvGraphicFramePr>
              <a:graphicFrameLocks noChangeAspect="1"/>
            </wp:cNvGraphicFramePr>
            <a:graphic>
              <a:graphicData uri="http://schemas.openxmlformats.org/drawingml/2006/picture">
                <pic:pic>
                  <pic:nvPicPr>
                    <pic:cNvPr id="0" name="eq-054.png"/>
                    <pic:cNvPicPr/>
                  </pic:nvPicPr>
                  <pic:blipFill>
                    <a:blip r:embed="rId62"/>
                    <a:stretch>
                      <a:fillRect/>
                    </a:stretch>
                  </pic:blipFill>
                  <pic:spPr>
                    <a:xfrm>
                      <a:off x="0" y="0"/>
                      <a:ext cx="140328" cy="106817"/>
                    </a:xfrm>
                    <a:prstGeom prst="rect"/>
                  </pic:spPr>
                </pic:pic>
              </a:graphicData>
            </a:graphic>
          </wp:inline>
        </w:drawing>
      </w:r>
      <w:r>
        <w:rPr>
          <w:b w:val="0"/>
          <w:i w:val="0"/>
        </w:rPr>
        <w:t xml:space="preserve"> 为源序列长度，因此每小时值连续用于两个半小时时段。</w:t>
      </w:r>
    </w:p>
    <w:p>
      <w:r>
        <w:rPr>
          <w:b w:val="0"/>
          <w:i w:val="0"/>
        </w:rPr>
        <w:t>英国原始兼容天气包按年内日序号形成 366 日、8,784 小时序列，一年调度使用其中前 8,760 小时。R029 则按月、日和小时对齐闰年与平年，并使用完整的 8,760 小时气候态；这一输入差异保留在各自研究配置中。</w:t>
      </w:r>
    </w:p>
    <w:p>
      <w:pPr>
        <w:pStyle w:val="Heading2"/>
      </w:pPr>
      <w:r>
        <w:rPr>
          <w:b w:val="0"/>
          <w:i w:val="0"/>
        </w:rPr>
        <w:t>风电和光伏发电曲线</w:t>
      </w:r>
    </w:p>
    <w:p>
      <w:pPr>
        <w:keepNext/>
      </w:pPr>
      <w:r>
        <w:rPr>
          <w:b w:val="0"/>
          <w:i w:val="0"/>
        </w:rPr>
        <w:t xml:space="preserve">风电可用系数采用切入、立方增长、额定和切出四段关系。设风速为 </w:t>
      </w:r>
      <w:r>
        <w:drawing>
          <wp:inline xmlns:a="http://schemas.openxmlformats.org/drawingml/2006/main" xmlns:pic="http://schemas.openxmlformats.org/drawingml/2006/picture">
            <wp:extent cx="76625" cy="70412"/>
            <wp:docPr id="55" name="Picture 55"/>
            <wp:cNvGraphicFramePr>
              <a:graphicFrameLocks noChangeAspect="1"/>
            </wp:cNvGraphicFramePr>
            <a:graphic>
              <a:graphicData uri="http://schemas.openxmlformats.org/drawingml/2006/picture">
                <pic:pic>
                  <pic:nvPicPr>
                    <pic:cNvPr id="0" name="eq-055.png"/>
                    <pic:cNvPicPr/>
                  </pic:nvPicPr>
                  <pic:blipFill>
                    <a:blip r:embed="rId63"/>
                    <a:stretch>
                      <a:fillRect/>
                    </a:stretch>
                  </pic:blipFill>
                  <pic:spPr>
                    <a:xfrm>
                      <a:off x="0" y="0"/>
                      <a:ext cx="76625" cy="70412"/>
                    </a:xfrm>
                    <a:prstGeom prst="rect"/>
                  </pic:spPr>
                </pic:pic>
              </a:graphicData>
            </a:graphic>
          </wp:inline>
        </w:drawing>
      </w:r>
      <w:r>
        <w:rPr>
          <w:b w:val="0"/>
          <w:i w:val="0"/>
        </w:rPr>
        <w:t xml:space="preserve"> m/​s，额定风速为 </w:t>
      </w:r>
      <w:r>
        <w:drawing>
          <wp:inline xmlns:a="http://schemas.openxmlformats.org/drawingml/2006/main" xmlns:pic="http://schemas.openxmlformats.org/drawingml/2006/picture">
            <wp:extent cx="140188" cy="94156"/>
            <wp:docPr id="56" name="Picture 56"/>
            <wp:cNvGraphicFramePr>
              <a:graphicFrameLocks noChangeAspect="1"/>
            </wp:cNvGraphicFramePr>
            <a:graphic>
              <a:graphicData uri="http://schemas.openxmlformats.org/drawingml/2006/picture">
                <pic:pic>
                  <pic:nvPicPr>
                    <pic:cNvPr id="0" name="eq-056.png"/>
                    <pic:cNvPicPr/>
                  </pic:nvPicPr>
                  <pic:blipFill>
                    <a:blip r:embed="rId64"/>
                    <a:stretch>
                      <a:fillRect/>
                    </a:stretch>
                  </pic:blipFill>
                  <pic:spPr>
                    <a:xfrm>
                      <a:off x="0" y="0"/>
                      <a:ext cx="140188" cy="94156"/>
                    </a:xfrm>
                    <a:prstGeom prst="rect"/>
                  </pic:spPr>
                </pic:pic>
              </a:graphicData>
            </a:graphic>
          </wp:inline>
        </w:drawing>
      </w:r>
      <w:r>
        <w:rPr>
          <w:b w:val="0"/>
          <w:i w:val="0"/>
        </w:rPr>
        <w:t xml:space="preserve">⁠，切出风速为 </w:t>
      </w:r>
      <w:r>
        <w:drawing>
          <wp:inline xmlns:a="http://schemas.openxmlformats.org/drawingml/2006/main" xmlns:pic="http://schemas.openxmlformats.org/drawingml/2006/picture">
            <wp:extent cx="143960" cy="93887"/>
            <wp:docPr id="57" name="Picture 57"/>
            <wp:cNvGraphicFramePr>
              <a:graphicFrameLocks noChangeAspect="1"/>
            </wp:cNvGraphicFramePr>
            <a:graphic>
              <a:graphicData uri="http://schemas.openxmlformats.org/drawingml/2006/picture">
                <pic:pic>
                  <pic:nvPicPr>
                    <pic:cNvPr id="0" name="eq-057.png"/>
                    <pic:cNvPicPr/>
                  </pic:nvPicPr>
                  <pic:blipFill>
                    <a:blip r:embed="rId65"/>
                    <a:stretch>
                      <a:fillRect/>
                    </a:stretch>
                  </pic:blipFill>
                  <pic:spPr>
                    <a:xfrm>
                      <a:off x="0" y="0"/>
                      <a:ext cx="143960" cy="93887"/>
                    </a:xfrm>
                    <a:prstGeom prst="rect"/>
                  </pic:spPr>
                </pic:pic>
              </a:graphicData>
            </a:graphic>
          </wp:inline>
        </w:drawing>
      </w:r>
      <w:r>
        <w:rPr>
          <w:b w:val="0"/>
          <w:i w:val="0"/>
        </w:rPr>
        <w:t>⁠，切入风速为 3 m/​s，则</w:t>
      </w:r>
    </w:p>
    <w:p>
      <w:pPr>
        <w:spacing w:after="160"/>
        <w:jc w:val="center"/>
      </w:pPr>
      <w:r>
        <w:drawing>
          <wp:inline xmlns:a="http://schemas.openxmlformats.org/drawingml/2006/main" xmlns:pic="http://schemas.openxmlformats.org/drawingml/2006/picture">
            <wp:extent cx="2808732" cy="841020"/>
            <wp:docPr id="58" name="Picture 58"/>
            <wp:cNvGraphicFramePr>
              <a:graphicFrameLocks noChangeAspect="1"/>
            </wp:cNvGraphicFramePr>
            <a:graphic>
              <a:graphicData uri="http://schemas.openxmlformats.org/drawingml/2006/picture">
                <pic:pic>
                  <pic:nvPicPr>
                    <pic:cNvPr id="0" name="eq-058.png"/>
                    <pic:cNvPicPr/>
                  </pic:nvPicPr>
                  <pic:blipFill>
                    <a:blip r:embed="rId66"/>
                    <a:stretch>
                      <a:fillRect/>
                    </a:stretch>
                  </pic:blipFill>
                  <pic:spPr>
                    <a:xfrm>
                      <a:off x="0" y="0"/>
                      <a:ext cx="2808732" cy="841020"/>
                    </a:xfrm>
                    <a:prstGeom prst="rect"/>
                  </pic:spPr>
                </pic:pic>
              </a:graphicData>
            </a:graphic>
          </wp:inline>
        </w:drawing>
      </w:r>
    </w:p>
    <w:p>
      <w:r>
        <w:rPr>
          <w:b w:val="0"/>
          <w:i w:val="0"/>
        </w:rPr>
        <w:t xml:space="preserve">陆风取 </w:t>
      </w:r>
      <w:r>
        <w:drawing>
          <wp:inline xmlns:a="http://schemas.openxmlformats.org/drawingml/2006/main" xmlns:pic="http://schemas.openxmlformats.org/drawingml/2006/picture">
            <wp:extent cx="1241304" cy="157260"/>
            <wp:docPr id="59" name="Picture 59"/>
            <wp:cNvGraphicFramePr>
              <a:graphicFrameLocks noChangeAspect="1"/>
            </wp:cNvGraphicFramePr>
            <a:graphic>
              <a:graphicData uri="http://schemas.openxmlformats.org/drawingml/2006/picture">
                <pic:pic>
                  <pic:nvPicPr>
                    <pic:cNvPr id="0" name="eq-059.png"/>
                    <pic:cNvPicPr/>
                  </pic:nvPicPr>
                  <pic:blipFill>
                    <a:blip r:embed="rId67"/>
                    <a:stretch>
                      <a:fillRect/>
                    </a:stretch>
                  </pic:blipFill>
                  <pic:spPr>
                    <a:xfrm>
                      <a:off x="0" y="0"/>
                      <a:ext cx="1241304" cy="157260"/>
                    </a:xfrm>
                    <a:prstGeom prst="rect"/>
                  </pic:spPr>
                </pic:pic>
              </a:graphicData>
            </a:graphic>
          </wp:inline>
        </w:drawing>
      </w:r>
      <w:r>
        <w:rPr>
          <w:b w:val="0"/>
          <w:i w:val="0"/>
        </w:rPr>
        <w:t xml:space="preserve"> m/​s，海风取 </w:t>
      </w:r>
      <w:r>
        <w:drawing>
          <wp:inline xmlns:a="http://schemas.openxmlformats.org/drawingml/2006/main" xmlns:pic="http://schemas.openxmlformats.org/drawingml/2006/picture">
            <wp:extent cx="632212" cy="157006"/>
            <wp:docPr id="60" name="Picture 60"/>
            <wp:cNvGraphicFramePr>
              <a:graphicFrameLocks noChangeAspect="1"/>
            </wp:cNvGraphicFramePr>
            <a:graphic>
              <a:graphicData uri="http://schemas.openxmlformats.org/drawingml/2006/picture">
                <pic:pic>
                  <pic:nvPicPr>
                    <pic:cNvPr id="0" name="eq-060.png"/>
                    <pic:cNvPicPr/>
                  </pic:nvPicPr>
                  <pic:blipFill>
                    <a:blip r:embed="rId68"/>
                    <a:stretch>
                      <a:fillRect/>
                    </a:stretch>
                  </pic:blipFill>
                  <pic:spPr>
                    <a:xfrm>
                      <a:off x="0" y="0"/>
                      <a:ext cx="632212" cy="157006"/>
                    </a:xfrm>
                    <a:prstGeom prst="rect"/>
                  </pic:spPr>
                </pic:pic>
              </a:graphicData>
            </a:graphic>
          </wp:inline>
        </w:drawing>
      </w:r>
      <w:r>
        <w:rPr>
          <w:b w:val="0"/>
          <w:i w:val="0"/>
        </w:rPr>
        <w:t xml:space="preserve"> m/​s。该曲线在切出边界仍取 1，风速严格超过切出值时取零；天气到发电的转换由这组技术参数和资产容量共同确定。</w:t>
      </w:r>
    </w:p>
    <w:p>
      <w:r>
        <w:rPr>
          <w:b w:val="0"/>
          <w:i w:val="0"/>
        </w:rPr>
        <w:t xml:space="preserve">陆风在 8 m/​s 时的可用系数为 0.5476061707。代入 100 MW 资产，得到可用功率 54.76061707 MW、半小时电量上限 27.38030853 MWh。保留的市场内核以 20 MW 为风电单位，再乘以 </w:t>
      </w:r>
      <w:r>
        <w:drawing>
          <wp:inline xmlns:a="http://schemas.openxmlformats.org/drawingml/2006/main" xmlns:pic="http://schemas.openxmlformats.org/drawingml/2006/picture">
            <wp:extent cx="422871" cy="157007"/>
            <wp:docPr id="61" name="Picture 61"/>
            <wp:cNvGraphicFramePr>
              <a:graphicFrameLocks noChangeAspect="1"/>
            </wp:cNvGraphicFramePr>
            <a:graphic>
              <a:graphicData uri="http://schemas.openxmlformats.org/drawingml/2006/picture">
                <pic:pic>
                  <pic:nvPicPr>
                    <pic:cNvPr id="0" name="eq-061.png"/>
                    <pic:cNvPicPr/>
                  </pic:nvPicPr>
                  <pic:blipFill>
                    <a:blip r:embed="rId69"/>
                    <a:stretch>
                      <a:fillRect/>
                    </a:stretch>
                  </pic:blipFill>
                  <pic:spPr>
                    <a:xfrm>
                      <a:off x="0" y="0"/>
                      <a:ext cx="422871" cy="157007"/>
                    </a:xfrm>
                    <a:prstGeom prst="rect"/>
                  </pic:spPr>
                </pic:pic>
              </a:graphicData>
            </a:graphic>
          </wp:inline>
        </w:drawing>
      </w:r>
      <w:r>
        <w:rPr>
          <w:b w:val="0"/>
          <w:i w:val="0"/>
        </w:rPr>
        <w:t xml:space="preserve"> 的容量系数，结果同样为 </w:t>
      </w:r>
      <w:r>
        <w:drawing>
          <wp:inline xmlns:a="http://schemas.openxmlformats.org/drawingml/2006/main" xmlns:pic="http://schemas.openxmlformats.org/drawingml/2006/picture">
            <wp:extent cx="362591" cy="132042"/>
            <wp:docPr id="62" name="Picture 62"/>
            <wp:cNvGraphicFramePr>
              <a:graphicFrameLocks noChangeAspect="1"/>
            </wp:cNvGraphicFramePr>
            <a:graphic>
              <a:graphicData uri="http://schemas.openxmlformats.org/drawingml/2006/picture">
                <pic:pic>
                  <pic:nvPicPr>
                    <pic:cNvPr id="0" name="eq-062.png"/>
                    <pic:cNvPicPr/>
                  </pic:nvPicPr>
                  <pic:blipFill>
                    <a:blip r:embed="rId70"/>
                    <a:stretch>
                      <a:fillRect/>
                    </a:stretch>
                  </pic:blipFill>
                  <pic:spPr>
                    <a:xfrm>
                      <a:off x="0" y="0"/>
                      <a:ext cx="362591" cy="132042"/>
                    </a:xfrm>
                    <a:prstGeom prst="rect"/>
                  </pic:spPr>
                </pic:pic>
              </a:graphicData>
            </a:graphic>
          </wp:inline>
        </w:drawing>
      </w:r>
      <w:r>
        <w:rPr>
          <w:b w:val="0"/>
          <w:i w:val="0"/>
        </w:rPr>
        <w:t>⁠。</w:t>
      </w:r>
    </w:p>
    <w:p>
      <w:pPr>
        <w:keepNext/>
      </w:pPr>
      <w:r>
        <w:rPr>
          <w:b w:val="0"/>
          <w:i w:val="0"/>
        </w:rPr>
        <w:t xml:space="preserve">光伏可用系数由小时累计太阳辐射归一化得到。设 </w:t>
      </w:r>
      <w:r>
        <w:rPr>
          <w:rFonts w:ascii="DejaVu Sans Mono" w:hAnsi="DejaVu Sans Mono"/>
          <w:b w:val="0"/>
          <w:i w:val="0"/>
          <w:sz w:val="17"/>
        </w:rPr>
        <w:t>ssrd</w:t>
      </w:r>
      <w:r>
        <w:rPr>
          <w:b w:val="0"/>
          <w:i w:val="0"/>
        </w:rPr>
        <w:t xml:space="preserve"> 为 </w:t>
      </w:r>
      <w:r>
        <w:drawing>
          <wp:inline xmlns:a="http://schemas.openxmlformats.org/drawingml/2006/main" xmlns:pic="http://schemas.openxmlformats.org/drawingml/2006/picture">
            <wp:extent cx="119932" cy="111516"/>
            <wp:docPr id="63" name="Picture 63"/>
            <wp:cNvGraphicFramePr>
              <a:graphicFrameLocks noChangeAspect="1"/>
            </wp:cNvGraphicFramePr>
            <a:graphic>
              <a:graphicData uri="http://schemas.openxmlformats.org/drawingml/2006/picture">
                <pic:pic>
                  <pic:nvPicPr>
                    <pic:cNvPr id="0" name="eq-063.png"/>
                    <pic:cNvPicPr/>
                  </pic:nvPicPr>
                  <pic:blipFill>
                    <a:blip r:embed="rId71"/>
                    <a:stretch>
                      <a:fillRect/>
                    </a:stretch>
                  </pic:blipFill>
                  <pic:spPr>
                    <a:xfrm>
                      <a:off x="0" y="0"/>
                      <a:ext cx="119932" cy="111516"/>
                    </a:xfrm>
                    <a:prstGeom prst="rect"/>
                  </pic:spPr>
                </pic:pic>
              </a:graphicData>
            </a:graphic>
          </wp:inline>
        </w:drawing>
      </w:r>
      <w:r>
        <w:rPr>
          <w:b w:val="0"/>
          <w:i w:val="0"/>
        </w:rPr>
        <w:t xml:space="preserve"> J/​m²，则</w:t>
      </w:r>
    </w:p>
    <w:p>
      <w:pPr>
        <w:spacing w:after="160"/>
        <w:jc w:val="center"/>
      </w:pPr>
      <w:r>
        <w:drawing>
          <wp:inline xmlns:a="http://schemas.openxmlformats.org/drawingml/2006/main" xmlns:pic="http://schemas.openxmlformats.org/drawingml/2006/picture">
            <wp:extent cx="3623005" cy="592024"/>
            <wp:docPr id="64" name="Picture 64"/>
            <wp:cNvGraphicFramePr>
              <a:graphicFrameLocks noChangeAspect="1"/>
            </wp:cNvGraphicFramePr>
            <a:graphic>
              <a:graphicData uri="http://schemas.openxmlformats.org/drawingml/2006/picture">
                <pic:pic>
                  <pic:nvPicPr>
                    <pic:cNvPr id="0" name="eq-064.png"/>
                    <pic:cNvPicPr/>
                  </pic:nvPicPr>
                  <pic:blipFill>
                    <a:blip r:embed="rId72"/>
                    <a:stretch>
                      <a:fillRect/>
                    </a:stretch>
                  </pic:blipFill>
                  <pic:spPr>
                    <a:xfrm>
                      <a:off x="0" y="0"/>
                      <a:ext cx="3623005" cy="592024"/>
                    </a:xfrm>
                    <a:prstGeom prst="rect"/>
                  </pic:spPr>
                </pic:pic>
              </a:graphicData>
            </a:graphic>
          </wp:inline>
        </w:drawing>
      </w:r>
    </w:p>
    <w:p>
      <w:r>
        <w:rPr>
          <w:b w:val="0"/>
          <w:i w:val="0"/>
        </w:rPr>
        <w:t xml:space="preserve">当 </w:t>
      </w:r>
      <w:r>
        <w:drawing>
          <wp:inline xmlns:a="http://schemas.openxmlformats.org/drawingml/2006/main" xmlns:pic="http://schemas.openxmlformats.org/drawingml/2006/picture">
            <wp:extent cx="971683" cy="138214"/>
            <wp:docPr id="65" name="Picture 65"/>
            <wp:cNvGraphicFramePr>
              <a:graphicFrameLocks noChangeAspect="1"/>
            </wp:cNvGraphicFramePr>
            <a:graphic>
              <a:graphicData uri="http://schemas.openxmlformats.org/drawingml/2006/picture">
                <pic:pic>
                  <pic:nvPicPr>
                    <pic:cNvPr id="0" name="eq-065.png"/>
                    <pic:cNvPicPr/>
                  </pic:nvPicPr>
                  <pic:blipFill>
                    <a:blip r:embed="rId73"/>
                    <a:stretch>
                      <a:fillRect/>
                    </a:stretch>
                  </pic:blipFill>
                  <pic:spPr>
                    <a:xfrm>
                      <a:off x="0" y="0"/>
                      <a:ext cx="971683" cy="138214"/>
                    </a:xfrm>
                    <a:prstGeom prst="rect"/>
                  </pic:spPr>
                </pic:pic>
              </a:graphicData>
            </a:graphic>
          </wp:inline>
        </w:drawing>
      </w:r>
      <w:r>
        <w:rPr>
          <w:b w:val="0"/>
          <w:i w:val="0"/>
        </w:rPr>
        <w:t xml:space="preserve"> J/​m² 时，</w:t>
      </w:r>
      <w:r>
        <w:drawing>
          <wp:inline xmlns:a="http://schemas.openxmlformats.org/drawingml/2006/main" xmlns:pic="http://schemas.openxmlformats.org/drawingml/2006/picture">
            <wp:extent cx="561803" cy="129969"/>
            <wp:docPr id="66" name="Picture 66"/>
            <wp:cNvGraphicFramePr>
              <a:graphicFrameLocks noChangeAspect="1"/>
            </wp:cNvGraphicFramePr>
            <a:graphic>
              <a:graphicData uri="http://schemas.openxmlformats.org/drawingml/2006/picture">
                <pic:pic>
                  <pic:nvPicPr>
                    <pic:cNvPr id="0" name="eq-066.png"/>
                    <pic:cNvPicPr/>
                  </pic:nvPicPr>
                  <pic:blipFill>
                    <a:blip r:embed="rId74"/>
                    <a:stretch>
                      <a:fillRect/>
                    </a:stretch>
                  </pic:blipFill>
                  <pic:spPr>
                    <a:xfrm>
                      <a:off x="0" y="0"/>
                      <a:ext cx="561803" cy="129969"/>
                    </a:xfrm>
                    <a:prstGeom prst="rect"/>
                  </pic:spPr>
                </pic:pic>
              </a:graphicData>
            </a:graphic>
          </wp:inline>
        </w:drawing>
      </w:r>
      <w:r>
        <w:rPr>
          <w:b w:val="0"/>
          <w:i w:val="0"/>
        </w:rPr>
        <w:t xml:space="preserve">⁠，10 MW 光伏在半小时内的可用电量为 2.5 MWh。该函数在上边界取 </w:t>
      </w:r>
      <w:r>
        <w:drawing>
          <wp:inline xmlns:a="http://schemas.openxmlformats.org/drawingml/2006/main" xmlns:pic="http://schemas.openxmlformats.org/drawingml/2006/picture">
            <wp:extent cx="517867" cy="129991"/>
            <wp:docPr id="67" name="Picture 67"/>
            <wp:cNvGraphicFramePr>
              <a:graphicFrameLocks noChangeAspect="1"/>
            </wp:cNvGraphicFramePr>
            <a:graphic>
              <a:graphicData uri="http://schemas.openxmlformats.org/drawingml/2006/picture">
                <pic:pic>
                  <pic:nvPicPr>
                    <pic:cNvPr id="0" name="eq-067.png"/>
                    <pic:cNvPicPr/>
                  </pic:nvPicPr>
                  <pic:blipFill>
                    <a:blip r:embed="rId75"/>
                    <a:stretch>
                      <a:fillRect/>
                    </a:stretch>
                  </pic:blipFill>
                  <pic:spPr>
                    <a:xfrm>
                      <a:off x="0" y="0"/>
                      <a:ext cx="517867" cy="129991"/>
                    </a:xfrm>
                    <a:prstGeom prst="rect"/>
                  </pic:spPr>
                </pic:pic>
              </a:graphicData>
            </a:graphic>
          </wp:inline>
        </w:drawing>
      </w:r>
      <w:r>
        <w:rPr>
          <w:b w:val="0"/>
          <w:i w:val="0"/>
        </w:rPr>
        <w:t xml:space="preserve">⁠；R029 气候态的最大辐射为 3,322,188.75 J/​m²，对应最大系数约 0.9228302。独立空间聚合接口要求输入曲线位于 </w:t>
      </w:r>
      <w:r>
        <w:drawing>
          <wp:inline xmlns:a="http://schemas.openxmlformats.org/drawingml/2006/main" xmlns:pic="http://schemas.openxmlformats.org/drawingml/2006/picture">
            <wp:extent cx="316141" cy="157024"/>
            <wp:docPr id="68" name="Picture 68"/>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16141" cy="157024"/>
                    </a:xfrm>
                    <a:prstGeom prst="rect"/>
                  </pic:spPr>
                </pic:pic>
              </a:graphicData>
            </a:graphic>
          </wp:inline>
        </w:drawing>
      </w:r>
      <w:r>
        <w:rPr>
          <w:b w:val="0"/>
          <w:i w:val="0"/>
        </w:rPr>
        <w:t>⁠，因而新天气数据需满足所选接口的曲线范围。</w:t>
      </w:r>
    </w:p>
    <w:p>
      <w:pPr>
        <w:pStyle w:val="Heading2"/>
      </w:pPr>
      <w:r>
        <w:rPr>
          <w:b w:val="0"/>
          <w:i w:val="0"/>
        </w:rPr>
        <w:t>项目位置、资产聚合与分区</w:t>
      </w:r>
    </w:p>
    <w:p>
      <w:r>
        <w:rPr>
          <w:b w:val="0"/>
          <w:i w:val="0"/>
        </w:rPr>
        <w:t xml:space="preserve">风光项目通过同技术代表点建立空间天气对应。英国初始模板包含光伏与陆风各 11 个代表点，以及 21 个海风代表点名称；R029 的 2025 年运营状态包含 11 个光伏、11 个陆风和 18 个海风正容量资产。代表点位置由 </w:t>
      </w:r>
      <w:r>
        <w:rPr>
          <w:rFonts w:ascii="DejaVu Sans Mono" w:hAnsi="DejaVu Sans Mono"/>
          <w:b w:val="0"/>
          <w:i w:val="0"/>
          <w:sz w:val="17"/>
        </w:rPr>
        <w:t>fleet.locations</w:t>
      </w:r>
      <w:r>
        <w:rPr>
          <w:b w:val="0"/>
          <w:i w:val="0"/>
        </w:rPr>
        <w:t xml:space="preserve"> 和机组名称共同给出。</w:t>
      </w:r>
    </w:p>
    <w:p>
      <w:pPr>
        <w:keepNext/>
      </w:pPr>
      <w:r>
        <w:rPr>
          <w:b w:val="0"/>
          <w:i w:val="0"/>
        </w:rPr>
        <w:t xml:space="preserve">具有明确坐标的项目按球面距离选择同技术最近代表点。项目 </w:t>
      </w:r>
      <w:r>
        <w:drawing>
          <wp:inline xmlns:a="http://schemas.openxmlformats.org/drawingml/2006/main" xmlns:pic="http://schemas.openxmlformats.org/drawingml/2006/picture">
            <wp:extent cx="54552" cy="107006"/>
            <wp:docPr id="69" name="Picture 69"/>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4552" cy="107006"/>
                    </a:xfrm>
                    <a:prstGeom prst="rect"/>
                  </pic:spPr>
                </pic:pic>
              </a:graphicData>
            </a:graphic>
          </wp:inline>
        </w:drawing>
      </w:r>
      <w:r>
        <w:rPr>
          <w:b w:val="0"/>
          <w:i w:val="0"/>
        </w:rPr>
        <w:t xml:space="preserve"> 与候选点 </w:t>
      </w:r>
      <w:r>
        <w:drawing>
          <wp:inline xmlns:a="http://schemas.openxmlformats.org/drawingml/2006/main" xmlns:pic="http://schemas.openxmlformats.org/drawingml/2006/picture">
            <wp:extent cx="65100" cy="136500"/>
            <wp:docPr id="70" name="Picture 70"/>
            <wp:cNvGraphicFramePr>
              <a:graphicFrameLocks noChangeAspect="1"/>
            </wp:cNvGraphicFramePr>
            <a:graphic>
              <a:graphicData uri="http://schemas.openxmlformats.org/drawingml/2006/picture">
                <pic:pic>
                  <pic:nvPicPr>
                    <pic:cNvPr id="0" name="eq-070.png"/>
                    <pic:cNvPicPr/>
                  </pic:nvPicPr>
                  <pic:blipFill>
                    <a:blip r:embed="rId76"/>
                    <a:stretch>
                      <a:fillRect/>
                    </a:stretch>
                  </pic:blipFill>
                  <pic:spPr>
                    <a:xfrm>
                      <a:off x="0" y="0"/>
                      <a:ext cx="65100" cy="136500"/>
                    </a:xfrm>
                    <a:prstGeom prst="rect"/>
                  </pic:spPr>
                </pic:pic>
              </a:graphicData>
            </a:graphic>
          </wp:inline>
        </w:drawing>
      </w:r>
      <w:r>
        <w:rPr>
          <w:b w:val="0"/>
          <w:i w:val="0"/>
        </w:rPr>
        <w:t xml:space="preserve"> 的纬度、经度以弧度代入，距离为</w:t>
      </w:r>
    </w:p>
    <w:p>
      <w:pPr>
        <w:spacing w:after="160"/>
        <w:jc w:val="center"/>
      </w:pPr>
      <w:r>
        <w:drawing>
          <wp:inline xmlns:a="http://schemas.openxmlformats.org/drawingml/2006/main" xmlns:pic="http://schemas.openxmlformats.org/drawingml/2006/picture">
            <wp:extent cx="6217920" cy="424105"/>
            <wp:docPr id="71" name="Picture 71"/>
            <wp:cNvGraphicFramePr>
              <a:graphicFrameLocks noChangeAspect="1"/>
            </wp:cNvGraphicFramePr>
            <a:graphic>
              <a:graphicData uri="http://schemas.openxmlformats.org/drawingml/2006/picture">
                <pic:pic>
                  <pic:nvPicPr>
                    <pic:cNvPr id="0" name="eq-071.png"/>
                    <pic:cNvPicPr/>
                  </pic:nvPicPr>
                  <pic:blipFill>
                    <a:blip r:embed="rId77"/>
                    <a:stretch>
                      <a:fillRect/>
                    </a:stretch>
                  </pic:blipFill>
                  <pic:spPr>
                    <a:xfrm>
                      <a:off x="0" y="0"/>
                      <a:ext cx="6217920" cy="424105"/>
                    </a:xfrm>
                    <a:prstGeom prst="rect"/>
                  </pic:spPr>
                </pic:pic>
              </a:graphicData>
            </a:graphic>
          </wp:inline>
        </w:drawing>
      </w:r>
    </w:p>
    <w:p>
      <w:r>
        <w:rPr>
          <w:b w:val="0"/>
          <w:i w:val="0"/>
        </w:rPr>
        <w:t>距离相同时，映射保留候选表中先出现的点。缺少明确位置的光伏和陆风项目先按 REPD 地区映射至下表代表点。</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22"/>
        <w:gridCol w:w="4070"/>
      </w:tblGrid>
      <w:tr>
        <w:trPr>
          <w:cantSplit/>
          <w:tblHeader w:val="true"/>
        </w:trPr>
        <w:tc>
          <w:tcPr>
            <w:tcW w:type="dxa" w:w="5722"/>
            <w:vAlign w:val="center"/>
            <w:tcMar>
              <w:top w:w="90" w:type="dxa"/>
              <w:left w:w="90" w:type="dxa"/>
              <w:bottom w:w="90" w:type="dxa"/>
              <w:right w:w="90" w:type="dxa"/>
            </w:tcMar>
            <w:shd w:fill="EEEEEE"/>
          </w:tcPr>
          <w:p>
            <w:pPr>
              <w:spacing w:after="40" w:line="276" w:lineRule="auto"/>
            </w:pPr>
            <w:r>
              <w:rPr>
                <w:b/>
                <w:i w:val="0"/>
                <w:sz w:val="18"/>
              </w:rPr>
              <w:t>REPD 地区</w:t>
            </w:r>
          </w:p>
        </w:tc>
        <w:tc>
          <w:tcPr>
            <w:tcW w:type="dxa" w:w="4070"/>
            <w:vAlign w:val="center"/>
            <w:tcMar>
              <w:top w:w="90" w:type="dxa"/>
              <w:left w:w="90" w:type="dxa"/>
              <w:bottom w:w="90" w:type="dxa"/>
              <w:right w:w="90" w:type="dxa"/>
            </w:tcMar>
            <w:shd w:fill="EEEEEE"/>
          </w:tcPr>
          <w:p>
            <w:pPr>
              <w:spacing w:after="40" w:line="276" w:lineRule="auto"/>
            </w:pPr>
            <w:r>
              <w:rPr>
                <w:b/>
                <w:i w:val="0"/>
                <w:sz w:val="18"/>
              </w:rPr>
              <w:t>代表点</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East Midlands</w:t>
            </w:r>
          </w:p>
        </w:tc>
        <w:tc>
          <w:tcPr>
            <w:tcW w:type="dxa" w:w="4070"/>
            <w:vAlign w:val="center"/>
            <w:tcMar>
              <w:top w:w="90" w:type="dxa"/>
              <w:left w:w="90" w:type="dxa"/>
              <w:bottom w:w="90" w:type="dxa"/>
              <w:right w:w="90" w:type="dxa"/>
            </w:tcMar>
          </w:tcPr>
          <w:p>
            <w:pPr>
              <w:spacing w:after="40" w:line="276" w:lineRule="auto"/>
            </w:pPr>
            <w:r>
              <w:rPr>
                <w:b w:val="0"/>
                <w:i w:val="0"/>
                <w:sz w:val="18"/>
              </w:rPr>
              <w:t>Nottingham</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Eastern</w:t>
            </w:r>
          </w:p>
        </w:tc>
        <w:tc>
          <w:tcPr>
            <w:tcW w:type="dxa" w:w="4070"/>
            <w:vAlign w:val="center"/>
            <w:tcMar>
              <w:top w:w="90" w:type="dxa"/>
              <w:left w:w="90" w:type="dxa"/>
              <w:bottom w:w="90" w:type="dxa"/>
              <w:right w:w="90" w:type="dxa"/>
            </w:tcMar>
          </w:tcPr>
          <w:p>
            <w:pPr>
              <w:spacing w:after="40" w:line="276" w:lineRule="auto"/>
            </w:pPr>
            <w:r>
              <w:rPr>
                <w:b w:val="0"/>
                <w:i w:val="0"/>
                <w:sz w:val="18"/>
              </w:rPr>
              <w:t>Ipswich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London</w:t>
            </w:r>
          </w:p>
        </w:tc>
        <w:tc>
          <w:tcPr>
            <w:tcW w:type="dxa" w:w="4070"/>
            <w:vAlign w:val="center"/>
            <w:tcMar>
              <w:top w:w="90" w:type="dxa"/>
              <w:left w:w="90" w:type="dxa"/>
              <w:bottom w:w="90" w:type="dxa"/>
              <w:right w:w="90" w:type="dxa"/>
            </w:tcMar>
          </w:tcPr>
          <w:p>
            <w:pPr>
              <w:spacing w:after="40" w:line="276" w:lineRule="auto"/>
            </w:pPr>
            <w:r>
              <w:rPr>
                <w:b w:val="0"/>
                <w:i w:val="0"/>
                <w:sz w:val="18"/>
              </w:rPr>
              <w:t>London</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North East</w:t>
            </w:r>
          </w:p>
        </w:tc>
        <w:tc>
          <w:tcPr>
            <w:tcW w:type="dxa" w:w="4070"/>
            <w:vAlign w:val="center"/>
            <w:tcMar>
              <w:top w:w="90" w:type="dxa"/>
              <w:left w:w="90" w:type="dxa"/>
              <w:bottom w:w="90" w:type="dxa"/>
              <w:right w:w="90" w:type="dxa"/>
            </w:tcMar>
          </w:tcPr>
          <w:p>
            <w:pPr>
              <w:spacing w:after="40" w:line="276" w:lineRule="auto"/>
            </w:pPr>
            <w:r>
              <w:rPr>
                <w:b w:val="0"/>
                <w:i w:val="0"/>
                <w:sz w:val="18"/>
              </w:rPr>
              <w:t>Newcastle</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North West</w:t>
            </w:r>
          </w:p>
        </w:tc>
        <w:tc>
          <w:tcPr>
            <w:tcW w:type="dxa" w:w="4070"/>
            <w:vAlign w:val="center"/>
            <w:tcMar>
              <w:top w:w="90" w:type="dxa"/>
              <w:left w:w="90" w:type="dxa"/>
              <w:bottom w:w="90" w:type="dxa"/>
              <w:right w:w="90" w:type="dxa"/>
            </w:tcMar>
          </w:tcPr>
          <w:p>
            <w:pPr>
              <w:spacing w:after="40" w:line="276" w:lineRule="auto"/>
            </w:pPr>
            <w:r>
              <w:rPr>
                <w:b w:val="0"/>
                <w:i w:val="0"/>
                <w:sz w:val="18"/>
              </w:rPr>
              <w:t>Manchester</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Scotland</w:t>
            </w:r>
          </w:p>
        </w:tc>
        <w:tc>
          <w:tcPr>
            <w:tcW w:type="dxa" w:w="4070"/>
            <w:vAlign w:val="center"/>
            <w:tcMar>
              <w:top w:w="90" w:type="dxa"/>
              <w:left w:w="90" w:type="dxa"/>
              <w:bottom w:w="90" w:type="dxa"/>
              <w:right w:w="90" w:type="dxa"/>
            </w:tcMar>
          </w:tcPr>
          <w:p>
            <w:pPr>
              <w:spacing w:after="40" w:line="276" w:lineRule="auto"/>
            </w:pPr>
            <w:r>
              <w:rPr>
                <w:b w:val="0"/>
                <w:i w:val="0"/>
                <w:sz w:val="18"/>
              </w:rPr>
              <w:t>Edinburgh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South East</w:t>
            </w:r>
          </w:p>
        </w:tc>
        <w:tc>
          <w:tcPr>
            <w:tcW w:type="dxa" w:w="4070"/>
            <w:vAlign w:val="center"/>
            <w:tcMar>
              <w:top w:w="90" w:type="dxa"/>
              <w:left w:w="90" w:type="dxa"/>
              <w:bottom w:w="90" w:type="dxa"/>
              <w:right w:w="90" w:type="dxa"/>
            </w:tcMar>
          </w:tcPr>
          <w:p>
            <w:pPr>
              <w:spacing w:after="40" w:line="276" w:lineRule="auto"/>
            </w:pPr>
            <w:r>
              <w:rPr>
                <w:b w:val="0"/>
                <w:i w:val="0"/>
                <w:sz w:val="18"/>
              </w:rPr>
              <w:t>Portsmouth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South West</w:t>
            </w:r>
          </w:p>
        </w:tc>
        <w:tc>
          <w:tcPr>
            <w:tcW w:type="dxa" w:w="4070"/>
            <w:vAlign w:val="center"/>
            <w:tcMar>
              <w:top w:w="90" w:type="dxa"/>
              <w:left w:w="90" w:type="dxa"/>
              <w:bottom w:w="90" w:type="dxa"/>
              <w:right w:w="90" w:type="dxa"/>
            </w:tcMar>
          </w:tcPr>
          <w:p>
            <w:pPr>
              <w:spacing w:after="40" w:line="276" w:lineRule="auto"/>
            </w:pPr>
            <w:r>
              <w:rPr>
                <w:b w:val="0"/>
                <w:i w:val="0"/>
                <w:sz w:val="18"/>
              </w:rPr>
              <w:t>Bournemouth</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Wales</w:t>
            </w:r>
          </w:p>
        </w:tc>
        <w:tc>
          <w:tcPr>
            <w:tcW w:type="dxa" w:w="4070"/>
            <w:vAlign w:val="center"/>
            <w:tcMar>
              <w:top w:w="90" w:type="dxa"/>
              <w:left w:w="90" w:type="dxa"/>
              <w:bottom w:w="90" w:type="dxa"/>
              <w:right w:w="90" w:type="dxa"/>
            </w:tcMar>
          </w:tcPr>
          <w:p>
            <w:pPr>
              <w:spacing w:after="40" w:line="276" w:lineRule="auto"/>
            </w:pPr>
            <w:r>
              <w:rPr>
                <w:b w:val="0"/>
                <w:i w:val="0"/>
                <w:sz w:val="18"/>
              </w:rPr>
              <w:t>Cardiff</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West Midlands</w:t>
            </w:r>
          </w:p>
        </w:tc>
        <w:tc>
          <w:tcPr>
            <w:tcW w:type="dxa" w:w="4070"/>
            <w:vAlign w:val="center"/>
            <w:tcMar>
              <w:top w:w="90" w:type="dxa"/>
              <w:left w:w="90" w:type="dxa"/>
              <w:bottom w:w="90" w:type="dxa"/>
              <w:right w:w="90" w:type="dxa"/>
            </w:tcMar>
          </w:tcPr>
          <w:p>
            <w:pPr>
              <w:spacing w:after="40" w:line="276" w:lineRule="auto"/>
            </w:pPr>
            <w:r>
              <w:rPr>
                <w:b w:val="0"/>
                <w:i w:val="0"/>
                <w:sz w:val="18"/>
              </w:rPr>
              <w:t>Birmingham</w:t>
            </w:r>
          </w:p>
        </w:tc>
      </w:tr>
      <w:tr>
        <w:trPr>
          <w:cantSplit/>
        </w:trPr>
        <w:tc>
          <w:tcPr>
            <w:tcW w:type="dxa" w:w="5722"/>
            <w:vAlign w:val="center"/>
            <w:tcMar>
              <w:top w:w="90" w:type="dxa"/>
              <w:left w:w="90" w:type="dxa"/>
              <w:bottom w:w="90" w:type="dxa"/>
              <w:right w:w="90" w:type="dxa"/>
            </w:tcMar>
          </w:tcPr>
          <w:p>
            <w:pPr>
              <w:spacing w:after="40" w:line="276" w:lineRule="auto"/>
            </w:pPr>
            <w:r>
              <w:rPr>
                <w:b w:val="0"/>
                <w:i w:val="0"/>
                <w:sz w:val="18"/>
              </w:rPr>
              <w:t>Yorkshire and Humber</w:t>
            </w:r>
          </w:p>
        </w:tc>
        <w:tc>
          <w:tcPr>
            <w:tcW w:type="dxa" w:w="4070"/>
            <w:vAlign w:val="center"/>
            <w:tcMar>
              <w:top w:w="90" w:type="dxa"/>
              <w:left w:w="90" w:type="dxa"/>
              <w:bottom w:w="90" w:type="dxa"/>
              <w:right w:w="90" w:type="dxa"/>
            </w:tcMar>
          </w:tcPr>
          <w:p>
            <w:pPr>
              <w:spacing w:after="40" w:line="276" w:lineRule="auto"/>
            </w:pPr>
            <w:r>
              <w:rPr>
                <w:b w:val="0"/>
                <w:i w:val="0"/>
                <w:sz w:val="18"/>
              </w:rPr>
              <w:t>Sheffield</w:t>
            </w:r>
          </w:p>
        </w:tc>
      </w:tr>
    </w:tbl>
    <w:p>
      <w:pPr>
        <w:spacing w:after="20"/>
      </w:pPr>
    </w:p>
    <w:p>
      <w:r>
        <w:rPr>
          <w:b w:val="0"/>
          <w:i w:val="0"/>
        </w:rPr>
        <w:t xml:space="preserve">其余未定位项目按同技术既有容量分配到代表点。设代表点运营容量为 </w:t>
      </w:r>
      <w:r>
        <w:drawing>
          <wp:inline xmlns:a="http://schemas.openxmlformats.org/drawingml/2006/main" xmlns:pic="http://schemas.openxmlformats.org/drawingml/2006/picture">
            <wp:extent cx="193344" cy="155516"/>
            <wp:docPr id="72" name="Picture 72"/>
            <wp:cNvGraphicFramePr>
              <a:graphicFrameLocks noChangeAspect="1"/>
            </wp:cNvGraphicFramePr>
            <a:graphic>
              <a:graphicData uri="http://schemas.openxmlformats.org/drawingml/2006/picture">
                <pic:pic>
                  <pic:nvPicPr>
                    <pic:cNvPr id="0" name="eq-072.png"/>
                    <pic:cNvPicPr/>
                  </pic:nvPicPr>
                  <pic:blipFill>
                    <a:blip r:embed="rId78"/>
                    <a:stretch>
                      <a:fillRect/>
                    </a:stretch>
                  </pic:blipFill>
                  <pic:spPr>
                    <a:xfrm>
                      <a:off x="0" y="0"/>
                      <a:ext cx="193344" cy="155516"/>
                    </a:xfrm>
                    <a:prstGeom prst="rect"/>
                  </pic:spPr>
                </pic:pic>
              </a:graphicData>
            </a:graphic>
          </wp:inline>
        </w:drawing>
      </w:r>
      <w:r>
        <w:rPr>
          <w:b w:val="0"/>
          <w:i w:val="0"/>
        </w:rPr>
        <w:t xml:space="preserve">⁠，则分配权重为 </w:t>
      </w:r>
      <w:r>
        <w:drawing>
          <wp:inline xmlns:a="http://schemas.openxmlformats.org/drawingml/2006/main" xmlns:pic="http://schemas.openxmlformats.org/drawingml/2006/picture">
            <wp:extent cx="1127448" cy="186511"/>
            <wp:docPr id="73" name="Picture 73"/>
            <wp:cNvGraphicFramePr>
              <a:graphicFrameLocks noChangeAspect="1"/>
            </wp:cNvGraphicFramePr>
            <a:graphic>
              <a:graphicData uri="http://schemas.openxmlformats.org/drawingml/2006/picture">
                <pic:pic>
                  <pic:nvPicPr>
                    <pic:cNvPr id="0" name="eq-073.png"/>
                    <pic:cNvPicPr/>
                  </pic:nvPicPr>
                  <pic:blipFill>
                    <a:blip r:embed="rId79"/>
                    <a:stretch>
                      <a:fillRect/>
                    </a:stretch>
                  </pic:blipFill>
                  <pic:spPr>
                    <a:xfrm>
                      <a:off x="0" y="0"/>
                      <a:ext cx="1127448" cy="186511"/>
                    </a:xfrm>
                    <a:prstGeom prst="rect"/>
                  </pic:spPr>
                </pic:pic>
              </a:graphicData>
            </a:graphic>
          </wp:inline>
        </w:drawing>
      </w:r>
      <w:r>
        <w:rPr>
          <w:b w:val="0"/>
          <w:i w:val="0"/>
        </w:rPr>
        <w:t xml:space="preserve">⁠；同年已明确位置的投运项目先计入容量，再分配其余项目，最后一点接收浮点余量。既有总容量为零时采用第一个代表点，容量份额至多为 </w:t>
      </w:r>
      <w:r>
        <w:drawing>
          <wp:inline xmlns:a="http://schemas.openxmlformats.org/drawingml/2006/main" xmlns:pic="http://schemas.openxmlformats.org/drawingml/2006/picture">
            <wp:extent cx="313975" cy="140242"/>
            <wp:docPr id="74" name="Picture 74"/>
            <wp:cNvGraphicFramePr>
              <a:graphicFrameLocks noChangeAspect="1"/>
            </wp:cNvGraphicFramePr>
            <a:graphic>
              <a:graphicData uri="http://schemas.openxmlformats.org/drawingml/2006/picture">
                <pic:pic>
                  <pic:nvPicPr>
                    <pic:cNvPr id="0" name="eq-074.png"/>
                    <pic:cNvPicPr/>
                  </pic:nvPicPr>
                  <pic:blipFill>
                    <a:blip r:embed="rId80"/>
                    <a:stretch>
                      <a:fillRect/>
                    </a:stretch>
                  </pic:blipFill>
                  <pic:spPr>
                    <a:xfrm>
                      <a:off x="0" y="0"/>
                      <a:ext cx="313975" cy="140242"/>
                    </a:xfrm>
                    <a:prstGeom prst="rect"/>
                  </pic:spPr>
                </pic:pic>
              </a:graphicData>
            </a:graphic>
          </wp:inline>
        </w:drawing>
      </w:r>
      <w:r>
        <w:rPr>
          <w:b w:val="0"/>
          <w:i w:val="0"/>
        </w:rPr>
        <w:t xml:space="preserve"> MW 时跳过该份额。</w:t>
      </w:r>
    </w:p>
    <w:p>
      <w:pPr>
        <w:keepNext/>
      </w:pPr>
      <w:r>
        <w:rPr>
          <w:b w:val="0"/>
          <w:i w:val="0"/>
        </w:rPr>
        <w:t xml:space="preserve">混合来源资产保留投运时确定的天气权重。若资产 </w:t>
      </w:r>
      <w:r>
        <w:drawing>
          <wp:inline xmlns:a="http://schemas.openxmlformats.org/drawingml/2006/main" xmlns:pic="http://schemas.openxmlformats.org/drawingml/2006/picture">
            <wp:extent cx="54552" cy="107006"/>
            <wp:docPr id="75" name="Picture 75"/>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4552" cy="107006"/>
                    </a:xfrm>
                    <a:prstGeom prst="rect"/>
                  </pic:spPr>
                </pic:pic>
              </a:graphicData>
            </a:graphic>
          </wp:inline>
        </w:drawing>
      </w:r>
      <w:r>
        <w:rPr>
          <w:b w:val="0"/>
          <w:i w:val="0"/>
        </w:rPr>
        <w:t xml:space="preserve"> 的 </w:t>
      </w:r>
      <w:r>
        <w:rPr>
          <w:rFonts w:ascii="DejaVu Sans Mono" w:hAnsi="DejaVu Sans Mono"/>
          <w:b w:val="0"/>
          <w:i w:val="0"/>
          <w:sz w:val="17"/>
        </w:rPr>
        <w:t>weather_​source_​weights</w:t>
      </w:r>
      <w:r>
        <w:rPr>
          <w:b w:val="0"/>
          <w:i w:val="0"/>
        </w:rPr>
        <w:t xml:space="preserve"> 为 </w:t>
      </w:r>
      <w:r>
        <w:drawing>
          <wp:inline xmlns:a="http://schemas.openxmlformats.org/drawingml/2006/main" xmlns:pic="http://schemas.openxmlformats.org/drawingml/2006/picture">
            <wp:extent cx="210877" cy="116922"/>
            <wp:docPr id="76" name="Picture 76"/>
            <wp:cNvGraphicFramePr>
              <a:graphicFrameLocks noChangeAspect="1"/>
            </wp:cNvGraphicFramePr>
            <a:graphic>
              <a:graphicData uri="http://schemas.openxmlformats.org/drawingml/2006/picture">
                <pic:pic>
                  <pic:nvPicPr>
                    <pic:cNvPr id="0" name="eq-076.png"/>
                    <pic:cNvPicPr/>
                  </pic:nvPicPr>
                  <pic:blipFill>
                    <a:blip r:embed="rId81"/>
                    <a:stretch>
                      <a:fillRect/>
                    </a:stretch>
                  </pic:blipFill>
                  <pic:spPr>
                    <a:xfrm>
                      <a:off x="0" y="0"/>
                      <a:ext cx="210877" cy="116922"/>
                    </a:xfrm>
                    <a:prstGeom prst="rect"/>
                  </pic:spPr>
                </pic:pic>
              </a:graphicData>
            </a:graphic>
          </wp:inline>
        </w:drawing>
      </w:r>
      <w:r>
        <w:rPr>
          <w:b w:val="0"/>
          <w:i w:val="0"/>
        </w:rPr>
        <w:t>⁠，其可用系数为</w:t>
      </w:r>
    </w:p>
    <w:p>
      <w:pPr>
        <w:spacing w:after="160"/>
        <w:jc w:val="center"/>
      </w:pPr>
      <w:r>
        <w:drawing>
          <wp:inline xmlns:a="http://schemas.openxmlformats.org/drawingml/2006/main" xmlns:pic="http://schemas.openxmlformats.org/drawingml/2006/picture">
            <wp:extent cx="3457498" cy="393313"/>
            <wp:docPr id="77" name="Picture 77"/>
            <wp:cNvGraphicFramePr>
              <a:graphicFrameLocks noChangeAspect="1"/>
            </wp:cNvGraphicFramePr>
            <a:graphic>
              <a:graphicData uri="http://schemas.openxmlformats.org/drawingml/2006/picture">
                <pic:pic>
                  <pic:nvPicPr>
                    <pic:cNvPr id="0" name="eq-077.png"/>
                    <pic:cNvPicPr/>
                  </pic:nvPicPr>
                  <pic:blipFill>
                    <a:blip r:embed="rId82"/>
                    <a:stretch>
                      <a:fillRect/>
                    </a:stretch>
                  </pic:blipFill>
                  <pic:spPr>
                    <a:xfrm>
                      <a:off x="0" y="0"/>
                      <a:ext cx="3457498" cy="393313"/>
                    </a:xfrm>
                    <a:prstGeom prst="rect"/>
                  </pic:spPr>
                </pic:pic>
              </a:graphicData>
            </a:graphic>
          </wp:inline>
        </w:drawing>
      </w:r>
    </w:p>
    <w:p>
      <w:r>
        <w:rPr>
          <w:rFonts w:ascii="DejaVu Sans Mono" w:hAnsi="DejaVu Sans Mono"/>
          <w:b w:val="0"/>
          <w:i w:val="0"/>
          <w:sz w:val="17"/>
        </w:rPr>
        <w:t>doctoral_​weather_​mapping</w:t>
      </w:r>
      <w:r>
        <w:rPr>
          <w:b w:val="0"/>
          <w:i w:val="0"/>
        </w:rPr>
        <w:t xml:space="preserve"> 建立项目到代表点的对应，天气读取器检查权重及技术一致性。后续容量变化沿用该资产既有天气权重。</w:t>
      </w:r>
    </w:p>
    <w:p>
      <w:r>
        <w:rPr>
          <w:b w:val="0"/>
          <w:i w:val="0"/>
        </w:rPr>
        <w:t>当前全国市场将年度资产映射到固定的市场主体与代表天气拓扑。映射优先采用相同资产编号，其次选择同技术且地区匹配的主体，并按已有映射容量分配；容量为零时依次采用模板容量和等权分配。每个市场主体的最终容量等于归属于它的年度资产容量之和。</w:t>
      </w:r>
    </w:p>
    <w:p>
      <w:pPr>
        <w:keepNext/>
      </w:pPr>
      <w:r>
        <w:rPr>
          <w:b w:val="0"/>
          <w:i w:val="0"/>
        </w:rPr>
        <w:t xml:space="preserve">分区运行通过容量份额划分资产，同时保留原资产的天气曲线与经济所有者。若区域 </w:t>
      </w:r>
      <w:r>
        <w:drawing>
          <wp:inline xmlns:a="http://schemas.openxmlformats.org/drawingml/2006/main" xmlns:pic="http://schemas.openxmlformats.org/drawingml/2006/picture">
            <wp:extent cx="73482" cy="71383"/>
            <wp:docPr id="78" name="Picture 78"/>
            <wp:cNvGraphicFramePr>
              <a:graphicFrameLocks noChangeAspect="1"/>
            </wp:cNvGraphicFramePr>
            <a:graphic>
              <a:graphicData uri="http://schemas.openxmlformats.org/drawingml/2006/picture">
                <pic:pic>
                  <pic:nvPicPr>
                    <pic:cNvPr id="0" name="eq-078.png"/>
                    <pic:cNvPicPr/>
                  </pic:nvPicPr>
                  <pic:blipFill>
                    <a:blip r:embed="rId83"/>
                    <a:stretch>
                      <a:fillRect/>
                    </a:stretch>
                  </pic:blipFill>
                  <pic:spPr>
                    <a:xfrm>
                      <a:off x="0" y="0"/>
                      <a:ext cx="73482" cy="71383"/>
                    </a:xfrm>
                    <a:prstGeom prst="rect"/>
                  </pic:spPr>
                </pic:pic>
              </a:graphicData>
            </a:graphic>
          </wp:inline>
        </w:drawing>
      </w:r>
      <w:r>
        <w:rPr>
          <w:b w:val="0"/>
          <w:i w:val="0"/>
        </w:rPr>
        <w:t xml:space="preserve"> 的资产份额为 </w:t>
      </w:r>
      <w:r>
        <w:drawing>
          <wp:inline xmlns:a="http://schemas.openxmlformats.org/drawingml/2006/main" xmlns:pic="http://schemas.openxmlformats.org/drawingml/2006/picture">
            <wp:extent cx="177768" cy="94112"/>
            <wp:docPr id="79" name="Picture 79"/>
            <wp:cNvGraphicFramePr>
              <a:graphicFrameLocks noChangeAspect="1"/>
            </wp:cNvGraphicFramePr>
            <a:graphic>
              <a:graphicData uri="http://schemas.openxmlformats.org/drawingml/2006/picture">
                <pic:pic>
                  <pic:nvPicPr>
                    <pic:cNvPr id="0" name="eq-079.png"/>
                    <pic:cNvPicPr/>
                  </pic:nvPicPr>
                  <pic:blipFill>
                    <a:blip r:embed="rId84"/>
                    <a:stretch>
                      <a:fillRect/>
                    </a:stretch>
                  </pic:blipFill>
                  <pic:spPr>
                    <a:xfrm>
                      <a:off x="0" y="0"/>
                      <a:ext cx="177768" cy="94112"/>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4355439" cy="363525"/>
            <wp:docPr id="80" name="Picture 80"/>
            <wp:cNvGraphicFramePr>
              <a:graphicFrameLocks noChangeAspect="1"/>
            </wp:cNvGraphicFramePr>
            <a:graphic>
              <a:graphicData uri="http://schemas.openxmlformats.org/drawingml/2006/picture">
                <pic:pic>
                  <pic:nvPicPr>
                    <pic:cNvPr id="0" name="eq-080.png"/>
                    <pic:cNvPicPr/>
                  </pic:nvPicPr>
                  <pic:blipFill>
                    <a:blip r:embed="rId85"/>
                    <a:stretch>
                      <a:fillRect/>
                    </a:stretch>
                  </pic:blipFill>
                  <pic:spPr>
                    <a:xfrm>
                      <a:off x="0" y="0"/>
                      <a:ext cx="4355439" cy="363525"/>
                    </a:xfrm>
                    <a:prstGeom prst="rect"/>
                  </pic:spPr>
                </pic:pic>
              </a:graphicData>
            </a:graphic>
          </wp:inline>
        </w:drawing>
      </w:r>
    </w:p>
    <w:p>
      <w:r>
        <w:rPr>
          <w:b w:val="0"/>
          <w:i w:val="0"/>
        </w:rPr>
        <w:t xml:space="preserve">在 </w:t>
      </w:r>
      <w:r>
        <w:drawing>
          <wp:inline xmlns:a="http://schemas.openxmlformats.org/drawingml/2006/main" xmlns:pic="http://schemas.openxmlformats.org/drawingml/2006/picture">
            <wp:extent cx="725811" cy="165719"/>
            <wp:docPr id="81" name="Picture 81"/>
            <wp:cNvGraphicFramePr>
              <a:graphicFrameLocks noChangeAspect="1"/>
            </wp:cNvGraphicFramePr>
            <a:graphic>
              <a:graphicData uri="http://schemas.openxmlformats.org/drawingml/2006/picture">
                <pic:pic>
                  <pic:nvPicPr>
                    <pic:cNvPr id="0" name="eq-081.png"/>
                    <pic:cNvPicPr/>
                  </pic:nvPicPr>
                  <pic:blipFill>
                    <a:blip r:embed="rId86"/>
                    <a:stretch>
                      <a:fillRect/>
                    </a:stretch>
                  </pic:blipFill>
                  <pic:spPr>
                    <a:xfrm>
                      <a:off x="0" y="0"/>
                      <a:ext cx="725811" cy="165719"/>
                    </a:xfrm>
                    <a:prstGeom prst="rect"/>
                  </pic:spPr>
                </pic:pic>
              </a:graphicData>
            </a:graphic>
          </wp:inline>
        </w:drawing>
      </w:r>
      <w:r>
        <w:rPr>
          <w:b w:val="0"/>
          <w:i w:val="0"/>
        </w:rPr>
        <w:t xml:space="preserve"> 时成立。</w:t>
      </w:r>
      <w:r>
        <w:rPr>
          <w:rFonts w:ascii="DejaVu Sans Mono" w:hAnsi="DejaVu Sans Mono"/>
          <w:b w:val="0"/>
          <w:i w:val="0"/>
          <w:sz w:val="17"/>
        </w:rPr>
        <w:t>StagedBidAtCostPSM</w:t>
      </w:r>
      <w:r>
        <w:rPr>
          <w:b w:val="0"/>
          <w:i w:val="0"/>
        </w:rPr>
        <w:t xml:space="preserve"> 对发电容量以及储能功率、电量和库存采用相同的份额划分。</w:t>
      </w:r>
    </w:p>
    <w:p>
      <w:pPr>
        <w:keepNext/>
      </w:pPr>
      <w:r>
        <w:rPr>
          <w:b w:val="0"/>
          <w:i w:val="0"/>
        </w:rPr>
        <w:t xml:space="preserve">独立聚合接口支持将已经计算好的项目曲线按容量合并。对同一所有者、技术和区域内的项目集合 </w:t>
      </w:r>
      <w:r>
        <w:drawing>
          <wp:inline xmlns:a="http://schemas.openxmlformats.org/drawingml/2006/main" xmlns:pic="http://schemas.openxmlformats.org/drawingml/2006/picture">
            <wp:extent cx="124193" cy="115773"/>
            <wp:docPr id="82" name="Picture 82"/>
            <wp:cNvGraphicFramePr>
              <a:graphicFrameLocks noChangeAspect="1"/>
            </wp:cNvGraphicFramePr>
            <a:graphic>
              <a:graphicData uri="http://schemas.openxmlformats.org/drawingml/2006/picture">
                <pic:pic>
                  <pic:nvPicPr>
                    <pic:cNvPr id="0" name="eq-082.png"/>
                    <pic:cNvPicPr/>
                  </pic:nvPicPr>
                  <pic:blipFill>
                    <a:blip r:embed="rId87"/>
                    <a:stretch>
                      <a:fillRect/>
                    </a:stretch>
                  </pic:blipFill>
                  <pic:spPr>
                    <a:xfrm>
                      <a:off x="0" y="0"/>
                      <a:ext cx="124193" cy="115773"/>
                    </a:xfrm>
                    <a:prstGeom prst="rect"/>
                  </pic:spPr>
                </pic:pic>
              </a:graphicData>
            </a:graphic>
          </wp:inline>
        </w:drawing>
      </w:r>
      <w:r>
        <w:rPr>
          <w:b w:val="0"/>
          <w:i w:val="0"/>
        </w:rPr>
        <w:t>⁠，</w:t>
      </w:r>
      <w:r>
        <w:rPr>
          <w:rFonts w:ascii="DejaVu Sans Mono" w:hAnsi="DejaVu Sans Mono"/>
          <w:b w:val="0"/>
          <w:i w:val="0"/>
          <w:sz w:val="17"/>
        </w:rPr>
        <w:t>REPDERA5AggregatedWeather.build</w:t>
      </w:r>
      <w:r>
        <w:rPr>
          <w:b w:val="0"/>
          <w:i w:val="0"/>
        </w:rPr>
        <w:t xml:space="preserve"> 计算</w:t>
      </w:r>
    </w:p>
    <w:p>
      <w:pPr>
        <w:spacing w:after="160"/>
        <w:jc w:val="center"/>
      </w:pPr>
      <w:r>
        <w:drawing>
          <wp:inline xmlns:a="http://schemas.openxmlformats.org/drawingml/2006/main" xmlns:pic="http://schemas.openxmlformats.org/drawingml/2006/picture">
            <wp:extent cx="2780766" cy="448216"/>
            <wp:docPr id="83" name="Picture 83"/>
            <wp:cNvGraphicFramePr>
              <a:graphicFrameLocks noChangeAspect="1"/>
            </wp:cNvGraphicFramePr>
            <a:graphic>
              <a:graphicData uri="http://schemas.openxmlformats.org/drawingml/2006/picture">
                <pic:pic>
                  <pic:nvPicPr>
                    <pic:cNvPr id="0" name="eq-083.png"/>
                    <pic:cNvPicPr/>
                  </pic:nvPicPr>
                  <pic:blipFill>
                    <a:blip r:embed="rId88"/>
                    <a:stretch>
                      <a:fillRect/>
                    </a:stretch>
                  </pic:blipFill>
                  <pic:spPr>
                    <a:xfrm>
                      <a:off x="0" y="0"/>
                      <a:ext cx="2780766" cy="448216"/>
                    </a:xfrm>
                    <a:prstGeom prst="rect"/>
                  </pic:spPr>
                </pic:pic>
              </a:graphicData>
            </a:graphic>
          </wp:inline>
        </w:drawing>
      </w:r>
    </w:p>
    <w:p>
      <w:r>
        <w:rPr>
          <w:b w:val="0"/>
          <w:i w:val="0"/>
        </w:rPr>
        <w:t xml:space="preserve">该接口接受同长度、有限且位于 </w:t>
      </w:r>
      <w:r>
        <w:drawing>
          <wp:inline xmlns:a="http://schemas.openxmlformats.org/drawingml/2006/main" xmlns:pic="http://schemas.openxmlformats.org/drawingml/2006/picture">
            <wp:extent cx="316141" cy="157024"/>
            <wp:docPr id="84" name="Picture 84"/>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16141" cy="157024"/>
                    </a:xfrm>
                    <a:prstGeom prst="rect"/>
                  </pic:spPr>
                </pic:pic>
              </a:graphicData>
            </a:graphic>
          </wp:inline>
        </w:drawing>
      </w:r>
      <w:r>
        <w:rPr>
          <w:b w:val="0"/>
          <w:i w:val="0"/>
        </w:rPr>
        <w:t xml:space="preserve"> 的输入曲线和正总容量。当前分区执行路径采用上文的代表曲线复制；独立聚合接口的输入是调用方预先生成的来源曲线。</w:t>
      </w:r>
    </w:p>
    <w:p>
      <w:pPr>
        <w:pStyle w:val="Heading2"/>
      </w:pPr>
      <w:r>
        <w:rPr>
          <w:b w:val="0"/>
          <w:i w:val="0"/>
        </w:rPr>
        <w:t>年度风光容量上限</w:t>
      </w:r>
    </w:p>
    <w:p>
      <w:pPr>
        <w:keepNext/>
      </w:pPr>
      <w:r>
        <w:rPr>
          <w:b w:val="0"/>
          <w:i w:val="0"/>
        </w:rPr>
        <w:t xml:space="preserve">当前通用投资规则按峰值需求与技术曲线的峰值计算可新增容量空间。设峰值实际需求为 </w:t>
      </w:r>
      <w:r>
        <w:drawing>
          <wp:inline xmlns:a="http://schemas.openxmlformats.org/drawingml/2006/main" xmlns:pic="http://schemas.openxmlformats.org/drawingml/2006/picture">
            <wp:extent cx="370554" cy="133986"/>
            <wp:docPr id="85" name="Picture 85"/>
            <wp:cNvGraphicFramePr>
              <a:graphicFrameLocks noChangeAspect="1"/>
            </wp:cNvGraphicFramePr>
            <a:graphic>
              <a:graphicData uri="http://schemas.openxmlformats.org/drawingml/2006/picture">
                <pic:pic>
                  <pic:nvPicPr>
                    <pic:cNvPr id="0" name="eq-085.png"/>
                    <pic:cNvPicPr/>
                  </pic:nvPicPr>
                  <pic:blipFill>
                    <a:blip r:embed="rId89"/>
                    <a:stretch>
                      <a:fillRect/>
                    </a:stretch>
                  </pic:blipFill>
                  <pic:spPr>
                    <a:xfrm>
                      <a:off x="0" y="0"/>
                      <a:ext cx="370554" cy="133986"/>
                    </a:xfrm>
                    <a:prstGeom prst="rect"/>
                  </pic:spPr>
                </pic:pic>
              </a:graphicData>
            </a:graphic>
          </wp:inline>
        </w:drawing>
      </w:r>
      <w:r>
        <w:rPr>
          <w:b w:val="0"/>
          <w:i w:val="0"/>
        </w:rPr>
        <w:t xml:space="preserve"> MW，技术 </w:t>
      </w:r>
      <w:r>
        <w:drawing>
          <wp:inline xmlns:a="http://schemas.openxmlformats.org/drawingml/2006/main" xmlns:pic="http://schemas.openxmlformats.org/drawingml/2006/picture">
            <wp:extent cx="82353" cy="111916"/>
            <wp:docPr id="86" name="Picture 86"/>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2353" cy="111916"/>
                    </a:xfrm>
                    <a:prstGeom prst="rect"/>
                  </pic:spPr>
                </pic:pic>
              </a:graphicData>
            </a:graphic>
          </wp:inline>
        </w:drawing>
      </w:r>
      <w:r>
        <w:rPr>
          <w:b w:val="0"/>
          <w:i w:val="0"/>
        </w:rPr>
        <w:t xml:space="preserve"> 的 CSV 曲线峰值为 </w:t>
      </w:r>
      <w:r>
        <w:drawing>
          <wp:inline xmlns:a="http://schemas.openxmlformats.org/drawingml/2006/main" xmlns:pic="http://schemas.openxmlformats.org/drawingml/2006/picture">
            <wp:extent cx="323335" cy="207858"/>
            <wp:docPr id="87" name="Picture 87"/>
            <wp:cNvGraphicFramePr>
              <a:graphicFrameLocks noChangeAspect="1"/>
            </wp:cNvGraphicFramePr>
            <a:graphic>
              <a:graphicData uri="http://schemas.openxmlformats.org/drawingml/2006/picture">
                <pic:pic>
                  <pic:nvPicPr>
                    <pic:cNvPr id="0" name="eq-087.png"/>
                    <pic:cNvPicPr/>
                  </pic:nvPicPr>
                  <pic:blipFill>
                    <a:blip r:embed="rId91"/>
                    <a:stretch>
                      <a:fillRect/>
                    </a:stretch>
                  </pic:blipFill>
                  <pic:spPr>
                    <a:xfrm>
                      <a:off x="0" y="0"/>
                      <a:ext cx="323335" cy="207858"/>
                    </a:xfrm>
                    <a:prstGeom prst="rect"/>
                  </pic:spPr>
                </pic:pic>
              </a:graphicData>
            </a:graphic>
          </wp:inline>
        </w:drawing>
      </w:r>
      <w:r>
        <w:rPr>
          <w:b w:val="0"/>
          <w:i w:val="0"/>
        </w:rPr>
        <w:t xml:space="preserve">⁠，运营总容量为 </w:t>
      </w:r>
      <w:r>
        <w:drawing>
          <wp:inline xmlns:a="http://schemas.openxmlformats.org/drawingml/2006/main" xmlns:pic="http://schemas.openxmlformats.org/drawingml/2006/picture">
            <wp:extent cx="205498" cy="132106"/>
            <wp:docPr id="88" name="Picture 88"/>
            <wp:cNvGraphicFramePr>
              <a:graphicFrameLocks noChangeAspect="1"/>
            </wp:cNvGraphicFramePr>
            <a:graphic>
              <a:graphicData uri="http://schemas.openxmlformats.org/drawingml/2006/picture">
                <pic:pic>
                  <pic:nvPicPr>
                    <pic:cNvPr id="0" name="eq-088.png"/>
                    <pic:cNvPicPr/>
                  </pic:nvPicPr>
                  <pic:blipFill>
                    <a:blip r:embed="rId92"/>
                    <a:stretch>
                      <a:fillRect/>
                    </a:stretch>
                  </pic:blipFill>
                  <pic:spPr>
                    <a:xfrm>
                      <a:off x="0" y="0"/>
                      <a:ext cx="205498" cy="132106"/>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5647486" cy="519020"/>
            <wp:docPr id="89" name="Picture 89"/>
            <wp:cNvGraphicFramePr>
              <a:graphicFrameLocks noChangeAspect="1"/>
            </wp:cNvGraphicFramePr>
            <a:graphic>
              <a:graphicData uri="http://schemas.openxmlformats.org/drawingml/2006/picture">
                <pic:pic>
                  <pic:nvPicPr>
                    <pic:cNvPr id="0" name="eq-089.png"/>
                    <pic:cNvPicPr/>
                  </pic:nvPicPr>
                  <pic:blipFill>
                    <a:blip r:embed="rId93"/>
                    <a:stretch>
                      <a:fillRect/>
                    </a:stretch>
                  </pic:blipFill>
                  <pic:spPr>
                    <a:xfrm>
                      <a:off x="0" y="0"/>
                      <a:ext cx="5647486" cy="519020"/>
                    </a:xfrm>
                    <a:prstGeom prst="rect"/>
                  </pic:spPr>
                </pic:pic>
              </a:graphicData>
            </a:graphic>
          </wp:inline>
        </w:drawing>
      </w:r>
    </w:p>
    <w:p>
      <w:r>
        <w:rPr>
          <w:b w:val="0"/>
          <w:i w:val="0"/>
        </w:rPr>
        <w:t xml:space="preserve">技术平均曲线由 2022 年 ERA5 资料结合机组和项目假设构成。光伏 </w:t>
      </w:r>
      <w:r>
        <w:rPr>
          <w:rFonts w:ascii="DejaVu Sans Mono" w:hAnsi="DejaVu Sans Mono"/>
          <w:b w:val="0"/>
          <w:i w:val="0"/>
          <w:sz w:val="17"/>
        </w:rPr>
        <w:t>sa.csv</w:t>
      </w:r>
      <w:r>
        <w:rPr>
          <w:b w:val="0"/>
          <w:i w:val="0"/>
        </w:rPr>
        <w:t xml:space="preserve"> 含 8,761 个数值，转换为半小时后取前 8,760 小时；陆风 </w:t>
      </w:r>
      <w:r>
        <w:rPr>
          <w:rFonts w:ascii="DejaVu Sans Mono" w:hAnsi="DejaVu Sans Mono"/>
          <w:b w:val="0"/>
          <w:i w:val="0"/>
          <w:sz w:val="17"/>
        </w:rPr>
        <w:t>wa.csv</w:t>
      </w:r>
      <w:r>
        <w:rPr>
          <w:b w:val="0"/>
          <w:i w:val="0"/>
        </w:rPr>
        <w:t xml:space="preserve"> 和海风 </w:t>
      </w:r>
      <w:r>
        <w:rPr>
          <w:rFonts w:ascii="DejaVu Sans Mono" w:hAnsi="DejaVu Sans Mono"/>
          <w:b w:val="0"/>
          <w:i w:val="0"/>
          <w:sz w:val="17"/>
        </w:rPr>
        <w:t>we.csv</w:t>
      </w:r>
      <w:r>
        <w:rPr>
          <w:b w:val="0"/>
          <w:i w:val="0"/>
        </w:rPr>
        <w:t xml:space="preserve"> 各含 8,760 个小时值。</w:t>
      </w:r>
    </w:p>
    <w:p>
      <w:r>
        <w:rPr>
          <w:rFonts w:ascii="DejaVu Sans Mono" w:hAnsi="DejaVu Sans Mono"/>
          <w:b w:val="0"/>
          <w:i w:val="0"/>
          <w:sz w:val="17"/>
        </w:rPr>
        <w:t>canonical_​psm_​data</w:t>
      </w:r>
      <w:r>
        <w:rPr>
          <w:b w:val="0"/>
          <w:i w:val="0"/>
        </w:rPr>
        <w:t xml:space="preserve"> 读取这些曲线，年度扩张定义应用比例 </w:t>
      </w:r>
      <w:r>
        <w:drawing>
          <wp:inline xmlns:a="http://schemas.openxmlformats.org/drawingml/2006/main" xmlns:pic="http://schemas.openxmlformats.org/drawingml/2006/picture">
            <wp:extent cx="101142" cy="71642"/>
            <wp:docPr id="90" name="Picture 90"/>
            <wp:cNvGraphicFramePr>
              <a:graphicFrameLocks noChangeAspect="1"/>
            </wp:cNvGraphicFramePr>
            <a:graphic>
              <a:graphicData uri="http://schemas.openxmlformats.org/drawingml/2006/picture">
                <pic:pic>
                  <pic:nvPicPr>
                    <pic:cNvPr id="0" name="eq-090.png"/>
                    <pic:cNvPicPr/>
                  </pic:nvPicPr>
                  <pic:blipFill>
                    <a:blip r:embed="rId94"/>
                    <a:stretch>
                      <a:fillRect/>
                    </a:stretch>
                  </pic:blipFill>
                  <pic:spPr>
                    <a:xfrm>
                      <a:off x="0" y="0"/>
                      <a:ext cx="101142" cy="71642"/>
                    </a:xfrm>
                    <a:prstGeom prst="rect"/>
                  </pic:spPr>
                </pic:pic>
              </a:graphicData>
            </a:graphic>
          </wp:inline>
        </w:drawing>
      </w:r>
      <w:r>
        <w:rPr>
          <w:b w:val="0"/>
          <w:i w:val="0"/>
        </w:rPr>
        <w:t xml:space="preserve">⁠。例如 </w:t>
      </w:r>
      <w:r>
        <w:drawing>
          <wp:inline xmlns:a="http://schemas.openxmlformats.org/drawingml/2006/main" xmlns:pic="http://schemas.openxmlformats.org/drawingml/2006/picture">
            <wp:extent cx="941298" cy="165617"/>
            <wp:docPr id="91" name="Picture 91"/>
            <wp:cNvGraphicFramePr>
              <a:graphicFrameLocks noChangeAspect="1"/>
            </wp:cNvGraphicFramePr>
            <a:graphic>
              <a:graphicData uri="http://schemas.openxmlformats.org/drawingml/2006/picture">
                <pic:pic>
                  <pic:nvPicPr>
                    <pic:cNvPr id="0" name="eq-091.png"/>
                    <pic:cNvPicPr/>
                  </pic:nvPicPr>
                  <pic:blipFill>
                    <a:blip r:embed="rId95"/>
                    <a:stretch>
                      <a:fillRect/>
                    </a:stretch>
                  </pic:blipFill>
                  <pic:spPr>
                    <a:xfrm>
                      <a:off x="0" y="0"/>
                      <a:ext cx="941298" cy="165617"/>
                    </a:xfrm>
                    <a:prstGeom prst="rect"/>
                  </pic:spPr>
                </pic:pic>
              </a:graphicData>
            </a:graphic>
          </wp:inline>
        </w:drawing>
      </w:r>
      <w:r>
        <w:rPr>
          <w:b w:val="0"/>
          <w:i w:val="0"/>
        </w:rPr>
        <w:t xml:space="preserve"> MW、</w:t>
      </w:r>
      <w:r>
        <w:drawing>
          <wp:inline xmlns:a="http://schemas.openxmlformats.org/drawingml/2006/main" xmlns:pic="http://schemas.openxmlformats.org/drawingml/2006/picture">
            <wp:extent cx="736009" cy="207592"/>
            <wp:docPr id="92" name="Picture 92"/>
            <wp:cNvGraphicFramePr>
              <a:graphicFrameLocks noChangeAspect="1"/>
            </wp:cNvGraphicFramePr>
            <a:graphic>
              <a:graphicData uri="http://schemas.openxmlformats.org/drawingml/2006/picture">
                <pic:pic>
                  <pic:nvPicPr>
                    <pic:cNvPr id="0" name="eq-092.png"/>
                    <pic:cNvPicPr/>
                  </pic:nvPicPr>
                  <pic:blipFill>
                    <a:blip r:embed="rId96"/>
                    <a:stretch>
                      <a:fillRect/>
                    </a:stretch>
                  </pic:blipFill>
                  <pic:spPr>
                    <a:xfrm>
                      <a:off x="0" y="0"/>
                      <a:ext cx="736009" cy="207592"/>
                    </a:xfrm>
                    <a:prstGeom prst="rect"/>
                  </pic:spPr>
                </pic:pic>
              </a:graphicData>
            </a:graphic>
          </wp:inline>
        </w:drawing>
      </w:r>
      <w:r>
        <w:rPr>
          <w:b w:val="0"/>
          <w:i w:val="0"/>
        </w:rPr>
        <w:t>⁠、</w:t>
      </w:r>
      <w:r>
        <w:drawing>
          <wp:inline xmlns:a="http://schemas.openxmlformats.org/drawingml/2006/main" xmlns:pic="http://schemas.openxmlformats.org/drawingml/2006/picture">
            <wp:extent cx="653307" cy="131918"/>
            <wp:docPr id="93" name="Picture 93"/>
            <wp:cNvGraphicFramePr>
              <a:graphicFrameLocks noChangeAspect="1"/>
            </wp:cNvGraphicFramePr>
            <a:graphic>
              <a:graphicData uri="http://schemas.openxmlformats.org/drawingml/2006/picture">
                <pic:pic>
                  <pic:nvPicPr>
                    <pic:cNvPr id="0" name="eq-093.png"/>
                    <pic:cNvPicPr/>
                  </pic:nvPicPr>
                  <pic:blipFill>
                    <a:blip r:embed="rId97"/>
                    <a:stretch>
                      <a:fillRect/>
                    </a:stretch>
                  </pic:blipFill>
                  <pic:spPr>
                    <a:xfrm>
                      <a:off x="0" y="0"/>
                      <a:ext cx="653307" cy="131918"/>
                    </a:xfrm>
                    <a:prstGeom prst="rect"/>
                  </pic:spPr>
                </pic:pic>
              </a:graphicData>
            </a:graphic>
          </wp:inline>
        </w:drawing>
      </w:r>
      <w:r>
        <w:rPr>
          <w:b w:val="0"/>
          <w:i w:val="0"/>
        </w:rPr>
        <w:t xml:space="preserve"> MW 时，新增空间为 950 MW，年度上限为 190 MW；曲线峰值为零时，公式采用 </w:t>
      </w:r>
      <w:r>
        <w:drawing>
          <wp:inline xmlns:a="http://schemas.openxmlformats.org/drawingml/2006/main" xmlns:pic="http://schemas.openxmlformats.org/drawingml/2006/picture">
            <wp:extent cx="369855" cy="140002"/>
            <wp:docPr id="94" name="Picture 94"/>
            <wp:cNvGraphicFramePr>
              <a:graphicFrameLocks noChangeAspect="1"/>
            </wp:cNvGraphicFramePr>
            <a:graphic>
              <a:graphicData uri="http://schemas.openxmlformats.org/drawingml/2006/picture">
                <pic:pic>
                  <pic:nvPicPr>
                    <pic:cNvPr id="0" name="eq-094.png"/>
                    <pic:cNvPicPr/>
                  </pic:nvPicPr>
                  <pic:blipFill>
                    <a:blip r:embed="rId98"/>
                    <a:stretch>
                      <a:fillRect/>
                    </a:stretch>
                  </pic:blipFill>
                  <pic:spPr>
                    <a:xfrm>
                      <a:off x="0" y="0"/>
                      <a:ext cx="369855" cy="140002"/>
                    </a:xfrm>
                    <a:prstGeom prst="rect"/>
                  </pic:spPr>
                </pic:pic>
              </a:graphicData>
            </a:graphic>
          </wp:inline>
        </w:drawing>
      </w:r>
      <w:r>
        <w:rPr>
          <w:b w:val="0"/>
          <w:i w:val="0"/>
        </w:rPr>
        <w:t xml:space="preserve"> 的分母下界。</w:t>
      </w:r>
    </w:p>
    <w:p>
      <w:pPr>
        <w:keepNext/>
      </w:pPr>
      <w:r>
        <w:rPr>
          <w:b w:val="0"/>
          <w:i w:val="0"/>
        </w:rPr>
        <w:t xml:space="preserve">R029 的 </w:t>
      </w:r>
      <w:r>
        <w:rPr>
          <w:rFonts w:ascii="DejaVu Sans Mono" w:hAnsi="DejaVu Sans Mono"/>
          <w:b w:val="0"/>
          <w:i w:val="0"/>
          <w:sz w:val="17"/>
        </w:rPr>
        <w:t>thesis_​final9.6</w:t>
      </w:r>
      <w:r>
        <w:rPr>
          <w:b w:val="0"/>
          <w:i w:val="0"/>
        </w:rPr>
        <w:t xml:space="preserve"> 投资配置以负净需求时段数确定容量上限。首先用所有运营风光资产的物理可用电量构造 </w:t>
      </w:r>
      <w:r>
        <w:drawing>
          <wp:inline xmlns:a="http://schemas.openxmlformats.org/drawingml/2006/main" xmlns:pic="http://schemas.openxmlformats.org/drawingml/2006/picture">
            <wp:extent cx="145567" cy="132909"/>
            <wp:docPr id="95" name="Picture 95"/>
            <wp:cNvGraphicFramePr>
              <a:graphicFrameLocks noChangeAspect="1"/>
            </wp:cNvGraphicFramePr>
            <a:graphic>
              <a:graphicData uri="http://schemas.openxmlformats.org/drawingml/2006/picture">
                <pic:pic>
                  <pic:nvPicPr>
                    <pic:cNvPr id="0" name="eq-095.png"/>
                    <pic:cNvPicPr/>
                  </pic:nvPicPr>
                  <pic:blipFill>
                    <a:blip r:embed="rId99"/>
                    <a:stretch>
                      <a:fillRect/>
                    </a:stretch>
                  </pic:blipFill>
                  <pic:spPr>
                    <a:xfrm>
                      <a:off x="0" y="0"/>
                      <a:ext cx="145567" cy="132909"/>
                    </a:xfrm>
                    <a:prstGeom prst="rect"/>
                  </pic:spPr>
                </pic:pic>
              </a:graphicData>
            </a:graphic>
          </wp:inline>
        </w:drawing>
      </w:r>
      <w:r>
        <w:rPr>
          <w:b w:val="0"/>
          <w:i w:val="0"/>
        </w:rPr>
        <w:t xml:space="preserve">⁠，并对每种技术求单位容量可用电量 </w:t>
      </w:r>
      <w:r>
        <w:drawing>
          <wp:inline xmlns:a="http://schemas.openxmlformats.org/drawingml/2006/main" xmlns:pic="http://schemas.openxmlformats.org/drawingml/2006/picture">
            <wp:extent cx="218141" cy="115363"/>
            <wp:docPr id="96" name="Picture 96"/>
            <wp:cNvGraphicFramePr>
              <a:graphicFrameLocks noChangeAspect="1"/>
            </wp:cNvGraphicFramePr>
            <a:graphic>
              <a:graphicData uri="http://schemas.openxmlformats.org/drawingml/2006/picture">
                <pic:pic>
                  <pic:nvPicPr>
                    <pic:cNvPr id="0" name="eq-096.png"/>
                    <pic:cNvPicPr/>
                  </pic:nvPicPr>
                  <pic:blipFill>
                    <a:blip r:embed="rId100"/>
                    <a:stretch>
                      <a:fillRect/>
                    </a:stretch>
                  </pic:blipFill>
                  <pic:spPr>
                    <a:xfrm>
                      <a:off x="0" y="0"/>
                      <a:ext cx="218141" cy="115363"/>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551121" cy="614893"/>
            <wp:docPr id="97" name="Picture 97"/>
            <wp:cNvGraphicFramePr>
              <a:graphicFrameLocks noChangeAspect="1"/>
            </wp:cNvGraphicFramePr>
            <a:graphic>
              <a:graphicData uri="http://schemas.openxmlformats.org/drawingml/2006/picture">
                <pic:pic>
                  <pic:nvPicPr>
                    <pic:cNvPr id="0" name="eq-097.png"/>
                    <pic:cNvPicPr/>
                  </pic:nvPicPr>
                  <pic:blipFill>
                    <a:blip r:embed="rId101"/>
                    <a:stretch>
                      <a:fillRect/>
                    </a:stretch>
                  </pic:blipFill>
                  <pic:spPr>
                    <a:xfrm>
                      <a:off x="0" y="0"/>
                      <a:ext cx="4551121" cy="614893"/>
                    </a:xfrm>
                    <a:prstGeom prst="rect"/>
                  </pic:spPr>
                </pic:pic>
              </a:graphicData>
            </a:graphic>
          </wp:inline>
        </w:drawing>
      </w:r>
    </w:p>
    <w:p>
      <w:r>
        <w:rPr>
          <w:b w:val="0"/>
          <w:i w:val="0"/>
        </w:rPr>
        <w:t xml:space="preserve">其中 </w:t>
      </w:r>
      <w:r>
        <w:drawing>
          <wp:inline xmlns:a="http://schemas.openxmlformats.org/drawingml/2006/main" xmlns:pic="http://schemas.openxmlformats.org/drawingml/2006/picture">
            <wp:extent cx="218141" cy="115363"/>
            <wp:docPr id="98" name="Picture 98"/>
            <wp:cNvGraphicFramePr>
              <a:graphicFrameLocks noChangeAspect="1"/>
            </wp:cNvGraphicFramePr>
            <a:graphic>
              <a:graphicData uri="http://schemas.openxmlformats.org/drawingml/2006/picture">
                <pic:pic>
                  <pic:nvPicPr>
                    <pic:cNvPr id="0" name="eq-096.png"/>
                    <pic:cNvPicPr/>
                  </pic:nvPicPr>
                  <pic:blipFill>
                    <a:blip r:embed="rId100"/>
                    <a:stretch>
                      <a:fillRect/>
                    </a:stretch>
                  </pic:blipFill>
                  <pic:spPr>
                    <a:xfrm>
                      <a:off x="0" y="0"/>
                      <a:ext cx="218141" cy="115363"/>
                    </a:xfrm>
                    <a:prstGeom prst="rect"/>
                  </pic:spPr>
                </pic:pic>
              </a:graphicData>
            </a:graphic>
          </wp:inline>
        </w:drawing>
      </w:r>
      <w:r>
        <w:rPr>
          <w:b w:val="0"/>
          <w:i w:val="0"/>
        </w:rPr>
        <w:t xml:space="preserve"> 的单位为 MWh/​MW/​时段。设实际需求电量为 </w:t>
      </w:r>
      <w:r>
        <w:drawing>
          <wp:inline xmlns:a="http://schemas.openxmlformats.org/drawingml/2006/main" xmlns:pic="http://schemas.openxmlformats.org/drawingml/2006/picture">
            <wp:extent cx="178466" cy="142773"/>
            <wp:docPr id="99" name="Picture 99"/>
            <wp:cNvGraphicFramePr>
              <a:graphicFrameLocks noChangeAspect="1"/>
            </wp:cNvGraphicFramePr>
            <a:graphic>
              <a:graphicData uri="http://schemas.openxmlformats.org/drawingml/2006/picture">
                <pic:pic>
                  <pic:nvPicPr>
                    <pic:cNvPr id="0" name="eq-099.png"/>
                    <pic:cNvPicPr/>
                  </pic:nvPicPr>
                  <pic:blipFill>
                    <a:blip r:embed="rId102"/>
                    <a:stretch>
                      <a:fillRect/>
                    </a:stretch>
                  </pic:blipFill>
                  <pic:spPr>
                    <a:xfrm>
                      <a:off x="0" y="0"/>
                      <a:ext cx="178466" cy="142773"/>
                    </a:xfrm>
                    <a:prstGeom prst="rect"/>
                  </pic:spPr>
                </pic:pic>
              </a:graphicData>
            </a:graphic>
          </wp:inline>
        </w:drawing>
      </w:r>
      <w:r>
        <w:rPr>
          <w:b w:val="0"/>
          <w:i w:val="0"/>
        </w:rPr>
        <w:t xml:space="preserve">⁠，净需求为 </w:t>
      </w:r>
      <w:r>
        <w:drawing>
          <wp:inline xmlns:a="http://schemas.openxmlformats.org/drawingml/2006/main" xmlns:pic="http://schemas.openxmlformats.org/drawingml/2006/picture">
            <wp:extent cx="908329" cy="142648"/>
            <wp:docPr id="100" name="Picture 100"/>
            <wp:cNvGraphicFramePr>
              <a:graphicFrameLocks noChangeAspect="1"/>
            </wp:cNvGraphicFramePr>
            <a:graphic>
              <a:graphicData uri="http://schemas.openxmlformats.org/drawingml/2006/picture">
                <pic:pic>
                  <pic:nvPicPr>
                    <pic:cNvPr id="0" name="eq-100.png"/>
                    <pic:cNvPicPr/>
                  </pic:nvPicPr>
                  <pic:blipFill>
                    <a:blip r:embed="rId103"/>
                    <a:stretch>
                      <a:fillRect/>
                    </a:stretch>
                  </pic:blipFill>
                  <pic:spPr>
                    <a:xfrm>
                      <a:off x="0" y="0"/>
                      <a:ext cx="908329" cy="142648"/>
                    </a:xfrm>
                    <a:prstGeom prst="rect"/>
                  </pic:spPr>
                </pic:pic>
              </a:graphicData>
            </a:graphic>
          </wp:inline>
        </w:drawing>
      </w:r>
      <w:r>
        <w:rPr>
          <w:b w:val="0"/>
          <w:i w:val="0"/>
        </w:rPr>
        <w:t xml:space="preserve">⁠，现有负净需求时段数为 </w:t>
      </w:r>
      <w:r>
        <w:drawing>
          <wp:inline xmlns:a="http://schemas.openxmlformats.org/drawingml/2006/main" xmlns:pic="http://schemas.openxmlformats.org/drawingml/2006/picture">
            <wp:extent cx="1323098" cy="157262"/>
            <wp:docPr id="101" name="Picture 101"/>
            <wp:cNvGraphicFramePr>
              <a:graphicFrameLocks noChangeAspect="1"/>
            </wp:cNvGraphicFramePr>
            <a:graphic>
              <a:graphicData uri="http://schemas.openxmlformats.org/drawingml/2006/picture">
                <pic:pic>
                  <pic:nvPicPr>
                    <pic:cNvPr id="0" name="eq-101.png"/>
                    <pic:cNvPicPr/>
                  </pic:nvPicPr>
                  <pic:blipFill>
                    <a:blip r:embed="rId104"/>
                    <a:stretch>
                      <a:fillRect/>
                    </a:stretch>
                  </pic:blipFill>
                  <pic:spPr>
                    <a:xfrm>
                      <a:off x="0" y="0"/>
                      <a:ext cx="1323098" cy="157262"/>
                    </a:xfrm>
                    <a:prstGeom prst="rect"/>
                  </pic:spPr>
                </pic:pic>
              </a:graphicData>
            </a:graphic>
          </wp:inline>
        </w:drawing>
      </w:r>
      <w:r>
        <w:rPr>
          <w:b w:val="0"/>
          <w:i w:val="0"/>
        </w:rPr>
        <w:t xml:space="preserve">⁠。阈值 </w:t>
      </w:r>
      <w:r>
        <w:drawing>
          <wp:inline xmlns:a="http://schemas.openxmlformats.org/drawingml/2006/main" xmlns:pic="http://schemas.openxmlformats.org/drawingml/2006/picture">
            <wp:extent cx="515562" cy="123651"/>
            <wp:docPr id="102" name="Picture 102"/>
            <wp:cNvGraphicFramePr>
              <a:graphicFrameLocks noChangeAspect="1"/>
            </wp:cNvGraphicFramePr>
            <a:graphic>
              <a:graphicData uri="http://schemas.openxmlformats.org/drawingml/2006/picture">
                <pic:pic>
                  <pic:nvPicPr>
                    <pic:cNvPr id="0" name="eq-102.png"/>
                    <pic:cNvPicPr/>
                  </pic:nvPicPr>
                  <pic:blipFill>
                    <a:blip r:embed="rId105"/>
                    <a:stretch>
                      <a:fillRect/>
                    </a:stretch>
                  </pic:blipFill>
                  <pic:spPr>
                    <a:xfrm>
                      <a:off x="0" y="0"/>
                      <a:ext cx="515562" cy="123651"/>
                    </a:xfrm>
                    <a:prstGeom prst="rect"/>
                  </pic:spPr>
                </pic:pic>
              </a:graphicData>
            </a:graphic>
          </wp:inline>
        </w:drawing>
      </w:r>
      <w:r>
        <w:rPr>
          <w:b w:val="0"/>
          <w:i w:val="0"/>
        </w:rPr>
        <w:t xml:space="preserve"> 个半小时时段，对应 100 小时。</w:t>
      </w:r>
    </w:p>
    <w:p>
      <w:r>
        <w:rPr>
          <w:b w:val="0"/>
          <w:i w:val="0"/>
        </w:rPr>
        <w:t xml:space="preserve">扩张上限取决于新增容量使净需求到达零的顺序统计量。当 </w:t>
      </w:r>
      <w:r>
        <w:drawing>
          <wp:inline xmlns:a="http://schemas.openxmlformats.org/drawingml/2006/main" xmlns:pic="http://schemas.openxmlformats.org/drawingml/2006/picture">
            <wp:extent cx="442360" cy="136272"/>
            <wp:docPr id="103" name="Picture 103"/>
            <wp:cNvGraphicFramePr>
              <a:graphicFrameLocks noChangeAspect="1"/>
            </wp:cNvGraphicFramePr>
            <a:graphic>
              <a:graphicData uri="http://schemas.openxmlformats.org/drawingml/2006/picture">
                <pic:pic>
                  <pic:nvPicPr>
                    <pic:cNvPr id="0" name="eq-103.png"/>
                    <pic:cNvPicPr/>
                  </pic:nvPicPr>
                  <pic:blipFill>
                    <a:blip r:embed="rId106"/>
                    <a:stretch>
                      <a:fillRect/>
                    </a:stretch>
                  </pic:blipFill>
                  <pic:spPr>
                    <a:xfrm>
                      <a:off x="0" y="0"/>
                      <a:ext cx="442360" cy="136272"/>
                    </a:xfrm>
                    <a:prstGeom prst="rect"/>
                  </pic:spPr>
                </pic:pic>
              </a:graphicData>
            </a:graphic>
          </wp:inline>
        </w:drawing>
      </w:r>
      <w:r>
        <w:rPr>
          <w:b w:val="0"/>
          <w:i w:val="0"/>
        </w:rPr>
        <w:t xml:space="preserve"> 时，上限为零；其余情况下，对 </w:t>
      </w:r>
      <w:r>
        <w:drawing>
          <wp:inline xmlns:a="http://schemas.openxmlformats.org/drawingml/2006/main" xmlns:pic="http://schemas.openxmlformats.org/drawingml/2006/picture">
            <wp:extent cx="470090" cy="132213"/>
            <wp:docPr id="104" name="Picture 104"/>
            <wp:cNvGraphicFramePr>
              <a:graphicFrameLocks noChangeAspect="1"/>
            </wp:cNvGraphicFramePr>
            <a:graphic>
              <a:graphicData uri="http://schemas.openxmlformats.org/drawingml/2006/picture">
                <pic:pic>
                  <pic:nvPicPr>
                    <pic:cNvPr id="0" name="eq-104.png"/>
                    <pic:cNvPicPr/>
                  </pic:nvPicPr>
                  <pic:blipFill>
                    <a:blip r:embed="rId107"/>
                    <a:stretch>
                      <a:fillRect/>
                    </a:stretch>
                  </pic:blipFill>
                  <pic:spPr>
                    <a:xfrm>
                      <a:off x="0" y="0"/>
                      <a:ext cx="470090" cy="132213"/>
                    </a:xfrm>
                    <a:prstGeom prst="rect"/>
                  </pic:spPr>
                </pic:pic>
              </a:graphicData>
            </a:graphic>
          </wp:inline>
        </w:drawing>
      </w:r>
      <w:r>
        <w:rPr>
          <w:b w:val="0"/>
          <w:i w:val="0"/>
        </w:rPr>
        <w:t xml:space="preserve"> 且 </w:t>
      </w:r>
      <w:r>
        <w:drawing>
          <wp:inline xmlns:a="http://schemas.openxmlformats.org/drawingml/2006/main" xmlns:pic="http://schemas.openxmlformats.org/drawingml/2006/picture">
            <wp:extent cx="507879" cy="151104"/>
            <wp:docPr id="105" name="Picture 105"/>
            <wp:cNvGraphicFramePr>
              <a:graphicFrameLocks noChangeAspect="1"/>
            </wp:cNvGraphicFramePr>
            <a:graphic>
              <a:graphicData uri="http://schemas.openxmlformats.org/drawingml/2006/picture">
                <pic:pic>
                  <pic:nvPicPr>
                    <pic:cNvPr id="0" name="eq-105.png"/>
                    <pic:cNvPicPr/>
                  </pic:nvPicPr>
                  <pic:blipFill>
                    <a:blip r:embed="rId108"/>
                    <a:stretch>
                      <a:fillRect/>
                    </a:stretch>
                  </pic:blipFill>
                  <pic:spPr>
                    <a:xfrm>
                      <a:off x="0" y="0"/>
                      <a:ext cx="507879" cy="151104"/>
                    </a:xfrm>
                    <a:prstGeom prst="rect"/>
                  </pic:spPr>
                </pic:pic>
              </a:graphicData>
            </a:graphic>
          </wp:inline>
        </w:drawing>
      </w:r>
      <w:r>
        <w:rPr>
          <w:b w:val="0"/>
          <w:i w:val="0"/>
        </w:rPr>
        <w:t xml:space="preserve"> 的时段计算 </w:t>
      </w:r>
      <w:r>
        <w:drawing>
          <wp:inline xmlns:a="http://schemas.openxmlformats.org/drawingml/2006/main" xmlns:pic="http://schemas.openxmlformats.org/drawingml/2006/picture">
            <wp:extent cx="812984" cy="163435"/>
            <wp:docPr id="106" name="Picture 106"/>
            <wp:cNvGraphicFramePr>
              <a:graphicFrameLocks noChangeAspect="1"/>
            </wp:cNvGraphicFramePr>
            <a:graphic>
              <a:graphicData uri="http://schemas.openxmlformats.org/drawingml/2006/picture">
                <pic:pic>
                  <pic:nvPicPr>
                    <pic:cNvPr id="0" name="eq-106.png"/>
                    <pic:cNvPicPr/>
                  </pic:nvPicPr>
                  <pic:blipFill>
                    <a:blip r:embed="rId109"/>
                    <a:stretch>
                      <a:fillRect/>
                    </a:stretch>
                  </pic:blipFill>
                  <pic:spPr>
                    <a:xfrm>
                      <a:off x="0" y="0"/>
                      <a:ext cx="812984" cy="163435"/>
                    </a:xfrm>
                    <a:prstGeom prst="rect"/>
                  </pic:spPr>
                </pic:pic>
              </a:graphicData>
            </a:graphic>
          </wp:inline>
        </w:drawing>
      </w:r>
      <w:r>
        <w:rPr>
          <w:b w:val="0"/>
          <w:i w:val="0"/>
        </w:rPr>
        <w:t xml:space="preserve">⁠，取第 </w:t>
      </w:r>
      <w:r>
        <w:drawing>
          <wp:inline xmlns:a="http://schemas.openxmlformats.org/drawingml/2006/main" xmlns:pic="http://schemas.openxmlformats.org/drawingml/2006/picture">
            <wp:extent cx="424757" cy="136006"/>
            <wp:docPr id="107" name="Picture 107"/>
            <wp:cNvGraphicFramePr>
              <a:graphicFrameLocks noChangeAspect="1"/>
            </wp:cNvGraphicFramePr>
            <a:graphic>
              <a:graphicData uri="http://schemas.openxmlformats.org/drawingml/2006/picture">
                <pic:pic>
                  <pic:nvPicPr>
                    <pic:cNvPr id="0" name="eq-107.png"/>
                    <pic:cNvPicPr/>
                  </pic:nvPicPr>
                  <pic:blipFill>
                    <a:blip r:embed="rId110"/>
                    <a:stretch>
                      <a:fillRect/>
                    </a:stretch>
                  </pic:blipFill>
                  <pic:spPr>
                    <a:xfrm>
                      <a:off x="0" y="0"/>
                      <a:ext cx="424757" cy="136006"/>
                    </a:xfrm>
                    <a:prstGeom prst="rect"/>
                  </pic:spPr>
                </pic:pic>
              </a:graphicData>
            </a:graphic>
          </wp:inline>
        </w:drawing>
      </w:r>
      <w:r>
        <w:rPr>
          <w:b w:val="0"/>
          <w:i w:val="0"/>
        </w:rPr>
        <w:t xml:space="preserve"> 小的值为临界容量 </w:t>
      </w:r>
      <w:r>
        <w:drawing>
          <wp:inline xmlns:a="http://schemas.openxmlformats.org/drawingml/2006/main" xmlns:pic="http://schemas.openxmlformats.org/drawingml/2006/picture">
            <wp:extent cx="329761" cy="182734"/>
            <wp:docPr id="108" name="Picture 108"/>
            <wp:cNvGraphicFramePr>
              <a:graphicFrameLocks noChangeAspect="1"/>
            </wp:cNvGraphicFramePr>
            <a:graphic>
              <a:graphicData uri="http://schemas.openxmlformats.org/drawingml/2006/picture">
                <pic:pic>
                  <pic:nvPicPr>
                    <pic:cNvPr id="0" name="eq-108.png"/>
                    <pic:cNvPicPr/>
                  </pic:nvPicPr>
                  <pic:blipFill>
                    <a:blip r:embed="rId111"/>
                    <a:stretch>
                      <a:fillRect/>
                    </a:stretch>
                  </pic:blipFill>
                  <pic:spPr>
                    <a:xfrm>
                      <a:off x="0" y="0"/>
                      <a:ext cx="329761" cy="182734"/>
                    </a:xfrm>
                    <a:prstGeom prst="rect"/>
                  </pic:spPr>
                </pic:pic>
              </a:graphicData>
            </a:graphic>
          </wp:inline>
        </w:drawing>
      </w:r>
      <w:r>
        <w:rPr>
          <w:b w:val="0"/>
          <w:i w:val="0"/>
        </w:rPr>
        <w:t xml:space="preserve">⁠，并令 </w:t>
      </w:r>
      <w:r>
        <w:drawing>
          <wp:inline xmlns:a="http://schemas.openxmlformats.org/drawingml/2006/main" xmlns:pic="http://schemas.openxmlformats.org/drawingml/2006/picture">
            <wp:extent cx="1292155" cy="186389"/>
            <wp:docPr id="109" name="Picture 109"/>
            <wp:cNvGraphicFramePr>
              <a:graphicFrameLocks noChangeAspect="1"/>
            </wp:cNvGraphicFramePr>
            <a:graphic>
              <a:graphicData uri="http://schemas.openxmlformats.org/drawingml/2006/picture">
                <pic:pic>
                  <pic:nvPicPr>
                    <pic:cNvPr id="0" name="eq-109.png"/>
                    <pic:cNvPicPr/>
                  </pic:nvPicPr>
                  <pic:blipFill>
                    <a:blip r:embed="rId112"/>
                    <a:stretch>
                      <a:fillRect/>
                    </a:stretch>
                  </pic:blipFill>
                  <pic:spPr>
                    <a:xfrm>
                      <a:off x="0" y="0"/>
                      <a:ext cx="1292155" cy="186389"/>
                    </a:xfrm>
                    <a:prstGeom prst="rect"/>
                  </pic:spPr>
                </pic:pic>
              </a:graphicData>
            </a:graphic>
          </wp:inline>
        </w:drawing>
      </w:r>
      <w:r>
        <w:rPr>
          <w:b w:val="0"/>
          <w:i w:val="0"/>
        </w:rPr>
        <w:t xml:space="preserve">⁠。候选数少于 </w:t>
      </w:r>
      <w:r>
        <w:drawing>
          <wp:inline xmlns:a="http://schemas.openxmlformats.org/drawingml/2006/main" xmlns:pic="http://schemas.openxmlformats.org/drawingml/2006/picture">
            <wp:extent cx="424757" cy="136006"/>
            <wp:docPr id="110" name="Picture 110"/>
            <wp:cNvGraphicFramePr>
              <a:graphicFrameLocks noChangeAspect="1"/>
            </wp:cNvGraphicFramePr>
            <a:graphic>
              <a:graphicData uri="http://schemas.openxmlformats.org/drawingml/2006/picture">
                <pic:pic>
                  <pic:nvPicPr>
                    <pic:cNvPr id="0" name="eq-107.png"/>
                    <pic:cNvPicPr/>
                  </pic:nvPicPr>
                  <pic:blipFill>
                    <a:blip r:embed="rId110"/>
                    <a:stretch>
                      <a:fillRect/>
                    </a:stretch>
                  </pic:blipFill>
                  <pic:spPr>
                    <a:xfrm>
                      <a:off x="0" y="0"/>
                      <a:ext cx="424757" cy="136006"/>
                    </a:xfrm>
                    <a:prstGeom prst="rect"/>
                  </pic:spPr>
                </pic:pic>
              </a:graphicData>
            </a:graphic>
          </wp:inline>
        </w:drawing>
      </w:r>
      <w:r>
        <w:rPr>
          <w:b w:val="0"/>
          <w:i w:val="0"/>
        </w:rPr>
        <w:t xml:space="preserve"> 时，上限取零。容量等于某个 </w:t>
      </w:r>
      <w:r>
        <w:drawing>
          <wp:inline xmlns:a="http://schemas.openxmlformats.org/drawingml/2006/main" xmlns:pic="http://schemas.openxmlformats.org/drawingml/2006/picture">
            <wp:extent cx="124752" cy="93564"/>
            <wp:docPr id="111" name="Picture 111"/>
            <wp:cNvGraphicFramePr>
              <a:graphicFrameLocks noChangeAspect="1"/>
            </wp:cNvGraphicFramePr>
            <a:graphic>
              <a:graphicData uri="http://schemas.openxmlformats.org/drawingml/2006/picture">
                <pic:pic>
                  <pic:nvPicPr>
                    <pic:cNvPr id="0" name="eq-111.png"/>
                    <pic:cNvPicPr/>
                  </pic:nvPicPr>
                  <pic:blipFill>
                    <a:blip r:embed="rId113"/>
                    <a:stretch>
                      <a:fillRect/>
                    </a:stretch>
                  </pic:blipFill>
                  <pic:spPr>
                    <a:xfrm>
                      <a:off x="0" y="0"/>
                      <a:ext cx="124752" cy="93564"/>
                    </a:xfrm>
                    <a:prstGeom prst="rect"/>
                  </pic:spPr>
                </pic:pic>
              </a:graphicData>
            </a:graphic>
          </wp:inline>
        </w:drawing>
      </w:r>
      <w:r>
        <w:rPr>
          <w:b w:val="0"/>
          <w:i w:val="0"/>
        </w:rPr>
        <w:t xml:space="preserve"> 时，该时段净需求恰为零；严格负净需求的判据仍为 </w:t>
      </w:r>
      <w:r>
        <w:drawing>
          <wp:inline xmlns:a="http://schemas.openxmlformats.org/drawingml/2006/main" xmlns:pic="http://schemas.openxmlformats.org/drawingml/2006/picture">
            <wp:extent cx="470090" cy="132213"/>
            <wp:docPr id="112" name="Picture 112"/>
            <wp:cNvGraphicFramePr>
              <a:graphicFrameLocks noChangeAspect="1"/>
            </wp:cNvGraphicFramePr>
            <a:graphic>
              <a:graphicData uri="http://schemas.openxmlformats.org/drawingml/2006/picture">
                <pic:pic>
                  <pic:nvPicPr>
                    <pic:cNvPr id="0" name="eq-112.png"/>
                    <pic:cNvPicPr/>
                  </pic:nvPicPr>
                  <pic:blipFill>
                    <a:blip r:embed="rId114"/>
                    <a:stretch>
                      <a:fillRect/>
                    </a:stretch>
                  </pic:blipFill>
                  <pic:spPr>
                    <a:xfrm>
                      <a:off x="0" y="0"/>
                      <a:ext cx="470090" cy="132213"/>
                    </a:xfrm>
                    <a:prstGeom prst="rect"/>
                  </pic:spPr>
                </pic:pic>
              </a:graphicData>
            </a:graphic>
          </wp:inline>
        </w:drawing>
      </w:r>
      <w:r>
        <w:rPr>
          <w:b w:val="0"/>
          <w:i w:val="0"/>
        </w:rPr>
        <w:t>⁠。</w:t>
      </w:r>
    </w:p>
    <w:p>
      <w:pPr>
        <w:keepLines/>
        <w:spacing w:line="276" w:lineRule="auto" w:after="160"/>
      </w:pPr>
      <w:r>
        <w:rPr>
          <w:rFonts w:ascii="DejaVu Sans Mono" w:hAnsi="DejaVu Sans Mono"/>
          <w:b w:val="0"/>
          <w:i w:val="0"/>
          <w:sz w:val="17"/>
        </w:rPr>
        <w:t>输入：完整年度需求 Q、资产容量 K、半小时可用系数 a</w:t>
        <w:br/>
        <w:t>V[t] = 对全部运营风光资产求和 K[i] × a[i,t] × 0.5</w:t>
        <w:br/>
        <w:t>N[t] = Q[t] − V[t]</w:t>
        <w:br/>
        <w:t>n0 = count(N[t] &lt; 0)</w:t>
        <w:br/>
        <w:t>对每种风光技术 k：</w:t>
        <w:br/>
        <w:t xml:space="preserve">    按该技术容量加权计算每 MW 可用电量 g[k,t]</w:t>
        <w:br/>
        <w:t xml:space="preserve">    若 n0 &gt;= 200：annual_​cap[k] = 0</w:t>
        <w:br/>
        <w:t xml:space="preserve">    否则：</w:t>
        <w:br/>
        <w:t xml:space="preserve">        ratios = N[t] /​ g[k,t]，取 N[t] &gt;= 0 且 g[k,t] &gt; 0 的时段</w:t>
        <w:br/>
        <w:t xml:space="preserve">        若 ratios 数量 &lt; 200 − n0：annual_​cap[k] = 0</w:t>
        <w:br/>
        <w:t xml:space="preserve">        否则：annual_​cap[k] = 0.20 × ratios 中第 (200 − n0) 小的值</w:t>
        <w:br/>
        <w:t>输出：各技术年度新增容量上限</w:t>
        <w:br/>
      </w:r>
    </w:p>
    <w:p>
      <w:r>
        <w:rPr>
          <w:b w:val="0"/>
          <w:i w:val="0"/>
        </w:rPr>
        <w:t>R029 以年度物理输入构造这些量，并将其可用风光总量与年度市场汇总对齐。2025 年运行序列已有 1,878 个负净需求时段，因此光伏、陆风和海风的该项年度上限均为零。</w:t>
      </w:r>
    </w:p>
    <w:p>
      <w:pPr>
        <w:pStyle w:val="Heading2"/>
      </w:pPr>
      <w:r>
        <w:rPr>
          <w:b w:val="0"/>
          <w:i w:val="0"/>
        </w:rPr>
        <w:t>数据与实现对应</w:t>
      </w:r>
    </w:p>
    <w:p>
      <w:r>
        <w:rPr>
          <w:rFonts w:ascii="DejaVu Sans Mono" w:hAnsi="DejaVu Sans Mono"/>
          <w:b w:val="0"/>
          <w:i w:val="0"/>
          <w:sz w:val="17"/>
        </w:rPr>
        <w:t>calendar_​mean_​solar_​2020_​2024.nc</w:t>
      </w:r>
      <w:r>
        <w:rPr>
          <w:b w:val="0"/>
          <w:i w:val="0"/>
        </w:rPr>
        <w:t xml:space="preserve"> 和 </w:t>
      </w:r>
      <w:r>
        <w:rPr>
          <w:rFonts w:ascii="DejaVu Sans Mono" w:hAnsi="DejaVu Sans Mono"/>
          <w:b w:val="0"/>
          <w:i w:val="0"/>
          <w:sz w:val="17"/>
        </w:rPr>
        <w:t>calendar_​mean_​wind_​2020_​2024.nc</w:t>
      </w:r>
      <w:r>
        <w:rPr>
          <w:b w:val="0"/>
          <w:i w:val="0"/>
        </w:rPr>
        <w:t xml:space="preserve"> 提供 R029 日历气候态；</w:t>
      </w:r>
      <w:r>
        <w:rPr>
          <w:rFonts w:ascii="DejaVu Sans Mono" w:hAnsi="DejaVu Sans Mono"/>
          <w:b w:val="0"/>
          <w:i w:val="0"/>
          <w:sz w:val="17"/>
        </w:rPr>
        <w:t>doctoral_​weather</w:t>
      </w:r>
      <w:r>
        <w:rPr>
          <w:b w:val="0"/>
          <w:i w:val="0"/>
        </w:rPr>
        <w:t xml:space="preserve"> 完成代表点提取及风光转换，</w:t>
      </w:r>
      <w:r>
        <w:rPr>
          <w:rFonts w:ascii="DejaVu Sans Mono" w:hAnsi="DejaVu Sans Mono"/>
          <w:b w:val="0"/>
          <w:i w:val="0"/>
          <w:sz w:val="17"/>
        </w:rPr>
        <w:t>doctoral_​weather_​mapping</w:t>
      </w:r>
      <w:r>
        <w:rPr>
          <w:b w:val="0"/>
          <w:i w:val="0"/>
        </w:rPr>
        <w:t xml:space="preserve"> 管理项目位置和混合天气权重。</w:t>
      </w:r>
      <w:r>
        <w:rPr>
          <w:rFonts w:ascii="DejaVu Sans Mono" w:hAnsi="DejaVu Sans Mono"/>
          <w:b w:val="0"/>
          <w:i w:val="0"/>
          <w:sz w:val="17"/>
        </w:rPr>
        <w:t>scheme_​c_​native_​psm</w:t>
      </w:r>
      <w:r>
        <w:rPr>
          <w:b w:val="0"/>
          <w:i w:val="0"/>
        </w:rPr>
        <w:t xml:space="preserve"> 完成全国市场主体容量聚合，</w:t>
      </w:r>
      <w:r>
        <w:rPr>
          <w:rFonts w:ascii="DejaVu Sans Mono" w:hAnsi="DejaVu Sans Mono"/>
          <w:b w:val="0"/>
          <w:i w:val="0"/>
          <w:sz w:val="17"/>
        </w:rPr>
        <w:t>staged_​psm</w:t>
      </w:r>
      <w:r>
        <w:rPr>
          <w:b w:val="0"/>
          <w:i w:val="0"/>
        </w:rPr>
        <w:t xml:space="preserve"> 完成区域容量分片。年度上限由 </w:t>
      </w:r>
      <w:r>
        <w:rPr>
          <w:rFonts w:ascii="DejaVu Sans Mono" w:hAnsi="DejaVu Sans Mono"/>
          <w:b w:val="0"/>
          <w:i w:val="0"/>
          <w:sz w:val="17"/>
        </w:rPr>
        <w:t>canonical_​psm_​data</w:t>
      </w:r>
      <w:r>
        <w:rPr>
          <w:b w:val="0"/>
          <w:i w:val="0"/>
        </w:rPr>
        <w:t xml:space="preserve"> 与 </w:t>
      </w:r>
      <w:r>
        <w:rPr>
          <w:rFonts w:ascii="DejaVu Sans Mono" w:hAnsi="DejaVu Sans Mono"/>
          <w:b w:val="0"/>
          <w:i w:val="0"/>
          <w:sz w:val="17"/>
        </w:rPr>
        <w:t>v2_​module_​definitions</w:t>
      </w:r>
      <w:r>
        <w:rPr>
          <w:b w:val="0"/>
          <w:i w:val="0"/>
        </w:rPr>
        <w:t xml:space="preserve"> 提供通用峰值规则，或由 R029 的 </w:t>
      </w:r>
      <w:r>
        <w:rPr>
          <w:rFonts w:ascii="DejaVu Sans Mono" w:hAnsi="DejaVu Sans Mono"/>
          <w:b w:val="0"/>
          <w:i w:val="0"/>
          <w:sz w:val="17"/>
        </w:rPr>
        <w:t>doctoral_​expansion_​inputs</w:t>
      </w:r>
      <w:r>
        <w:rPr>
          <w:b w:val="0"/>
          <w:i w:val="0"/>
        </w:rPr>
        <w:t xml:space="preserve"> 与 </w:t>
      </w:r>
      <w:r>
        <w:rPr>
          <w:rFonts w:ascii="DejaVu Sans Mono" w:hAnsi="DejaVu Sans Mono"/>
          <w:b w:val="0"/>
          <w:i w:val="0"/>
          <w:sz w:val="17"/>
        </w:rPr>
        <w:t>doctoral_​policy</w:t>
      </w:r>
      <w:r>
        <w:rPr>
          <w:b w:val="0"/>
          <w:i w:val="0"/>
        </w:rPr>
        <w:t xml:space="preserve"> 提供净需求阈值规则。</w:t>
      </w:r>
    </w:p>
    <w:p>
      <w:pPr>
        <w:pStyle w:val="Heading1"/>
      </w:pPr>
      <w:r>
        <w:rPr>
          <w:b w:val="0"/>
          <w:i w:val="0"/>
        </w:rPr>
        <w:t>4 运行与年度反馈</w:t>
      </w:r>
    </w:p>
    <w:p>
      <w:r>
        <w:rPr>
          <w:b w:val="0"/>
          <w:i w:val="0"/>
        </w:rPr>
        <w:t>VALUE 的当前年度流程把半小时运行结果反馈到下一年的投资与资产状态。年初推进建设项目，年内使用已投运资产完成市场出清，年末根据收入和容量上限决定新增与退役。以下给出当前分阶段市场及通用投资规则；R029 全国研究采用的年度账户和融资规则见年度投资章。</w:t>
      </w:r>
    </w:p>
    <w:p>
      <w:pPr>
        <w:pStyle w:val="Heading2"/>
      </w:pPr>
      <w:r>
        <w:rPr>
          <w:b w:val="0"/>
          <w:i w:val="0"/>
        </w:rPr>
        <w:t>时钟与年度状态</w:t>
      </w:r>
    </w:p>
    <w:p>
      <w:r>
        <w:rPr>
          <w:b w:val="0"/>
          <w:i w:val="0"/>
        </w:rPr>
        <w:t xml:space="preserve">模型年由 365 日、17,520 个半小时时段组成，时间步长为 </w:t>
      </w:r>
      <w:r>
        <w:drawing>
          <wp:inline xmlns:a="http://schemas.openxmlformats.org/drawingml/2006/main" xmlns:pic="http://schemas.openxmlformats.org/drawingml/2006/picture">
            <wp:extent cx="601408" cy="125730"/>
            <wp:docPr id="113" name="Picture 113"/>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01408" cy="125730"/>
                    </a:xfrm>
                    <a:prstGeom prst="rect"/>
                  </pic:spPr>
                </pic:pic>
              </a:graphicData>
            </a:graphic>
          </wp:inline>
        </w:drawing>
      </w:r>
      <w:r>
        <w:rPr>
          <w:b w:val="0"/>
          <w:i w:val="0"/>
        </w:rPr>
        <w:t xml:space="preserve"> h。以 </w:t>
      </w:r>
      <w:r>
        <w:drawing>
          <wp:inline xmlns:a="http://schemas.openxmlformats.org/drawingml/2006/main" xmlns:pic="http://schemas.openxmlformats.org/drawingml/2006/picture">
            <wp:extent cx="77463" cy="102586"/>
            <wp:docPr id="114" name="Picture 114"/>
            <wp:cNvGraphicFramePr>
              <a:graphicFrameLocks noChangeAspect="1"/>
            </wp:cNvGraphicFramePr>
            <a:graphic>
              <a:graphicData uri="http://schemas.openxmlformats.org/drawingml/2006/picture">
                <pic:pic>
                  <pic:nvPicPr>
                    <pic:cNvPr id="0" name="eq-114.png"/>
                    <pic:cNvPicPr/>
                  </pic:nvPicPr>
                  <pic:blipFill>
                    <a:blip r:embed="rId115"/>
                    <a:stretch>
                      <a:fillRect/>
                    </a:stretch>
                  </pic:blipFill>
                  <pic:spPr>
                    <a:xfrm>
                      <a:off x="0" y="0"/>
                      <a:ext cx="77463" cy="102586"/>
                    </a:xfrm>
                    <a:prstGeom prst="rect"/>
                  </pic:spPr>
                </pic:pic>
              </a:graphicData>
            </a:graphic>
          </wp:inline>
        </w:drawing>
      </w:r>
      <w:r>
        <w:rPr>
          <w:b w:val="0"/>
          <w:i w:val="0"/>
        </w:rPr>
        <w:t xml:space="preserve"> 表示模型年，</w:t>
      </w:r>
      <w:r>
        <w:drawing>
          <wp:inline xmlns:a="http://schemas.openxmlformats.org/drawingml/2006/main" xmlns:pic="http://schemas.openxmlformats.org/drawingml/2006/picture">
            <wp:extent cx="57067" cy="101452"/>
            <wp:docPr id="115" name="Picture 115"/>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7067" cy="101452"/>
                    </a:xfrm>
                    <a:prstGeom prst="rect"/>
                  </pic:spPr>
                </pic:pic>
              </a:graphicData>
            </a:graphic>
          </wp:inline>
        </w:drawing>
      </w:r>
      <w:r>
        <w:rPr>
          <w:b w:val="0"/>
          <w:i w:val="0"/>
        </w:rPr>
        <w:t xml:space="preserve"> 表示时段，</w:t>
      </w:r>
      <w:r>
        <w:drawing>
          <wp:inline xmlns:a="http://schemas.openxmlformats.org/drawingml/2006/main" xmlns:pic="http://schemas.openxmlformats.org/drawingml/2006/picture">
            <wp:extent cx="83610" cy="71068"/>
            <wp:docPr id="116" name="Picture 116"/>
            <wp:cNvGraphicFramePr>
              <a:graphicFrameLocks noChangeAspect="1"/>
            </wp:cNvGraphicFramePr>
            <a:graphic>
              <a:graphicData uri="http://schemas.openxmlformats.org/drawingml/2006/picture">
                <pic:pic>
                  <pic:nvPicPr>
                    <pic:cNvPr id="0" name="eq-116.png"/>
                    <pic:cNvPicPr/>
                  </pic:nvPicPr>
                  <pic:blipFill>
                    <a:blip r:embed="rId116"/>
                    <a:stretch>
                      <a:fillRect/>
                    </a:stretch>
                  </pic:blipFill>
                  <pic:spPr>
                    <a:xfrm>
                      <a:off x="0" y="0"/>
                      <a:ext cx="83610" cy="71068"/>
                    </a:xfrm>
                    <a:prstGeom prst="rect"/>
                  </pic:spPr>
                </pic:pic>
              </a:graphicData>
            </a:graphic>
          </wp:inline>
        </w:drawing>
      </w:r>
      <w:r>
        <w:rPr>
          <w:b w:val="0"/>
          <w:i w:val="0"/>
        </w:rPr>
        <w:t xml:space="preserve"> 表示资产，</w:t>
      </w:r>
      <w:r>
        <w:drawing>
          <wp:inline xmlns:a="http://schemas.openxmlformats.org/drawingml/2006/main" xmlns:pic="http://schemas.openxmlformats.org/drawingml/2006/picture">
            <wp:extent cx="76625" cy="70412"/>
            <wp:docPr id="117" name="Picture 117"/>
            <wp:cNvGraphicFramePr>
              <a:graphicFrameLocks noChangeAspect="1"/>
            </wp:cNvGraphicFramePr>
            <a:graphic>
              <a:graphicData uri="http://schemas.openxmlformats.org/drawingml/2006/picture">
                <pic:pic>
                  <pic:nvPicPr>
                    <pic:cNvPr id="0" name="eq-117.png"/>
                    <pic:cNvPicPr/>
                  </pic:nvPicPr>
                  <pic:blipFill>
                    <a:blip r:embed="rId117"/>
                    <a:stretch>
                      <a:fillRect/>
                    </a:stretch>
                  </pic:blipFill>
                  <pic:spPr>
                    <a:xfrm>
                      <a:off x="0" y="0"/>
                      <a:ext cx="76625" cy="70412"/>
                    </a:xfrm>
                    <a:prstGeom prst="rect"/>
                  </pic:spPr>
                </pic:pic>
              </a:graphicData>
            </a:graphic>
          </wp:inline>
        </w:drawing>
      </w:r>
      <w:r>
        <w:rPr>
          <w:b w:val="0"/>
          <w:i w:val="0"/>
        </w:rPr>
        <w:t xml:space="preserve"> 表示经济所有者，</w:t>
      </w:r>
      <w:r>
        <w:drawing>
          <wp:inline xmlns:a="http://schemas.openxmlformats.org/drawingml/2006/main" xmlns:pic="http://schemas.openxmlformats.org/drawingml/2006/picture">
            <wp:extent cx="82353" cy="111916"/>
            <wp:docPr id="118" name="Picture 118"/>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2353" cy="111916"/>
                    </a:xfrm>
                    <a:prstGeom prst="rect"/>
                  </pic:spPr>
                </pic:pic>
              </a:graphicData>
            </a:graphic>
          </wp:inline>
        </w:drawing>
      </w:r>
      <w:r>
        <w:rPr>
          <w:b w:val="0"/>
          <w:i w:val="0"/>
        </w:rPr>
        <w:t xml:space="preserve"> 表示技术。市场流程中的需求、计划出力及充放电量均以 MWh/​时段计，资产额定功率以 MW 计，储能容量以 MWh 计。</w:t>
      </w:r>
    </w:p>
    <w:p>
      <w:r>
        <w:rPr>
          <w:b w:val="0"/>
          <w:i w:val="0"/>
        </w:rPr>
        <w:t>年度状态包含运营资产、待投运项目、储能报价观测和累计经济量。年初到期项目经场址与输入条件检查后转为运营资产；当年收入驱动年末决策，新项目进入后续年份的建设管线。资产与所有者之间允许多对一关系，空间拆分后的物理资源与财务项目分别保留。</w:t>
      </w:r>
    </w:p>
    <w:p>
      <w:pPr>
        <w:keepLines/>
        <w:spacing w:line="276" w:lineRule="auto" w:after="160"/>
      </w:pPr>
      <w:r>
        <w:rPr>
          <w:rFonts w:ascii="DejaVu Sans Mono" w:hAnsi="DejaVu Sans Mono"/>
          <w:b w:val="0"/>
          <w:i w:val="0"/>
          <w:sz w:val="17"/>
        </w:rPr>
        <w:t>输入 初始运营资产 建设项目 需求 天气 技术参数与所选模块</w:t>
        <w:br/>
        <w:t>for 每个模型年:</w:t>
        <w:br/>
        <w:t xml:space="preserve">    推进到期建设项目，形成当年运营资产</w:t>
        <w:br/>
        <w:t xml:space="preserve">    构造当年需求、可用出力与边界交易序列</w:t>
        <w:br/>
        <w:t xml:space="preserve">    执行选定调度模块，汇总物理量和市场收入</w:t>
        <w:br/>
        <w:t xml:space="preserve">    计算风光及储能新增容量上限</w:t>
        <w:br/>
        <w:t xml:space="preserve">    将收入分配至投资账户，决定新增容量和退役量</w:t>
        <w:br/>
        <w:t xml:space="preserve">    应用规划成功率，生成待投运项目</w:t>
        <w:br/>
        <w:t xml:space="preserve">    更新资产、建设管线和储能报价观测</w:t>
        <w:br/>
        <w:t>输出 年度运行、成本、排放、投资及终端资产状态</w:t>
        <w:br/>
      </w:r>
    </w:p>
    <w:p>
      <w:r>
        <w:rPr>
          <w:b w:val="0"/>
          <w:i w:val="0"/>
        </w:rPr>
        <w:t>研究窗口结束后，</w:t>
      </w:r>
      <w:r>
        <w:rPr>
          <w:rFonts w:ascii="DejaVu Sans Mono" w:hAnsi="DejaVu Sans Mono"/>
          <w:b w:val="0"/>
          <w:i w:val="0"/>
          <w:sz w:val="17"/>
        </w:rPr>
        <w:t>report_​only</w:t>
      </w:r>
      <w:r>
        <w:rPr>
          <w:b w:val="0"/>
          <w:i w:val="0"/>
        </w:rPr>
        <w:t xml:space="preserve"> 保存终端状态，</w:t>
      </w:r>
      <w:r>
        <w:rPr>
          <w:rFonts w:ascii="DejaVu Sans Mono" w:hAnsi="DejaVu Sans Mono"/>
          <w:b w:val="0"/>
          <w:i w:val="0"/>
          <w:sz w:val="17"/>
        </w:rPr>
        <w:t>pipeline_​tail</w:t>
      </w:r>
      <w:r>
        <w:rPr>
          <w:b w:val="0"/>
          <w:i w:val="0"/>
        </w:rPr>
        <w:t xml:space="preserve"> 推进已存在项目的建设尾期，</w:t>
      </w:r>
      <w:r>
        <w:rPr>
          <w:rFonts w:ascii="DejaVu Sans Mono" w:hAnsi="DejaVu Sans Mono"/>
          <w:b w:val="0"/>
          <w:i w:val="0"/>
          <w:sz w:val="17"/>
        </w:rPr>
        <w:t>full_​extension</w:t>
      </w:r>
      <w:r>
        <w:rPr>
          <w:b w:val="0"/>
          <w:i w:val="0"/>
        </w:rPr>
        <w:t xml:space="preserve"> 延长完整年度流程。三种处理分别决定终端项目是否继续投运，以及后续年份是否继续运行和投资。</w:t>
      </w:r>
    </w:p>
    <w:p>
      <w:pPr>
        <w:pStyle w:val="Heading2"/>
      </w:pPr>
      <w:r>
        <w:rPr>
          <w:b w:val="0"/>
          <w:i w:val="0"/>
        </w:rPr>
        <w:t>前置市场与实际平衡</w:t>
      </w:r>
    </w:p>
    <w:p>
      <w:pPr>
        <w:keepNext/>
      </w:pPr>
      <w:r>
        <w:rPr>
          <w:b w:val="0"/>
          <w:i w:val="0"/>
        </w:rPr>
        <w:t xml:space="preserve">分阶段市场先满足预测需求，再以真实需求调整计划。记 </w:t>
      </w:r>
      <w:r>
        <w:drawing>
          <wp:inline xmlns:a="http://schemas.openxmlformats.org/drawingml/2006/main" xmlns:pic="http://schemas.openxmlformats.org/drawingml/2006/picture">
            <wp:extent cx="184334" cy="194808"/>
            <wp:docPr id="119" name="Picture 119"/>
            <wp:cNvGraphicFramePr>
              <a:graphicFrameLocks noChangeAspect="1"/>
            </wp:cNvGraphicFramePr>
            <a:graphic>
              <a:graphicData uri="http://schemas.openxmlformats.org/drawingml/2006/picture">
                <pic:pic>
                  <pic:nvPicPr>
                    <pic:cNvPr id="0" name="eq-119.png"/>
                    <pic:cNvPicPr/>
                  </pic:nvPicPr>
                  <pic:blipFill>
                    <a:blip r:embed="rId118"/>
                    <a:stretch>
                      <a:fillRect/>
                    </a:stretch>
                  </pic:blipFill>
                  <pic:spPr>
                    <a:xfrm>
                      <a:off x="0" y="0"/>
                      <a:ext cx="184334" cy="194808"/>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84334" cy="131966"/>
            <wp:docPr id="120" name="Picture 120"/>
            <wp:cNvGraphicFramePr>
              <a:graphicFrameLocks noChangeAspect="1"/>
            </wp:cNvGraphicFramePr>
            <a:graphic>
              <a:graphicData uri="http://schemas.openxmlformats.org/drawingml/2006/picture">
                <pic:pic>
                  <pic:nvPicPr>
                    <pic:cNvPr id="0" name="eq-120.png"/>
                    <pic:cNvPicPr/>
                  </pic:nvPicPr>
                  <pic:blipFill>
                    <a:blip r:embed="rId119"/>
                    <a:stretch>
                      <a:fillRect/>
                    </a:stretch>
                  </pic:blipFill>
                  <pic:spPr>
                    <a:xfrm>
                      <a:off x="0" y="0"/>
                      <a:ext cx="184334" cy="131966"/>
                    </a:xfrm>
                    <a:prstGeom prst="rect"/>
                  </pic:spPr>
                </pic:pic>
              </a:graphicData>
            </a:graphic>
          </wp:inline>
        </w:drawing>
      </w:r>
      <w:r>
        <w:rPr>
          <w:b w:val="0"/>
          <w:i w:val="0"/>
        </w:rPr>
        <w:t xml:space="preserve"> 为预测与真实需求，</w:t>
      </w:r>
      <w:r>
        <w:drawing>
          <wp:inline xmlns:a="http://schemas.openxmlformats.org/drawingml/2006/main" xmlns:pic="http://schemas.openxmlformats.org/drawingml/2006/picture">
            <wp:extent cx="173716" cy="131857"/>
            <wp:docPr id="121" name="Picture 121"/>
            <wp:cNvGraphicFramePr>
              <a:graphicFrameLocks noChangeAspect="1"/>
            </wp:cNvGraphicFramePr>
            <a:graphic>
              <a:graphicData uri="http://schemas.openxmlformats.org/drawingml/2006/picture">
                <pic:pic>
                  <pic:nvPicPr>
                    <pic:cNvPr id="0" name="eq-121.png"/>
                    <pic:cNvPicPr/>
                  </pic:nvPicPr>
                  <pic:blipFill>
                    <a:blip r:embed="rId120"/>
                    <a:stretch>
                      <a:fillRect/>
                    </a:stretch>
                  </pic:blipFill>
                  <pic:spPr>
                    <a:xfrm>
                      <a:off x="0" y="0"/>
                      <a:ext cx="173716" cy="131857"/>
                    </a:xfrm>
                    <a:prstGeom prst="rect"/>
                  </pic:spPr>
                </pic:pic>
              </a:graphicData>
            </a:graphic>
          </wp:inline>
        </w:drawing>
      </w:r>
      <w:r>
        <w:rPr>
          <w:b w:val="0"/>
          <w:i w:val="0"/>
        </w:rPr>
        <w:t xml:space="preserve"> 为额定功率，</w:t>
      </w:r>
      <w:r>
        <w:drawing>
          <wp:inline xmlns:a="http://schemas.openxmlformats.org/drawingml/2006/main" xmlns:pic="http://schemas.openxmlformats.org/drawingml/2006/picture">
            <wp:extent cx="237839" cy="155753"/>
            <wp:docPr id="122" name="Picture 122"/>
            <wp:cNvGraphicFramePr>
              <a:graphicFrameLocks noChangeAspect="1"/>
            </wp:cNvGraphicFramePr>
            <a:graphic>
              <a:graphicData uri="http://schemas.openxmlformats.org/drawingml/2006/picture">
                <pic:pic>
                  <pic:nvPicPr>
                    <pic:cNvPr id="0" name="eq-122.png"/>
                    <pic:cNvPicPr/>
                  </pic:nvPicPr>
                  <pic:blipFill>
                    <a:blip r:embed="rId121"/>
                    <a:stretch>
                      <a:fillRect/>
                    </a:stretch>
                  </pic:blipFill>
                  <pic:spPr>
                    <a:xfrm>
                      <a:off x="0" y="0"/>
                      <a:ext cx="237839" cy="155753"/>
                    </a:xfrm>
                    <a:prstGeom prst="rect"/>
                  </pic:spPr>
                </pic:pic>
              </a:graphicData>
            </a:graphic>
          </wp:inline>
        </w:drawing>
      </w:r>
      <w:r>
        <w:rPr>
          <w:b w:val="0"/>
          <w:i w:val="0"/>
        </w:rPr>
        <w:t xml:space="preserve"> 为输入可用系数，</w:t>
      </w:r>
      <w:r>
        <w:drawing>
          <wp:inline xmlns:a="http://schemas.openxmlformats.org/drawingml/2006/main" xmlns:pic="http://schemas.openxmlformats.org/drawingml/2006/picture">
            <wp:extent cx="422732" cy="156955"/>
            <wp:docPr id="123" name="Picture 123"/>
            <wp:cNvGraphicFramePr>
              <a:graphicFrameLocks noChangeAspect="1"/>
            </wp:cNvGraphicFramePr>
            <a:graphic>
              <a:graphicData uri="http://schemas.openxmlformats.org/drawingml/2006/picture">
                <pic:pic>
                  <pic:nvPicPr>
                    <pic:cNvPr id="0" name="eq-123.png"/>
                    <pic:cNvPicPr/>
                  </pic:nvPicPr>
                  <pic:blipFill>
                    <a:blip r:embed="rId122"/>
                    <a:stretch>
                      <a:fillRect/>
                    </a:stretch>
                  </pic:blipFill>
                  <pic:spPr>
                    <a:xfrm>
                      <a:off x="0" y="0"/>
                      <a:ext cx="422732" cy="156955"/>
                    </a:xfrm>
                    <a:prstGeom prst="rect"/>
                  </pic:spPr>
                </pic:pic>
              </a:graphicData>
            </a:graphic>
          </wp:inline>
        </w:drawing>
      </w:r>
      <w:r>
        <w:rPr>
          <w:b w:val="0"/>
          <w:i w:val="0"/>
        </w:rPr>
        <w:t xml:space="preserve"> 为逐时或常数边际成本。非储能报价的可供电量和价格为</w:t>
      </w:r>
    </w:p>
    <w:p>
      <w:pPr>
        <w:spacing w:after="160"/>
        <w:jc w:val="center"/>
      </w:pPr>
      <w:r>
        <w:drawing>
          <wp:inline xmlns:a="http://schemas.openxmlformats.org/drawingml/2006/main" xmlns:pic="http://schemas.openxmlformats.org/drawingml/2006/picture">
            <wp:extent cx="3379470" cy="178348"/>
            <wp:docPr id="124" name="Picture 124"/>
            <wp:cNvGraphicFramePr>
              <a:graphicFrameLocks noChangeAspect="1"/>
            </wp:cNvGraphicFramePr>
            <a:graphic>
              <a:graphicData uri="http://schemas.openxmlformats.org/drawingml/2006/picture">
                <pic:pic>
                  <pic:nvPicPr>
                    <pic:cNvPr id="0" name="eq-124.png"/>
                    <pic:cNvPicPr/>
                  </pic:nvPicPr>
                  <pic:blipFill>
                    <a:blip r:embed="rId123"/>
                    <a:stretch>
                      <a:fillRect/>
                    </a:stretch>
                  </pic:blipFill>
                  <pic:spPr>
                    <a:xfrm>
                      <a:off x="0" y="0"/>
                      <a:ext cx="3379470" cy="178348"/>
                    </a:xfrm>
                    <a:prstGeom prst="rect"/>
                  </pic:spPr>
                </pic:pic>
              </a:graphicData>
            </a:graphic>
          </wp:inline>
        </w:drawing>
      </w:r>
    </w:p>
    <w:p>
      <w:r>
        <w:rPr>
          <w:b w:val="0"/>
          <w:i w:val="0"/>
        </w:rPr>
        <w:t xml:space="preserve">报价倍率 </w:t>
      </w:r>
      <w:r>
        <w:drawing>
          <wp:inline xmlns:a="http://schemas.openxmlformats.org/drawingml/2006/main" xmlns:pic="http://schemas.openxmlformats.org/drawingml/2006/picture">
            <wp:extent cx="138722" cy="71463"/>
            <wp:docPr id="125" name="Picture 125"/>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38722" cy="71463"/>
                    </a:xfrm>
                    <a:prstGeom prst="rect"/>
                  </pic:spPr>
                </pic:pic>
              </a:graphicData>
            </a:graphic>
          </wp:inline>
        </w:drawing>
      </w:r>
      <w:r>
        <w:rPr>
          <w:b w:val="0"/>
          <w:i w:val="0"/>
        </w:rPr>
        <w:t xml:space="preserve"> 默认为 1。可用系数的上界由输入转换决定，报价函数截去负值。该运行表示采用连续电量，当期发电受可用容量限制，跨期物理状态由储能库存表示。预测与实时平衡共用声明的资源可用量，两阶段的需求差异由输入的预测和实测序列给出。</w:t>
      </w:r>
    </w:p>
    <w:p>
      <w:pPr>
        <w:keepNext/>
      </w:pPr>
      <w:r>
        <w:rPr>
          <w:b w:val="0"/>
          <w:i w:val="0"/>
        </w:rPr>
        <w:t xml:space="preserve">储能可供电量由放电功率和期初库存共同限制。记 </w:t>
      </w:r>
      <w:r>
        <w:drawing>
          <wp:inline xmlns:a="http://schemas.openxmlformats.org/drawingml/2006/main" xmlns:pic="http://schemas.openxmlformats.org/drawingml/2006/picture">
            <wp:extent cx="217722" cy="115141"/>
            <wp:docPr id="126" name="Picture 126"/>
            <wp:cNvGraphicFramePr>
              <a:graphicFrameLocks noChangeAspect="1"/>
            </wp:cNvGraphicFramePr>
            <a:graphic>
              <a:graphicData uri="http://schemas.openxmlformats.org/drawingml/2006/picture">
                <pic:pic>
                  <pic:nvPicPr>
                    <pic:cNvPr id="0" name="eq-126.png"/>
                    <pic:cNvPicPr/>
                  </pic:nvPicPr>
                  <pic:blipFill>
                    <a:blip r:embed="rId124"/>
                    <a:stretch>
                      <a:fillRect/>
                    </a:stretch>
                  </pic:blipFill>
                  <pic:spPr>
                    <a:xfrm>
                      <a:off x="0" y="0"/>
                      <a:ext cx="217722" cy="115141"/>
                    </a:xfrm>
                    <a:prstGeom prst="rect"/>
                  </pic:spPr>
                </pic:pic>
              </a:graphicData>
            </a:graphic>
          </wp:inline>
        </w:drawing>
      </w:r>
      <w:r>
        <w:rPr>
          <w:b w:val="0"/>
          <w:i w:val="0"/>
        </w:rPr>
        <w:t xml:space="preserve"> 为储存侧库存，</w:t>
      </w:r>
      <w:r>
        <w:drawing>
          <wp:inline xmlns:a="http://schemas.openxmlformats.org/drawingml/2006/main" xmlns:pic="http://schemas.openxmlformats.org/drawingml/2006/picture">
            <wp:extent cx="150806" cy="175940"/>
            <wp:docPr id="127" name="Picture 127"/>
            <wp:cNvGraphicFramePr>
              <a:graphicFrameLocks noChangeAspect="1"/>
            </wp:cNvGraphicFramePr>
            <a:graphic>
              <a:graphicData uri="http://schemas.openxmlformats.org/drawingml/2006/picture">
                <pic:pic>
                  <pic:nvPicPr>
                    <pic:cNvPr id="0" name="eq-127.png"/>
                    <pic:cNvPicPr/>
                  </pic:nvPicPr>
                  <pic:blipFill>
                    <a:blip r:embed="rId125"/>
                    <a:stretch>
                      <a:fillRect/>
                    </a:stretch>
                  </pic:blipFill>
                  <pic:spPr>
                    <a:xfrm>
                      <a:off x="0" y="0"/>
                      <a:ext cx="150806" cy="175940"/>
                    </a:xfrm>
                    <a:prstGeom prst="rect"/>
                  </pic:spPr>
                </pic:pic>
              </a:graphicData>
            </a:graphic>
          </wp:inline>
        </w:drawing>
      </w:r>
      <w:r>
        <w:rPr>
          <w:b w:val="0"/>
          <w:i w:val="0"/>
        </w:rPr>
        <w:t xml:space="preserve"> 为放电效率，则</w:t>
      </w:r>
    </w:p>
    <w:p>
      <w:pPr>
        <w:spacing w:after="160"/>
        <w:jc w:val="center"/>
      </w:pPr>
      <w:r>
        <w:drawing>
          <wp:inline xmlns:a="http://schemas.openxmlformats.org/drawingml/2006/main" xmlns:pic="http://schemas.openxmlformats.org/drawingml/2006/picture">
            <wp:extent cx="1992858" cy="221683"/>
            <wp:docPr id="128" name="Picture 128"/>
            <wp:cNvGraphicFramePr>
              <a:graphicFrameLocks noChangeAspect="1"/>
            </wp:cNvGraphicFramePr>
            <a:graphic>
              <a:graphicData uri="http://schemas.openxmlformats.org/drawingml/2006/picture">
                <pic:pic>
                  <pic:nvPicPr>
                    <pic:cNvPr id="0" name="eq-128.png"/>
                    <pic:cNvPicPr/>
                  </pic:nvPicPr>
                  <pic:blipFill>
                    <a:blip r:embed="rId126"/>
                    <a:stretch>
                      <a:fillRect/>
                    </a:stretch>
                  </pic:blipFill>
                  <pic:spPr>
                    <a:xfrm>
                      <a:off x="0" y="0"/>
                      <a:ext cx="1992858" cy="221683"/>
                    </a:xfrm>
                    <a:prstGeom prst="rect"/>
                  </pic:spPr>
                </pic:pic>
              </a:graphicData>
            </a:graphic>
          </wp:inline>
        </w:drawing>
      </w:r>
    </w:p>
    <w:p>
      <w:pPr>
        <w:keepNext/>
      </w:pPr>
      <w:r>
        <w:rPr>
          <w:b w:val="0"/>
          <w:i w:val="0"/>
        </w:rPr>
        <w:t xml:space="preserve">全部报价按价格升序排列，同价按报价标识排序。对于排序后的报价 </w:t>
      </w:r>
      <w:r>
        <w:drawing>
          <wp:inline xmlns:a="http://schemas.openxmlformats.org/drawingml/2006/main" xmlns:pic="http://schemas.openxmlformats.org/drawingml/2006/picture">
            <wp:extent cx="54552" cy="107006"/>
            <wp:docPr id="129" name="Picture 129"/>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4552" cy="107006"/>
                    </a:xfrm>
                    <a:prstGeom prst="rect"/>
                  </pic:spPr>
                </pic:pic>
              </a:graphicData>
            </a:graphic>
          </wp:inline>
        </w:drawing>
      </w:r>
      <w:r>
        <w:rPr>
          <w:b w:val="0"/>
          <w:i w:val="0"/>
        </w:rPr>
        <w:t xml:space="preserve">⁠，从剩余需求 </w:t>
      </w:r>
      <w:r>
        <w:drawing>
          <wp:inline xmlns:a="http://schemas.openxmlformats.org/drawingml/2006/main" xmlns:pic="http://schemas.openxmlformats.org/drawingml/2006/picture">
            <wp:extent cx="535330" cy="197337"/>
            <wp:docPr id="130" name="Picture 130"/>
            <wp:cNvGraphicFramePr>
              <a:graphicFrameLocks noChangeAspect="1"/>
            </wp:cNvGraphicFramePr>
            <a:graphic>
              <a:graphicData uri="http://schemas.openxmlformats.org/drawingml/2006/picture">
                <pic:pic>
                  <pic:nvPicPr>
                    <pic:cNvPr id="0" name="eq-130.png"/>
                    <pic:cNvPicPr/>
                  </pic:nvPicPr>
                  <pic:blipFill>
                    <a:blip r:embed="rId127"/>
                    <a:stretch>
                      <a:fillRect/>
                    </a:stretch>
                  </pic:blipFill>
                  <pic:spPr>
                    <a:xfrm>
                      <a:off x="0" y="0"/>
                      <a:ext cx="535330" cy="197337"/>
                    </a:xfrm>
                    <a:prstGeom prst="rect"/>
                  </pic:spPr>
                </pic:pic>
              </a:graphicData>
            </a:graphic>
          </wp:inline>
        </w:drawing>
      </w:r>
      <w:r>
        <w:rPr>
          <w:b w:val="0"/>
          <w:i w:val="0"/>
        </w:rPr>
        <w:t xml:space="preserve"> 开始依次接受</w:t>
      </w:r>
    </w:p>
    <w:p>
      <w:pPr>
        <w:spacing w:after="160"/>
        <w:jc w:val="center"/>
      </w:pPr>
      <w:r>
        <w:drawing>
          <wp:inline xmlns:a="http://schemas.openxmlformats.org/drawingml/2006/main" xmlns:pic="http://schemas.openxmlformats.org/drawingml/2006/picture">
            <wp:extent cx="3527450" cy="196604"/>
            <wp:docPr id="131" name="Picture 131"/>
            <wp:cNvGraphicFramePr>
              <a:graphicFrameLocks noChangeAspect="1"/>
            </wp:cNvGraphicFramePr>
            <a:graphic>
              <a:graphicData uri="http://schemas.openxmlformats.org/drawingml/2006/picture">
                <pic:pic>
                  <pic:nvPicPr>
                    <pic:cNvPr id="0" name="eq-131.png"/>
                    <pic:cNvPicPr/>
                  </pic:nvPicPr>
                  <pic:blipFill>
                    <a:blip r:embed="rId128"/>
                    <a:stretch>
                      <a:fillRect/>
                    </a:stretch>
                  </pic:blipFill>
                  <pic:spPr>
                    <a:xfrm>
                      <a:off x="0" y="0"/>
                      <a:ext cx="3527450" cy="196604"/>
                    </a:xfrm>
                    <a:prstGeom prst="rect"/>
                  </pic:spPr>
                </pic:pic>
              </a:graphicData>
            </a:graphic>
          </wp:inline>
        </w:drawing>
      </w:r>
    </w:p>
    <w:p>
      <w:r>
        <w:rPr>
          <w:b w:val="0"/>
          <w:i w:val="0"/>
        </w:rPr>
        <w:t xml:space="preserve">剩余需求降至 </w:t>
      </w:r>
      <w:r>
        <w:drawing>
          <wp:inline xmlns:a="http://schemas.openxmlformats.org/drawingml/2006/main" xmlns:pic="http://schemas.openxmlformats.org/drawingml/2006/picture">
            <wp:extent cx="369855" cy="140002"/>
            <wp:docPr id="132" name="Picture 132"/>
            <wp:cNvGraphicFramePr>
              <a:graphicFrameLocks noChangeAspect="1"/>
            </wp:cNvGraphicFramePr>
            <a:graphic>
              <a:graphicData uri="http://schemas.openxmlformats.org/drawingml/2006/picture">
                <pic:pic>
                  <pic:nvPicPr>
                    <pic:cNvPr id="0" name="eq-094.png"/>
                    <pic:cNvPicPr/>
                  </pic:nvPicPr>
                  <pic:blipFill>
                    <a:blip r:embed="rId98"/>
                    <a:stretch>
                      <a:fillRect/>
                    </a:stretch>
                  </pic:blipFill>
                  <pic:spPr>
                    <a:xfrm>
                      <a:off x="0" y="0"/>
                      <a:ext cx="369855" cy="140002"/>
                    </a:xfrm>
                    <a:prstGeom prst="rect"/>
                  </pic:spPr>
                </pic:pic>
              </a:graphicData>
            </a:graphic>
          </wp:inline>
        </w:drawing>
      </w:r>
      <w:r>
        <w:rPr>
          <w:b w:val="0"/>
          <w:i w:val="0"/>
        </w:rPr>
        <w:t xml:space="preserve"> MWh 或以下时结束出清。全国价格 </w:t>
      </w:r>
      <w:r>
        <w:drawing>
          <wp:inline xmlns:a="http://schemas.openxmlformats.org/drawingml/2006/main" xmlns:pic="http://schemas.openxmlformats.org/drawingml/2006/picture">
            <wp:extent cx="145567" cy="135019"/>
            <wp:docPr id="133" name="Picture 133"/>
            <wp:cNvGraphicFramePr>
              <a:graphicFrameLocks noChangeAspect="1"/>
            </wp:cNvGraphicFramePr>
            <a:graphic>
              <a:graphicData uri="http://schemas.openxmlformats.org/drawingml/2006/picture">
                <pic:pic>
                  <pic:nvPicPr>
                    <pic:cNvPr id="0" name="eq-133.png"/>
                    <pic:cNvPicPr/>
                  </pic:nvPicPr>
                  <pic:blipFill>
                    <a:blip r:embed="rId129"/>
                    <a:stretch>
                      <a:fillRect/>
                    </a:stretch>
                  </pic:blipFill>
                  <pic:spPr>
                    <a:xfrm>
                      <a:off x="0" y="0"/>
                      <a:ext cx="145567" cy="135019"/>
                    </a:xfrm>
                    <a:prstGeom prst="rect"/>
                  </pic:spPr>
                </pic:pic>
              </a:graphicData>
            </a:graphic>
          </wp:inline>
        </w:drawing>
      </w:r>
      <w:r>
        <w:rPr>
          <w:b w:val="0"/>
          <w:i w:val="0"/>
        </w:rPr>
        <w:t xml:space="preserve"> 为最后一个接受报价的价格，已接受电量按该价格统一结算；接受量为零时价格取 0。前置供给不足的电量单独记录，并由实际平衡继续处理。</w:t>
      </w:r>
    </w:p>
    <w:p>
      <w:pPr>
        <w:keepNext/>
      </w:pPr>
      <w:r>
        <w:rPr>
          <w:b w:val="0"/>
          <w:i w:val="0"/>
        </w:rPr>
        <w:t xml:space="preserve">实际平衡使用 </w:t>
      </w:r>
      <w:r>
        <w:drawing>
          <wp:inline xmlns:a="http://schemas.openxmlformats.org/drawingml/2006/main" xmlns:pic="http://schemas.openxmlformats.org/drawingml/2006/picture">
            <wp:extent cx="1196670" cy="197000"/>
            <wp:docPr id="134" name="Picture 134"/>
            <wp:cNvGraphicFramePr>
              <a:graphicFrameLocks noChangeAspect="1"/>
            </wp:cNvGraphicFramePr>
            <a:graphic>
              <a:graphicData uri="http://schemas.openxmlformats.org/drawingml/2006/picture">
                <pic:pic>
                  <pic:nvPicPr>
                    <pic:cNvPr id="0" name="eq-134.png"/>
                    <pic:cNvPicPr/>
                  </pic:nvPicPr>
                  <pic:blipFill>
                    <a:blip r:embed="rId130"/>
                    <a:stretch>
                      <a:fillRect/>
                    </a:stretch>
                  </pic:blipFill>
                  <pic:spPr>
                    <a:xfrm>
                      <a:off x="0" y="0"/>
                      <a:ext cx="1196670" cy="197000"/>
                    </a:xfrm>
                    <a:prstGeom prst="rect"/>
                  </pic:spPr>
                </pic:pic>
              </a:graphicData>
            </a:graphic>
          </wp:inline>
        </w:drawing>
      </w:r>
      <w:r>
        <w:rPr>
          <w:b w:val="0"/>
          <w:i w:val="0"/>
        </w:rPr>
        <w:t xml:space="preserve"> 确定调整方向。发电和进口的上调容量为 </w:t>
      </w:r>
      <w:r>
        <w:drawing>
          <wp:inline xmlns:a="http://schemas.openxmlformats.org/drawingml/2006/main" xmlns:pic="http://schemas.openxmlformats.org/drawingml/2006/picture">
            <wp:extent cx="1106424" cy="171830"/>
            <wp:docPr id="135" name="Picture 135"/>
            <wp:cNvGraphicFramePr>
              <a:graphicFrameLocks noChangeAspect="1"/>
            </wp:cNvGraphicFramePr>
            <a:graphic>
              <a:graphicData uri="http://schemas.openxmlformats.org/drawingml/2006/picture">
                <pic:pic>
                  <pic:nvPicPr>
                    <pic:cNvPr id="0" name="eq-135.png"/>
                    <pic:cNvPicPr/>
                  </pic:nvPicPr>
                  <pic:blipFill>
                    <a:blip r:embed="rId131"/>
                    <a:stretch>
                      <a:fillRect/>
                    </a:stretch>
                  </pic:blipFill>
                  <pic:spPr>
                    <a:xfrm>
                      <a:off x="0" y="0"/>
                      <a:ext cx="1106424" cy="171830"/>
                    </a:xfrm>
                    <a:prstGeom prst="rect"/>
                  </pic:spPr>
                </pic:pic>
              </a:graphicData>
            </a:graphic>
          </wp:inline>
        </w:drawing>
      </w:r>
      <w:r>
        <w:rPr>
          <w:b w:val="0"/>
          <w:i w:val="0"/>
        </w:rPr>
        <w:t xml:space="preserve">⁠，报价仍为 </w:t>
      </w:r>
      <w:r>
        <w:drawing>
          <wp:inline xmlns:a="http://schemas.openxmlformats.org/drawingml/2006/main" xmlns:pic="http://schemas.openxmlformats.org/drawingml/2006/picture">
            <wp:extent cx="490067" cy="136130"/>
            <wp:docPr id="136" name="Picture 136"/>
            <wp:cNvGraphicFramePr>
              <a:graphicFrameLocks noChangeAspect="1"/>
            </wp:cNvGraphicFramePr>
            <a:graphic>
              <a:graphicData uri="http://schemas.openxmlformats.org/drawingml/2006/picture">
                <pic:pic>
                  <pic:nvPicPr>
                    <pic:cNvPr id="0" name="eq-136.png"/>
                    <pic:cNvPicPr/>
                  </pic:nvPicPr>
                  <pic:blipFill>
                    <a:blip r:embed="rId132"/>
                    <a:stretch>
                      <a:fillRect/>
                    </a:stretch>
                  </pic:blipFill>
                  <pic:spPr>
                    <a:xfrm>
                      <a:off x="0" y="0"/>
                      <a:ext cx="490067" cy="136130"/>
                    </a:xfrm>
                    <a:prstGeom prst="rect"/>
                  </pic:spPr>
                </pic:pic>
              </a:graphicData>
            </a:graphic>
          </wp:inline>
        </w:drawing>
      </w:r>
      <w:r>
        <w:rPr>
          <w:b w:val="0"/>
          <w:i w:val="0"/>
        </w:rPr>
        <w:t xml:space="preserve">⁠；下调容量为 </w:t>
      </w:r>
      <w:r>
        <w:drawing>
          <wp:inline xmlns:a="http://schemas.openxmlformats.org/drawingml/2006/main" xmlns:pic="http://schemas.openxmlformats.org/drawingml/2006/picture">
            <wp:extent cx="149688" cy="172878"/>
            <wp:docPr id="137" name="Picture 137"/>
            <wp:cNvGraphicFramePr>
              <a:graphicFrameLocks noChangeAspect="1"/>
            </wp:cNvGraphicFramePr>
            <a:graphic>
              <a:graphicData uri="http://schemas.openxmlformats.org/drawingml/2006/picture">
                <pic:pic>
                  <pic:nvPicPr>
                    <pic:cNvPr id="0" name="eq-137.png"/>
                    <pic:cNvPicPr/>
                  </pic:nvPicPr>
                  <pic:blipFill>
                    <a:blip r:embed="rId133"/>
                    <a:stretch>
                      <a:fillRect/>
                    </a:stretch>
                  </pic:blipFill>
                  <pic:spPr>
                    <a:xfrm>
                      <a:off x="0" y="0"/>
                      <a:ext cx="149688" cy="172878"/>
                    </a:xfrm>
                    <a:prstGeom prst="rect"/>
                  </pic:spPr>
                </pic:pic>
              </a:graphicData>
            </a:graphic>
          </wp:inline>
        </w:drawing>
      </w:r>
      <w:r>
        <w:rPr>
          <w:b w:val="0"/>
          <w:i w:val="0"/>
        </w:rPr>
        <w:t>⁠，价格取弃电成本的相反数，缺省为 0。储能下调先撤回计划放电，再吸收电量，其容量为</w:t>
      </w:r>
    </w:p>
    <w:p>
      <w:pPr>
        <w:spacing w:after="160"/>
        <w:jc w:val="center"/>
      </w:pPr>
      <w:r>
        <w:drawing>
          <wp:inline xmlns:a="http://schemas.openxmlformats.org/drawingml/2006/main" xmlns:pic="http://schemas.openxmlformats.org/drawingml/2006/picture">
            <wp:extent cx="2828772" cy="413911"/>
            <wp:docPr id="138" name="Picture 138"/>
            <wp:cNvGraphicFramePr>
              <a:graphicFrameLocks noChangeAspect="1"/>
            </wp:cNvGraphicFramePr>
            <a:graphic>
              <a:graphicData uri="http://schemas.openxmlformats.org/drawingml/2006/picture">
                <pic:pic>
                  <pic:nvPicPr>
                    <pic:cNvPr id="0" name="eq-138.png"/>
                    <pic:cNvPicPr/>
                  </pic:nvPicPr>
                  <pic:blipFill>
                    <a:blip r:embed="rId134"/>
                    <a:stretch>
                      <a:fillRect/>
                    </a:stretch>
                  </pic:blipFill>
                  <pic:spPr>
                    <a:xfrm>
                      <a:off x="0" y="0"/>
                      <a:ext cx="2828772" cy="413911"/>
                    </a:xfrm>
                    <a:prstGeom prst="rect"/>
                  </pic:spPr>
                </pic:pic>
              </a:graphicData>
            </a:graphic>
          </wp:inline>
        </w:drawing>
      </w:r>
    </w:p>
    <w:p>
      <w:r>
        <w:rPr>
          <w:b w:val="0"/>
          <w:i w:val="0"/>
        </w:rPr>
        <w:t>储能下调报价取 0。出口以负注入表示，并受出口容量序列及接入位置限制；进口、出口的价格和可用量由边界交易输入指定。</w:t>
      </w:r>
    </w:p>
    <w:p>
      <w:pPr>
        <w:keepNext/>
      </w:pPr>
      <w:r>
        <w:rPr>
          <w:b w:val="0"/>
          <w:i w:val="0"/>
        </w:rPr>
        <w:t xml:space="preserve">铜板平衡对正缺口按上调价格升序接受报价，对负缺口按下调价格降序接受报价。同价按标识排序，每次接受量限制在报价容量和剩余缺口以内。令 </w:t>
      </w:r>
      <w:r>
        <w:drawing>
          <wp:inline xmlns:a="http://schemas.openxmlformats.org/drawingml/2006/main" xmlns:pic="http://schemas.openxmlformats.org/drawingml/2006/picture">
            <wp:extent cx="149548" cy="117953"/>
            <wp:docPr id="139" name="Picture 139"/>
            <wp:cNvGraphicFramePr>
              <a:graphicFrameLocks noChangeAspect="1"/>
            </wp:cNvGraphicFramePr>
            <a:graphic>
              <a:graphicData uri="http://schemas.openxmlformats.org/drawingml/2006/picture">
                <pic:pic>
                  <pic:nvPicPr>
                    <pic:cNvPr id="0" name="eq-139.png"/>
                    <pic:cNvPicPr/>
                  </pic:nvPicPr>
                  <pic:blipFill>
                    <a:blip r:embed="rId135"/>
                    <a:stretch>
                      <a:fillRect/>
                    </a:stretch>
                  </pic:blipFill>
                  <pic:spPr>
                    <a:xfrm>
                      <a:off x="0" y="0"/>
                      <a:ext cx="149548" cy="117953"/>
                    </a:xfrm>
                    <a:prstGeom prst="rect"/>
                  </pic:spPr>
                </pic:pic>
              </a:graphicData>
            </a:graphic>
          </wp:inline>
        </w:drawing>
      </w:r>
      <w:r>
        <w:rPr>
          <w:b w:val="0"/>
          <w:i w:val="0"/>
        </w:rPr>
        <w:t xml:space="preserve"> 为平衡接受量，</w:t>
      </w:r>
      <w:r>
        <w:drawing>
          <wp:inline xmlns:a="http://schemas.openxmlformats.org/drawingml/2006/main" xmlns:pic="http://schemas.openxmlformats.org/drawingml/2006/picture">
            <wp:extent cx="149409" cy="115739"/>
            <wp:docPr id="140" name="Picture 140"/>
            <wp:cNvGraphicFramePr>
              <a:graphicFrameLocks noChangeAspect="1"/>
            </wp:cNvGraphicFramePr>
            <a:graphic>
              <a:graphicData uri="http://schemas.openxmlformats.org/drawingml/2006/picture">
                <pic:pic>
                  <pic:nvPicPr>
                    <pic:cNvPr id="0" name="eq-140.png"/>
                    <pic:cNvPicPr/>
                  </pic:nvPicPr>
                  <pic:blipFill>
                    <a:blip r:embed="rId136"/>
                    <a:stretch>
                      <a:fillRect/>
                    </a:stretch>
                  </pic:blipFill>
                  <pic:spPr>
                    <a:xfrm>
                      <a:off x="0" y="0"/>
                      <a:ext cx="149409" cy="115739"/>
                    </a:xfrm>
                    <a:prstGeom prst="rect"/>
                  </pic:spPr>
                </pic:pic>
              </a:graphicData>
            </a:graphic>
          </wp:inline>
        </w:drawing>
      </w:r>
      <w:r>
        <w:rPr>
          <w:b w:val="0"/>
          <w:i w:val="0"/>
        </w:rPr>
        <w:t xml:space="preserve"> 为方向，则最终注入及平衡现金为</w:t>
      </w:r>
    </w:p>
    <w:p>
      <w:pPr>
        <w:spacing w:after="160"/>
        <w:jc w:val="center"/>
      </w:pPr>
      <w:r>
        <w:drawing>
          <wp:inline xmlns:a="http://schemas.openxmlformats.org/drawingml/2006/main" xmlns:pic="http://schemas.openxmlformats.org/drawingml/2006/picture">
            <wp:extent cx="5083911" cy="409182"/>
            <wp:docPr id="141" name="Picture 141"/>
            <wp:cNvGraphicFramePr>
              <a:graphicFrameLocks noChangeAspect="1"/>
            </wp:cNvGraphicFramePr>
            <a:graphic>
              <a:graphicData uri="http://schemas.openxmlformats.org/drawingml/2006/picture">
                <pic:pic>
                  <pic:nvPicPr>
                    <pic:cNvPr id="0" name="eq-141.png"/>
                    <pic:cNvPicPr/>
                  </pic:nvPicPr>
                  <pic:blipFill>
                    <a:blip r:embed="rId137"/>
                    <a:stretch>
                      <a:fillRect/>
                    </a:stretch>
                  </pic:blipFill>
                  <pic:spPr>
                    <a:xfrm>
                      <a:off x="0" y="0"/>
                      <a:ext cx="5083911" cy="409182"/>
                    </a:xfrm>
                    <a:prstGeom prst="rect"/>
                  </pic:spPr>
                </pic:pic>
              </a:graphicData>
            </a:graphic>
          </wp:inline>
        </w:drawing>
      </w:r>
    </w:p>
    <w:p>
      <w:pPr>
        <w:keepNext/>
      </w:pPr>
      <w:r>
        <w:rPr>
          <w:b w:val="0"/>
          <w:i w:val="0"/>
        </w:rPr>
        <w:t xml:space="preserve">上调报价耗尽后的正缺口记为未供电 </w:t>
      </w:r>
      <w:r>
        <w:drawing>
          <wp:inline xmlns:a="http://schemas.openxmlformats.org/drawingml/2006/main" xmlns:pic="http://schemas.openxmlformats.org/drawingml/2006/picture">
            <wp:extent cx="161423" cy="132073"/>
            <wp:docPr id="142" name="Picture 142"/>
            <wp:cNvGraphicFramePr>
              <a:graphicFrameLocks noChangeAspect="1"/>
            </wp:cNvGraphicFramePr>
            <a:graphic>
              <a:graphicData uri="http://schemas.openxmlformats.org/drawingml/2006/picture">
                <pic:pic>
                  <pic:nvPicPr>
                    <pic:cNvPr id="0" name="eq-142.png"/>
                    <pic:cNvPicPr/>
                  </pic:nvPicPr>
                  <pic:blipFill>
                    <a:blip r:embed="rId138"/>
                    <a:stretch>
                      <a:fillRect/>
                    </a:stretch>
                  </pic:blipFill>
                  <pic:spPr>
                    <a:xfrm>
                      <a:off x="0" y="0"/>
                      <a:ext cx="161423" cy="132073"/>
                    </a:xfrm>
                    <a:prstGeom prst="rect"/>
                  </pic:spPr>
                </pic:pic>
              </a:graphicData>
            </a:graphic>
          </wp:inline>
        </w:drawing>
      </w:r>
      <w:r>
        <w:rPr>
          <w:b w:val="0"/>
          <w:i w:val="0"/>
        </w:rPr>
        <w:t>⁠。算法依报价排序接受可行上调，直到需求满足或报价容量耗尽。最终能量平衡要求</w:t>
      </w:r>
    </w:p>
    <w:p>
      <w:pPr>
        <w:spacing w:after="160"/>
        <w:jc w:val="center"/>
      </w:pPr>
      <w:r>
        <w:drawing>
          <wp:inline xmlns:a="http://schemas.openxmlformats.org/drawingml/2006/main" xmlns:pic="http://schemas.openxmlformats.org/drawingml/2006/picture">
            <wp:extent cx="2519324" cy="484661"/>
            <wp:docPr id="143" name="Picture 143"/>
            <wp:cNvGraphicFramePr>
              <a:graphicFrameLocks noChangeAspect="1"/>
            </wp:cNvGraphicFramePr>
            <a:graphic>
              <a:graphicData uri="http://schemas.openxmlformats.org/drawingml/2006/picture">
                <pic:pic>
                  <pic:nvPicPr>
                    <pic:cNvPr id="0" name="eq-143.png"/>
                    <pic:cNvPicPr/>
                  </pic:nvPicPr>
                  <pic:blipFill>
                    <a:blip r:embed="rId139"/>
                    <a:stretch>
                      <a:fillRect/>
                    </a:stretch>
                  </pic:blipFill>
                  <pic:spPr>
                    <a:xfrm>
                      <a:off x="0" y="0"/>
                      <a:ext cx="2519324" cy="484661"/>
                    </a:xfrm>
                    <a:prstGeom prst="rect"/>
                  </pic:spPr>
                </pic:pic>
              </a:graphicData>
            </a:graphic>
          </wp:inline>
        </w:drawing>
      </w:r>
    </w:p>
    <w:p>
      <w:r>
        <w:rPr>
          <w:b w:val="0"/>
          <w:i w:val="0"/>
        </w:rPr>
        <w:t>剩余负缺口超过该容差时运行停止。选择网络模块时，分区再调度在相同前置计划上加入节点平衡与传输约束，具体形式见传输章。</w:t>
      </w:r>
    </w:p>
    <w:p>
      <w:r>
        <w:rPr>
          <w:b w:val="0"/>
          <w:i w:val="0"/>
        </w:rPr>
        <w:t>市场支付和资源费用对应不同计算对象。例如预测需求 50 MWh，风电可供 30 MWh、报价 £0/​MWh，燃气可供 30 MWh、报价 £60/​MWh，前置计划接受风电 30 MWh 和燃气 20 MWh，统一价格为每 MWh 60 英镑，支付合计 £3,000。真实需求升至 55 MWh 后，燃气增加 5 MWh、获得 £300 平衡收入；燃气实际运行费用按最终 25 MWh 计算，为 £1,500。</w:t>
      </w:r>
    </w:p>
    <w:p>
      <w:pPr>
        <w:pStyle w:val="Heading2"/>
      </w:pPr>
      <w:r>
        <w:rPr>
          <w:b w:val="0"/>
          <w:i w:val="0"/>
        </w:rPr>
        <w:t>储能库存与报价</w:t>
      </w:r>
    </w:p>
    <w:p>
      <w:pPr>
        <w:keepNext/>
      </w:pPr>
      <w:r>
        <w:rPr>
          <w:b w:val="0"/>
          <w:i w:val="0"/>
        </w:rPr>
        <w:t xml:space="preserve">储能库存按最终净注入更新。正的 </w:t>
      </w:r>
      <w:r>
        <w:drawing>
          <wp:inline xmlns:a="http://schemas.openxmlformats.org/drawingml/2006/main" xmlns:pic="http://schemas.openxmlformats.org/drawingml/2006/picture">
            <wp:extent cx="214090" cy="115441"/>
            <wp:docPr id="144" name="Picture 144"/>
            <wp:cNvGraphicFramePr>
              <a:graphicFrameLocks noChangeAspect="1"/>
            </wp:cNvGraphicFramePr>
            <a:graphic>
              <a:graphicData uri="http://schemas.openxmlformats.org/drawingml/2006/picture">
                <pic:pic>
                  <pic:nvPicPr>
                    <pic:cNvPr id="0" name="eq-144.png"/>
                    <pic:cNvPicPr/>
                  </pic:nvPicPr>
                  <pic:blipFill>
                    <a:blip r:embed="rId140"/>
                    <a:stretch>
                      <a:fillRect/>
                    </a:stretch>
                  </pic:blipFill>
                  <pic:spPr>
                    <a:xfrm>
                      <a:off x="0" y="0"/>
                      <a:ext cx="214090" cy="115441"/>
                    </a:xfrm>
                    <a:prstGeom prst="rect"/>
                  </pic:spPr>
                </pic:pic>
              </a:graphicData>
            </a:graphic>
          </wp:inline>
        </w:drawing>
      </w:r>
      <w:r>
        <w:rPr>
          <w:b w:val="0"/>
          <w:i w:val="0"/>
        </w:rPr>
        <w:t xml:space="preserve"> 表示放电，负值表示充电；充电效率 </w:t>
      </w:r>
      <w:r>
        <w:drawing>
          <wp:inline xmlns:a="http://schemas.openxmlformats.org/drawingml/2006/main" xmlns:pic="http://schemas.openxmlformats.org/drawingml/2006/picture">
            <wp:extent cx="140049" cy="140049"/>
            <wp:docPr id="145" name="Picture 145"/>
            <wp:cNvGraphicFramePr>
              <a:graphicFrameLocks noChangeAspect="1"/>
            </wp:cNvGraphicFramePr>
            <a:graphic>
              <a:graphicData uri="http://schemas.openxmlformats.org/drawingml/2006/picture">
                <pic:pic>
                  <pic:nvPicPr>
                    <pic:cNvPr id="0" name="eq-145.png"/>
                    <pic:cNvPicPr/>
                  </pic:nvPicPr>
                  <pic:blipFill>
                    <a:blip r:embed="rId141"/>
                    <a:stretch>
                      <a:fillRect/>
                    </a:stretch>
                  </pic:blipFill>
                  <pic:spPr>
                    <a:xfrm>
                      <a:off x="0" y="0"/>
                      <a:ext cx="140049" cy="140049"/>
                    </a:xfrm>
                    <a:prstGeom prst="rect"/>
                  </pic:spPr>
                </pic:pic>
              </a:graphicData>
            </a:graphic>
          </wp:inline>
        </w:drawing>
      </w:r>
      <w:r>
        <w:rPr>
          <w:b w:val="0"/>
          <w:i w:val="0"/>
        </w:rPr>
        <w:t xml:space="preserve"> 与放电效率 </w:t>
      </w:r>
      <w:r>
        <w:drawing>
          <wp:inline xmlns:a="http://schemas.openxmlformats.org/drawingml/2006/main" xmlns:pic="http://schemas.openxmlformats.org/drawingml/2006/picture">
            <wp:extent cx="149758" cy="170851"/>
            <wp:docPr id="146" name="Picture 146"/>
            <wp:cNvGraphicFramePr>
              <a:graphicFrameLocks noChangeAspect="1"/>
            </wp:cNvGraphicFramePr>
            <a:graphic>
              <a:graphicData uri="http://schemas.openxmlformats.org/drawingml/2006/picture">
                <pic:pic>
                  <pic:nvPicPr>
                    <pic:cNvPr id="0" name="eq-146.png"/>
                    <pic:cNvPicPr/>
                  </pic:nvPicPr>
                  <pic:blipFill>
                    <a:blip r:embed="rId142"/>
                    <a:stretch>
                      <a:fillRect/>
                    </a:stretch>
                  </pic:blipFill>
                  <pic:spPr>
                    <a:xfrm>
                      <a:off x="0" y="0"/>
                      <a:ext cx="149758" cy="170851"/>
                    </a:xfrm>
                    <a:prstGeom prst="rect"/>
                  </pic:spPr>
                </pic:pic>
              </a:graphicData>
            </a:graphic>
          </wp:inline>
        </w:drawing>
      </w:r>
      <w:r>
        <w:rPr>
          <w:b w:val="0"/>
          <w:i w:val="0"/>
        </w:rPr>
        <w:t xml:space="preserve"> 分别作用于对应方向，往返效率为二者乘积。</w:t>
      </w:r>
    </w:p>
    <w:p>
      <w:pPr>
        <w:spacing w:after="160"/>
        <w:jc w:val="center"/>
      </w:pPr>
      <w:r>
        <w:drawing>
          <wp:inline xmlns:a="http://schemas.openxmlformats.org/drawingml/2006/main" xmlns:pic="http://schemas.openxmlformats.org/drawingml/2006/picture">
            <wp:extent cx="4041114" cy="413711"/>
            <wp:docPr id="147" name="Picture 147"/>
            <wp:cNvGraphicFramePr>
              <a:graphicFrameLocks noChangeAspect="1"/>
            </wp:cNvGraphicFramePr>
            <a:graphic>
              <a:graphicData uri="http://schemas.openxmlformats.org/drawingml/2006/picture">
                <pic:pic>
                  <pic:nvPicPr>
                    <pic:cNvPr id="0" name="eq-147.png"/>
                    <pic:cNvPicPr/>
                  </pic:nvPicPr>
                  <pic:blipFill>
                    <a:blip r:embed="rId143"/>
                    <a:stretch>
                      <a:fillRect/>
                    </a:stretch>
                  </pic:blipFill>
                  <pic:spPr>
                    <a:xfrm>
                      <a:off x="0" y="0"/>
                      <a:ext cx="4041114" cy="413711"/>
                    </a:xfrm>
                    <a:prstGeom prst="rect"/>
                  </pic:spPr>
                </pic:pic>
              </a:graphicData>
            </a:graphic>
          </wp:inline>
        </w:drawing>
      </w:r>
    </w:p>
    <w:p>
      <w:r>
        <w:rPr>
          <w:b w:val="0"/>
          <w:i w:val="0"/>
        </w:rPr>
        <w:t xml:space="preserve">铜板库存更新允许 </w:t>
      </w:r>
      <w:r>
        <w:drawing>
          <wp:inline xmlns:a="http://schemas.openxmlformats.org/drawingml/2006/main" xmlns:pic="http://schemas.openxmlformats.org/drawingml/2006/picture">
            <wp:extent cx="313975" cy="140242"/>
            <wp:docPr id="148" name="Picture 148"/>
            <wp:cNvGraphicFramePr>
              <a:graphicFrameLocks noChangeAspect="1"/>
            </wp:cNvGraphicFramePr>
            <a:graphic>
              <a:graphicData uri="http://schemas.openxmlformats.org/drawingml/2006/picture">
                <pic:pic>
                  <pic:nvPicPr>
                    <pic:cNvPr id="0" name="eq-148.png"/>
                    <pic:cNvPicPr/>
                  </pic:nvPicPr>
                  <pic:blipFill>
                    <a:blip r:embed="rId144"/>
                    <a:stretch>
                      <a:fillRect/>
                    </a:stretch>
                  </pic:blipFill>
                  <pic:spPr>
                    <a:xfrm>
                      <a:off x="0" y="0"/>
                      <a:ext cx="313975" cy="140242"/>
                    </a:xfrm>
                    <a:prstGeom prst="rect"/>
                  </pic:spPr>
                </pic:pic>
              </a:graphicData>
            </a:graphic>
          </wp:inline>
        </w:drawing>
      </w:r>
      <w:r>
        <w:rPr>
          <w:b w:val="0"/>
          <w:i w:val="0"/>
        </w:rPr>
        <w:t xml:space="preserve"> MWh 的舍入修正。分区调度使用独立充、放变量，并对超过 </w:t>
      </w:r>
      <w:r>
        <w:drawing>
          <wp:inline xmlns:a="http://schemas.openxmlformats.org/drawingml/2006/main" xmlns:pic="http://schemas.openxmlformats.org/drawingml/2006/picture">
            <wp:extent cx="313975" cy="140242"/>
            <wp:docPr id="149" name="Picture 149"/>
            <wp:cNvGraphicFramePr>
              <a:graphicFrameLocks noChangeAspect="1"/>
            </wp:cNvGraphicFramePr>
            <a:graphic>
              <a:graphicData uri="http://schemas.openxmlformats.org/drawingml/2006/picture">
                <pic:pic>
                  <pic:nvPicPr>
                    <pic:cNvPr id="0" name="eq-148.png"/>
                    <pic:cNvPicPr/>
                  </pic:nvPicPr>
                  <pic:blipFill>
                    <a:blip r:embed="rId144"/>
                    <a:stretch>
                      <a:fillRect/>
                    </a:stretch>
                  </pic:blipFill>
                  <pic:spPr>
                    <a:xfrm>
                      <a:off x="0" y="0"/>
                      <a:ext cx="313975" cy="140242"/>
                    </a:xfrm>
                    <a:prstGeom prst="rect"/>
                  </pic:spPr>
                </pic:pic>
              </a:graphicData>
            </a:graphic>
          </wp:inline>
        </w:drawing>
      </w:r>
      <w:r>
        <w:rPr>
          <w:b w:val="0"/>
          <w:i w:val="0"/>
        </w:rPr>
        <w:t xml:space="preserve"> MWh 的同时充放结果执行拒绝条件。</w:t>
      </w:r>
    </w:p>
    <w:p>
      <w:r>
        <w:rPr>
          <w:b w:val="0"/>
          <w:i w:val="0"/>
        </w:rPr>
        <w:t xml:space="preserve">每年初始库存取当年输入中的 </w:t>
      </w:r>
      <w:r>
        <w:rPr>
          <w:rFonts w:ascii="DejaVu Sans Mono" w:hAnsi="DejaVu Sans Mono"/>
          <w:b w:val="0"/>
          <w:i w:val="0"/>
          <w:sz w:val="17"/>
        </w:rPr>
        <w:t>initial_​soc_​mwh</w:t>
      </w:r>
      <w:r>
        <w:rPr>
          <w:b w:val="0"/>
          <w:i w:val="0"/>
        </w:rPr>
        <w:t>。</w:t>
      </w:r>
      <w:r>
        <w:rPr>
          <w:rFonts w:ascii="DejaVu Sans Mono" w:hAnsi="DejaVu Sans Mono"/>
          <w:b w:val="0"/>
          <w:i w:val="0"/>
          <w:sz w:val="17"/>
        </w:rPr>
        <w:t>canonical_​psm_​data.py</w:t>
      </w:r>
      <w:r>
        <w:rPr>
          <w:b w:val="0"/>
          <w:i w:val="0"/>
        </w:rPr>
        <w:t xml:space="preserve"> 为博士对齐配置设为 0，为普通配置设为 </w:t>
      </w:r>
      <w:r>
        <w:drawing>
          <wp:inline xmlns:a="http://schemas.openxmlformats.org/drawingml/2006/main" xmlns:pic="http://schemas.openxmlformats.org/drawingml/2006/picture">
            <wp:extent cx="322707" cy="111062"/>
            <wp:docPr id="150" name="Picture 150"/>
            <wp:cNvGraphicFramePr>
              <a:graphicFrameLocks noChangeAspect="1"/>
            </wp:cNvGraphicFramePr>
            <a:graphic>
              <a:graphicData uri="http://schemas.openxmlformats.org/drawingml/2006/picture">
                <pic:pic>
                  <pic:nvPicPr>
                    <pic:cNvPr id="0" name="eq-150.png"/>
                    <pic:cNvPicPr/>
                  </pic:nvPicPr>
                  <pic:blipFill>
                    <a:blip r:embed="rId145"/>
                    <a:stretch>
                      <a:fillRect/>
                    </a:stretch>
                  </pic:blipFill>
                  <pic:spPr>
                    <a:xfrm>
                      <a:off x="0" y="0"/>
                      <a:ext cx="322707" cy="111062"/>
                    </a:xfrm>
                    <a:prstGeom prst="rect"/>
                  </pic:spPr>
                </pic:pic>
              </a:graphicData>
            </a:graphic>
          </wp:inline>
        </w:drawing>
      </w:r>
      <w:r>
        <w:rPr>
          <w:b w:val="0"/>
          <w:i w:val="0"/>
        </w:rPr>
        <w:t>⁠。库存年内连续，当前年度状态承接储能报价观测；下一年的初始库存由下一年输入重新确定。直接构造输入时采用其中声明的库存。R029 的逐批库存跨年继承采用年度投资章给出的规则。</w:t>
      </w:r>
    </w:p>
    <w:p>
      <w:pPr>
        <w:keepNext/>
      </w:pPr>
      <w:r>
        <w:rPr>
          <w:b w:val="0"/>
          <w:i w:val="0"/>
        </w:rPr>
        <w:t xml:space="preserve">动态储能报价把年度设备费用分为循环回收和时间回收。令 </w:t>
      </w:r>
      <w:r>
        <w:drawing>
          <wp:inline xmlns:a="http://schemas.openxmlformats.org/drawingml/2006/main" xmlns:pic="http://schemas.openxmlformats.org/drawingml/2006/picture">
            <wp:extent cx="120072" cy="115859"/>
            <wp:docPr id="151" name="Picture 151"/>
            <wp:cNvGraphicFramePr>
              <a:graphicFrameLocks noChangeAspect="1"/>
            </wp:cNvGraphicFramePr>
            <a:graphic>
              <a:graphicData uri="http://schemas.openxmlformats.org/drawingml/2006/picture">
                <pic:pic>
                  <pic:nvPicPr>
                    <pic:cNvPr id="0" name="eq-151.png"/>
                    <pic:cNvPicPr/>
                  </pic:nvPicPr>
                  <pic:blipFill>
                    <a:blip r:embed="rId146"/>
                    <a:stretch>
                      <a:fillRect/>
                    </a:stretch>
                  </pic:blipFill>
                  <pic:spPr>
                    <a:xfrm>
                      <a:off x="0" y="0"/>
                      <a:ext cx="120072" cy="115859"/>
                    </a:xfrm>
                    <a:prstGeom prst="rect"/>
                  </pic:spPr>
                </pic:pic>
              </a:graphicData>
            </a:graphic>
          </wp:inline>
        </w:drawing>
      </w:r>
      <w:r>
        <w:rPr>
          <w:b w:val="0"/>
          <w:i w:val="0"/>
        </w:rPr>
        <w:t xml:space="preserve"> 为总资本成本，</w:t>
      </w:r>
      <w:r>
        <w:drawing>
          <wp:inline xmlns:a="http://schemas.openxmlformats.org/drawingml/2006/main" xmlns:pic="http://schemas.openxmlformats.org/drawingml/2006/picture">
            <wp:extent cx="107638" cy="107638"/>
            <wp:docPr id="152" name="Picture 152"/>
            <wp:cNvGraphicFramePr>
              <a:graphicFrameLocks noChangeAspect="1"/>
            </wp:cNvGraphicFramePr>
            <a:graphic>
              <a:graphicData uri="http://schemas.openxmlformats.org/drawingml/2006/picture">
                <pic:pic>
                  <pic:nvPicPr>
                    <pic:cNvPr id="0" name="eq-152.png"/>
                    <pic:cNvPicPr/>
                  </pic:nvPicPr>
                  <pic:blipFill>
                    <a:blip r:embed="rId147"/>
                    <a:stretch>
                      <a:fillRect/>
                    </a:stretch>
                  </pic:blipFill>
                  <pic:spPr>
                    <a:xfrm>
                      <a:off x="0" y="0"/>
                      <a:ext cx="107638" cy="107638"/>
                    </a:xfrm>
                    <a:prstGeom prst="rect"/>
                  </pic:spPr>
                </pic:pic>
              </a:graphicData>
            </a:graphic>
          </wp:inline>
        </w:drawing>
      </w:r>
      <w:r>
        <w:rPr>
          <w:b w:val="0"/>
          <w:i w:val="0"/>
        </w:rPr>
        <w:t xml:space="preserve"> 为经济寿命，</w:t>
      </w:r>
      <w:r>
        <w:drawing>
          <wp:inline xmlns:a="http://schemas.openxmlformats.org/drawingml/2006/main" xmlns:pic="http://schemas.openxmlformats.org/drawingml/2006/picture">
            <wp:extent cx="118395" cy="105932"/>
            <wp:docPr id="153" name="Picture 153"/>
            <wp:cNvGraphicFramePr>
              <a:graphicFrameLocks noChangeAspect="1"/>
            </wp:cNvGraphicFramePr>
            <a:graphic>
              <a:graphicData uri="http://schemas.openxmlformats.org/drawingml/2006/picture">
                <pic:pic>
                  <pic:nvPicPr>
                    <pic:cNvPr id="0" name="eq-153.png"/>
                    <pic:cNvPicPr/>
                  </pic:nvPicPr>
                  <pic:blipFill>
                    <a:blip r:embed="rId148"/>
                    <a:stretch>
                      <a:fillRect/>
                    </a:stretch>
                  </pic:blipFill>
                  <pic:spPr>
                    <a:xfrm>
                      <a:off x="0" y="0"/>
                      <a:ext cx="118395" cy="105932"/>
                    </a:xfrm>
                    <a:prstGeom prst="rect"/>
                  </pic:spPr>
                </pic:pic>
              </a:graphicData>
            </a:graphic>
          </wp:inline>
        </w:drawing>
      </w:r>
      <w:r>
        <w:rPr>
          <w:b w:val="0"/>
          <w:i w:val="0"/>
        </w:rPr>
        <w:t xml:space="preserve"> 为固定年运维，</w:t>
      </w:r>
      <w:r>
        <w:drawing>
          <wp:inline xmlns:a="http://schemas.openxmlformats.org/drawingml/2006/main" xmlns:pic="http://schemas.openxmlformats.org/drawingml/2006/picture">
            <wp:extent cx="71247" cy="71247"/>
            <wp:docPr id="154" name="Picture 154"/>
            <wp:cNvGraphicFramePr>
              <a:graphicFrameLocks noChangeAspect="1"/>
            </wp:cNvGraphicFramePr>
            <a:graphic>
              <a:graphicData uri="http://schemas.openxmlformats.org/drawingml/2006/picture">
                <pic:pic>
                  <pic:nvPicPr>
                    <pic:cNvPr id="0" name="eq-154.png"/>
                    <pic:cNvPicPr/>
                  </pic:nvPicPr>
                  <pic:blipFill>
                    <a:blip r:embed="rId149"/>
                    <a:stretch>
                      <a:fillRect/>
                    </a:stretch>
                  </pic:blipFill>
                  <pic:spPr>
                    <a:xfrm>
                      <a:off x="0" y="0"/>
                      <a:ext cx="71247" cy="71247"/>
                    </a:xfrm>
                    <a:prstGeom prst="rect"/>
                  </pic:spPr>
                </pic:pic>
              </a:graphicData>
            </a:graphic>
          </wp:inline>
        </w:drawing>
      </w:r>
      <w:r>
        <w:rPr>
          <w:b w:val="0"/>
          <w:i w:val="0"/>
        </w:rPr>
        <w:t xml:space="preserve"> 为折现率，年度应回收费用为</w:t>
      </w:r>
    </w:p>
    <w:p>
      <w:pPr>
        <w:spacing w:after="160"/>
        <w:jc w:val="center"/>
      </w:pPr>
      <w:r>
        <w:drawing>
          <wp:inline xmlns:a="http://schemas.openxmlformats.org/drawingml/2006/main" xmlns:pic="http://schemas.openxmlformats.org/drawingml/2006/picture">
            <wp:extent cx="4869713" cy="644723"/>
            <wp:docPr id="155" name="Picture 155"/>
            <wp:cNvGraphicFramePr>
              <a:graphicFrameLocks noChangeAspect="1"/>
            </wp:cNvGraphicFramePr>
            <a:graphic>
              <a:graphicData uri="http://schemas.openxmlformats.org/drawingml/2006/picture">
                <pic:pic>
                  <pic:nvPicPr>
                    <pic:cNvPr id="0" name="eq-155.png"/>
                    <pic:cNvPicPr/>
                  </pic:nvPicPr>
                  <pic:blipFill>
                    <a:blip r:embed="rId150"/>
                    <a:stretch>
                      <a:fillRect/>
                    </a:stretch>
                  </pic:blipFill>
                  <pic:spPr>
                    <a:xfrm>
                      <a:off x="0" y="0"/>
                      <a:ext cx="4869713" cy="644723"/>
                    </a:xfrm>
                    <a:prstGeom prst="rect"/>
                  </pic:spPr>
                </pic:pic>
              </a:graphicData>
            </a:graphic>
          </wp:inline>
        </w:drawing>
      </w:r>
    </w:p>
    <w:p>
      <w:pPr>
        <w:keepNext/>
      </w:pPr>
      <w:r>
        <w:rPr>
          <w:b w:val="0"/>
          <w:i w:val="0"/>
        </w:rPr>
        <w:t xml:space="preserve">报价基准使用技术目录时长 </w:t>
      </w:r>
      <w:r>
        <w:drawing>
          <wp:inline xmlns:a="http://schemas.openxmlformats.org/drawingml/2006/main" xmlns:pic="http://schemas.openxmlformats.org/drawingml/2006/picture">
            <wp:extent cx="91014" cy="112180"/>
            <wp:docPr id="156" name="Picture 156"/>
            <wp:cNvGraphicFramePr>
              <a:graphicFrameLocks noChangeAspect="1"/>
            </wp:cNvGraphicFramePr>
            <a:graphic>
              <a:graphicData uri="http://schemas.openxmlformats.org/drawingml/2006/picture">
                <pic:pic>
                  <pic:nvPicPr>
                    <pic:cNvPr id="0" name="eq-156.png"/>
                    <pic:cNvPicPr/>
                  </pic:nvPicPr>
                  <pic:blipFill>
                    <a:blip r:embed="rId151"/>
                    <a:stretch>
                      <a:fillRect/>
                    </a:stretch>
                  </pic:blipFill>
                  <pic:spPr>
                    <a:xfrm>
                      <a:off x="0" y="0"/>
                      <a:ext cx="91014" cy="112180"/>
                    </a:xfrm>
                    <a:prstGeom prst="rect"/>
                  </pic:spPr>
                </pic:pic>
              </a:graphicData>
            </a:graphic>
          </wp:inline>
        </w:drawing>
      </w:r>
      <w:r>
        <w:rPr>
          <w:b w:val="0"/>
          <w:i w:val="0"/>
        </w:rPr>
        <w:t xml:space="preserve">⁠、循环寿命 </w:t>
      </w:r>
      <w:r>
        <w:drawing>
          <wp:inline xmlns:a="http://schemas.openxmlformats.org/drawingml/2006/main" xmlns:pic="http://schemas.openxmlformats.org/drawingml/2006/picture">
            <wp:extent cx="361194" cy="132298"/>
            <wp:docPr id="157" name="Picture 157"/>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361194" cy="132298"/>
                    </a:xfrm>
                    <a:prstGeom prst="rect"/>
                  </pic:spPr>
                </pic:pic>
              </a:graphicData>
            </a:graphic>
          </wp:inline>
        </w:drawing>
      </w:r>
      <w:r>
        <w:rPr>
          <w:b w:val="0"/>
          <w:i w:val="0"/>
        </w:rPr>
        <w:t xml:space="preserve">⁠、实际能量容量 </w:t>
      </w:r>
      <w:r>
        <w:drawing>
          <wp:inline xmlns:a="http://schemas.openxmlformats.org/drawingml/2006/main" xmlns:pic="http://schemas.openxmlformats.org/drawingml/2006/picture">
            <wp:extent cx="120770" cy="106194"/>
            <wp:docPr id="158" name="Picture 158"/>
            <wp:cNvGraphicFramePr>
              <a:graphicFrameLocks noChangeAspect="1"/>
            </wp:cNvGraphicFramePr>
            <a:graphic>
              <a:graphicData uri="http://schemas.openxmlformats.org/drawingml/2006/picture">
                <pic:pic>
                  <pic:nvPicPr>
                    <pic:cNvPr id="0" name="eq-158.png"/>
                    <pic:cNvPicPr/>
                  </pic:nvPicPr>
                  <pic:blipFill>
                    <a:blip r:embed="rId152"/>
                    <a:stretch>
                      <a:fillRect/>
                    </a:stretch>
                  </pic:blipFill>
                  <pic:spPr>
                    <a:xfrm>
                      <a:off x="0" y="0"/>
                      <a:ext cx="120770" cy="106194"/>
                    </a:xfrm>
                    <a:prstGeom prst="rect"/>
                  </pic:spPr>
                </pic:pic>
              </a:graphicData>
            </a:graphic>
          </wp:inline>
        </w:drawing>
      </w:r>
      <w:r>
        <w:rPr>
          <w:b w:val="0"/>
          <w:i w:val="0"/>
        </w:rPr>
        <w:t xml:space="preserve"> 和实际放电效率。参考循环数、年送出电量和持有时段数分别为</w:t>
      </w:r>
    </w:p>
    <w:p>
      <w:pPr>
        <w:spacing w:after="160"/>
        <w:jc w:val="center"/>
      </w:pPr>
      <w:r>
        <w:drawing>
          <wp:inline xmlns:a="http://schemas.openxmlformats.org/drawingml/2006/main" xmlns:pic="http://schemas.openxmlformats.org/drawingml/2006/picture">
            <wp:extent cx="5596661" cy="413805"/>
            <wp:docPr id="159" name="Picture 159"/>
            <wp:cNvGraphicFramePr>
              <a:graphicFrameLocks noChangeAspect="1"/>
            </wp:cNvGraphicFramePr>
            <a:graphic>
              <a:graphicData uri="http://schemas.openxmlformats.org/drawingml/2006/picture">
                <pic:pic>
                  <pic:nvPicPr>
                    <pic:cNvPr id="0" name="eq-159.png"/>
                    <pic:cNvPicPr/>
                  </pic:nvPicPr>
                  <pic:blipFill>
                    <a:blip r:embed="rId153"/>
                    <a:stretch>
                      <a:fillRect/>
                    </a:stretch>
                  </pic:blipFill>
                  <pic:spPr>
                    <a:xfrm>
                      <a:off x="0" y="0"/>
                      <a:ext cx="5596661" cy="413805"/>
                    </a:xfrm>
                    <a:prstGeom prst="rect"/>
                  </pic:spPr>
                </pic:pic>
              </a:graphicData>
            </a:graphic>
          </wp:inline>
        </w:drawing>
      </w:r>
    </w:p>
    <w:p>
      <w:pPr>
        <w:keepNext/>
      </w:pPr>
      <w:r>
        <w:rPr>
          <w:b w:val="0"/>
          <w:i w:val="0"/>
        </w:rPr>
        <w:t xml:space="preserve">上一年有正售电量时，采用 </w:t>
      </w:r>
      <w:r>
        <w:drawing>
          <wp:inline xmlns:a="http://schemas.openxmlformats.org/drawingml/2006/main" xmlns:pic="http://schemas.openxmlformats.org/drawingml/2006/picture">
            <wp:extent cx="1804784" cy="165595"/>
            <wp:docPr id="160" name="Picture 160"/>
            <wp:cNvGraphicFramePr>
              <a:graphicFrameLocks noChangeAspect="1"/>
            </wp:cNvGraphicFramePr>
            <a:graphic>
              <a:graphicData uri="http://schemas.openxmlformats.org/drawingml/2006/picture">
                <pic:pic>
                  <pic:nvPicPr>
                    <pic:cNvPr id="0" name="eq-160.png"/>
                    <pic:cNvPicPr/>
                  </pic:nvPicPr>
                  <pic:blipFill>
                    <a:blip r:embed="rId154"/>
                    <a:stretch>
                      <a:fillRect/>
                    </a:stretch>
                  </pic:blipFill>
                  <pic:spPr>
                    <a:xfrm>
                      <a:off x="0" y="0"/>
                      <a:ext cx="1804784" cy="165595"/>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236414" cy="163458"/>
            <wp:docPr id="161" name="Picture 161"/>
            <wp:cNvGraphicFramePr>
              <a:graphicFrameLocks noChangeAspect="1"/>
            </wp:cNvGraphicFramePr>
            <a:graphic>
              <a:graphicData uri="http://schemas.openxmlformats.org/drawingml/2006/picture">
                <pic:pic>
                  <pic:nvPicPr>
                    <pic:cNvPr id="0" name="eq-161.png"/>
                    <pic:cNvPicPr/>
                  </pic:nvPicPr>
                  <pic:blipFill>
                    <a:blip r:embed="rId155"/>
                    <a:stretch>
                      <a:fillRect/>
                    </a:stretch>
                  </pic:blipFill>
                  <pic:spPr>
                    <a:xfrm>
                      <a:off x="0" y="0"/>
                      <a:ext cx="1236414" cy="163458"/>
                    </a:xfrm>
                    <a:prstGeom prst="rect"/>
                  </pic:spPr>
                </pic:pic>
              </a:graphicData>
            </a:graphic>
          </wp:inline>
        </w:drawing>
      </w:r>
      <w:r>
        <w:rPr>
          <w:b w:val="0"/>
          <w:i w:val="0"/>
        </w:rPr>
        <w:t>⁠；其余情况采用参考值。</w:t>
      </w:r>
      <w:r>
        <w:drawing>
          <wp:inline xmlns:a="http://schemas.openxmlformats.org/drawingml/2006/main" xmlns:pic="http://schemas.openxmlformats.org/drawingml/2006/picture">
            <wp:extent cx="308178" cy="155137"/>
            <wp:docPr id="162" name="Picture 162"/>
            <wp:cNvGraphicFramePr>
              <a:graphicFrameLocks noChangeAspect="1"/>
            </wp:cNvGraphicFramePr>
            <a:graphic>
              <a:graphicData uri="http://schemas.openxmlformats.org/drawingml/2006/picture">
                <pic:pic>
                  <pic:nvPicPr>
                    <pic:cNvPr id="0" name="eq-162.png"/>
                    <pic:cNvPicPr/>
                  </pic:nvPicPr>
                  <pic:blipFill>
                    <a:blip r:embed="rId156"/>
                    <a:stretch>
                      <a:fillRect/>
                    </a:stretch>
                  </pic:blipFill>
                  <pic:spPr>
                    <a:xfrm>
                      <a:off x="0" y="0"/>
                      <a:ext cx="308178" cy="155137"/>
                    </a:xfrm>
                    <a:prstGeom prst="rect"/>
                  </pic:spPr>
                </pic:pic>
              </a:graphicData>
            </a:graphic>
          </wp:inline>
        </w:drawing>
      </w:r>
      <w:r>
        <w:rPr>
          <w:b w:val="0"/>
          <w:i w:val="0"/>
        </w:rPr>
        <w:t xml:space="preserve"> 按售电 MWh 加权，默认 </w:t>
      </w:r>
      <w:r>
        <w:drawing>
          <wp:inline xmlns:a="http://schemas.openxmlformats.org/drawingml/2006/main" xmlns:pic="http://schemas.openxmlformats.org/drawingml/2006/picture">
            <wp:extent cx="633888" cy="157423"/>
            <wp:docPr id="163" name="Picture 163"/>
            <wp:cNvGraphicFramePr>
              <a:graphicFrameLocks noChangeAspect="1"/>
            </wp:cNvGraphicFramePr>
            <a:graphic>
              <a:graphicData uri="http://schemas.openxmlformats.org/drawingml/2006/picture">
                <pic:pic>
                  <pic:nvPicPr>
                    <pic:cNvPr id="0" name="eq-163.png"/>
                    <pic:cNvPicPr/>
                  </pic:nvPicPr>
                  <pic:blipFill>
                    <a:blip r:embed="rId157"/>
                    <a:stretch>
                      <a:fillRect/>
                    </a:stretch>
                  </pic:blipFill>
                  <pic:spPr>
                    <a:xfrm>
                      <a:off x="0" y="0"/>
                      <a:ext cx="633888" cy="157423"/>
                    </a:xfrm>
                    <a:prstGeom prst="rect"/>
                  </pic:spPr>
                </pic:pic>
              </a:graphicData>
            </a:graphic>
          </wp:inline>
        </w:drawing>
      </w:r>
      <w:r>
        <w:rPr>
          <w:b w:val="0"/>
          <w:i w:val="0"/>
        </w:rPr>
        <w:t>⁠、</w:t>
      </w:r>
      <w:r>
        <w:drawing>
          <wp:inline xmlns:a="http://schemas.openxmlformats.org/drawingml/2006/main" xmlns:pic="http://schemas.openxmlformats.org/drawingml/2006/picture">
            <wp:extent cx="562991" cy="117203"/>
            <wp:docPr id="164" name="Picture 164"/>
            <wp:cNvGraphicFramePr>
              <a:graphicFrameLocks noChangeAspect="1"/>
            </wp:cNvGraphicFramePr>
            <a:graphic>
              <a:graphicData uri="http://schemas.openxmlformats.org/drawingml/2006/picture">
                <pic:pic>
                  <pic:nvPicPr>
                    <pic:cNvPr id="0" name="eq-164.png"/>
                    <pic:cNvPicPr/>
                  </pic:nvPicPr>
                  <pic:blipFill>
                    <a:blip r:embed="rId158"/>
                    <a:stretch>
                      <a:fillRect/>
                    </a:stretch>
                  </pic:blipFill>
                  <pic:spPr>
                    <a:xfrm>
                      <a:off x="0" y="0"/>
                      <a:ext cx="562991" cy="117203"/>
                    </a:xfrm>
                    <a:prstGeom prst="rect"/>
                  </pic:spPr>
                </pic:pic>
              </a:graphicData>
            </a:graphic>
          </wp:inline>
        </w:drawing>
      </w:r>
      <w:r>
        <w:rPr>
          <w:b w:val="0"/>
          <w:i w:val="0"/>
        </w:rPr>
        <w:t>⁠。启用循环折旧的技术使用</w:t>
      </w:r>
    </w:p>
    <w:p>
      <w:pPr>
        <w:spacing w:after="160"/>
        <w:jc w:val="center"/>
      </w:pPr>
      <w:r>
        <w:drawing>
          <wp:inline xmlns:a="http://schemas.openxmlformats.org/drawingml/2006/main" xmlns:pic="http://schemas.openxmlformats.org/drawingml/2006/picture">
            <wp:extent cx="6217920" cy="401295"/>
            <wp:docPr id="165" name="Picture 165"/>
            <wp:cNvGraphicFramePr>
              <a:graphicFrameLocks noChangeAspect="1"/>
            </wp:cNvGraphicFramePr>
            <a:graphic>
              <a:graphicData uri="http://schemas.openxmlformats.org/drawingml/2006/picture">
                <pic:pic>
                  <pic:nvPicPr>
                    <pic:cNvPr id="0" name="eq-165.png"/>
                    <pic:cNvPicPr/>
                  </pic:nvPicPr>
                  <pic:blipFill>
                    <a:blip r:embed="rId159"/>
                    <a:stretch>
                      <a:fillRect/>
                    </a:stretch>
                  </pic:blipFill>
                  <pic:spPr>
                    <a:xfrm>
                      <a:off x="0" y="0"/>
                      <a:ext cx="6217920" cy="401295"/>
                    </a:xfrm>
                    <a:prstGeom prst="rect"/>
                  </pic:spPr>
                </pic:pic>
              </a:graphicData>
            </a:graphic>
          </wp:inline>
        </w:drawing>
      </w:r>
    </w:p>
    <w:p>
      <w:r>
        <w:rPr>
          <w:b w:val="0"/>
          <w:i w:val="0"/>
        </w:rPr>
        <w:t xml:space="preserve">其他技术取 </w:t>
      </w:r>
      <w:r>
        <w:drawing>
          <wp:inline xmlns:a="http://schemas.openxmlformats.org/drawingml/2006/main" xmlns:pic="http://schemas.openxmlformats.org/drawingml/2006/picture">
            <wp:extent cx="608183" cy="150997"/>
            <wp:docPr id="166" name="Picture 166"/>
            <wp:cNvGraphicFramePr>
              <a:graphicFrameLocks noChangeAspect="1"/>
            </wp:cNvGraphicFramePr>
            <a:graphic>
              <a:graphicData uri="http://schemas.openxmlformats.org/drawingml/2006/picture">
                <pic:pic>
                  <pic:nvPicPr>
                    <pic:cNvPr id="0" name="eq-166.png"/>
                    <pic:cNvPicPr/>
                  </pic:nvPicPr>
                  <pic:blipFill>
                    <a:blip r:embed="rId160"/>
                    <a:stretch>
                      <a:fillRect/>
                    </a:stretch>
                  </pic:blipFill>
                  <pic:spPr>
                    <a:xfrm>
                      <a:off x="0" y="0"/>
                      <a:ext cx="608183" cy="150997"/>
                    </a:xfrm>
                    <a:prstGeom prst="rect"/>
                  </pic:spPr>
                </pic:pic>
              </a:graphicData>
            </a:graphic>
          </wp:inline>
        </w:drawing>
      </w:r>
      <w:r>
        <w:rPr>
          <w:b w:val="0"/>
          <w:i w:val="0"/>
        </w:rPr>
        <w:t>⁠，无有效分母时对应回收项取 0。</w:t>
      </w:r>
      <w:r>
        <w:rPr>
          <w:rFonts w:ascii="DejaVu Sans Mono" w:hAnsi="DejaVu Sans Mono"/>
          <w:b w:val="0"/>
          <w:i w:val="0"/>
          <w:sz w:val="17"/>
        </w:rPr>
        <w:t>DynamicAnnualStorageCost</w:t>
      </w:r>
      <w:r>
        <w:rPr>
          <w:b w:val="0"/>
          <w:i w:val="0"/>
        </w:rPr>
        <w:t xml:space="preserve"> 实现上述公式；当前 staged 调用把持有时段 </w:t>
      </w:r>
      <w:r>
        <w:drawing>
          <wp:inline xmlns:a="http://schemas.openxmlformats.org/drawingml/2006/main" xmlns:pic="http://schemas.openxmlformats.org/drawingml/2006/picture">
            <wp:extent cx="82143" cy="111630"/>
            <wp:docPr id="167" name="Picture 167"/>
            <wp:cNvGraphicFramePr>
              <a:graphicFrameLocks noChangeAspect="1"/>
            </wp:cNvGraphicFramePr>
            <a:graphic>
              <a:graphicData uri="http://schemas.openxmlformats.org/drawingml/2006/picture">
                <pic:pic>
                  <pic:nvPicPr>
                    <pic:cNvPr id="0" name="eq-167.png"/>
                    <pic:cNvPicPr/>
                  </pic:nvPicPr>
                  <pic:blipFill>
                    <a:blip r:embed="rId161"/>
                    <a:stretch>
                      <a:fillRect/>
                    </a:stretch>
                  </pic:blipFill>
                  <pic:spPr>
                    <a:xfrm>
                      <a:off x="0" y="0"/>
                      <a:ext cx="82143" cy="111630"/>
                    </a:xfrm>
                    <a:prstGeom prst="rect"/>
                  </pic:spPr>
                </pic:pic>
              </a:graphicData>
            </a:graphic>
          </wp:inline>
        </w:drawing>
      </w:r>
      <w:r>
        <w:rPr>
          <w:b w:val="0"/>
          <w:i w:val="0"/>
        </w:rPr>
        <w:t xml:space="preserve"> 传为 0，售电年龄观测也取 0，因此这一路径的实际报价采用循环项。按库存批次计龄的全国算法见下一章。</w:t>
      </w:r>
    </w:p>
    <w:p>
      <w:r>
        <w:rPr>
          <w:b w:val="0"/>
          <w:i w:val="0"/>
        </w:rPr>
        <w:t>第二章列出储能目录的时长、效率、寿命、循环数和建设成本。动态报价另使用以下固定运维率，抽水蓄能的目录资本成本为 360,000 GBP/​MW；金额以 2025 年 GBP 计。</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88"/>
        <w:gridCol w:w="5604"/>
      </w:tblGrid>
      <w:tr>
        <w:trPr>
          <w:cantSplit/>
          <w:tblHeader w:val="true"/>
        </w:trPr>
        <w:tc>
          <w:tcPr>
            <w:tcW w:type="dxa" w:w="4188"/>
            <w:vAlign w:val="center"/>
            <w:tcMar>
              <w:top w:w="90" w:type="dxa"/>
              <w:left w:w="90" w:type="dxa"/>
              <w:bottom w:w="90" w:type="dxa"/>
              <w:right w:w="90" w:type="dxa"/>
            </w:tcMar>
            <w:shd w:fill="EEEEEE"/>
          </w:tcPr>
          <w:p>
            <w:pPr>
              <w:spacing w:after="40" w:line="276" w:lineRule="auto"/>
            </w:pPr>
            <w:r>
              <w:rPr>
                <w:b/>
                <w:i w:val="0"/>
                <w:sz w:val="18"/>
              </w:rPr>
              <w:t>技术</w:t>
            </w:r>
          </w:p>
        </w:tc>
        <w:tc>
          <w:tcPr>
            <w:tcW w:type="dxa" w:w="5604"/>
            <w:vAlign w:val="center"/>
            <w:tcMar>
              <w:top w:w="90" w:type="dxa"/>
              <w:left w:w="90" w:type="dxa"/>
              <w:bottom w:w="90" w:type="dxa"/>
              <w:right w:w="90" w:type="dxa"/>
            </w:tcMar>
            <w:shd w:fill="EEEEEE"/>
          </w:tcPr>
          <w:p>
            <w:pPr>
              <w:spacing w:after="40" w:line="276" w:lineRule="auto"/>
            </w:pPr>
            <w:r>
              <w:rPr>
                <w:b/>
                <w:i w:val="0"/>
                <w:sz w:val="18"/>
              </w:rPr>
              <w:t>固定运维 GBP/​kW年</w:t>
            </w:r>
          </w:p>
        </w:tc>
      </w:tr>
      <w:tr>
        <w:trPr>
          <w:cantSplit/>
        </w:trPr>
        <w:tc>
          <w:tcPr>
            <w:tcW w:type="dxa" w:w="4188"/>
            <w:vAlign w:val="center"/>
            <w:tcMar>
              <w:top w:w="90" w:type="dxa"/>
              <w:left w:w="90" w:type="dxa"/>
              <w:bottom w:w="90" w:type="dxa"/>
              <w:right w:w="90" w:type="dxa"/>
            </w:tcMar>
          </w:tcPr>
          <w:p>
            <w:pPr>
              <w:spacing w:after="40" w:line="276" w:lineRule="auto"/>
            </w:pPr>
            <w:r>
              <w:rPr>
                <w:b w:val="0"/>
                <w:i w:val="0"/>
                <w:sz w:val="18"/>
              </w:rPr>
              <w:t>抽水蓄能</w:t>
            </w:r>
          </w:p>
        </w:tc>
        <w:tc>
          <w:tcPr>
            <w:tcW w:type="dxa" w:w="5604"/>
            <w:vAlign w:val="center"/>
            <w:tcMar>
              <w:top w:w="90" w:type="dxa"/>
              <w:left w:w="90" w:type="dxa"/>
              <w:bottom w:w="90" w:type="dxa"/>
              <w:right w:w="90" w:type="dxa"/>
            </w:tcMar>
          </w:tcPr>
          <w:p>
            <w:pPr>
              <w:spacing w:after="40" w:line="276" w:lineRule="auto"/>
            </w:pPr>
            <w:r>
              <w:rPr>
                <w:b w:val="0"/>
                <w:i w:val="0"/>
                <w:sz w:val="18"/>
              </w:rPr>
              <w:t>13.4</w:t>
            </w:r>
          </w:p>
        </w:tc>
      </w:tr>
      <w:tr>
        <w:trPr>
          <w:cantSplit/>
        </w:trPr>
        <w:tc>
          <w:tcPr>
            <w:tcW w:type="dxa" w:w="4188"/>
            <w:vAlign w:val="center"/>
            <w:tcMar>
              <w:top w:w="90" w:type="dxa"/>
              <w:left w:w="90" w:type="dxa"/>
              <w:bottom w:w="90" w:type="dxa"/>
              <w:right w:w="90" w:type="dxa"/>
            </w:tcMar>
          </w:tcPr>
          <w:p>
            <w:pPr>
              <w:spacing w:after="40" w:line="276" w:lineRule="auto"/>
            </w:pPr>
            <w:r>
              <w:rPr>
                <w:b w:val="0"/>
                <w:i w:val="0"/>
                <w:sz w:val="18"/>
              </w:rPr>
              <w:t>1C 电池</w:t>
            </w:r>
          </w:p>
        </w:tc>
        <w:tc>
          <w:tcPr>
            <w:tcW w:type="dxa" w:w="5604"/>
            <w:vAlign w:val="center"/>
            <w:tcMar>
              <w:top w:w="90" w:type="dxa"/>
              <w:left w:w="90" w:type="dxa"/>
              <w:bottom w:w="90" w:type="dxa"/>
              <w:right w:w="90" w:type="dxa"/>
            </w:tcMar>
          </w:tcPr>
          <w:p>
            <w:pPr>
              <w:spacing w:after="40" w:line="276" w:lineRule="auto"/>
            </w:pPr>
            <w:r>
              <w:rPr>
                <w:b w:val="0"/>
                <w:i w:val="0"/>
                <w:sz w:val="18"/>
              </w:rPr>
              <w:t>6.6</w:t>
            </w:r>
          </w:p>
        </w:tc>
      </w:tr>
      <w:tr>
        <w:trPr>
          <w:cantSplit/>
        </w:trPr>
        <w:tc>
          <w:tcPr>
            <w:tcW w:type="dxa" w:w="4188"/>
            <w:vAlign w:val="center"/>
            <w:tcMar>
              <w:top w:w="90" w:type="dxa"/>
              <w:left w:w="90" w:type="dxa"/>
              <w:bottom w:w="90" w:type="dxa"/>
              <w:right w:w="90" w:type="dxa"/>
            </w:tcMar>
          </w:tcPr>
          <w:p>
            <w:pPr>
              <w:spacing w:after="40" w:line="276" w:lineRule="auto"/>
            </w:pPr>
            <w:r>
              <w:rPr>
                <w:b w:val="0"/>
                <w:i w:val="0"/>
                <w:sz w:val="18"/>
              </w:rPr>
              <w:t>0.5C 电池</w:t>
            </w:r>
          </w:p>
        </w:tc>
        <w:tc>
          <w:tcPr>
            <w:tcW w:type="dxa" w:w="5604"/>
            <w:vAlign w:val="center"/>
            <w:tcMar>
              <w:top w:w="90" w:type="dxa"/>
              <w:left w:w="90" w:type="dxa"/>
              <w:bottom w:w="90" w:type="dxa"/>
              <w:right w:w="90" w:type="dxa"/>
            </w:tcMar>
          </w:tcPr>
          <w:p>
            <w:pPr>
              <w:spacing w:after="40" w:line="276" w:lineRule="auto"/>
            </w:pPr>
            <w:r>
              <w:rPr>
                <w:b w:val="0"/>
                <w:i w:val="0"/>
                <w:sz w:val="18"/>
              </w:rPr>
              <w:t>6.6</w:t>
            </w:r>
          </w:p>
        </w:tc>
      </w:tr>
      <w:tr>
        <w:trPr>
          <w:cantSplit/>
        </w:trPr>
        <w:tc>
          <w:tcPr>
            <w:tcW w:type="dxa" w:w="4188"/>
            <w:vAlign w:val="center"/>
            <w:tcMar>
              <w:top w:w="90" w:type="dxa"/>
              <w:left w:w="90" w:type="dxa"/>
              <w:bottom w:w="90" w:type="dxa"/>
              <w:right w:w="90" w:type="dxa"/>
            </w:tcMar>
          </w:tcPr>
          <w:p>
            <w:pPr>
              <w:spacing w:after="40" w:line="276" w:lineRule="auto"/>
            </w:pPr>
            <w:r>
              <w:rPr>
                <w:b w:val="0"/>
                <w:i w:val="0"/>
                <w:sz w:val="18"/>
              </w:rPr>
              <w:t>0.25C 电池</w:t>
            </w:r>
          </w:p>
        </w:tc>
        <w:tc>
          <w:tcPr>
            <w:tcW w:type="dxa" w:w="5604"/>
            <w:vAlign w:val="center"/>
            <w:tcMar>
              <w:top w:w="90" w:type="dxa"/>
              <w:left w:w="90" w:type="dxa"/>
              <w:bottom w:w="90" w:type="dxa"/>
              <w:right w:w="90" w:type="dxa"/>
            </w:tcMar>
          </w:tcPr>
          <w:p>
            <w:pPr>
              <w:spacing w:after="40" w:line="276" w:lineRule="auto"/>
            </w:pPr>
            <w:r>
              <w:rPr>
                <w:b w:val="0"/>
                <w:i w:val="0"/>
                <w:sz w:val="18"/>
              </w:rPr>
              <w:t>6.6</w:t>
            </w:r>
          </w:p>
        </w:tc>
      </w:tr>
      <w:tr>
        <w:trPr>
          <w:cantSplit/>
        </w:trPr>
        <w:tc>
          <w:tcPr>
            <w:tcW w:type="dxa" w:w="4188"/>
            <w:vAlign w:val="center"/>
            <w:tcMar>
              <w:top w:w="90" w:type="dxa"/>
              <w:left w:w="90" w:type="dxa"/>
              <w:bottom w:w="90" w:type="dxa"/>
              <w:right w:w="90" w:type="dxa"/>
            </w:tcMar>
          </w:tcPr>
          <w:p>
            <w:pPr>
              <w:spacing w:after="40" w:line="276" w:lineRule="auto"/>
            </w:pPr>
            <w:r>
              <w:rPr>
                <w:b w:val="0"/>
                <w:i w:val="0"/>
                <w:sz w:val="18"/>
              </w:rPr>
              <w:t>氢储能</w:t>
            </w:r>
          </w:p>
        </w:tc>
        <w:tc>
          <w:tcPr>
            <w:tcW w:type="dxa" w:w="5604"/>
            <w:vAlign w:val="center"/>
            <w:tcMar>
              <w:top w:w="90" w:type="dxa"/>
              <w:left w:w="90" w:type="dxa"/>
              <w:bottom w:w="90" w:type="dxa"/>
              <w:right w:w="90" w:type="dxa"/>
            </w:tcMar>
          </w:tcPr>
          <w:p>
            <w:pPr>
              <w:spacing w:after="40" w:line="276" w:lineRule="auto"/>
            </w:pPr>
            <w:r>
              <w:rPr>
                <w:b w:val="0"/>
                <w:i w:val="0"/>
                <w:sz w:val="18"/>
              </w:rPr>
              <w:t>19.7</w:t>
            </w:r>
          </w:p>
        </w:tc>
      </w:tr>
    </w:tbl>
    <w:p>
      <w:pPr>
        <w:spacing w:after="20"/>
      </w:pPr>
    </w:p>
    <w:p>
      <w:r>
        <w:rPr>
          <w:b w:val="0"/>
          <w:i w:val="0"/>
        </w:rPr>
        <w:t xml:space="preserve">三类电池启用循环折旧，抽蓄和氢储能采用时间回收。报价中的时长、寿命、循环数及固定运维率取自目录，资本、功率、能量及放电效率取自传入资产；实际资产的 </w:t>
      </w:r>
      <w:r>
        <w:drawing>
          <wp:inline xmlns:a="http://schemas.openxmlformats.org/drawingml/2006/main" xmlns:pic="http://schemas.openxmlformats.org/drawingml/2006/picture">
            <wp:extent cx="318446" cy="157128"/>
            <wp:docPr id="168" name="Picture 168"/>
            <wp:cNvGraphicFramePr>
              <a:graphicFrameLocks noChangeAspect="1"/>
            </wp:cNvGraphicFramePr>
            <a:graphic>
              <a:graphicData uri="http://schemas.openxmlformats.org/drawingml/2006/picture">
                <pic:pic>
                  <pic:nvPicPr>
                    <pic:cNvPr id="0" name="eq-168.png"/>
                    <pic:cNvPicPr/>
                  </pic:nvPicPr>
                  <pic:blipFill>
                    <a:blip r:embed="rId162"/>
                    <a:stretch>
                      <a:fillRect/>
                    </a:stretch>
                  </pic:blipFill>
                  <pic:spPr>
                    <a:xfrm>
                      <a:off x="0" y="0"/>
                      <a:ext cx="318446" cy="157128"/>
                    </a:xfrm>
                    <a:prstGeom prst="rect"/>
                  </pic:spPr>
                </pic:pic>
              </a:graphicData>
            </a:graphic>
          </wp:inline>
        </w:drawing>
      </w:r>
      <w:r>
        <w:rPr>
          <w:b w:val="0"/>
          <w:i w:val="0"/>
        </w:rPr>
        <w:t xml:space="preserve"> 保留其输入值。</w:t>
      </w:r>
    </w:p>
    <w:p>
      <w:r>
        <w:rPr>
          <w:b w:val="0"/>
          <w:i w:val="0"/>
        </w:rPr>
        <w:t xml:space="preserve">替代报价策略包括固定费率和用户公式。固定费率采用 </w:t>
      </w:r>
      <w:r>
        <w:drawing>
          <wp:inline xmlns:a="http://schemas.openxmlformats.org/drawingml/2006/main" xmlns:pic="http://schemas.openxmlformats.org/drawingml/2006/picture">
            <wp:extent cx="948632" cy="157058"/>
            <wp:docPr id="169" name="Picture 169"/>
            <wp:cNvGraphicFramePr>
              <a:graphicFrameLocks noChangeAspect="1"/>
            </wp:cNvGraphicFramePr>
            <a:graphic>
              <a:graphicData uri="http://schemas.openxmlformats.org/drawingml/2006/picture">
                <pic:pic>
                  <pic:nvPicPr>
                    <pic:cNvPr id="0" name="eq-169.png"/>
                    <pic:cNvPicPr/>
                  </pic:nvPicPr>
                  <pic:blipFill>
                    <a:blip r:embed="rId163"/>
                    <a:stretch>
                      <a:fillRect/>
                    </a:stretch>
                  </pic:blipFill>
                  <pic:spPr>
                    <a:xfrm>
                      <a:off x="0" y="0"/>
                      <a:ext cx="948632" cy="157058"/>
                    </a:xfrm>
                    <a:prstGeom prst="rect"/>
                  </pic:spPr>
                </pic:pic>
              </a:graphicData>
            </a:graphic>
          </wp:inline>
        </w:drawing>
      </w:r>
      <w:r>
        <w:rPr>
          <w:b w:val="0"/>
          <w:i w:val="0"/>
        </w:rPr>
        <w:t xml:space="preserve">⁠，其中 </w:t>
      </w:r>
      <w:r>
        <w:drawing>
          <wp:inline xmlns:a="http://schemas.openxmlformats.org/drawingml/2006/main" xmlns:pic="http://schemas.openxmlformats.org/drawingml/2006/picture">
            <wp:extent cx="86893" cy="146236"/>
            <wp:docPr id="170" name="Picture 170"/>
            <wp:cNvGraphicFramePr>
              <a:graphicFrameLocks noChangeAspect="1"/>
            </wp:cNvGraphicFramePr>
            <a:graphic>
              <a:graphicData uri="http://schemas.openxmlformats.org/drawingml/2006/picture">
                <pic:pic>
                  <pic:nvPicPr>
                    <pic:cNvPr id="0" name="eq-170.png"/>
                    <pic:cNvPicPr/>
                  </pic:nvPicPr>
                  <pic:blipFill>
                    <a:blip r:embed="rId164"/>
                    <a:stretch>
                      <a:fillRect/>
                    </a:stretch>
                  </pic:blipFill>
                  <pic:spPr>
                    <a:xfrm>
                      <a:off x="0" y="0"/>
                      <a:ext cx="86893" cy="146236"/>
                    </a:xfrm>
                    <a:prstGeom prst="rect"/>
                  </pic:spPr>
                </pic:pic>
              </a:graphicData>
            </a:graphic>
          </wp:inline>
        </w:drawing>
      </w:r>
      <w:r>
        <w:rPr>
          <w:b w:val="0"/>
          <w:i w:val="0"/>
        </w:rPr>
        <w:t xml:space="preserve"> 与 </w:t>
      </w:r>
      <w:r>
        <w:drawing>
          <wp:inline xmlns:a="http://schemas.openxmlformats.org/drawingml/2006/main" xmlns:pic="http://schemas.openxmlformats.org/drawingml/2006/picture">
            <wp:extent cx="91014" cy="112180"/>
            <wp:docPr id="171" name="Picture 171"/>
            <wp:cNvGraphicFramePr>
              <a:graphicFrameLocks noChangeAspect="1"/>
            </wp:cNvGraphicFramePr>
            <a:graphic>
              <a:graphicData uri="http://schemas.openxmlformats.org/drawingml/2006/picture">
                <pic:pic>
                  <pic:nvPicPr>
                    <pic:cNvPr id="0" name="eq-156.png"/>
                    <pic:cNvPicPr/>
                  </pic:nvPicPr>
                  <pic:blipFill>
                    <a:blip r:embed="rId151"/>
                    <a:stretch>
                      <a:fillRect/>
                    </a:stretch>
                  </pic:blipFill>
                  <pic:spPr>
                    <a:xfrm>
                      <a:off x="0" y="0"/>
                      <a:ext cx="91014" cy="112180"/>
                    </a:xfrm>
                    <a:prstGeom prst="rect"/>
                  </pic:spPr>
                </pic:pic>
              </a:graphicData>
            </a:graphic>
          </wp:inline>
        </w:drawing>
      </w:r>
      <w:r>
        <w:rPr>
          <w:b w:val="0"/>
          <w:i w:val="0"/>
        </w:rPr>
        <w:t xml:space="preserve"> 为输入费率；用户公式以循环回收、持有时间、持有回收率、年度费用和基准售电量为变量。</w:t>
      </w:r>
    </w:p>
    <w:p>
      <w:pPr>
        <w:pStyle w:val="Heading2"/>
      </w:pPr>
      <w:r>
        <w:rPr>
          <w:b w:val="0"/>
          <w:i w:val="0"/>
        </w:rPr>
        <w:t>当前储能新增上限</w:t>
      </w:r>
    </w:p>
    <w:p>
      <w:pPr>
        <w:keepNext/>
      </w:pPr>
      <w:r>
        <w:rPr>
          <w:b w:val="0"/>
          <w:i w:val="0"/>
        </w:rPr>
        <w:t xml:space="preserve">当前通用扩张模块按运行后的供需持续曲线估计新增容量。输入为已接受风光电量 </w:t>
      </w:r>
      <w:r>
        <w:drawing>
          <wp:inline xmlns:a="http://schemas.openxmlformats.org/drawingml/2006/main" xmlns:pic="http://schemas.openxmlformats.org/drawingml/2006/picture">
            <wp:extent cx="177698" cy="135887"/>
            <wp:docPr id="172" name="Picture 172"/>
            <wp:cNvGraphicFramePr>
              <a:graphicFrameLocks noChangeAspect="1"/>
            </wp:cNvGraphicFramePr>
            <a:graphic>
              <a:graphicData uri="http://schemas.openxmlformats.org/drawingml/2006/picture">
                <pic:pic>
                  <pic:nvPicPr>
                    <pic:cNvPr id="0" name="eq-172.png"/>
                    <pic:cNvPicPr/>
                  </pic:nvPicPr>
                  <pic:blipFill>
                    <a:blip r:embed="rId165"/>
                    <a:stretch>
                      <a:fillRect/>
                    </a:stretch>
                  </pic:blipFill>
                  <pic:spPr>
                    <a:xfrm>
                      <a:off x="0" y="0"/>
                      <a:ext cx="177698" cy="135887"/>
                    </a:xfrm>
                    <a:prstGeom prst="rect"/>
                  </pic:spPr>
                </pic:pic>
              </a:graphicData>
            </a:graphic>
          </wp:inline>
        </w:drawing>
      </w:r>
      <w:r>
        <w:rPr>
          <w:b w:val="0"/>
          <w:i w:val="0"/>
        </w:rPr>
        <w:t xml:space="preserve">⁠、真实需求 </w:t>
      </w:r>
      <w:r>
        <w:drawing>
          <wp:inline xmlns:a="http://schemas.openxmlformats.org/drawingml/2006/main" xmlns:pic="http://schemas.openxmlformats.org/drawingml/2006/picture">
            <wp:extent cx="184334" cy="131966"/>
            <wp:docPr id="173" name="Picture 173"/>
            <wp:cNvGraphicFramePr>
              <a:graphicFrameLocks noChangeAspect="1"/>
            </wp:cNvGraphicFramePr>
            <a:graphic>
              <a:graphicData uri="http://schemas.openxmlformats.org/drawingml/2006/picture">
                <pic:pic>
                  <pic:nvPicPr>
                    <pic:cNvPr id="0" name="eq-120.png"/>
                    <pic:cNvPicPr/>
                  </pic:nvPicPr>
                  <pic:blipFill>
                    <a:blip r:embed="rId119"/>
                    <a:stretch>
                      <a:fillRect/>
                    </a:stretch>
                  </pic:blipFill>
                  <pic:spPr>
                    <a:xfrm>
                      <a:off x="0" y="0"/>
                      <a:ext cx="184334" cy="131966"/>
                    </a:xfrm>
                    <a:prstGeom prst="rect"/>
                  </pic:spPr>
                </pic:pic>
              </a:graphicData>
            </a:graphic>
          </wp:inline>
        </w:drawing>
      </w:r>
      <w:r>
        <w:rPr>
          <w:b w:val="0"/>
          <w:i w:val="0"/>
        </w:rPr>
        <w:t xml:space="preserve"> 与实际储能放电 </w:t>
      </w:r>
      <w:r>
        <w:drawing>
          <wp:inline xmlns:a="http://schemas.openxmlformats.org/drawingml/2006/main" xmlns:pic="http://schemas.openxmlformats.org/drawingml/2006/picture">
            <wp:extent cx="135648" cy="133561"/>
            <wp:docPr id="174" name="Picture 174"/>
            <wp:cNvGraphicFramePr>
              <a:graphicFrameLocks noChangeAspect="1"/>
            </wp:cNvGraphicFramePr>
            <a:graphic>
              <a:graphicData uri="http://schemas.openxmlformats.org/drawingml/2006/picture">
                <pic:pic>
                  <pic:nvPicPr>
                    <pic:cNvPr id="0" name="eq-174.png"/>
                    <pic:cNvPicPr/>
                  </pic:nvPicPr>
                  <pic:blipFill>
                    <a:blip r:embed="rId166"/>
                    <a:stretch>
                      <a:fillRect/>
                    </a:stretch>
                  </pic:blipFill>
                  <pic:spPr>
                    <a:xfrm>
                      <a:off x="0" y="0"/>
                      <a:ext cx="135648" cy="133561"/>
                    </a:xfrm>
                    <a:prstGeom prst="rect"/>
                  </pic:spPr>
                </pic:pic>
              </a:graphicData>
            </a:graphic>
          </wp:inline>
        </w:drawing>
      </w:r>
      <w:r>
        <w:rPr>
          <w:b w:val="0"/>
          <w:i w:val="0"/>
        </w:rPr>
        <w:t>⁠，构造</w:t>
      </w:r>
    </w:p>
    <w:p>
      <w:pPr>
        <w:spacing w:after="160"/>
        <w:jc w:val="center"/>
      </w:pPr>
      <w:r>
        <w:drawing>
          <wp:inline xmlns:a="http://schemas.openxmlformats.org/drawingml/2006/main" xmlns:pic="http://schemas.openxmlformats.org/drawingml/2006/picture">
            <wp:extent cx="4132630" cy="171431"/>
            <wp:docPr id="175" name="Picture 175"/>
            <wp:cNvGraphicFramePr>
              <a:graphicFrameLocks noChangeAspect="1"/>
            </wp:cNvGraphicFramePr>
            <a:graphic>
              <a:graphicData uri="http://schemas.openxmlformats.org/drawingml/2006/picture">
                <pic:pic>
                  <pic:nvPicPr>
                    <pic:cNvPr id="0" name="eq-175.png"/>
                    <pic:cNvPicPr/>
                  </pic:nvPicPr>
                  <pic:blipFill>
                    <a:blip r:embed="rId167"/>
                    <a:stretch>
                      <a:fillRect/>
                    </a:stretch>
                  </pic:blipFill>
                  <pic:spPr>
                    <a:xfrm>
                      <a:off x="0" y="0"/>
                      <a:ext cx="4132630" cy="171431"/>
                    </a:xfrm>
                    <a:prstGeom prst="rect"/>
                  </pic:spPr>
                </pic:pic>
              </a:graphicData>
            </a:graphic>
          </wp:inline>
        </w:drawing>
      </w:r>
    </w:p>
    <w:p>
      <w:r>
        <w:rPr>
          <w:b w:val="0"/>
          <w:i w:val="0"/>
        </w:rPr>
        <w:t xml:space="preserve">这组输入对应 </w:t>
      </w:r>
      <w:r>
        <w:rPr>
          <w:rFonts w:ascii="DejaVu Sans Mono" w:hAnsi="DejaVu Sans Mono"/>
          <w:b w:val="0"/>
          <w:i w:val="0"/>
          <w:sz w:val="17"/>
        </w:rPr>
        <w:t>v2_​module_​definitions.py</w:t>
      </w:r>
      <w:r>
        <w:rPr>
          <w:b w:val="0"/>
          <w:i w:val="0"/>
        </w:rPr>
        <w:t xml:space="preserve"> 的调用方式。辅助函数也接受显式剩余过剩电量或既有充电序列；这些额外字段在当前调用中留空，</w:t>
      </w:r>
      <w:r>
        <w:drawing>
          <wp:inline xmlns:a="http://schemas.openxmlformats.org/drawingml/2006/main" xmlns:pic="http://schemas.openxmlformats.org/drawingml/2006/picture">
            <wp:extent cx="184334" cy="131966"/>
            <wp:docPr id="176" name="Picture 176"/>
            <wp:cNvGraphicFramePr>
              <a:graphicFrameLocks noChangeAspect="1"/>
            </wp:cNvGraphicFramePr>
            <a:graphic>
              <a:graphicData uri="http://schemas.openxmlformats.org/drawingml/2006/picture">
                <pic:pic>
                  <pic:nvPicPr>
                    <pic:cNvPr id="0" name="eq-176.png"/>
                    <pic:cNvPicPr/>
                  </pic:nvPicPr>
                  <pic:blipFill>
                    <a:blip r:embed="rId168"/>
                    <a:stretch>
                      <a:fillRect/>
                    </a:stretch>
                  </pic:blipFill>
                  <pic:spPr>
                    <a:xfrm>
                      <a:off x="0" y="0"/>
                      <a:ext cx="184334" cy="131966"/>
                    </a:xfrm>
                    <a:prstGeom prst="rect"/>
                  </pic:spPr>
                </pic:pic>
              </a:graphicData>
            </a:graphic>
          </wp:inline>
        </w:drawing>
      </w:r>
      <w:r>
        <w:rPr>
          <w:b w:val="0"/>
          <w:i w:val="0"/>
        </w:rPr>
        <w:t xml:space="preserve"> 因而直接由已接受风光与需求求得。</w:t>
      </w:r>
    </w:p>
    <w:p>
      <w:pPr>
        <w:keepNext/>
      </w:pPr>
      <w:r>
        <w:rPr>
          <w:b w:val="0"/>
          <w:i w:val="0"/>
        </w:rPr>
        <w:t xml:space="preserve">虚拟池从零库存开始，功率和能量上限分别为 </w:t>
      </w:r>
      <w:r>
        <w:drawing>
          <wp:inline xmlns:a="http://schemas.openxmlformats.org/drawingml/2006/main" xmlns:pic="http://schemas.openxmlformats.org/drawingml/2006/picture">
            <wp:extent cx="227012" cy="140832"/>
            <wp:docPr id="177" name="Picture 177"/>
            <wp:cNvGraphicFramePr>
              <a:graphicFrameLocks noChangeAspect="1"/>
            </wp:cNvGraphicFramePr>
            <a:graphic>
              <a:graphicData uri="http://schemas.openxmlformats.org/drawingml/2006/picture">
                <pic:pic>
                  <pic:nvPicPr>
                    <pic:cNvPr id="0" name="eq-177.png"/>
                    <pic:cNvPicPr/>
                  </pic:nvPicPr>
                  <pic:blipFill>
                    <a:blip r:embed="rId169"/>
                    <a:stretch>
                      <a:fillRect/>
                    </a:stretch>
                  </pic:blipFill>
                  <pic:spPr>
                    <a:xfrm>
                      <a:off x="0" y="0"/>
                      <a:ext cx="227012" cy="140832"/>
                    </a:xfrm>
                    <a:prstGeom prst="rect"/>
                  </pic:spPr>
                </pic:pic>
              </a:graphicData>
            </a:graphic>
          </wp:inline>
        </w:drawing>
      </w:r>
      <w:r>
        <w:rPr>
          <w:b w:val="0"/>
          <w:i w:val="0"/>
        </w:rPr>
        <w:t xml:space="preserve"> MW 和 </w:t>
      </w:r>
      <w:r>
        <w:drawing>
          <wp:inline xmlns:a="http://schemas.openxmlformats.org/drawingml/2006/main" xmlns:pic="http://schemas.openxmlformats.org/drawingml/2006/picture">
            <wp:extent cx="227012" cy="140832"/>
            <wp:docPr id="178" name="Picture 178"/>
            <wp:cNvGraphicFramePr>
              <a:graphicFrameLocks noChangeAspect="1"/>
            </wp:cNvGraphicFramePr>
            <a:graphic>
              <a:graphicData uri="http://schemas.openxmlformats.org/drawingml/2006/picture">
                <pic:pic>
                  <pic:nvPicPr>
                    <pic:cNvPr id="0" name="eq-177.png"/>
                    <pic:cNvPicPr/>
                  </pic:nvPicPr>
                  <pic:blipFill>
                    <a:blip r:embed="rId169"/>
                    <a:stretch>
                      <a:fillRect/>
                    </a:stretch>
                  </pic:blipFill>
                  <pic:spPr>
                    <a:xfrm>
                      <a:off x="0" y="0"/>
                      <a:ext cx="227012" cy="140832"/>
                    </a:xfrm>
                    <a:prstGeom prst="rect"/>
                  </pic:spPr>
                </pic:pic>
              </a:graphicData>
            </a:graphic>
          </wp:inline>
        </w:drawing>
      </w:r>
      <w:r>
        <w:rPr>
          <w:b w:val="0"/>
          <w:i w:val="0"/>
        </w:rPr>
        <w:t xml:space="preserve"> MWh，充电效率为 0.98，放电效率为 1。每期先充后放：</w:t>
      </w:r>
    </w:p>
    <w:p>
      <w:pPr>
        <w:spacing w:after="160"/>
        <w:jc w:val="center"/>
      </w:pPr>
      <w:r>
        <w:drawing>
          <wp:inline xmlns:a="http://schemas.openxmlformats.org/drawingml/2006/main" xmlns:pic="http://schemas.openxmlformats.org/drawingml/2006/picture">
            <wp:extent cx="3982211" cy="413766"/>
            <wp:docPr id="179" name="Picture 179"/>
            <wp:cNvGraphicFramePr>
              <a:graphicFrameLocks noChangeAspect="1"/>
            </wp:cNvGraphicFramePr>
            <a:graphic>
              <a:graphicData uri="http://schemas.openxmlformats.org/drawingml/2006/picture">
                <pic:pic>
                  <pic:nvPicPr>
                    <pic:cNvPr id="0" name="eq-179.png"/>
                    <pic:cNvPicPr/>
                  </pic:nvPicPr>
                  <pic:blipFill>
                    <a:blip r:embed="rId170"/>
                    <a:stretch>
                      <a:fillRect/>
                    </a:stretch>
                  </pic:blipFill>
                  <pic:spPr>
                    <a:xfrm>
                      <a:off x="0" y="0"/>
                      <a:ext cx="3982211" cy="413766"/>
                    </a:xfrm>
                    <a:prstGeom prst="rect"/>
                  </pic:spPr>
                </pic:pic>
              </a:graphicData>
            </a:graphic>
          </wp:inline>
        </w:drawing>
      </w:r>
    </w:p>
    <w:p>
      <w:pPr>
        <w:spacing w:after="160"/>
        <w:jc w:val="center"/>
      </w:pPr>
      <w:r>
        <w:drawing>
          <wp:inline xmlns:a="http://schemas.openxmlformats.org/drawingml/2006/main" xmlns:pic="http://schemas.openxmlformats.org/drawingml/2006/picture">
            <wp:extent cx="3302584" cy="189699"/>
            <wp:docPr id="180" name="Picture 180"/>
            <wp:cNvGraphicFramePr>
              <a:graphicFrameLocks noChangeAspect="1"/>
            </wp:cNvGraphicFramePr>
            <a:graphic>
              <a:graphicData uri="http://schemas.openxmlformats.org/drawingml/2006/picture">
                <pic:pic>
                  <pic:nvPicPr>
                    <pic:cNvPr id="0" name="eq-180.png"/>
                    <pic:cNvPicPr/>
                  </pic:nvPicPr>
                  <pic:blipFill>
                    <a:blip r:embed="rId171"/>
                    <a:stretch>
                      <a:fillRect/>
                    </a:stretch>
                  </pic:blipFill>
                  <pic:spPr>
                    <a:xfrm>
                      <a:off x="0" y="0"/>
                      <a:ext cx="3302584" cy="189699"/>
                    </a:xfrm>
                    <a:prstGeom prst="rect"/>
                  </pic:spPr>
                </pic:pic>
              </a:graphicData>
            </a:graphic>
          </wp:inline>
        </w:drawing>
      </w:r>
    </w:p>
    <w:p>
      <w:pPr>
        <w:keepNext/>
      </w:pPr>
      <w:r>
        <w:rPr>
          <w:b w:val="0"/>
          <w:i w:val="0"/>
        </w:rPr>
        <w:t xml:space="preserve">持续曲线统计充放电功率超过 </w:t>
      </w:r>
      <w:r>
        <w:drawing>
          <wp:inline xmlns:a="http://schemas.openxmlformats.org/drawingml/2006/main" xmlns:pic="http://schemas.openxmlformats.org/drawingml/2006/picture">
            <wp:extent cx="79489" cy="100407"/>
            <wp:docPr id="181" name="Picture 181"/>
            <wp:cNvGraphicFramePr>
              <a:graphicFrameLocks noChangeAspect="1"/>
            </wp:cNvGraphicFramePr>
            <a:graphic>
              <a:graphicData uri="http://schemas.openxmlformats.org/drawingml/2006/picture">
                <pic:pic>
                  <pic:nvPicPr>
                    <pic:cNvPr id="0" name="eq-181.png"/>
                    <pic:cNvPicPr/>
                  </pic:nvPicPr>
                  <pic:blipFill>
                    <a:blip r:embed="rId172"/>
                    <a:stretch>
                      <a:fillRect/>
                    </a:stretch>
                  </pic:blipFill>
                  <pic:spPr>
                    <a:xfrm>
                      <a:off x="0" y="0"/>
                      <a:ext cx="79489" cy="100407"/>
                    </a:xfrm>
                    <a:prstGeom prst="rect"/>
                  </pic:spPr>
                </pic:pic>
              </a:graphicData>
            </a:graphic>
          </wp:inline>
        </w:drawing>
      </w:r>
      <w:r>
        <w:rPr>
          <w:b w:val="0"/>
          <w:i w:val="0"/>
        </w:rPr>
        <w:t xml:space="preserve"> 的小时数。令 </w:t>
      </w:r>
      <w:r>
        <w:drawing>
          <wp:inline xmlns:a="http://schemas.openxmlformats.org/drawingml/2006/main" xmlns:pic="http://schemas.openxmlformats.org/drawingml/2006/picture">
            <wp:extent cx="313766" cy="100405"/>
            <wp:docPr id="182" name="Picture 182"/>
            <wp:cNvGraphicFramePr>
              <a:graphicFrameLocks noChangeAspect="1"/>
            </wp:cNvGraphicFramePr>
            <a:graphic>
              <a:graphicData uri="http://schemas.openxmlformats.org/drawingml/2006/picture">
                <pic:pic>
                  <pic:nvPicPr>
                    <pic:cNvPr id="0" name="eq-182.png"/>
                    <pic:cNvPicPr/>
                  </pic:nvPicPr>
                  <pic:blipFill>
                    <a:blip r:embed="rId173"/>
                    <a:stretch>
                      <a:fillRect/>
                    </a:stretch>
                  </pic:blipFill>
                  <pic:spPr>
                    <a:xfrm>
                      <a:off x="0" y="0"/>
                      <a:ext cx="313766" cy="100405"/>
                    </a:xfrm>
                    <a:prstGeom prst="rect"/>
                  </pic:spPr>
                </pic:pic>
              </a:graphicData>
            </a:graphic>
          </wp:inline>
        </w:drawing>
      </w:r>
      <w:r>
        <w:rPr>
          <w:b w:val="0"/>
          <w:i w:val="0"/>
        </w:rPr>
        <w:t xml:space="preserve"> 为充电峰值与放电峰值中的较小者，则</w:t>
      </w:r>
    </w:p>
    <w:p>
      <w:pPr>
        <w:spacing w:after="160"/>
        <w:jc w:val="center"/>
      </w:pPr>
      <w:r>
        <w:drawing>
          <wp:inline xmlns:a="http://schemas.openxmlformats.org/drawingml/2006/main" xmlns:pic="http://schemas.openxmlformats.org/drawingml/2006/picture">
            <wp:extent cx="4730038" cy="365784"/>
            <wp:docPr id="183" name="Picture 183"/>
            <wp:cNvGraphicFramePr>
              <a:graphicFrameLocks noChangeAspect="1"/>
            </wp:cNvGraphicFramePr>
            <a:graphic>
              <a:graphicData uri="http://schemas.openxmlformats.org/drawingml/2006/picture">
                <pic:pic>
                  <pic:nvPicPr>
                    <pic:cNvPr id="0" name="eq-183.png"/>
                    <pic:cNvPicPr/>
                  </pic:nvPicPr>
                  <pic:blipFill>
                    <a:blip r:embed="rId174"/>
                    <a:stretch>
                      <a:fillRect/>
                    </a:stretch>
                  </pic:blipFill>
                  <pic:spPr>
                    <a:xfrm>
                      <a:off x="0" y="0"/>
                      <a:ext cx="4730038" cy="365784"/>
                    </a:xfrm>
                    <a:prstGeom prst="rect"/>
                  </pic:spPr>
                </pic:pic>
              </a:graphicData>
            </a:graphic>
          </wp:inline>
        </w:drawing>
      </w:r>
    </w:p>
    <w:p>
      <w:pPr>
        <w:spacing w:after="160"/>
        <w:jc w:val="center"/>
      </w:pPr>
      <w:r>
        <w:drawing>
          <wp:inline xmlns:a="http://schemas.openxmlformats.org/drawingml/2006/main" xmlns:pic="http://schemas.openxmlformats.org/drawingml/2006/picture">
            <wp:extent cx="3767480" cy="171457"/>
            <wp:docPr id="184" name="Picture 184"/>
            <wp:cNvGraphicFramePr>
              <a:graphicFrameLocks noChangeAspect="1"/>
            </wp:cNvGraphicFramePr>
            <a:graphic>
              <a:graphicData uri="http://schemas.openxmlformats.org/drawingml/2006/picture">
                <pic:pic>
                  <pic:nvPicPr>
                    <pic:cNvPr id="0" name="eq-184.png"/>
                    <pic:cNvPicPr/>
                  </pic:nvPicPr>
                  <pic:blipFill>
                    <a:blip r:embed="rId175"/>
                    <a:stretch>
                      <a:fillRect/>
                    </a:stretch>
                  </pic:blipFill>
                  <pic:spPr>
                    <a:xfrm>
                      <a:off x="0" y="0"/>
                      <a:ext cx="3767480" cy="171457"/>
                    </a:xfrm>
                    <a:prstGeom prst="rect"/>
                  </pic:spPr>
                </pic:pic>
              </a:graphicData>
            </a:graphic>
          </wp:inline>
        </w:drawing>
      </w:r>
    </w:p>
    <w:p>
      <w:r>
        <w:rPr>
          <w:rFonts w:ascii="DejaVu Sans Mono" w:hAnsi="DejaVu Sans Mono"/>
          <w:b w:val="0"/>
          <w:i w:val="0"/>
          <w:sz w:val="17"/>
        </w:rPr>
        <w:t>storage_​expansion_​cap.py</w:t>
      </w:r>
      <w:r>
        <w:rPr>
          <w:b w:val="0"/>
          <w:i w:val="0"/>
        </w:rPr>
        <w:t xml:space="preserve"> 用 64 次二分计算该边界。目标小时数无法达到时返回 0；</w:t>
      </w:r>
      <w:r>
        <w:drawing>
          <wp:inline xmlns:a="http://schemas.openxmlformats.org/drawingml/2006/main" xmlns:pic="http://schemas.openxmlformats.org/drawingml/2006/picture">
            <wp:extent cx="380752" cy="131799"/>
            <wp:docPr id="185" name="Picture 185"/>
            <wp:cNvGraphicFramePr>
              <a:graphicFrameLocks noChangeAspect="1"/>
            </wp:cNvGraphicFramePr>
            <a:graphic>
              <a:graphicData uri="http://schemas.openxmlformats.org/drawingml/2006/picture">
                <pic:pic>
                  <pic:nvPicPr>
                    <pic:cNvPr id="0" name="eq-185.png"/>
                    <pic:cNvPicPr/>
                  </pic:nvPicPr>
                  <pic:blipFill>
                    <a:blip r:embed="rId176"/>
                    <a:stretch>
                      <a:fillRect/>
                    </a:stretch>
                  </pic:blipFill>
                  <pic:spPr>
                    <a:xfrm>
                      <a:off x="0" y="0"/>
                      <a:ext cx="380752" cy="131799"/>
                    </a:xfrm>
                    <a:prstGeom prst="rect"/>
                  </pic:spPr>
                </pic:pic>
              </a:graphicData>
            </a:graphic>
          </wp:inline>
        </w:drawing>
      </w:r>
      <w:r>
        <w:rPr>
          <w:b w:val="0"/>
          <w:i w:val="0"/>
        </w:rPr>
        <w:t xml:space="preserve"> 时返回 </w:t>
      </w:r>
      <w:r>
        <w:drawing>
          <wp:inline xmlns:a="http://schemas.openxmlformats.org/drawingml/2006/main" xmlns:pic="http://schemas.openxmlformats.org/drawingml/2006/picture">
            <wp:extent cx="313766" cy="100405"/>
            <wp:docPr id="186" name="Picture 186"/>
            <wp:cNvGraphicFramePr>
              <a:graphicFrameLocks noChangeAspect="1"/>
            </wp:cNvGraphicFramePr>
            <a:graphic>
              <a:graphicData uri="http://schemas.openxmlformats.org/drawingml/2006/picture">
                <pic:pic>
                  <pic:nvPicPr>
                    <pic:cNvPr id="0" name="eq-182.png"/>
                    <pic:cNvPicPr/>
                  </pic:nvPicPr>
                  <pic:blipFill>
                    <a:blip r:embed="rId173"/>
                    <a:stretch>
                      <a:fillRect/>
                    </a:stretch>
                  </pic:blipFill>
                  <pic:spPr>
                    <a:xfrm>
                      <a:off x="0" y="0"/>
                      <a:ext cx="313766" cy="100405"/>
                    </a:xfrm>
                    <a:prstGeom prst="rect"/>
                  </pic:spPr>
                </pic:pic>
              </a:graphicData>
            </a:graphic>
          </wp:inline>
        </w:drawing>
      </w:r>
      <w:r>
        <w:rPr>
          <w:b w:val="0"/>
          <w:i w:val="0"/>
        </w:rPr>
        <w:t xml:space="preserve">⁠。日、日间、周和季节带宽依次为 </w:t>
      </w:r>
      <w:r>
        <w:drawing>
          <wp:inline xmlns:a="http://schemas.openxmlformats.org/drawingml/2006/main" xmlns:pic="http://schemas.openxmlformats.org/drawingml/2006/picture">
            <wp:extent cx="479939" cy="157185"/>
            <wp:docPr id="187" name="Picture 187"/>
            <wp:cNvGraphicFramePr>
              <a:graphicFrameLocks noChangeAspect="1"/>
            </wp:cNvGraphicFramePr>
            <a:graphic>
              <a:graphicData uri="http://schemas.openxmlformats.org/drawingml/2006/picture">
                <pic:pic>
                  <pic:nvPicPr>
                    <pic:cNvPr id="0" name="eq-187.png"/>
                    <pic:cNvPicPr/>
                  </pic:nvPicPr>
                  <pic:blipFill>
                    <a:blip r:embed="rId177"/>
                    <a:stretch>
                      <a:fillRect/>
                    </a:stretch>
                  </pic:blipFill>
                  <pic:spPr>
                    <a:xfrm>
                      <a:off x="0" y="0"/>
                      <a:ext cx="479939" cy="157185"/>
                    </a:xfrm>
                    <a:prstGeom prst="rect"/>
                  </pic:spPr>
                </pic:pic>
              </a:graphicData>
            </a:graphic>
          </wp:inline>
        </w:drawing>
      </w:r>
      <w:r>
        <w:rPr>
          <w:b w:val="0"/>
          <w:i w:val="0"/>
        </w:rPr>
        <w:t>⁠、</w:t>
      </w:r>
      <w:r>
        <w:drawing>
          <wp:inline xmlns:a="http://schemas.openxmlformats.org/drawingml/2006/main" xmlns:pic="http://schemas.openxmlformats.org/drawingml/2006/picture">
            <wp:extent cx="1719427" cy="157073"/>
            <wp:docPr id="188" name="Picture 188"/>
            <wp:cNvGraphicFramePr>
              <a:graphicFrameLocks noChangeAspect="1"/>
            </wp:cNvGraphicFramePr>
            <a:graphic>
              <a:graphicData uri="http://schemas.openxmlformats.org/drawingml/2006/picture">
                <pic:pic>
                  <pic:nvPicPr>
                    <pic:cNvPr id="0" name="eq-188.png"/>
                    <pic:cNvPicPr/>
                  </pic:nvPicPr>
                  <pic:blipFill>
                    <a:blip r:embed="rId178"/>
                    <a:stretch>
                      <a:fillRect/>
                    </a:stretch>
                  </pic:blipFill>
                  <pic:spPr>
                    <a:xfrm>
                      <a:off x="0" y="0"/>
                      <a:ext cx="1719427" cy="157073"/>
                    </a:xfrm>
                    <a:prstGeom prst="rect"/>
                  </pic:spPr>
                </pic:pic>
              </a:graphicData>
            </a:graphic>
          </wp:inline>
        </w:drawing>
      </w:r>
      <w:r>
        <w:rPr>
          <w:b w:val="0"/>
          <w:i w:val="0"/>
        </w:rPr>
        <w:t>⁠、</w:t>
      </w:r>
      <w:r>
        <w:drawing>
          <wp:inline xmlns:a="http://schemas.openxmlformats.org/drawingml/2006/main" xmlns:pic="http://schemas.openxmlformats.org/drawingml/2006/picture">
            <wp:extent cx="1640357" cy="157122"/>
            <wp:docPr id="189" name="Picture 189"/>
            <wp:cNvGraphicFramePr>
              <a:graphicFrameLocks noChangeAspect="1"/>
            </wp:cNvGraphicFramePr>
            <a:graphic>
              <a:graphicData uri="http://schemas.openxmlformats.org/drawingml/2006/picture">
                <pic:pic>
                  <pic:nvPicPr>
                    <pic:cNvPr id="0" name="eq-189.png"/>
                    <pic:cNvPicPr/>
                  </pic:nvPicPr>
                  <pic:blipFill>
                    <a:blip r:embed="rId179"/>
                    <a:stretch>
                      <a:fillRect/>
                    </a:stretch>
                  </pic:blipFill>
                  <pic:spPr>
                    <a:xfrm>
                      <a:off x="0" y="0"/>
                      <a:ext cx="1640357" cy="157122"/>
                    </a:xfrm>
                    <a:prstGeom prst="rect"/>
                  </pic:spPr>
                </pic:pic>
              </a:graphicData>
            </a:graphic>
          </wp:inline>
        </w:drawing>
      </w:r>
      <w:r>
        <w:rPr>
          <w:b w:val="0"/>
          <w:i w:val="0"/>
        </w:rPr>
        <w:t xml:space="preserve"> 与 </w:t>
      </w:r>
      <w:r>
        <w:drawing>
          <wp:inline xmlns:a="http://schemas.openxmlformats.org/drawingml/2006/main" xmlns:pic="http://schemas.openxmlformats.org/drawingml/2006/picture">
            <wp:extent cx="1482356" cy="157251"/>
            <wp:docPr id="190" name="Picture 190"/>
            <wp:cNvGraphicFramePr>
              <a:graphicFrameLocks noChangeAspect="1"/>
            </wp:cNvGraphicFramePr>
            <a:graphic>
              <a:graphicData uri="http://schemas.openxmlformats.org/drawingml/2006/picture">
                <pic:pic>
                  <pic:nvPicPr>
                    <pic:cNvPr id="0" name="eq-190.png"/>
                    <pic:cNvPicPr/>
                  </pic:nvPicPr>
                  <pic:blipFill>
                    <a:blip r:embed="rId180"/>
                    <a:stretch>
                      <a:fillRect/>
                    </a:stretch>
                  </pic:blipFill>
                  <pic:spPr>
                    <a:xfrm>
                      <a:off x="0" y="0"/>
                      <a:ext cx="1482356" cy="157251"/>
                    </a:xfrm>
                    <a:prstGeom prst="rect"/>
                  </pic:spPr>
                </pic:pic>
              </a:graphicData>
            </a:graphic>
          </wp:inline>
        </w:drawing>
      </w:r>
      <w:r>
        <w:rPr>
          <w:b w:val="0"/>
          <w:i w:val="0"/>
        </w:rPr>
        <w:t>⁠。</w:t>
      </w:r>
    </w:p>
    <w:p>
      <w:r>
        <w:rPr>
          <w:b w:val="0"/>
          <w:i w:val="0"/>
        </w:rPr>
        <w:t xml:space="preserve">三类电池分别获得 </w:t>
      </w:r>
      <w:r>
        <w:drawing>
          <wp:inline xmlns:a="http://schemas.openxmlformats.org/drawingml/2006/main" xmlns:pic="http://schemas.openxmlformats.org/drawingml/2006/picture">
            <wp:extent cx="760945" cy="157220"/>
            <wp:docPr id="191" name="Picture 191"/>
            <wp:cNvGraphicFramePr>
              <a:graphicFrameLocks noChangeAspect="1"/>
            </wp:cNvGraphicFramePr>
            <a:graphic>
              <a:graphicData uri="http://schemas.openxmlformats.org/drawingml/2006/picture">
                <pic:pic>
                  <pic:nvPicPr>
                    <pic:cNvPr id="0" name="eq-191.png"/>
                    <pic:cNvPicPr/>
                  </pic:nvPicPr>
                  <pic:blipFill>
                    <a:blip r:embed="rId181"/>
                    <a:stretch>
                      <a:fillRect/>
                    </a:stretch>
                  </pic:blipFill>
                  <pic:spPr>
                    <a:xfrm>
                      <a:off x="0" y="0"/>
                      <a:ext cx="760945" cy="157220"/>
                    </a:xfrm>
                    <a:prstGeom prst="rect"/>
                  </pic:spPr>
                </pic:pic>
              </a:graphicData>
            </a:graphic>
          </wp:inline>
        </w:drawing>
      </w:r>
      <w:r>
        <w:rPr>
          <w:b w:val="0"/>
          <w:i w:val="0"/>
        </w:rPr>
        <w:t xml:space="preserve"> 的技术上限，氢储能获得季节带宽的 20%。同技术投资账户共享该技术预算；该调用直接使用新增带宽。价格与 ROI 在此持续曲线算法中保持独立，R029 的储能经济筛选则见年度投资章。</w:t>
      </w:r>
    </w:p>
    <w:p>
      <w:pPr>
        <w:pStyle w:val="Heading2"/>
      </w:pPr>
      <w:r>
        <w:rPr>
          <w:b w:val="0"/>
          <w:i w:val="0"/>
        </w:rPr>
        <w:t>当前投资与建设规则</w:t>
      </w:r>
    </w:p>
    <w:p>
      <w:pPr>
        <w:keepNext/>
      </w:pPr>
      <w:r>
        <w:rPr>
          <w:b w:val="0"/>
          <w:i w:val="0"/>
        </w:rPr>
        <w:t>通用投资先将所有者收入分配到资产，再按所有者、技术、区域形成决策组。当调度结果按经济所有者报告时，</w:t>
      </w:r>
      <w:r>
        <w:rPr>
          <w:rFonts w:ascii="DejaVu Sans Mono" w:hAnsi="DejaVu Sans Mono"/>
          <w:b w:val="0"/>
          <w:i w:val="0"/>
          <w:sz w:val="17"/>
        </w:rPr>
        <w:t>adapt_​market_​for_​investment</w:t>
      </w:r>
      <w:r>
        <w:rPr>
          <w:b w:val="0"/>
          <w:i w:val="0"/>
        </w:rPr>
        <w:t xml:space="preserve"> 采用运营容量比例分配：</w:t>
      </w:r>
    </w:p>
    <w:p>
      <w:pPr>
        <w:spacing w:after="160"/>
        <w:jc w:val="center"/>
      </w:pPr>
      <w:r>
        <w:drawing>
          <wp:inline xmlns:a="http://schemas.openxmlformats.org/drawingml/2006/main" xmlns:pic="http://schemas.openxmlformats.org/drawingml/2006/picture">
            <wp:extent cx="1825066" cy="436827"/>
            <wp:docPr id="192" name="Picture 192"/>
            <wp:cNvGraphicFramePr>
              <a:graphicFrameLocks noChangeAspect="1"/>
            </wp:cNvGraphicFramePr>
            <a:graphic>
              <a:graphicData uri="http://schemas.openxmlformats.org/drawingml/2006/picture">
                <pic:pic>
                  <pic:nvPicPr>
                    <pic:cNvPr id="0" name="eq-192.png"/>
                    <pic:cNvPicPr/>
                  </pic:nvPicPr>
                  <pic:blipFill>
                    <a:blip r:embed="rId182"/>
                    <a:stretch>
                      <a:fillRect/>
                    </a:stretch>
                  </pic:blipFill>
                  <pic:spPr>
                    <a:xfrm>
                      <a:off x="0" y="0"/>
                      <a:ext cx="1825066" cy="436827"/>
                    </a:xfrm>
                    <a:prstGeom prst="rect"/>
                  </pic:spPr>
                </pic:pic>
              </a:graphicData>
            </a:graphic>
          </wp:inline>
        </w:drawing>
      </w:r>
    </w:p>
    <w:p>
      <w:r>
        <w:rPr>
          <w:b w:val="0"/>
          <w:i w:val="0"/>
        </w:rPr>
        <w:t>因此同一所有者跨技术的收入采用 MW 权重。自定义输入需令调度所有者字段与投资所有者字段对应；按资产报告的结果直接进入投资账户。</w:t>
      </w:r>
    </w:p>
    <w:p>
      <w:pPr>
        <w:keepNext/>
      </w:pPr>
      <w:r>
        <w:rPr>
          <w:b w:val="0"/>
          <w:i w:val="0"/>
        </w:rPr>
        <w:t xml:space="preserve">对一组资产，令 </w:t>
      </w:r>
      <w:r>
        <w:drawing>
          <wp:inline xmlns:a="http://schemas.openxmlformats.org/drawingml/2006/main" xmlns:pic="http://schemas.openxmlformats.org/drawingml/2006/picture">
            <wp:extent cx="768559" cy="165438"/>
            <wp:docPr id="193" name="Picture 193"/>
            <wp:cNvGraphicFramePr>
              <a:graphicFrameLocks noChangeAspect="1"/>
            </wp:cNvGraphicFramePr>
            <a:graphic>
              <a:graphicData uri="http://schemas.openxmlformats.org/drawingml/2006/picture">
                <pic:pic>
                  <pic:nvPicPr>
                    <pic:cNvPr id="0" name="eq-193.png"/>
                    <pic:cNvPicPr/>
                  </pic:nvPicPr>
                  <pic:blipFill>
                    <a:blip r:embed="rId183"/>
                    <a:stretch>
                      <a:fillRect/>
                    </a:stretch>
                  </pic:blipFill>
                  <pic:spPr>
                    <a:xfrm>
                      <a:off x="0" y="0"/>
                      <a:ext cx="768559" cy="165438"/>
                    </a:xfrm>
                    <a:prstGeom prst="rect"/>
                  </pic:spPr>
                </pic:pic>
              </a:graphicData>
            </a:graphic>
          </wp:inline>
        </w:drawing>
      </w:r>
      <w:r>
        <w:rPr>
          <w:b w:val="0"/>
          <w:i w:val="0"/>
        </w:rPr>
        <w:t>⁠、</w:t>
      </w:r>
      <w:r>
        <w:drawing>
          <wp:inline xmlns:a="http://schemas.openxmlformats.org/drawingml/2006/main" xmlns:pic="http://schemas.openxmlformats.org/drawingml/2006/picture">
            <wp:extent cx="697591" cy="165494"/>
            <wp:docPr id="194" name="Picture 194"/>
            <wp:cNvGraphicFramePr>
              <a:graphicFrameLocks noChangeAspect="1"/>
            </wp:cNvGraphicFramePr>
            <a:graphic>
              <a:graphicData uri="http://schemas.openxmlformats.org/drawingml/2006/picture">
                <pic:pic>
                  <pic:nvPicPr>
                    <pic:cNvPr id="0" name="eq-194.png"/>
                    <pic:cNvPicPr/>
                  </pic:nvPicPr>
                  <pic:blipFill>
                    <a:blip r:embed="rId184"/>
                    <a:stretch>
                      <a:fillRect/>
                    </a:stretch>
                  </pic:blipFill>
                  <pic:spPr>
                    <a:xfrm>
                      <a:off x="0" y="0"/>
                      <a:ext cx="697591" cy="165494"/>
                    </a:xfrm>
                    <a:prstGeom prst="rect"/>
                  </pic:spPr>
                </pic:pic>
              </a:graphicData>
            </a:graphic>
          </wp:inline>
        </w:drawing>
      </w:r>
      <w:r>
        <w:rPr>
          <w:b w:val="0"/>
          <w:i w:val="0"/>
        </w:rPr>
        <w:t>⁠、</w:t>
      </w:r>
      <w:r>
        <w:drawing>
          <wp:inline xmlns:a="http://schemas.openxmlformats.org/drawingml/2006/main" xmlns:pic="http://schemas.openxmlformats.org/drawingml/2006/picture">
            <wp:extent cx="789584" cy="165456"/>
            <wp:docPr id="195" name="Picture 195"/>
            <wp:cNvGraphicFramePr>
              <a:graphicFrameLocks noChangeAspect="1"/>
            </wp:cNvGraphicFramePr>
            <a:graphic>
              <a:graphicData uri="http://schemas.openxmlformats.org/drawingml/2006/picture">
                <pic:pic>
                  <pic:nvPicPr>
                    <pic:cNvPr id="0" name="eq-195.png"/>
                    <pic:cNvPicPr/>
                  </pic:nvPicPr>
                  <pic:blipFill>
                    <a:blip r:embed="rId185"/>
                    <a:stretch>
                      <a:fillRect/>
                    </a:stretch>
                  </pic:blipFill>
                  <pic:spPr>
                    <a:xfrm>
                      <a:off x="0" y="0"/>
                      <a:ext cx="789584" cy="165456"/>
                    </a:xfrm>
                    <a:prstGeom prst="rect"/>
                  </pic:spPr>
                </pic:pic>
              </a:graphicData>
            </a:graphic>
          </wp:inline>
        </w:drawing>
      </w:r>
      <w:r>
        <w:rPr>
          <w:b w:val="0"/>
          <w:i w:val="0"/>
        </w:rPr>
        <w:t>⁠、</w:t>
      </w:r>
      <w:r>
        <w:drawing>
          <wp:inline xmlns:a="http://schemas.openxmlformats.org/drawingml/2006/main" xmlns:pic="http://schemas.openxmlformats.org/drawingml/2006/picture">
            <wp:extent cx="781551" cy="165529"/>
            <wp:docPr id="196" name="Picture 196"/>
            <wp:cNvGraphicFramePr>
              <a:graphicFrameLocks noChangeAspect="1"/>
            </wp:cNvGraphicFramePr>
            <a:graphic>
              <a:graphicData uri="http://schemas.openxmlformats.org/drawingml/2006/picture">
                <pic:pic>
                  <pic:nvPicPr>
                    <pic:cNvPr id="0" name="eq-196.png"/>
                    <pic:cNvPicPr/>
                  </pic:nvPicPr>
                  <pic:blipFill>
                    <a:blip r:embed="rId186"/>
                    <a:stretch>
                      <a:fillRect/>
                    </a:stretch>
                  </pic:blipFill>
                  <pic:spPr>
                    <a:xfrm>
                      <a:off x="0" y="0"/>
                      <a:ext cx="781551" cy="165529"/>
                    </a:xfrm>
                    <a:prstGeom prst="rect"/>
                  </pic:spPr>
                </pic:pic>
              </a:graphicData>
            </a:graphic>
          </wp:inline>
        </w:drawing>
      </w:r>
      <w:r>
        <w:rPr>
          <w:b w:val="0"/>
          <w:i w:val="0"/>
        </w:rPr>
        <w:t xml:space="preserve">⁠，其中 </w:t>
      </w:r>
      <w:r>
        <w:drawing>
          <wp:inline xmlns:a="http://schemas.openxmlformats.org/drawingml/2006/main" xmlns:pic="http://schemas.openxmlformats.org/drawingml/2006/picture">
            <wp:extent cx="192785" cy="136207"/>
            <wp:docPr id="197" name="Picture 197"/>
            <wp:cNvGraphicFramePr>
              <a:graphicFrameLocks noChangeAspect="1"/>
            </wp:cNvGraphicFramePr>
            <a:graphic>
              <a:graphicData uri="http://schemas.openxmlformats.org/drawingml/2006/picture">
                <pic:pic>
                  <pic:nvPicPr>
                    <pic:cNvPr id="0" name="eq-197.png"/>
                    <pic:cNvPicPr/>
                  </pic:nvPicPr>
                  <pic:blipFill>
                    <a:blip r:embed="rId187"/>
                    <a:stretch>
                      <a:fillRect/>
                    </a:stretch>
                  </pic:blipFill>
                  <pic:spPr>
                    <a:xfrm>
                      <a:off x="0" y="0"/>
                      <a:ext cx="192785" cy="136207"/>
                    </a:xfrm>
                    <a:prstGeom prst="rect"/>
                  </pic:spPr>
                </pic:pic>
              </a:graphicData>
            </a:graphic>
          </wp:inline>
        </w:drawing>
      </w:r>
      <w:r>
        <w:rPr>
          <w:b w:val="0"/>
          <w:i w:val="0"/>
        </w:rPr>
        <w:t xml:space="preserve"> 来自 </w:t>
      </w:r>
      <w:r>
        <w:rPr>
          <w:rFonts w:ascii="DejaVu Sans Mono" w:hAnsi="DejaVu Sans Mono"/>
          <w:b w:val="0"/>
          <w:i w:val="0"/>
          <w:sz w:val="17"/>
        </w:rPr>
        <w:t>annual_​operational_​cost_​gbp</w:t>
      </w:r>
      <w:r>
        <w:rPr>
          <w:b w:val="0"/>
          <w:i w:val="0"/>
        </w:rPr>
        <w:t>，缺省为 0。利润、单位资本、回报率和回收年数为</w:t>
      </w:r>
    </w:p>
    <w:p>
      <w:pPr>
        <w:spacing w:after="160"/>
        <w:jc w:val="center"/>
      </w:pPr>
      <w:r>
        <w:drawing>
          <wp:inline xmlns:a="http://schemas.openxmlformats.org/drawingml/2006/main" xmlns:pic="http://schemas.openxmlformats.org/drawingml/2006/picture">
            <wp:extent cx="5209946" cy="413778"/>
            <wp:docPr id="198" name="Picture 198"/>
            <wp:cNvGraphicFramePr>
              <a:graphicFrameLocks noChangeAspect="1"/>
            </wp:cNvGraphicFramePr>
            <a:graphic>
              <a:graphicData uri="http://schemas.openxmlformats.org/drawingml/2006/picture">
                <pic:pic>
                  <pic:nvPicPr>
                    <pic:cNvPr id="0" name="eq-198.png"/>
                    <pic:cNvPicPr/>
                  </pic:nvPicPr>
                  <pic:blipFill>
                    <a:blip r:embed="rId188"/>
                    <a:stretch>
                      <a:fillRect/>
                    </a:stretch>
                  </pic:blipFill>
                  <pic:spPr>
                    <a:xfrm>
                      <a:off x="0" y="0"/>
                      <a:ext cx="5209946" cy="413778"/>
                    </a:xfrm>
                    <a:prstGeom prst="rect"/>
                  </pic:spPr>
                </pic:pic>
              </a:graphicData>
            </a:graphic>
          </wp:inline>
        </w:drawing>
      </w:r>
    </w:p>
    <w:p>
      <w:pPr>
        <w:keepNext/>
      </w:pPr>
      <w:r>
        <w:rPr>
          <w:b w:val="0"/>
          <w:i w:val="0"/>
        </w:rPr>
        <w:t xml:space="preserve">负利润且 </w:t>
      </w:r>
      <w:r>
        <w:drawing>
          <wp:inline xmlns:a="http://schemas.openxmlformats.org/drawingml/2006/main" xmlns:pic="http://schemas.openxmlformats.org/drawingml/2006/picture">
            <wp:extent cx="380752" cy="110878"/>
            <wp:docPr id="199" name="Picture 199"/>
            <wp:cNvGraphicFramePr>
              <a:graphicFrameLocks noChangeAspect="1"/>
            </wp:cNvGraphicFramePr>
            <a:graphic>
              <a:graphicData uri="http://schemas.openxmlformats.org/drawingml/2006/picture">
                <pic:pic>
                  <pic:nvPicPr>
                    <pic:cNvPr id="0" name="eq-199.png"/>
                    <pic:cNvPicPr/>
                  </pic:nvPicPr>
                  <pic:blipFill>
                    <a:blip r:embed="rId189"/>
                    <a:stretch>
                      <a:fillRect/>
                    </a:stretch>
                  </pic:blipFill>
                  <pic:spPr>
                    <a:xfrm>
                      <a:off x="0" y="0"/>
                      <a:ext cx="380752" cy="110878"/>
                    </a:xfrm>
                    <a:prstGeom prst="rect"/>
                  </pic:spPr>
                </pic:pic>
              </a:graphicData>
            </a:graphic>
          </wp:inline>
        </w:drawing>
      </w:r>
      <w:r>
        <w:rPr>
          <w:b w:val="0"/>
          <w:i w:val="0"/>
        </w:rPr>
        <w:t xml:space="preserve"> 时，退役量为 </w:t>
      </w:r>
      <w:r>
        <w:drawing>
          <wp:inline xmlns:a="http://schemas.openxmlformats.org/drawingml/2006/main" xmlns:pic="http://schemas.openxmlformats.org/drawingml/2006/picture">
            <wp:extent cx="1324286" cy="165535"/>
            <wp:docPr id="200" name="Picture 200"/>
            <wp:cNvGraphicFramePr>
              <a:graphicFrameLocks noChangeAspect="1"/>
            </wp:cNvGraphicFramePr>
            <a:graphic>
              <a:graphicData uri="http://schemas.openxmlformats.org/drawingml/2006/picture">
                <pic:pic>
                  <pic:nvPicPr>
                    <pic:cNvPr id="0" name="eq-200.png"/>
                    <pic:cNvPicPr/>
                  </pic:nvPicPr>
                  <pic:blipFill>
                    <a:blip r:embed="rId190"/>
                    <a:stretch>
                      <a:fillRect/>
                    </a:stretch>
                  </pic:blipFill>
                  <pic:spPr>
                    <a:xfrm>
                      <a:off x="0" y="0"/>
                      <a:ext cx="1324286" cy="165535"/>
                    </a:xfrm>
                    <a:prstGeom prst="rect"/>
                  </pic:spPr>
                </pic:pic>
              </a:graphicData>
            </a:graphic>
          </wp:inline>
        </w:drawing>
      </w:r>
      <w:r>
        <w:rPr>
          <w:b w:val="0"/>
          <w:i w:val="0"/>
        </w:rPr>
        <w:t>⁠。其他情况下，</w:t>
      </w:r>
      <w:r>
        <w:drawing>
          <wp:inline xmlns:a="http://schemas.openxmlformats.org/drawingml/2006/main" xmlns:pic="http://schemas.openxmlformats.org/drawingml/2006/picture">
            <wp:extent cx="320192" cy="115102"/>
            <wp:docPr id="201" name="Picture 201"/>
            <wp:cNvGraphicFramePr>
              <a:graphicFrameLocks noChangeAspect="1"/>
            </wp:cNvGraphicFramePr>
            <a:graphic>
              <a:graphicData uri="http://schemas.openxmlformats.org/drawingml/2006/picture">
                <pic:pic>
                  <pic:nvPicPr>
                    <pic:cNvPr id="0" name="eq-201.png"/>
                    <pic:cNvPicPr/>
                  </pic:nvPicPr>
                  <pic:blipFill>
                    <a:blip r:embed="rId191"/>
                    <a:stretch>
                      <a:fillRect/>
                    </a:stretch>
                  </pic:blipFill>
                  <pic:spPr>
                    <a:xfrm>
                      <a:off x="0" y="0"/>
                      <a:ext cx="320192" cy="115102"/>
                    </a:xfrm>
                    <a:prstGeom prst="rect"/>
                  </pic:spPr>
                </pic:pic>
              </a:graphicData>
            </a:graphic>
          </wp:inline>
        </w:drawing>
      </w:r>
      <w:r>
        <w:rPr>
          <w:b w:val="0"/>
          <w:i w:val="0"/>
        </w:rPr>
        <w:t xml:space="preserve"> 超过偏好率时进入高回报投资，</w:t>
      </w:r>
      <w:r>
        <w:drawing>
          <wp:inline xmlns:a="http://schemas.openxmlformats.org/drawingml/2006/main" xmlns:pic="http://schemas.openxmlformats.org/drawingml/2006/picture">
            <wp:extent cx="850353" cy="154990"/>
            <wp:docPr id="202" name="Picture 202"/>
            <wp:cNvGraphicFramePr>
              <a:graphicFrameLocks noChangeAspect="1"/>
            </wp:cNvGraphicFramePr>
            <a:graphic>
              <a:graphicData uri="http://schemas.openxmlformats.org/drawingml/2006/picture">
                <pic:pic>
                  <pic:nvPicPr>
                    <pic:cNvPr id="0" name="eq-202.png"/>
                    <pic:cNvPicPr/>
                  </pic:nvPicPr>
                  <pic:blipFill>
                    <a:blip r:embed="rId192"/>
                    <a:stretch>
                      <a:fillRect/>
                    </a:stretch>
                  </pic:blipFill>
                  <pic:spPr>
                    <a:xfrm>
                      <a:off x="0" y="0"/>
                      <a:ext cx="850353" cy="154990"/>
                    </a:xfrm>
                    <a:prstGeom prst="rect"/>
                  </pic:spPr>
                </pic:pic>
              </a:graphicData>
            </a:graphic>
          </wp:inline>
        </w:drawing>
      </w:r>
      <w:r>
        <w:rPr>
          <w:b w:val="0"/>
          <w:i w:val="0"/>
        </w:rPr>
        <w:t xml:space="preserve"> 时进入利润投资；两类新增申请均为 </w:t>
      </w:r>
      <w:r>
        <w:drawing>
          <wp:inline xmlns:a="http://schemas.openxmlformats.org/drawingml/2006/main" xmlns:pic="http://schemas.openxmlformats.org/drawingml/2006/picture">
            <wp:extent cx="826465" cy="157322"/>
            <wp:docPr id="203" name="Picture 203"/>
            <wp:cNvGraphicFramePr>
              <a:graphicFrameLocks noChangeAspect="1"/>
            </wp:cNvGraphicFramePr>
            <a:graphic>
              <a:graphicData uri="http://schemas.openxmlformats.org/drawingml/2006/picture">
                <pic:pic>
                  <pic:nvPicPr>
                    <pic:cNvPr id="0" name="eq-203.png"/>
                    <pic:cNvPicPr/>
                  </pic:nvPicPr>
                  <pic:blipFill>
                    <a:blip r:embed="rId193"/>
                    <a:stretch>
                      <a:fillRect/>
                    </a:stretch>
                  </pic:blipFill>
                  <pic:spPr>
                    <a:xfrm>
                      <a:off x="0" y="0"/>
                      <a:ext cx="826465" cy="157322"/>
                    </a:xfrm>
                    <a:prstGeom prst="rect"/>
                  </pic:spPr>
                </pic:pic>
              </a:graphicData>
            </a:graphic>
          </wp:inline>
        </w:drawing>
      </w:r>
      <w:r>
        <w:rPr>
          <w:b w:val="0"/>
          <w:i w:val="0"/>
        </w:rPr>
        <w:t>⁠，并受剩余技术上限约束：</w:t>
      </w:r>
    </w:p>
    <w:p>
      <w:pPr>
        <w:spacing w:after="160"/>
        <w:jc w:val="center"/>
      </w:pPr>
      <w:r>
        <w:drawing>
          <wp:inline xmlns:a="http://schemas.openxmlformats.org/drawingml/2006/main" xmlns:pic="http://schemas.openxmlformats.org/drawingml/2006/picture">
            <wp:extent cx="2796311" cy="221784"/>
            <wp:docPr id="204" name="Picture 204"/>
            <wp:cNvGraphicFramePr>
              <a:graphicFrameLocks noChangeAspect="1"/>
            </wp:cNvGraphicFramePr>
            <a:graphic>
              <a:graphicData uri="http://schemas.openxmlformats.org/drawingml/2006/picture">
                <pic:pic>
                  <pic:nvPicPr>
                    <pic:cNvPr id="0" name="eq-204.png"/>
                    <pic:cNvPicPr/>
                  </pic:nvPicPr>
                  <pic:blipFill>
                    <a:blip r:embed="rId194"/>
                    <a:stretch>
                      <a:fillRect/>
                    </a:stretch>
                  </pic:blipFill>
                  <pic:spPr>
                    <a:xfrm>
                      <a:off x="0" y="0"/>
                      <a:ext cx="2796311" cy="221784"/>
                    </a:xfrm>
                    <a:prstGeom prst="rect"/>
                  </pic:spPr>
                </pic:pic>
              </a:graphicData>
            </a:graphic>
          </wp:inline>
        </w:drawing>
      </w:r>
    </w:p>
    <w:p>
      <w:r>
        <w:rPr>
          <w:b w:val="0"/>
          <w:i w:val="0"/>
        </w:rPr>
        <w:t>风光、三类电池和氢储能以正技术上限作为投资资格；CCGT、OCGT、gas 及生物质可按政策采用无上限申请。核电采用外生建设日程，水电与抽蓄新建由场址和水文输入支持。多个组按稳定顺序扣减同技术预算，多个政策限制取最小值。</w:t>
      </w:r>
    </w:p>
    <w:p>
      <w:r>
        <w:rPr>
          <w:b w:val="0"/>
          <w:i w:val="0"/>
        </w:rPr>
        <w:t xml:space="preserve">组内偏好率取最大值，经济寿命与目标回收期取最小值，开发期取最大值，成功率取最小值。默认偏好率为 0.08、寿命 25 年、目标回收期等于寿命、开发期为 1 年；这些字段的零值触发缺省回退，成功概率 0 则保持为 0。新增储能按组内 </w:t>
      </w:r>
      <w:r>
        <w:drawing>
          <wp:inline xmlns:a="http://schemas.openxmlformats.org/drawingml/2006/main" xmlns:pic="http://schemas.openxmlformats.org/drawingml/2006/picture">
            <wp:extent cx="318446" cy="157128"/>
            <wp:docPr id="205" name="Picture 205"/>
            <wp:cNvGraphicFramePr>
              <a:graphicFrameLocks noChangeAspect="1"/>
            </wp:cNvGraphicFramePr>
            <a:graphic>
              <a:graphicData uri="http://schemas.openxmlformats.org/drawingml/2006/picture">
                <pic:pic>
                  <pic:nvPicPr>
                    <pic:cNvPr id="0" name="eq-168.png"/>
                    <pic:cNvPicPr/>
                  </pic:nvPicPr>
                  <pic:blipFill>
                    <a:blip r:embed="rId162"/>
                    <a:stretch>
                      <a:fillRect/>
                    </a:stretch>
                  </pic:blipFill>
                  <pic:spPr>
                    <a:xfrm>
                      <a:off x="0" y="0"/>
                      <a:ext cx="318446" cy="157128"/>
                    </a:xfrm>
                    <a:prstGeom prst="rect"/>
                  </pic:spPr>
                </pic:pic>
              </a:graphicData>
            </a:graphic>
          </wp:inline>
        </w:drawing>
      </w:r>
      <w:r>
        <w:rPr>
          <w:b w:val="0"/>
          <w:i w:val="0"/>
        </w:rPr>
        <w:t xml:space="preserve"> 比例获得能量容量。</w:t>
      </w:r>
    </w:p>
    <w:p>
      <w:r>
        <w:rPr>
          <w:b w:val="0"/>
          <w:i w:val="0"/>
        </w:rPr>
        <w:t xml:space="preserve">新项目投运年为 </w:t>
      </w:r>
      <w:r>
        <w:drawing>
          <wp:inline xmlns:a="http://schemas.openxmlformats.org/drawingml/2006/main" xmlns:pic="http://schemas.openxmlformats.org/drawingml/2006/picture">
            <wp:extent cx="2309939" cy="157210"/>
            <wp:docPr id="206" name="Picture 206"/>
            <wp:cNvGraphicFramePr>
              <a:graphicFrameLocks noChangeAspect="1"/>
            </wp:cNvGraphicFramePr>
            <a:graphic>
              <a:graphicData uri="http://schemas.openxmlformats.org/drawingml/2006/picture">
                <pic:pic>
                  <pic:nvPicPr>
                    <pic:cNvPr id="0" name="eq-206.png"/>
                    <pic:cNvPicPr/>
                  </pic:nvPicPr>
                  <pic:blipFill>
                    <a:blip r:embed="rId195"/>
                    <a:stretch>
                      <a:fillRect/>
                    </a:stretch>
                  </pic:blipFill>
                  <pic:spPr>
                    <a:xfrm>
                      <a:off x="0" y="0"/>
                      <a:ext cx="2309939" cy="157210"/>
                    </a:xfrm>
                    <a:prstGeom prst="rect"/>
                  </pic:spPr>
                </pic:pic>
              </a:graphicData>
            </a:graphic>
          </wp:inline>
        </w:drawing>
      </w:r>
      <w:r>
        <w:rPr>
          <w:b w:val="0"/>
          <w:i w:val="0"/>
        </w:rPr>
        <w:t xml:space="preserve">⁠。期望容量模式把功率、能量、资本和总额年费用乘成功率 </w:t>
      </w:r>
      <w:r>
        <w:drawing>
          <wp:inline xmlns:a="http://schemas.openxmlformats.org/drawingml/2006/main" xmlns:pic="http://schemas.openxmlformats.org/drawingml/2006/picture">
            <wp:extent cx="79489" cy="100407"/>
            <wp:docPr id="207" name="Picture 207"/>
            <wp:cNvGraphicFramePr>
              <a:graphicFrameLocks noChangeAspect="1"/>
            </wp:cNvGraphicFramePr>
            <a:graphic>
              <a:graphicData uri="http://schemas.openxmlformats.org/drawingml/2006/picture">
                <pic:pic>
                  <pic:nvPicPr>
                    <pic:cNvPr id="0" name="eq-181.png"/>
                    <pic:cNvPicPr/>
                  </pic:nvPicPr>
                  <pic:blipFill>
                    <a:blip r:embed="rId172"/>
                    <a:stretch>
                      <a:fillRect/>
                    </a:stretch>
                  </pic:blipFill>
                  <pic:spPr>
                    <a:xfrm>
                      <a:off x="0" y="0"/>
                      <a:ext cx="79489" cy="100407"/>
                    </a:xfrm>
                    <a:prstGeom prst="rect"/>
                  </pic:spPr>
                </pic:pic>
              </a:graphicData>
            </a:graphic>
          </wp:inline>
        </w:drawing>
      </w:r>
      <w:r>
        <w:rPr>
          <w:b w:val="0"/>
          <w:i w:val="0"/>
        </w:rPr>
        <w:t xml:space="preserve"> 一次；固定种子模式按项目标识和种子生成确定性抽样 </w:t>
      </w:r>
      <w:r>
        <w:drawing>
          <wp:inline xmlns:a="http://schemas.openxmlformats.org/drawingml/2006/main" xmlns:pic="http://schemas.openxmlformats.org/drawingml/2006/picture">
            <wp:extent cx="90385" cy="71467"/>
            <wp:docPr id="208" name="Picture 208"/>
            <wp:cNvGraphicFramePr>
              <a:graphicFrameLocks noChangeAspect="1"/>
            </wp:cNvGraphicFramePr>
            <a:graphic>
              <a:graphicData uri="http://schemas.openxmlformats.org/drawingml/2006/picture">
                <pic:pic>
                  <pic:nvPicPr>
                    <pic:cNvPr id="0" name="eq-208.png"/>
                    <pic:cNvPicPr/>
                  </pic:nvPicPr>
                  <pic:blipFill>
                    <a:blip r:embed="rId196"/>
                    <a:stretch>
                      <a:fillRect/>
                    </a:stretch>
                  </pic:blipFill>
                  <pic:spPr>
                    <a:xfrm>
                      <a:off x="0" y="0"/>
                      <a:ext cx="90385" cy="71467"/>
                    </a:xfrm>
                    <a:prstGeom prst="rect"/>
                  </pic:spPr>
                </pic:pic>
              </a:graphicData>
            </a:graphic>
          </wp:inline>
        </w:drawing>
      </w:r>
      <w:r>
        <w:rPr>
          <w:b w:val="0"/>
          <w:i w:val="0"/>
        </w:rPr>
        <w:t xml:space="preserve">⁠，条件 </w:t>
      </w:r>
      <w:r>
        <w:drawing>
          <wp:inline xmlns:a="http://schemas.openxmlformats.org/drawingml/2006/main" xmlns:pic="http://schemas.openxmlformats.org/drawingml/2006/picture">
            <wp:extent cx="369227" cy="136362"/>
            <wp:docPr id="209" name="Picture 209"/>
            <wp:cNvGraphicFramePr>
              <a:graphicFrameLocks noChangeAspect="1"/>
            </wp:cNvGraphicFramePr>
            <a:graphic>
              <a:graphicData uri="http://schemas.openxmlformats.org/drawingml/2006/picture">
                <pic:pic>
                  <pic:nvPicPr>
                    <pic:cNvPr id="0" name="eq-209.png"/>
                    <pic:cNvPicPr/>
                  </pic:nvPicPr>
                  <pic:blipFill>
                    <a:blip r:embed="rId197"/>
                    <a:stretch>
                      <a:fillRect/>
                    </a:stretch>
                  </pic:blipFill>
                  <pic:spPr>
                    <a:xfrm>
                      <a:off x="0" y="0"/>
                      <a:ext cx="369227" cy="136362"/>
                    </a:xfrm>
                    <a:prstGeom prst="rect"/>
                  </pic:spPr>
                </pic:pic>
              </a:graphicData>
            </a:graphic>
          </wp:inline>
        </w:drawing>
      </w:r>
      <w:r>
        <w:rPr>
          <w:b w:val="0"/>
          <w:i w:val="0"/>
        </w:rPr>
        <w:t xml:space="preserve"> 且 </w:t>
      </w:r>
      <w:r>
        <w:drawing>
          <wp:inline xmlns:a="http://schemas.openxmlformats.org/drawingml/2006/main" xmlns:pic="http://schemas.openxmlformats.org/drawingml/2006/picture">
            <wp:extent cx="1109846" cy="157054"/>
            <wp:docPr id="210" name="Picture 210"/>
            <wp:cNvGraphicFramePr>
              <a:graphicFrameLocks noChangeAspect="1"/>
            </wp:cNvGraphicFramePr>
            <a:graphic>
              <a:graphicData uri="http://schemas.openxmlformats.org/drawingml/2006/picture">
                <pic:pic>
                  <pic:nvPicPr>
                    <pic:cNvPr id="0" name="eq-210.png"/>
                    <pic:cNvPicPr/>
                  </pic:nvPicPr>
                  <pic:blipFill>
                    <a:blip r:embed="rId198"/>
                    <a:stretch>
                      <a:fillRect/>
                    </a:stretch>
                  </pic:blipFill>
                  <pic:spPr>
                    <a:xfrm>
                      <a:off x="0" y="0"/>
                      <a:ext cx="1109846" cy="157054"/>
                    </a:xfrm>
                    <a:prstGeom prst="rect"/>
                  </pic:spPr>
                </pic:pic>
              </a:graphicData>
            </a:graphic>
          </wp:inline>
        </w:drawing>
      </w:r>
      <w:r>
        <w:rPr>
          <w:b w:val="0"/>
          <w:i w:val="0"/>
        </w:rPr>
        <w:t xml:space="preserve"> 时保留完整项目。费率、寿命和比例参数保持原值。</w:t>
      </w:r>
      <w:r>
        <w:rPr>
          <w:rFonts w:ascii="DejaVu Sans Mono" w:hAnsi="DejaVu Sans Mono"/>
          <w:b w:val="0"/>
          <w:i w:val="0"/>
          <w:sz w:val="17"/>
        </w:rPr>
        <w:t>SchemeCPlanningPipelineDefinition</w:t>
      </w:r>
      <w:r>
        <w:rPr>
          <w:b w:val="0"/>
          <w:i w:val="0"/>
        </w:rPr>
        <w:t xml:space="preserve"> 实现项目抽样与入队，</w:t>
      </w:r>
      <w:r>
        <w:rPr>
          <w:rFonts w:ascii="DejaVu Sans Mono" w:hAnsi="DejaVu Sans Mono"/>
          <w:b w:val="0"/>
          <w:i w:val="0"/>
          <w:sz w:val="17"/>
        </w:rPr>
        <w:t>SchemeCStateTransitionDefinition</w:t>
      </w:r>
      <w:r>
        <w:rPr>
          <w:b w:val="0"/>
          <w:i w:val="0"/>
        </w:rPr>
        <w:t xml:space="preserve"> 按退役容量比例更新资产，并执行声明的退出年份。</w:t>
      </w:r>
    </w:p>
    <w:p>
      <w:pPr>
        <w:pStyle w:val="Heading2"/>
      </w:pPr>
      <w:r>
        <w:rPr>
          <w:b w:val="0"/>
          <w:i w:val="0"/>
        </w:rPr>
        <w:t>成本与碳排</w:t>
      </w:r>
    </w:p>
    <w:p>
      <w:pPr>
        <w:keepNext/>
      </w:pPr>
      <w:r>
        <w:rPr>
          <w:b w:val="0"/>
          <w:i w:val="0"/>
        </w:rPr>
        <w:t xml:space="preserve">系统资源成本由在役资产的年化资本、固定运维和实际运行费用组成。以 </w:t>
      </w:r>
      <w:r>
        <w:drawing>
          <wp:inline xmlns:a="http://schemas.openxmlformats.org/drawingml/2006/main" xmlns:pic="http://schemas.openxmlformats.org/drawingml/2006/picture">
            <wp:extent cx="130829" cy="107617"/>
            <wp:docPr id="211" name="Picture 211"/>
            <wp:cNvGraphicFramePr>
              <a:graphicFrameLocks noChangeAspect="1"/>
            </wp:cNvGraphicFramePr>
            <a:graphic>
              <a:graphicData uri="http://schemas.openxmlformats.org/drawingml/2006/picture">
                <pic:pic>
                  <pic:nvPicPr>
                    <pic:cNvPr id="0" name="eq-211.png"/>
                    <pic:cNvPicPr/>
                  </pic:nvPicPr>
                  <pic:blipFill>
                    <a:blip r:embed="rId199"/>
                    <a:stretch>
                      <a:fillRect/>
                    </a:stretch>
                  </pic:blipFill>
                  <pic:spPr>
                    <a:xfrm>
                      <a:off x="0" y="0"/>
                      <a:ext cx="130829" cy="107617"/>
                    </a:xfrm>
                    <a:prstGeom prst="rect"/>
                  </pic:spPr>
                </pic:pic>
              </a:graphicData>
            </a:graphic>
          </wp:inline>
        </w:drawing>
      </w:r>
      <w:r>
        <w:rPr>
          <w:b w:val="0"/>
          <w:i w:val="0"/>
        </w:rPr>
        <w:t xml:space="preserve"> 为全年需求、</w:t>
      </w:r>
      <w:r>
        <w:drawing>
          <wp:inline xmlns:a="http://schemas.openxmlformats.org/drawingml/2006/main" xmlns:pic="http://schemas.openxmlformats.org/drawingml/2006/picture">
            <wp:extent cx="121189" cy="110742"/>
            <wp:docPr id="212" name="Picture 212"/>
            <wp:cNvGraphicFramePr>
              <a:graphicFrameLocks noChangeAspect="1"/>
            </wp:cNvGraphicFramePr>
            <a:graphic>
              <a:graphicData uri="http://schemas.openxmlformats.org/drawingml/2006/picture">
                <pic:pic>
                  <pic:nvPicPr>
                    <pic:cNvPr id="0" name="eq-212.png"/>
                    <pic:cNvPicPr/>
                  </pic:nvPicPr>
                  <pic:blipFill>
                    <a:blip r:embed="rId200"/>
                    <a:stretch>
                      <a:fillRect/>
                    </a:stretch>
                  </pic:blipFill>
                  <pic:spPr>
                    <a:xfrm>
                      <a:off x="0" y="0"/>
                      <a:ext cx="121189" cy="110742"/>
                    </a:xfrm>
                    <a:prstGeom prst="rect"/>
                  </pic:spPr>
                </pic:pic>
              </a:graphicData>
            </a:graphic>
          </wp:inline>
        </w:drawing>
      </w:r>
      <w:r>
        <w:rPr>
          <w:b w:val="0"/>
          <w:i w:val="0"/>
        </w:rPr>
        <w:t xml:space="preserve"> 为全年未供电量，服务电量成本为</w:t>
      </w:r>
    </w:p>
    <w:p>
      <w:pPr>
        <w:spacing w:after="160"/>
        <w:jc w:val="center"/>
      </w:pPr>
      <w:r>
        <w:drawing>
          <wp:inline xmlns:a="http://schemas.openxmlformats.org/drawingml/2006/main" xmlns:pic="http://schemas.openxmlformats.org/drawingml/2006/picture">
            <wp:extent cx="4661077" cy="384042"/>
            <wp:docPr id="213" name="Picture 213"/>
            <wp:cNvGraphicFramePr>
              <a:graphicFrameLocks noChangeAspect="1"/>
            </wp:cNvGraphicFramePr>
            <a:graphic>
              <a:graphicData uri="http://schemas.openxmlformats.org/drawingml/2006/picture">
                <pic:pic>
                  <pic:nvPicPr>
                    <pic:cNvPr id="0" name="eq-213.png"/>
                    <pic:cNvPicPr/>
                  </pic:nvPicPr>
                  <pic:blipFill>
                    <a:blip r:embed="rId201"/>
                    <a:stretch>
                      <a:fillRect/>
                    </a:stretch>
                  </pic:blipFill>
                  <pic:spPr>
                    <a:xfrm>
                      <a:off x="0" y="0"/>
                      <a:ext cx="4661077" cy="384042"/>
                    </a:xfrm>
                    <a:prstGeom prst="rect"/>
                  </pic:spPr>
                </pic:pic>
              </a:graphicData>
            </a:graphic>
          </wp:inline>
        </w:drawing>
      </w:r>
    </w:p>
    <w:p>
      <w:r>
        <w:rPr>
          <w:b w:val="0"/>
          <w:i w:val="0"/>
        </w:rPr>
        <w:t>服务电量为零时强度记为空值。市场支付、政策转移、建设承诺和残值单列。分区约束费用按同一期初状态下分区运行与铜板运行之差归因，并包含于最终运行费用中。</w:t>
      </w:r>
    </w:p>
    <w:p>
      <w:r>
        <w:rPr>
          <w:b w:val="0"/>
          <w:i w:val="0"/>
        </w:rPr>
        <w:t>可靠性费用随所选平衡模块定义。当前铜板返回成本累计正注入乘资源单价，未供电量另列；分区平衡返回成本包含未供电量乘 VoLL。比较两类结果时，采用相同服务电量分母并明确可靠性费用的组成。</w:t>
      </w:r>
    </w:p>
    <w:p>
      <w:pPr>
        <w:keepNext/>
      </w:pPr>
      <w:r>
        <w:rPr>
          <w:b w:val="0"/>
          <w:i w:val="0"/>
        </w:rPr>
        <w:t xml:space="preserve">运行排放由实际发电量与对应因子相乘。若 </w:t>
      </w:r>
      <w:r>
        <w:drawing>
          <wp:inline xmlns:a="http://schemas.openxmlformats.org/drawingml/2006/main" xmlns:pic="http://schemas.openxmlformats.org/drawingml/2006/picture">
            <wp:extent cx="197256" cy="142696"/>
            <wp:docPr id="214" name="Picture 214"/>
            <wp:cNvGraphicFramePr>
              <a:graphicFrameLocks noChangeAspect="1"/>
            </wp:cNvGraphicFramePr>
            <a:graphic>
              <a:graphicData uri="http://schemas.openxmlformats.org/drawingml/2006/picture">
                <pic:pic>
                  <pic:nvPicPr>
                    <pic:cNvPr id="0" name="eq-214.png"/>
                    <pic:cNvPicPr/>
                  </pic:nvPicPr>
                  <pic:blipFill>
                    <a:blip r:embed="rId202"/>
                    <a:stretch>
                      <a:fillRect/>
                    </a:stretch>
                  </pic:blipFill>
                  <pic:spPr>
                    <a:xfrm>
                      <a:off x="0" y="0"/>
                      <a:ext cx="197256" cy="142696"/>
                    </a:xfrm>
                    <a:prstGeom prst="rect"/>
                  </pic:spPr>
                </pic:pic>
              </a:graphicData>
            </a:graphic>
          </wp:inline>
        </w:drawing>
      </w:r>
      <w:r>
        <w:rPr>
          <w:b w:val="0"/>
          <w:i w:val="0"/>
        </w:rPr>
        <w:t xml:space="preserve"> 为 MWh、</w:t>
      </w:r>
      <w:r>
        <w:drawing>
          <wp:inline xmlns:a="http://schemas.openxmlformats.org/drawingml/2006/main" xmlns:pic="http://schemas.openxmlformats.org/drawingml/2006/picture">
            <wp:extent cx="145846" cy="93758"/>
            <wp:docPr id="215" name="Picture 215"/>
            <wp:cNvGraphicFramePr>
              <a:graphicFrameLocks noChangeAspect="1"/>
            </wp:cNvGraphicFramePr>
            <a:graphic>
              <a:graphicData uri="http://schemas.openxmlformats.org/drawingml/2006/picture">
                <pic:pic>
                  <pic:nvPicPr>
                    <pic:cNvPr id="0" name="eq-215.png"/>
                    <pic:cNvPicPr/>
                  </pic:nvPicPr>
                  <pic:blipFill>
                    <a:blip r:embed="rId203"/>
                    <a:stretch>
                      <a:fillRect/>
                    </a:stretch>
                  </pic:blipFill>
                  <pic:spPr>
                    <a:xfrm>
                      <a:off x="0" y="0"/>
                      <a:ext cx="145846" cy="93758"/>
                    </a:xfrm>
                    <a:prstGeom prst="rect"/>
                  </pic:spPr>
                </pic:pic>
              </a:graphicData>
            </a:graphic>
          </wp:inline>
        </w:drawing>
      </w:r>
      <w:r>
        <w:rPr>
          <w:b w:val="0"/>
          <w:i w:val="0"/>
        </w:rPr>
        <w:t xml:space="preserve"> 为 kg/​MWh，则运行排放吨数和总碳强度为</w:t>
      </w:r>
    </w:p>
    <w:p>
      <w:pPr>
        <w:spacing w:after="160"/>
        <w:jc w:val="center"/>
      </w:pPr>
      <w:r>
        <w:drawing>
          <wp:inline xmlns:a="http://schemas.openxmlformats.org/drawingml/2006/main" xmlns:pic="http://schemas.openxmlformats.org/drawingml/2006/picture">
            <wp:extent cx="4412437" cy="457247"/>
            <wp:docPr id="216" name="Picture 216"/>
            <wp:cNvGraphicFramePr>
              <a:graphicFrameLocks noChangeAspect="1"/>
            </wp:cNvGraphicFramePr>
            <a:graphic>
              <a:graphicData uri="http://schemas.openxmlformats.org/drawingml/2006/picture">
                <pic:pic>
                  <pic:nvPicPr>
                    <pic:cNvPr id="0" name="eq-216.png"/>
                    <pic:cNvPicPr/>
                  </pic:nvPicPr>
                  <pic:blipFill>
                    <a:blip r:embed="rId204"/>
                    <a:stretch>
                      <a:fillRect/>
                    </a:stretch>
                  </pic:blipFill>
                  <pic:spPr>
                    <a:xfrm>
                      <a:off x="0" y="0"/>
                      <a:ext cx="4412437" cy="457247"/>
                    </a:xfrm>
                    <a:prstGeom prst="rect"/>
                  </pic:spPr>
                </pic:pic>
              </a:graphicData>
            </a:graphic>
          </wp:inline>
        </w:drawing>
      </w:r>
    </w:p>
    <w:p>
      <w:r>
        <w:rPr>
          <w:b w:val="0"/>
          <w:i w:val="0"/>
        </w:rPr>
        <w:t xml:space="preserve">因子数值及其 CO₂ 或 CO₂e 标签见第九章，碳强度保留所选因子的排放口径。年度构建排放按在役 MW 及年度 t/​MW 因子计算。电池制造因子以 kg/​kWh 容量给出时，年度排放为 </w:t>
      </w:r>
      <w:r>
        <w:drawing>
          <wp:inline xmlns:a="http://schemas.openxmlformats.org/drawingml/2006/main" xmlns:pic="http://schemas.openxmlformats.org/drawingml/2006/picture">
            <wp:extent cx="394303" cy="157302"/>
            <wp:docPr id="217" name="Picture 217"/>
            <wp:cNvGraphicFramePr>
              <a:graphicFrameLocks noChangeAspect="1"/>
            </wp:cNvGraphicFramePr>
            <a:graphic>
              <a:graphicData uri="http://schemas.openxmlformats.org/drawingml/2006/picture">
                <pic:pic>
                  <pic:nvPicPr>
                    <pic:cNvPr id="0" name="eq-217.png"/>
                    <pic:cNvPicPr/>
                  </pic:nvPicPr>
                  <pic:blipFill>
                    <a:blip r:embed="rId205"/>
                    <a:stretch>
                      <a:fillRect/>
                    </a:stretch>
                  </pic:blipFill>
                  <pic:spPr>
                    <a:xfrm>
                      <a:off x="0" y="0"/>
                      <a:ext cx="394303" cy="157302"/>
                    </a:xfrm>
                    <a:prstGeom prst="rect"/>
                  </pic:spPr>
                </pic:pic>
              </a:graphicData>
            </a:graphic>
          </wp:inline>
        </w:drawing>
      </w:r>
      <w:r>
        <w:rPr>
          <w:b w:val="0"/>
          <w:i w:val="0"/>
        </w:rPr>
        <w:t xml:space="preserve"> t；氢储能按功率与能量部分分别计算。所需因子缺失的分项记为待评估，旧博士碳标量保留独立诊断单位。</w:t>
      </w:r>
    </w:p>
    <w:p>
      <w:r>
        <w:rPr>
          <w:b w:val="0"/>
          <w:i w:val="0"/>
        </w:rPr>
        <w:t xml:space="preserve">储能碳追踪采用混合库存。充电 </w:t>
      </w:r>
      <w:r>
        <w:drawing>
          <wp:inline xmlns:a="http://schemas.openxmlformats.org/drawingml/2006/main" xmlns:pic="http://schemas.openxmlformats.org/drawingml/2006/picture">
            <wp:extent cx="68452" cy="70526"/>
            <wp:docPr id="218" name="Picture 218"/>
            <wp:cNvGraphicFramePr>
              <a:graphicFrameLocks noChangeAspect="1"/>
            </wp:cNvGraphicFramePr>
            <a:graphic>
              <a:graphicData uri="http://schemas.openxmlformats.org/drawingml/2006/picture">
                <pic:pic>
                  <pic:nvPicPr>
                    <pic:cNvPr id="0" name="eq-218.png"/>
                    <pic:cNvPicPr/>
                  </pic:nvPicPr>
                  <pic:blipFill>
                    <a:blip r:embed="rId206"/>
                    <a:stretch>
                      <a:fillRect/>
                    </a:stretch>
                  </pic:blipFill>
                  <pic:spPr>
                    <a:xfrm>
                      <a:off x="0" y="0"/>
                      <a:ext cx="68452" cy="70526"/>
                    </a:xfrm>
                    <a:prstGeom prst="rect"/>
                  </pic:spPr>
                </pic:pic>
              </a:graphicData>
            </a:graphic>
          </wp:inline>
        </w:drawing>
      </w:r>
      <w:r>
        <w:rPr>
          <w:b w:val="0"/>
          <w:i w:val="0"/>
        </w:rPr>
        <w:t xml:space="preserve"> 使能量库存增加 </w:t>
      </w:r>
      <w:r>
        <w:drawing>
          <wp:inline xmlns:a="http://schemas.openxmlformats.org/drawingml/2006/main" xmlns:pic="http://schemas.openxmlformats.org/drawingml/2006/picture">
            <wp:extent cx="208502" cy="141107"/>
            <wp:docPr id="219" name="Picture 219"/>
            <wp:cNvGraphicFramePr>
              <a:graphicFrameLocks noChangeAspect="1"/>
            </wp:cNvGraphicFramePr>
            <a:graphic>
              <a:graphicData uri="http://schemas.openxmlformats.org/drawingml/2006/picture">
                <pic:pic>
                  <pic:nvPicPr>
                    <pic:cNvPr id="0" name="eq-219.png"/>
                    <pic:cNvPicPr/>
                  </pic:nvPicPr>
                  <pic:blipFill>
                    <a:blip r:embed="rId207"/>
                    <a:stretch>
                      <a:fillRect/>
                    </a:stretch>
                  </pic:blipFill>
                  <pic:spPr>
                    <a:xfrm>
                      <a:off x="0" y="0"/>
                      <a:ext cx="208502" cy="141107"/>
                    </a:xfrm>
                    <a:prstGeom prst="rect"/>
                  </pic:spPr>
                </pic:pic>
              </a:graphicData>
            </a:graphic>
          </wp:inline>
        </w:drawing>
      </w:r>
      <w:r>
        <w:rPr>
          <w:b w:val="0"/>
          <w:i w:val="0"/>
        </w:rPr>
        <w:t xml:space="preserve">⁠，碳库存增加充电电量乘来源强度；放电 </w:t>
      </w:r>
      <w:r>
        <w:drawing>
          <wp:inline xmlns:a="http://schemas.openxmlformats.org/drawingml/2006/main" xmlns:pic="http://schemas.openxmlformats.org/drawingml/2006/picture">
            <wp:extent cx="82143" cy="111630"/>
            <wp:docPr id="220" name="Picture 220"/>
            <wp:cNvGraphicFramePr>
              <a:graphicFrameLocks noChangeAspect="1"/>
            </wp:cNvGraphicFramePr>
            <a:graphic>
              <a:graphicData uri="http://schemas.openxmlformats.org/drawingml/2006/picture">
                <pic:pic>
                  <pic:nvPicPr>
                    <pic:cNvPr id="0" name="eq-167.png"/>
                    <pic:cNvPicPr/>
                  </pic:nvPicPr>
                  <pic:blipFill>
                    <a:blip r:embed="rId161"/>
                    <a:stretch>
                      <a:fillRect/>
                    </a:stretch>
                  </pic:blipFill>
                  <pic:spPr>
                    <a:xfrm>
                      <a:off x="0" y="0"/>
                      <a:ext cx="82143" cy="111630"/>
                    </a:xfrm>
                    <a:prstGeom prst="rect"/>
                  </pic:spPr>
                </pic:pic>
              </a:graphicData>
            </a:graphic>
          </wp:inline>
        </w:drawing>
      </w:r>
      <w:r>
        <w:rPr>
          <w:b w:val="0"/>
          <w:i w:val="0"/>
        </w:rPr>
        <w:t xml:space="preserve"> 提取 </w:t>
      </w:r>
      <w:r>
        <w:drawing>
          <wp:inline xmlns:a="http://schemas.openxmlformats.org/drawingml/2006/main" xmlns:pic="http://schemas.openxmlformats.org/drawingml/2006/picture">
            <wp:extent cx="310972" cy="174396"/>
            <wp:docPr id="221" name="Picture 221"/>
            <wp:cNvGraphicFramePr>
              <a:graphicFrameLocks noChangeAspect="1"/>
            </wp:cNvGraphicFramePr>
            <a:graphic>
              <a:graphicData uri="http://schemas.openxmlformats.org/drawingml/2006/picture">
                <pic:pic>
                  <pic:nvPicPr>
                    <pic:cNvPr id="0" name="eq-221.png"/>
                    <pic:cNvPicPr/>
                  </pic:nvPicPr>
                  <pic:blipFill>
                    <a:blip r:embed="rId208"/>
                    <a:stretch>
                      <a:fillRect/>
                    </a:stretch>
                  </pic:blipFill>
                  <pic:spPr>
                    <a:xfrm>
                      <a:off x="0" y="0"/>
                      <a:ext cx="310972" cy="174396"/>
                    </a:xfrm>
                    <a:prstGeom prst="rect"/>
                  </pic:spPr>
                </pic:pic>
              </a:graphicData>
            </a:graphic>
          </wp:inline>
        </w:drawing>
      </w:r>
      <w:r>
        <w:rPr>
          <w:b w:val="0"/>
          <w:i w:val="0"/>
        </w:rPr>
        <w:t xml:space="preserve"> 的储存侧电量，并按其占库存比例转移碳。总排放按来源发电计量，储能碳库存用于描述电量来源和损耗分配。该追踪需要完整充电、放电及来源强度序列。</w:t>
      </w:r>
    </w:p>
    <w:p>
      <w:pPr>
        <w:pStyle w:val="Heading2"/>
      </w:pPr>
      <w:r>
        <w:rPr>
          <w:b w:val="0"/>
          <w:i w:val="0"/>
        </w:rPr>
        <w:t>数据与实现对应</w:t>
      </w:r>
    </w:p>
    <w:p>
      <w:r>
        <w:rPr>
          <w:rFonts w:ascii="DejaVu Sans Mono" w:hAnsi="DejaVu Sans Mono"/>
          <w:b w:val="0"/>
          <w:i w:val="0"/>
          <w:sz w:val="17"/>
        </w:rPr>
        <w:t>canonical_​psm_​data.py</w:t>
      </w:r>
      <w:r>
        <w:rPr>
          <w:b w:val="0"/>
          <w:i w:val="0"/>
        </w:rPr>
        <w:t xml:space="preserve"> 将需求、资源可用量、边界交易和初始库存组成年度输入，</w:t>
      </w:r>
      <w:r>
        <w:rPr>
          <w:rFonts w:ascii="DejaVu Sans Mono" w:hAnsi="DejaVu Sans Mono"/>
          <w:b w:val="0"/>
          <w:i w:val="0"/>
          <w:sz w:val="17"/>
        </w:rPr>
        <w:t>staged_​psm.py</w:t>
      </w:r>
      <w:r>
        <w:rPr>
          <w:b w:val="0"/>
          <w:i w:val="0"/>
        </w:rPr>
        <w:t xml:space="preserve"> 构造前置计划与平衡报价，</w:t>
      </w:r>
      <w:r>
        <w:rPr>
          <w:rFonts w:ascii="DejaVu Sans Mono" w:hAnsi="DejaVu Sans Mono"/>
          <w:b w:val="0"/>
          <w:i w:val="0"/>
          <w:sz w:val="17"/>
        </w:rPr>
        <w:t>copperplate_​balancing.py</w:t>
      </w:r>
      <w:r>
        <w:rPr>
          <w:b w:val="0"/>
          <w:i w:val="0"/>
        </w:rPr>
        <w:t xml:space="preserve"> 执行铜板排序出清。</w:t>
      </w:r>
      <w:r>
        <w:rPr>
          <w:rFonts w:ascii="DejaVu Sans Mono" w:hAnsi="DejaVu Sans Mono"/>
          <w:b w:val="0"/>
          <w:i w:val="0"/>
          <w:sz w:val="17"/>
        </w:rPr>
        <w:t>storage_​cost.py</w:t>
      </w:r>
      <w:r>
        <w:rPr>
          <w:b w:val="0"/>
          <w:i w:val="0"/>
        </w:rPr>
        <w:t xml:space="preserve"> 计算储能报价，</w:t>
      </w:r>
      <w:r>
        <w:rPr>
          <w:rFonts w:ascii="DejaVu Sans Mono" w:hAnsi="DejaVu Sans Mono"/>
          <w:b w:val="0"/>
          <w:i w:val="0"/>
          <w:sz w:val="17"/>
        </w:rPr>
        <w:t>storage_​expansion_​cap.py</w:t>
      </w:r>
      <w:r>
        <w:rPr>
          <w:b w:val="0"/>
          <w:i w:val="0"/>
        </w:rPr>
        <w:t xml:space="preserve"> 给出持续曲线容量界。年度投资与规划由 </w:t>
      </w:r>
      <w:r>
        <w:rPr>
          <w:rFonts w:ascii="DejaVu Sans Mono" w:hAnsi="DejaVu Sans Mono"/>
          <w:b w:val="0"/>
          <w:i w:val="0"/>
          <w:sz w:val="17"/>
        </w:rPr>
        <w:t>v2_​module_​definitions.py</w:t>
      </w:r>
      <w:r>
        <w:rPr>
          <w:b w:val="0"/>
          <w:i w:val="0"/>
        </w:rPr>
        <w:t xml:space="preserve"> 连接，</w:t>
      </w:r>
      <w:r>
        <w:rPr>
          <w:rFonts w:ascii="DejaVu Sans Mono" w:hAnsi="DejaVu Sans Mono"/>
          <w:b w:val="0"/>
          <w:i w:val="0"/>
          <w:sz w:val="17"/>
        </w:rPr>
        <w:t>cost_​ledger.py</w:t>
      </w:r>
      <w:r>
        <w:rPr>
          <w:b w:val="0"/>
          <w:i w:val="0"/>
        </w:rPr>
        <w:t xml:space="preserve"> 与 </w:t>
      </w:r>
      <w:r>
        <w:rPr>
          <w:rFonts w:ascii="DejaVu Sans Mono" w:hAnsi="DejaVu Sans Mono"/>
          <w:b w:val="0"/>
          <w:i w:val="0"/>
          <w:sz w:val="17"/>
        </w:rPr>
        <w:t>carbon_​ledger.py</w:t>
      </w:r>
      <w:r>
        <w:rPr>
          <w:b w:val="0"/>
          <w:i w:val="0"/>
        </w:rPr>
        <w:t xml:space="preserve"> 分别汇总资源费用和排放。</w:t>
      </w:r>
    </w:p>
    <w:p>
      <w:pPr>
        <w:pStyle w:val="Heading1"/>
      </w:pPr>
      <w:r>
        <w:rPr>
          <w:b w:val="0"/>
          <w:i w:val="0"/>
        </w:rPr>
        <w:t>5 全国调度算法</w:t>
      </w:r>
    </w:p>
    <w:p>
      <w:r>
        <w:rPr>
          <w:b w:val="0"/>
          <w:i w:val="0"/>
        </w:rPr>
        <w:t>VALUE 的全国单节点调度提供 Native 和 Doctoral 两条顺序出清路径。两者均逐半小时按报价与物理状态分配供给，以全国总需求为平衡边界，并把跨境进口和出口作为外生交易能力。Native 保留原 Scheme C 市场代理和费用统计；Doctoral 将前置计划、实际运行和状态提交分开，并逐期核对能量及现金。当前 Doctoral 入口形成年度运行结果；R029 全国研究在其基础上增加启动事件费用、技术储能池及跨年库存，并将完整年度账户接入投资流程，见年度投资章。</w:t>
      </w:r>
    </w:p>
    <w:p>
      <w:pPr>
        <w:pStyle w:val="Heading2"/>
      </w:pPr>
      <w:r>
        <w:rPr>
          <w:b w:val="0"/>
          <w:i w:val="0"/>
        </w:rPr>
        <w:t>输入与代理</w:t>
      </w:r>
    </w:p>
    <w:p>
      <w:r>
        <w:rPr>
          <w:b w:val="0"/>
          <w:i w:val="0"/>
        </w:rPr>
        <w:t xml:space="preserve">全国算法内部以 MW 进行期内调度，以 </w:t>
      </w:r>
      <w:r>
        <w:drawing>
          <wp:inline xmlns:a="http://schemas.openxmlformats.org/drawingml/2006/main" xmlns:pic="http://schemas.openxmlformats.org/drawingml/2006/picture">
            <wp:extent cx="544341" cy="125617"/>
            <wp:docPr id="222" name="Picture 222"/>
            <wp:cNvGraphicFramePr>
              <a:graphicFrameLocks noChangeAspect="1"/>
            </wp:cNvGraphicFramePr>
            <a:graphic>
              <a:graphicData uri="http://schemas.openxmlformats.org/drawingml/2006/picture">
                <pic:pic>
                  <pic:nvPicPr>
                    <pic:cNvPr id="0" name="eq-222.png"/>
                    <pic:cNvPicPr/>
                  </pic:nvPicPr>
                  <pic:blipFill>
                    <a:blip r:embed="rId209"/>
                    <a:stretch>
                      <a:fillRect/>
                    </a:stretch>
                  </pic:blipFill>
                  <pic:spPr>
                    <a:xfrm>
                      <a:off x="0" y="0"/>
                      <a:ext cx="544341" cy="125617"/>
                    </a:xfrm>
                    <a:prstGeom prst="rect"/>
                  </pic:spPr>
                </pic:pic>
              </a:graphicData>
            </a:graphic>
          </wp:inline>
        </w:drawing>
      </w:r>
      <w:r>
        <w:rPr>
          <w:b w:val="0"/>
          <w:i w:val="0"/>
        </w:rPr>
        <w:t xml:space="preserve"> h 把功率转换为电量。预测与真实需求分别记为 </w:t>
      </w:r>
      <w:r>
        <w:drawing>
          <wp:inline xmlns:a="http://schemas.openxmlformats.org/drawingml/2006/main" xmlns:pic="http://schemas.openxmlformats.org/drawingml/2006/picture">
            <wp:extent cx="184334" cy="194808"/>
            <wp:docPr id="223" name="Picture 223"/>
            <wp:cNvGraphicFramePr>
              <a:graphicFrameLocks noChangeAspect="1"/>
            </wp:cNvGraphicFramePr>
            <a:graphic>
              <a:graphicData uri="http://schemas.openxmlformats.org/drawingml/2006/picture">
                <pic:pic>
                  <pic:nvPicPr>
                    <pic:cNvPr id="0" name="eq-119.png"/>
                    <pic:cNvPicPr/>
                  </pic:nvPicPr>
                  <pic:blipFill>
                    <a:blip r:embed="rId118"/>
                    <a:stretch>
                      <a:fillRect/>
                    </a:stretch>
                  </pic:blipFill>
                  <pic:spPr>
                    <a:xfrm>
                      <a:off x="0" y="0"/>
                      <a:ext cx="184334" cy="194808"/>
                    </a:xfrm>
                    <a:prstGeom prst="rect"/>
                  </pic:spPr>
                </pic:pic>
              </a:graphicData>
            </a:graphic>
          </wp:inline>
        </w:drawing>
      </w:r>
      <w:r>
        <w:rPr>
          <w:b w:val="0"/>
          <w:i w:val="0"/>
        </w:rPr>
        <w:t>⁠、</w:t>
      </w:r>
      <w:r>
        <w:drawing>
          <wp:inline xmlns:a="http://schemas.openxmlformats.org/drawingml/2006/main" xmlns:pic="http://schemas.openxmlformats.org/drawingml/2006/picture">
            <wp:extent cx="184334" cy="131966"/>
            <wp:docPr id="224" name="Picture 224"/>
            <wp:cNvGraphicFramePr>
              <a:graphicFrameLocks noChangeAspect="1"/>
            </wp:cNvGraphicFramePr>
            <a:graphic>
              <a:graphicData uri="http://schemas.openxmlformats.org/drawingml/2006/picture">
                <pic:pic>
                  <pic:nvPicPr>
                    <pic:cNvPr id="0" name="eq-120.png"/>
                    <pic:cNvPicPr/>
                  </pic:nvPicPr>
                  <pic:blipFill>
                    <a:blip r:embed="rId119"/>
                    <a:stretch>
                      <a:fillRect/>
                    </a:stretch>
                  </pic:blipFill>
                  <pic:spPr>
                    <a:xfrm>
                      <a:off x="0" y="0"/>
                      <a:ext cx="184334" cy="131966"/>
                    </a:xfrm>
                    <a:prstGeom prst="rect"/>
                  </pic:spPr>
                </pic:pic>
              </a:graphicData>
            </a:graphic>
          </wp:inline>
        </w:drawing>
      </w:r>
      <w:r>
        <w:rPr>
          <w:b w:val="0"/>
          <w:i w:val="0"/>
        </w:rPr>
        <w:t xml:space="preserve">⁠，可用功率为 </w:t>
      </w:r>
      <w:r>
        <w:drawing>
          <wp:inline xmlns:a="http://schemas.openxmlformats.org/drawingml/2006/main" xmlns:pic="http://schemas.openxmlformats.org/drawingml/2006/picture">
            <wp:extent cx="206686" cy="114826"/>
            <wp:docPr id="225" name="Picture 225"/>
            <wp:cNvGraphicFramePr>
              <a:graphicFrameLocks noChangeAspect="1"/>
            </wp:cNvGraphicFramePr>
            <a:graphic>
              <a:graphicData uri="http://schemas.openxmlformats.org/drawingml/2006/picture">
                <pic:pic>
                  <pic:nvPicPr>
                    <pic:cNvPr id="0" name="eq-043.png"/>
                    <pic:cNvPicPr/>
                  </pic:nvPicPr>
                  <pic:blipFill>
                    <a:blip r:embed="rId52"/>
                    <a:stretch>
                      <a:fillRect/>
                    </a:stretch>
                  </pic:blipFill>
                  <pic:spPr>
                    <a:xfrm>
                      <a:off x="0" y="0"/>
                      <a:ext cx="206686" cy="114826"/>
                    </a:xfrm>
                    <a:prstGeom prst="rect"/>
                  </pic:spPr>
                </pic:pic>
              </a:graphicData>
            </a:graphic>
          </wp:inline>
        </w:drawing>
      </w:r>
      <w:r>
        <w:rPr>
          <w:b w:val="0"/>
          <w:i w:val="0"/>
        </w:rPr>
        <w:t xml:space="preserve">⁠，实际功率为 </w:t>
      </w:r>
      <w:r>
        <w:drawing>
          <wp:inline xmlns:a="http://schemas.openxmlformats.org/drawingml/2006/main" xmlns:pic="http://schemas.openxmlformats.org/drawingml/2006/picture">
            <wp:extent cx="198443" cy="114888"/>
            <wp:docPr id="226" name="Picture 226"/>
            <wp:cNvGraphicFramePr>
              <a:graphicFrameLocks noChangeAspect="1"/>
            </wp:cNvGraphicFramePr>
            <a:graphic>
              <a:graphicData uri="http://schemas.openxmlformats.org/drawingml/2006/picture">
                <pic:pic>
                  <pic:nvPicPr>
                    <pic:cNvPr id="0" name="eq-226.png"/>
                    <pic:cNvPicPr/>
                  </pic:nvPicPr>
                  <pic:blipFill>
                    <a:blip r:embed="rId210"/>
                    <a:stretch>
                      <a:fillRect/>
                    </a:stretch>
                  </pic:blipFill>
                  <pic:spPr>
                    <a:xfrm>
                      <a:off x="0" y="0"/>
                      <a:ext cx="198443" cy="114888"/>
                    </a:xfrm>
                    <a:prstGeom prst="rect"/>
                  </pic:spPr>
                </pic:pic>
              </a:graphicData>
            </a:graphic>
          </wp:inline>
        </w:drawing>
      </w:r>
      <w:r>
        <w:rPr>
          <w:b w:val="0"/>
          <w:i w:val="0"/>
        </w:rPr>
        <w:t xml:space="preserve">⁠，每时段爬坡量为 </w:t>
      </w:r>
      <w:r>
        <w:drawing>
          <wp:inline xmlns:a="http://schemas.openxmlformats.org/drawingml/2006/main" xmlns:pic="http://schemas.openxmlformats.org/drawingml/2006/picture">
            <wp:extent cx="122936" cy="93765"/>
            <wp:docPr id="227" name="Picture 227"/>
            <wp:cNvGraphicFramePr>
              <a:graphicFrameLocks noChangeAspect="1"/>
            </wp:cNvGraphicFramePr>
            <a:graphic>
              <a:graphicData uri="http://schemas.openxmlformats.org/drawingml/2006/picture">
                <pic:pic>
                  <pic:nvPicPr>
                    <pic:cNvPr id="0" name="eq-227.png"/>
                    <pic:cNvPicPr/>
                  </pic:nvPicPr>
                  <pic:blipFill>
                    <a:blip r:embed="rId211"/>
                    <a:stretch>
                      <a:fillRect/>
                    </a:stretch>
                  </pic:blipFill>
                  <pic:spPr>
                    <a:xfrm>
                      <a:off x="0" y="0"/>
                      <a:ext cx="122936" cy="93765"/>
                    </a:xfrm>
                    <a:prstGeom prst="rect"/>
                  </pic:spPr>
                </pic:pic>
              </a:graphicData>
            </a:graphic>
          </wp:inline>
        </w:drawing>
      </w:r>
      <w:r>
        <w:rPr>
          <w:b w:val="0"/>
          <w:i w:val="0"/>
        </w:rPr>
        <w:t xml:space="preserve">⁠。年度标准输入包含 17,520 期，输入接口中的需求量为 </w:t>
      </w:r>
      <w:r>
        <w:drawing>
          <wp:inline xmlns:a="http://schemas.openxmlformats.org/drawingml/2006/main" xmlns:pic="http://schemas.openxmlformats.org/drawingml/2006/picture">
            <wp:extent cx="315931" cy="194580"/>
            <wp:docPr id="228" name="Picture 228"/>
            <wp:cNvGraphicFramePr>
              <a:graphicFrameLocks noChangeAspect="1"/>
            </wp:cNvGraphicFramePr>
            <a:graphic>
              <a:graphicData uri="http://schemas.openxmlformats.org/drawingml/2006/picture">
                <pic:pic>
                  <pic:nvPicPr>
                    <pic:cNvPr id="0" name="eq-228.png"/>
                    <pic:cNvPicPr/>
                  </pic:nvPicPr>
                  <pic:blipFill>
                    <a:blip r:embed="rId212"/>
                    <a:stretch>
                      <a:fillRect/>
                    </a:stretch>
                  </pic:blipFill>
                  <pic:spPr>
                    <a:xfrm>
                      <a:off x="0" y="0"/>
                      <a:ext cx="315931" cy="194580"/>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315931" cy="138089"/>
            <wp:docPr id="229" name="Picture 229"/>
            <wp:cNvGraphicFramePr>
              <a:graphicFrameLocks noChangeAspect="1"/>
            </wp:cNvGraphicFramePr>
            <a:graphic>
              <a:graphicData uri="http://schemas.openxmlformats.org/drawingml/2006/picture">
                <pic:pic>
                  <pic:nvPicPr>
                    <pic:cNvPr id="0" name="eq-229.png"/>
                    <pic:cNvPicPr/>
                  </pic:nvPicPr>
                  <pic:blipFill>
                    <a:blip r:embed="rId213"/>
                    <a:stretch>
                      <a:fillRect/>
                    </a:stretch>
                  </pic:blipFill>
                  <pic:spPr>
                    <a:xfrm>
                      <a:off x="0" y="0"/>
                      <a:ext cx="315931" cy="138089"/>
                    </a:xfrm>
                    <a:prstGeom prst="rect"/>
                  </pic:spPr>
                </pic:pic>
              </a:graphicData>
            </a:graphic>
          </wp:inline>
        </w:drawing>
      </w:r>
      <w:r>
        <w:rPr>
          <w:b w:val="0"/>
          <w:i w:val="0"/>
        </w:rPr>
        <w:t xml:space="preserve"> MWh。</w:t>
      </w:r>
    </w:p>
    <w:p>
      <w:pPr>
        <w:keepNext/>
      </w:pPr>
      <w:r>
        <w:rPr>
          <w:b w:val="0"/>
          <w:i w:val="0"/>
        </w:rPr>
        <w:t xml:space="preserve">运行成本由代理构造参数组成。燃气与生物质单位成本为 </w:t>
      </w:r>
      <w:r>
        <w:rPr>
          <w:rFonts w:ascii="DejaVu Sans Mono" w:hAnsi="DejaVu Sans Mono"/>
          <w:b w:val="0"/>
          <w:i w:val="0"/>
          <w:sz w:val="17"/>
        </w:rPr>
        <w:t>gen_​cost + fuel_​cost + carbon_​price + unit_​time_​cost</w:t>
      </w:r>
      <w:r>
        <w:rPr>
          <w:b w:val="0"/>
          <w:i w:val="0"/>
        </w:rPr>
        <w:t xml:space="preserve">，核电、风光和天然水电为 </w:t>
      </w:r>
      <w:r>
        <w:rPr>
          <w:rFonts w:ascii="DejaVu Sans Mono" w:hAnsi="DejaVu Sans Mono"/>
          <w:b w:val="0"/>
          <w:i w:val="0"/>
          <w:sz w:val="17"/>
        </w:rPr>
        <w:t>gen_​cost + unit_​time_​cost</w:t>
      </w:r>
      <w:r>
        <w:rPr>
          <w:b w:val="0"/>
          <w:i w:val="0"/>
        </w:rPr>
        <w:t xml:space="preserve">。其中 </w:t>
      </w:r>
      <w:r>
        <w:rPr>
          <w:rFonts w:ascii="DejaVu Sans Mono" w:hAnsi="DejaVu Sans Mono"/>
          <w:b w:val="0"/>
          <w:i w:val="0"/>
          <w:sz w:val="17"/>
        </w:rPr>
        <w:t>carbon_​price</w:t>
      </w:r>
      <w:r>
        <w:rPr>
          <w:b w:val="0"/>
          <w:i w:val="0"/>
        </w:rPr>
        <w:t xml:space="preserve"> 已按单位发电费用输入。当前两条全国路径的普通发电报价为</w:t>
      </w:r>
    </w:p>
    <w:p>
      <w:pPr>
        <w:spacing w:after="160"/>
        <w:jc w:val="center"/>
      </w:pPr>
      <w:r>
        <w:drawing>
          <wp:inline xmlns:a="http://schemas.openxmlformats.org/drawingml/2006/main" xmlns:pic="http://schemas.openxmlformats.org/drawingml/2006/picture">
            <wp:extent cx="1933270" cy="178245"/>
            <wp:docPr id="230" name="Picture 230"/>
            <wp:cNvGraphicFramePr>
              <a:graphicFrameLocks noChangeAspect="1"/>
            </wp:cNvGraphicFramePr>
            <a:graphic>
              <a:graphicData uri="http://schemas.openxmlformats.org/drawingml/2006/picture">
                <pic:pic>
                  <pic:nvPicPr>
                    <pic:cNvPr id="0" name="eq-230.png"/>
                    <pic:cNvPicPr/>
                  </pic:nvPicPr>
                  <pic:blipFill>
                    <a:blip r:embed="rId214"/>
                    <a:stretch>
                      <a:fillRect/>
                    </a:stretch>
                  </pic:blipFill>
                  <pic:spPr>
                    <a:xfrm>
                      <a:off x="0" y="0"/>
                      <a:ext cx="1933270" cy="178245"/>
                    </a:xfrm>
                    <a:prstGeom prst="rect"/>
                  </pic:spPr>
                </pic:pic>
              </a:graphicData>
            </a:graphic>
          </wp:inline>
        </w:drawing>
      </w:r>
    </w:p>
    <w:p>
      <w:r>
        <w:rPr>
          <w:b w:val="0"/>
          <w:i w:val="0"/>
        </w:rPr>
        <w:t xml:space="preserve">其中 </w:t>
      </w:r>
      <w:r>
        <w:drawing>
          <wp:inline xmlns:a="http://schemas.openxmlformats.org/drawingml/2006/main" xmlns:pic="http://schemas.openxmlformats.org/drawingml/2006/picture">
            <wp:extent cx="120072" cy="94794"/>
            <wp:docPr id="231" name="Picture 231"/>
            <wp:cNvGraphicFramePr>
              <a:graphicFrameLocks noChangeAspect="1"/>
            </wp:cNvGraphicFramePr>
            <a:graphic>
              <a:graphicData uri="http://schemas.openxmlformats.org/drawingml/2006/picture">
                <pic:pic>
                  <pic:nvPicPr>
                    <pic:cNvPr id="0" name="eq-231.png"/>
                    <pic:cNvPicPr/>
                  </pic:nvPicPr>
                  <pic:blipFill>
                    <a:blip r:embed="rId215"/>
                    <a:stretch>
                      <a:fillRect/>
                    </a:stretch>
                  </pic:blipFill>
                  <pic:spPr>
                    <a:xfrm>
                      <a:off x="0" y="0"/>
                      <a:ext cx="120072" cy="94794"/>
                    </a:xfrm>
                    <a:prstGeom prst="rect"/>
                  </pic:spPr>
                </pic:pic>
              </a:graphicData>
            </a:graphic>
          </wp:inline>
        </w:drawing>
      </w:r>
      <w:r>
        <w:rPr>
          <w:b w:val="0"/>
          <w:i w:val="0"/>
        </w:rPr>
        <w:t xml:space="preserve"> 为综合单位运行成本，</w:t>
      </w:r>
      <w:r>
        <w:drawing>
          <wp:inline xmlns:a="http://schemas.openxmlformats.org/drawingml/2006/main" xmlns:pic="http://schemas.openxmlformats.org/drawingml/2006/picture">
            <wp:extent cx="125799" cy="94349"/>
            <wp:docPr id="232" name="Picture 232"/>
            <wp:cNvGraphicFramePr>
              <a:graphicFrameLocks noChangeAspect="1"/>
            </wp:cNvGraphicFramePr>
            <a:graphic>
              <a:graphicData uri="http://schemas.openxmlformats.org/drawingml/2006/picture">
                <pic:pic>
                  <pic:nvPicPr>
                    <pic:cNvPr id="0" name="eq-232.png"/>
                    <pic:cNvPicPr/>
                  </pic:nvPicPr>
                  <pic:blipFill>
                    <a:blip r:embed="rId216"/>
                    <a:stretch>
                      <a:fillRect/>
                    </a:stretch>
                  </pic:blipFill>
                  <pic:spPr>
                    <a:xfrm>
                      <a:off x="0" y="0"/>
                      <a:ext cx="125799" cy="94349"/>
                    </a:xfrm>
                    <a:prstGeom prst="rect"/>
                  </pic:spPr>
                </pic:pic>
              </a:graphicData>
            </a:graphic>
          </wp:inline>
        </w:drawing>
      </w:r>
      <w:r>
        <w:rPr>
          <w:b w:val="0"/>
          <w:i w:val="0"/>
        </w:rPr>
        <w:t xml:space="preserve"> 为启动报价加项，</w:t>
      </w:r>
      <w:r>
        <w:drawing>
          <wp:inline xmlns:a="http://schemas.openxmlformats.org/drawingml/2006/main" xmlns:pic="http://schemas.openxmlformats.org/drawingml/2006/picture">
            <wp:extent cx="322357" cy="148619"/>
            <wp:docPr id="233" name="Picture 233"/>
            <wp:cNvGraphicFramePr>
              <a:graphicFrameLocks noChangeAspect="1"/>
            </wp:cNvGraphicFramePr>
            <a:graphic>
              <a:graphicData uri="http://schemas.openxmlformats.org/drawingml/2006/picture">
                <pic:pic>
                  <pic:nvPicPr>
                    <pic:cNvPr id="0" name="eq-233.png"/>
                    <pic:cNvPicPr/>
                  </pic:nvPicPr>
                  <pic:blipFill>
                    <a:blip r:embed="rId217"/>
                    <a:stretch>
                      <a:fillRect/>
                    </a:stretch>
                  </pic:blipFill>
                  <pic:spPr>
                    <a:xfrm>
                      <a:off x="0" y="0"/>
                      <a:ext cx="322357" cy="148619"/>
                    </a:xfrm>
                    <a:prstGeom prst="rect"/>
                  </pic:spPr>
                </pic:pic>
              </a:graphicData>
            </a:graphic>
          </wp:inline>
        </w:drawing>
      </w:r>
      <w:r>
        <w:rPr>
          <w:b w:val="0"/>
          <w:i w:val="0"/>
        </w:rPr>
        <w:t xml:space="preserve"> 为上一期接受机组集合，</w:t>
      </w:r>
      <w:r>
        <w:drawing>
          <wp:inline xmlns:a="http://schemas.openxmlformats.org/drawingml/2006/main" xmlns:pic="http://schemas.openxmlformats.org/drawingml/2006/picture">
            <wp:extent cx="138722" cy="71463"/>
            <wp:docPr id="234" name="Picture 234"/>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38722" cy="71463"/>
                    </a:xfrm>
                    <a:prstGeom prst="rect"/>
                  </pic:spPr>
                </pic:pic>
              </a:graphicData>
            </a:graphic>
          </wp:inline>
        </w:drawing>
      </w:r>
      <w:r>
        <w:rPr>
          <w:b w:val="0"/>
          <w:i w:val="0"/>
        </w:rPr>
        <w:t xml:space="preserve"> 默认为 1；水电和风光的启动加项取 0。R029 的实际启动事件核算另用年度投资章中的公式。</w:t>
      </w:r>
    </w:p>
    <w:p>
      <w:pPr>
        <w:keepNext/>
      </w:pPr>
      <w:r>
        <w:rPr>
          <w:b w:val="0"/>
          <w:i w:val="0"/>
        </w:rPr>
        <w:t xml:space="preserve">Native 将当年运营及已投运资产映射到既有市场代理。映射优先匹配名称，再匹配技术与规范化地区；多个候选按已有映射容量、构造器容量或等权顺序确定权重。设资产 </w:t>
      </w:r>
      <w:r>
        <w:drawing>
          <wp:inline xmlns:a="http://schemas.openxmlformats.org/drawingml/2006/main" xmlns:pic="http://schemas.openxmlformats.org/drawingml/2006/picture">
            <wp:extent cx="83610" cy="71068"/>
            <wp:docPr id="235" name="Picture 235"/>
            <wp:cNvGraphicFramePr>
              <a:graphicFrameLocks noChangeAspect="1"/>
            </wp:cNvGraphicFramePr>
            <a:graphic>
              <a:graphicData uri="http://schemas.openxmlformats.org/drawingml/2006/picture">
                <pic:pic>
                  <pic:nvPicPr>
                    <pic:cNvPr id="0" name="eq-116.png"/>
                    <pic:cNvPicPr/>
                  </pic:nvPicPr>
                  <pic:blipFill>
                    <a:blip r:embed="rId116"/>
                    <a:stretch>
                      <a:fillRect/>
                    </a:stretch>
                  </pic:blipFill>
                  <pic:spPr>
                    <a:xfrm>
                      <a:off x="0" y="0"/>
                      <a:ext cx="83610" cy="71068"/>
                    </a:xfrm>
                    <a:prstGeom prst="rect"/>
                  </pic:spPr>
                </pic:pic>
              </a:graphicData>
            </a:graphic>
          </wp:inline>
        </w:drawing>
      </w:r>
      <w:r>
        <w:rPr>
          <w:b w:val="0"/>
          <w:i w:val="0"/>
        </w:rPr>
        <w:t xml:space="preserve"> 对代理 </w:t>
      </w:r>
      <w:r>
        <w:drawing>
          <wp:inline xmlns:a="http://schemas.openxmlformats.org/drawingml/2006/main" xmlns:pic="http://schemas.openxmlformats.org/drawingml/2006/picture">
            <wp:extent cx="65100" cy="136500"/>
            <wp:docPr id="236" name="Picture 236"/>
            <wp:cNvGraphicFramePr>
              <a:graphicFrameLocks noChangeAspect="1"/>
            </wp:cNvGraphicFramePr>
            <a:graphic>
              <a:graphicData uri="http://schemas.openxmlformats.org/drawingml/2006/picture">
                <pic:pic>
                  <pic:nvPicPr>
                    <pic:cNvPr id="0" name="eq-070.png"/>
                    <pic:cNvPicPr/>
                  </pic:nvPicPr>
                  <pic:blipFill>
                    <a:blip r:embed="rId76"/>
                    <a:stretch>
                      <a:fillRect/>
                    </a:stretch>
                  </pic:blipFill>
                  <pic:spPr>
                    <a:xfrm>
                      <a:off x="0" y="0"/>
                      <a:ext cx="65100" cy="136500"/>
                    </a:xfrm>
                    <a:prstGeom prst="rect"/>
                  </pic:spPr>
                </pic:pic>
              </a:graphicData>
            </a:graphic>
          </wp:inline>
        </w:drawing>
      </w:r>
      <w:r>
        <w:rPr>
          <w:b w:val="0"/>
          <w:i w:val="0"/>
        </w:rPr>
        <w:t xml:space="preserve"> 的映射权重为 </w:t>
      </w:r>
      <w:r>
        <w:drawing>
          <wp:inline xmlns:a="http://schemas.openxmlformats.org/drawingml/2006/main" xmlns:pic="http://schemas.openxmlformats.org/drawingml/2006/picture">
            <wp:extent cx="231413" cy="117810"/>
            <wp:docPr id="237" name="Picture 237"/>
            <wp:cNvGraphicFramePr>
              <a:graphicFrameLocks noChangeAspect="1"/>
            </wp:cNvGraphicFramePr>
            <a:graphic>
              <a:graphicData uri="http://schemas.openxmlformats.org/drawingml/2006/picture">
                <pic:pic>
                  <pic:nvPicPr>
                    <pic:cNvPr id="0" name="eq-237.png"/>
                    <pic:cNvPicPr/>
                  </pic:nvPicPr>
                  <pic:blipFill>
                    <a:blip r:embed="rId218"/>
                    <a:stretch>
                      <a:fillRect/>
                    </a:stretch>
                  </pic:blipFill>
                  <pic:spPr>
                    <a:xfrm>
                      <a:off x="0" y="0"/>
                      <a:ext cx="231413" cy="117810"/>
                    </a:xfrm>
                    <a:prstGeom prst="rect"/>
                  </pic:spPr>
                </pic:pic>
              </a:graphicData>
            </a:graphic>
          </wp:inline>
        </w:drawing>
      </w:r>
      <w:r>
        <w:rPr>
          <w:b w:val="0"/>
          <w:i w:val="0"/>
        </w:rPr>
        <w:t>⁠，则代理容量和分回资产的收入为</w:t>
      </w:r>
    </w:p>
    <w:p>
      <w:pPr>
        <w:spacing w:after="160"/>
        <w:jc w:val="center"/>
      </w:pPr>
      <w:r>
        <w:drawing>
          <wp:inline xmlns:a="http://schemas.openxmlformats.org/drawingml/2006/main" xmlns:pic="http://schemas.openxmlformats.org/drawingml/2006/picture">
            <wp:extent cx="3384575" cy="477634"/>
            <wp:docPr id="238" name="Picture 238"/>
            <wp:cNvGraphicFramePr>
              <a:graphicFrameLocks noChangeAspect="1"/>
            </wp:cNvGraphicFramePr>
            <a:graphic>
              <a:graphicData uri="http://schemas.openxmlformats.org/drawingml/2006/picture">
                <pic:pic>
                  <pic:nvPicPr>
                    <pic:cNvPr id="0" name="eq-238.png"/>
                    <pic:cNvPicPr/>
                  </pic:nvPicPr>
                  <pic:blipFill>
                    <a:blip r:embed="rId219"/>
                    <a:stretch>
                      <a:fillRect/>
                    </a:stretch>
                  </pic:blipFill>
                  <pic:spPr>
                    <a:xfrm>
                      <a:off x="0" y="0"/>
                      <a:ext cx="3384575" cy="477634"/>
                    </a:xfrm>
                    <a:prstGeom prst="rect"/>
                  </pic:spPr>
                </pic:pic>
              </a:graphicData>
            </a:graphic>
          </wp:inline>
        </w:drawing>
      </w:r>
    </w:p>
    <w:p>
      <w:r>
        <w:rPr>
          <w:b w:val="0"/>
          <w:i w:val="0"/>
        </w:rPr>
        <w:t xml:space="preserve">风电代理容量乘数为 </w:t>
      </w:r>
      <w:r>
        <w:drawing>
          <wp:inline xmlns:a="http://schemas.openxmlformats.org/drawingml/2006/main" xmlns:pic="http://schemas.openxmlformats.org/drawingml/2006/picture">
            <wp:extent cx="430345" cy="165840"/>
            <wp:docPr id="239" name="Picture 239"/>
            <wp:cNvGraphicFramePr>
              <a:graphicFrameLocks noChangeAspect="1"/>
            </wp:cNvGraphicFramePr>
            <a:graphic>
              <a:graphicData uri="http://schemas.openxmlformats.org/drawingml/2006/picture">
                <pic:pic>
                  <pic:nvPicPr>
                    <pic:cNvPr id="0" name="eq-239.png"/>
                    <pic:cNvPicPr/>
                  </pic:nvPicPr>
                  <pic:blipFill>
                    <a:blip r:embed="rId220"/>
                    <a:stretch>
                      <a:fillRect/>
                    </a:stretch>
                  </pic:blipFill>
                  <pic:spPr>
                    <a:xfrm>
                      <a:off x="0" y="0"/>
                      <a:ext cx="430345" cy="165840"/>
                    </a:xfrm>
                    <a:prstGeom prst="rect"/>
                  </pic:spPr>
                </pic:pic>
              </a:graphicData>
            </a:graphic>
          </wp:inline>
        </w:drawing>
      </w:r>
      <w:r>
        <w:rPr>
          <w:b w:val="0"/>
          <w:i w:val="0"/>
        </w:rPr>
        <w:t xml:space="preserve">⁠，光伏乘数为 </w:t>
      </w:r>
      <w:r>
        <w:drawing>
          <wp:inline xmlns:a="http://schemas.openxmlformats.org/drawingml/2006/main" xmlns:pic="http://schemas.openxmlformats.org/drawingml/2006/picture">
            <wp:extent cx="193344" cy="155516"/>
            <wp:docPr id="240" name="Picture 240"/>
            <wp:cNvGraphicFramePr>
              <a:graphicFrameLocks noChangeAspect="1"/>
            </wp:cNvGraphicFramePr>
            <a:graphic>
              <a:graphicData uri="http://schemas.openxmlformats.org/drawingml/2006/picture">
                <pic:pic>
                  <pic:nvPicPr>
                    <pic:cNvPr id="0" name="eq-072.png"/>
                    <pic:cNvPicPr/>
                  </pic:nvPicPr>
                  <pic:blipFill>
                    <a:blip r:embed="rId78"/>
                    <a:stretch>
                      <a:fillRect/>
                    </a:stretch>
                  </pic:blipFill>
                  <pic:spPr>
                    <a:xfrm>
                      <a:off x="0" y="0"/>
                      <a:ext cx="193344" cy="155516"/>
                    </a:xfrm>
                    <a:prstGeom prst="rect"/>
                  </pic:spPr>
                </pic:pic>
              </a:graphicData>
            </a:graphic>
          </wp:inline>
        </w:drawing>
      </w:r>
      <w:r>
        <w:rPr>
          <w:b w:val="0"/>
          <w:i w:val="0"/>
        </w:rPr>
        <w:t xml:space="preserve">⁠，常规机组功率上限为 </w:t>
      </w:r>
      <w:r>
        <w:drawing>
          <wp:inline xmlns:a="http://schemas.openxmlformats.org/drawingml/2006/main" xmlns:pic="http://schemas.openxmlformats.org/drawingml/2006/picture">
            <wp:extent cx="193344" cy="155516"/>
            <wp:docPr id="241" name="Picture 241"/>
            <wp:cNvGraphicFramePr>
              <a:graphicFrameLocks noChangeAspect="1"/>
            </wp:cNvGraphicFramePr>
            <a:graphic>
              <a:graphicData uri="http://schemas.openxmlformats.org/drawingml/2006/picture">
                <pic:pic>
                  <pic:nvPicPr>
                    <pic:cNvPr id="0" name="eq-072.png"/>
                    <pic:cNvPicPr/>
                  </pic:nvPicPr>
                  <pic:blipFill>
                    <a:blip r:embed="rId78"/>
                    <a:stretch>
                      <a:fillRect/>
                    </a:stretch>
                  </pic:blipFill>
                  <pic:spPr>
                    <a:xfrm>
                      <a:off x="0" y="0"/>
                      <a:ext cx="193344" cy="155516"/>
                    </a:xfrm>
                    <a:prstGeom prst="rect"/>
                  </pic:spPr>
                </pic:pic>
              </a:graphicData>
            </a:graphic>
          </wp:inline>
        </w:drawing>
      </w:r>
      <w:r>
        <w:rPr>
          <w:b w:val="0"/>
          <w:i w:val="0"/>
        </w:rPr>
        <w:t>⁠。储能按技术汇总功率和能量。</w:t>
      </w:r>
      <w:r>
        <w:rPr>
          <w:rFonts w:ascii="DejaVu Sans Mono" w:hAnsi="DejaVu Sans Mono"/>
          <w:b w:val="0"/>
          <w:i w:val="0"/>
          <w:sz w:val="17"/>
        </w:rPr>
        <w:t>scheme_​c_​native_​psm.py</w:t>
      </w:r>
      <w:r>
        <w:rPr>
          <w:b w:val="0"/>
          <w:i w:val="0"/>
        </w:rPr>
        <w:t xml:space="preserve"> 每年新建代理对象，恢复上一年售电量和售电加权持有时间供报价使用；物理库存采用新建对象的初始状态。</w:t>
      </w:r>
    </w:p>
    <w:p>
      <w:r>
        <w:rPr>
          <w:b w:val="0"/>
          <w:i w:val="0"/>
        </w:rPr>
        <w:t xml:space="preserve">Doctoral 从当年资产容量、资源可用量、核电政策以及完整机组和储能参数行构造代理。参数行给出成本、效率、爬坡、初始功率、下调价和水电或生物质自然预算。新资产可通过 </w:t>
      </w:r>
      <w:r>
        <w:rPr>
          <w:rFonts w:ascii="DejaVu Sans Mono" w:hAnsi="DejaVu Sans Mono"/>
          <w:b w:val="0"/>
          <w:i w:val="0"/>
          <w:sz w:val="17"/>
        </w:rPr>
        <w:t>doctoral_​parameter_​source_​id</w:t>
      </w:r>
      <w:r>
        <w:rPr>
          <w:b w:val="0"/>
          <w:i w:val="0"/>
        </w:rPr>
        <w:t xml:space="preserve"> 复用参数行，其爬坡量和预算仍采用该行的数值。储能的充放电额定功率相同，初始空批次对应零库存，非零库存通过含批次年龄的状态恢复。直接风光电解与公共电解槽在这一 Doctoral 路径设为关闭。</w:t>
      </w:r>
    </w:p>
    <w:p>
      <w:r>
        <w:rPr>
          <w:b w:val="0"/>
          <w:i w:val="0"/>
        </w:rPr>
        <w:t xml:space="preserve">需求误差直接来自两条输入序列 </w:t>
      </w:r>
      <w:r>
        <w:drawing>
          <wp:inline xmlns:a="http://schemas.openxmlformats.org/drawingml/2006/main" xmlns:pic="http://schemas.openxmlformats.org/drawingml/2006/picture">
            <wp:extent cx="561803" cy="194954"/>
            <wp:docPr id="242" name="Picture 242"/>
            <wp:cNvGraphicFramePr>
              <a:graphicFrameLocks noChangeAspect="1"/>
            </wp:cNvGraphicFramePr>
            <a:graphic>
              <a:graphicData uri="http://schemas.openxmlformats.org/drawingml/2006/picture">
                <pic:pic>
                  <pic:nvPicPr>
                    <pic:cNvPr id="0" name="eq-242.png"/>
                    <pic:cNvPicPr/>
                  </pic:nvPicPr>
                  <pic:blipFill>
                    <a:blip r:embed="rId221"/>
                    <a:stretch>
                      <a:fillRect/>
                    </a:stretch>
                  </pic:blipFill>
                  <pic:spPr>
                    <a:xfrm>
                      <a:off x="0" y="0"/>
                      <a:ext cx="561803" cy="194954"/>
                    </a:xfrm>
                    <a:prstGeom prst="rect"/>
                  </pic:spPr>
                </pic:pic>
              </a:graphicData>
            </a:graphic>
          </wp:inline>
        </w:drawing>
      </w:r>
      <w:r>
        <w:rPr>
          <w:b w:val="0"/>
          <w:i w:val="0"/>
        </w:rPr>
        <w:t xml:space="preserve">⁠。兼容需求文件名为 </w:t>
      </w:r>
      <w:r>
        <w:rPr>
          <w:rFonts w:ascii="DejaVu Sans Mono" w:hAnsi="DejaVu Sans Mono"/>
          <w:b w:val="0"/>
          <w:i w:val="0"/>
          <w:sz w:val="17"/>
        </w:rPr>
        <w:t>2022fd.csv</w:t>
      </w:r>
      <w:r>
        <w:rPr>
          <w:b w:val="0"/>
          <w:i w:val="0"/>
        </w:rPr>
        <w:t xml:space="preserve"> 与 </w:t>
      </w:r>
      <w:r>
        <w:rPr>
          <w:rFonts w:ascii="DejaVu Sans Mono" w:hAnsi="DejaVu Sans Mono"/>
          <w:b w:val="0"/>
          <w:i w:val="0"/>
          <w:sz w:val="17"/>
        </w:rPr>
        <w:t>2022reald.csv</w:t>
      </w:r>
      <w:r>
        <w:rPr>
          <w:b w:val="0"/>
          <w:i w:val="0"/>
        </w:rPr>
        <w:t>，实际文件由数据包绑定。</w:t>
      </w:r>
      <w:r>
        <w:rPr>
          <w:rFonts w:ascii="DejaVu Sans Mono" w:hAnsi="DejaVu Sans Mono"/>
          <w:b w:val="0"/>
          <w:i w:val="0"/>
          <w:sz w:val="17"/>
        </w:rPr>
        <w:t>canonical_​psm_​data.py</w:t>
      </w:r>
      <w:r>
        <w:rPr>
          <w:b w:val="0"/>
          <w:i w:val="0"/>
        </w:rPr>
        <w:t xml:space="preserve"> 按第二章的读取与时间对齐规则形成半小时电量输入。</w:t>
      </w:r>
    </w:p>
    <w:p>
      <w:pPr>
        <w:pStyle w:val="Heading2"/>
      </w:pPr>
      <w:r>
        <w:rPr>
          <w:b w:val="0"/>
          <w:i w:val="0"/>
        </w:rPr>
        <w:t>Native 可用出力与储能</w:t>
      </w:r>
    </w:p>
    <w:p>
      <w:r>
        <w:rPr>
          <w:b w:val="0"/>
          <w:i w:val="0"/>
        </w:rPr>
        <w:t>Native 根据站点风分量的模和第三章的风电曲线计算可用出力。</w:t>
      </w:r>
      <w:r>
        <w:rPr>
          <w:rFonts w:ascii="DejaVu Sans Mono" w:hAnsi="DejaVu Sans Mono"/>
          <w:b w:val="0"/>
          <w:i w:val="0"/>
          <w:sz w:val="17"/>
        </w:rPr>
        <w:t>piecewise_​limit1</w:t>
      </w:r>
      <w:r>
        <w:rPr>
          <w:b w:val="0"/>
          <w:i w:val="0"/>
        </w:rPr>
        <w:t xml:space="preserve"> 至 </w:t>
      </w:r>
      <w:r>
        <w:rPr>
          <w:rFonts w:ascii="DejaVu Sans Mono" w:hAnsi="DejaVu Sans Mono"/>
          <w:b w:val="0"/>
          <w:i w:val="0"/>
          <w:sz w:val="17"/>
        </w:rPr>
        <w:t>piecewise_​limit4</w:t>
      </w:r>
      <w:r>
        <w:rPr>
          <w:b w:val="0"/>
          <w:i w:val="0"/>
        </w:rPr>
        <w:t xml:space="preserve"> 对应切入、额定、切出风速 </w:t>
      </w:r>
      <w:r>
        <w:drawing>
          <wp:inline xmlns:a="http://schemas.openxmlformats.org/drawingml/2006/main" xmlns:pic="http://schemas.openxmlformats.org/drawingml/2006/picture">
            <wp:extent cx="781551" cy="157148"/>
            <wp:docPr id="243" name="Picture 243"/>
            <wp:cNvGraphicFramePr>
              <a:graphicFrameLocks noChangeAspect="1"/>
            </wp:cNvGraphicFramePr>
            <a:graphic>
              <a:graphicData uri="http://schemas.openxmlformats.org/drawingml/2006/picture">
                <pic:pic>
                  <pic:nvPicPr>
                    <pic:cNvPr id="0" name="eq-243.png"/>
                    <pic:cNvPicPr/>
                  </pic:nvPicPr>
                  <pic:blipFill>
                    <a:blip r:embed="rId222"/>
                    <a:stretch>
                      <a:fillRect/>
                    </a:stretch>
                  </pic:blipFill>
                  <pic:spPr>
                    <a:xfrm>
                      <a:off x="0" y="0"/>
                      <a:ext cx="781551" cy="157148"/>
                    </a:xfrm>
                    <a:prstGeom prst="rect"/>
                  </pic:spPr>
                </pic:pic>
              </a:graphicData>
            </a:graphic>
          </wp:inline>
        </w:drawing>
      </w:r>
      <w:r>
        <w:rPr>
          <w:b w:val="0"/>
          <w:i w:val="0"/>
        </w:rPr>
        <w:t xml:space="preserve"> m/​s，</w:t>
      </w:r>
      <w:r>
        <w:rPr>
          <w:rFonts w:ascii="DejaVu Sans Mono" w:hAnsi="DejaVu Sans Mono"/>
          <w:b w:val="0"/>
          <w:i w:val="0"/>
          <w:sz w:val="17"/>
        </w:rPr>
        <w:t>piecewise_​limit5</w:t>
      </w:r>
      <w:r>
        <w:rPr>
          <w:b w:val="0"/>
          <w:i w:val="0"/>
        </w:rPr>
        <w:t xml:space="preserve"> 对应 </w:t>
      </w:r>
      <w:r>
        <w:drawing>
          <wp:inline xmlns:a="http://schemas.openxmlformats.org/drawingml/2006/main" xmlns:pic="http://schemas.openxmlformats.org/drawingml/2006/picture">
            <wp:extent cx="702481" cy="157272"/>
            <wp:docPr id="244" name="Picture 244"/>
            <wp:cNvGraphicFramePr>
              <a:graphicFrameLocks noChangeAspect="1"/>
            </wp:cNvGraphicFramePr>
            <a:graphic>
              <a:graphicData uri="http://schemas.openxmlformats.org/drawingml/2006/picture">
                <pic:pic>
                  <pic:nvPicPr>
                    <pic:cNvPr id="0" name="eq-244.png"/>
                    <pic:cNvPicPr/>
                  </pic:nvPicPr>
                  <pic:blipFill>
                    <a:blip r:embed="rId223"/>
                    <a:stretch>
                      <a:fillRect/>
                    </a:stretch>
                  </pic:blipFill>
                  <pic:spPr>
                    <a:xfrm>
                      <a:off x="0" y="0"/>
                      <a:ext cx="702481" cy="157272"/>
                    </a:xfrm>
                    <a:prstGeom prst="rect"/>
                  </pic:spPr>
                </pic:pic>
              </a:graphicData>
            </a:graphic>
          </wp:inline>
        </w:drawing>
      </w:r>
      <w:r>
        <w:rPr>
          <w:b w:val="0"/>
          <w:i w:val="0"/>
        </w:rPr>
        <w:t xml:space="preserve"> m/​s；内核先计算 20 MW 风机功率，再乘资产容量系数 </w:t>
      </w:r>
      <w:r>
        <w:drawing>
          <wp:inline xmlns:a="http://schemas.openxmlformats.org/drawingml/2006/main" xmlns:pic="http://schemas.openxmlformats.org/drawingml/2006/picture">
            <wp:extent cx="377539" cy="157308"/>
            <wp:docPr id="245" name="Picture 245"/>
            <wp:cNvGraphicFramePr>
              <a:graphicFrameLocks noChangeAspect="1"/>
            </wp:cNvGraphicFramePr>
            <a:graphic>
              <a:graphicData uri="http://schemas.openxmlformats.org/drawingml/2006/picture">
                <pic:pic>
                  <pic:nvPicPr>
                    <pic:cNvPr id="0" name="eq-245.png"/>
                    <pic:cNvPicPr/>
                  </pic:nvPicPr>
                  <pic:blipFill>
                    <a:blip r:embed="rId224"/>
                    <a:stretch>
                      <a:fillRect/>
                    </a:stretch>
                  </pic:blipFill>
                  <pic:spPr>
                    <a:xfrm>
                      <a:off x="0" y="0"/>
                      <a:ext cx="377539" cy="157308"/>
                    </a:xfrm>
                    <a:prstGeom prst="rect"/>
                  </pic:spPr>
                </pic:pic>
              </a:graphicData>
            </a:graphic>
          </wp:inline>
        </w:drawing>
      </w:r>
      <w:r>
        <w:rPr>
          <w:b w:val="0"/>
          <w:i w:val="0"/>
        </w:rPr>
        <w:t>⁠。光伏采用第三章相同的辐射区间和归一化公式。小时值复制为两个半小时，序列按兼容时钟处理。</w:t>
      </w:r>
    </w:p>
    <w:p>
      <w:pPr>
        <w:keepNext/>
      </w:pPr>
      <w:r>
        <w:rPr>
          <w:b w:val="0"/>
          <w:i w:val="0"/>
        </w:rPr>
        <w:t xml:space="preserve">Native 按充电时段建立储存侧 MWh 批次。记 </w:t>
      </w:r>
      <w:r>
        <w:drawing>
          <wp:inline xmlns:a="http://schemas.openxmlformats.org/drawingml/2006/main" xmlns:pic="http://schemas.openxmlformats.org/drawingml/2006/picture">
            <wp:extent cx="224008" cy="115144"/>
            <wp:docPr id="246" name="Picture 246"/>
            <wp:cNvGraphicFramePr>
              <a:graphicFrameLocks noChangeAspect="1"/>
            </wp:cNvGraphicFramePr>
            <a:graphic>
              <a:graphicData uri="http://schemas.openxmlformats.org/drawingml/2006/picture">
                <pic:pic>
                  <pic:nvPicPr>
                    <pic:cNvPr id="0" name="eq-246.png"/>
                    <pic:cNvPicPr/>
                  </pic:nvPicPr>
                  <pic:blipFill>
                    <a:blip r:embed="rId225"/>
                    <a:stretch>
                      <a:fillRect/>
                    </a:stretch>
                  </pic:blipFill>
                  <pic:spPr>
                    <a:xfrm>
                      <a:off x="0" y="0"/>
                      <a:ext cx="224008" cy="115144"/>
                    </a:xfrm>
                    <a:prstGeom prst="rect"/>
                  </pic:spPr>
                </pic:pic>
              </a:graphicData>
            </a:graphic>
          </wp:inline>
        </w:drawing>
      </w:r>
      <w:r>
        <w:rPr>
          <w:b w:val="0"/>
          <w:i w:val="0"/>
        </w:rPr>
        <w:t xml:space="preserve"> 为储能 </w:t>
      </w:r>
      <w:r>
        <w:drawing>
          <wp:inline xmlns:a="http://schemas.openxmlformats.org/drawingml/2006/main" xmlns:pic="http://schemas.openxmlformats.org/drawingml/2006/picture">
            <wp:extent cx="67824" cy="112334"/>
            <wp:docPr id="247" name="Picture 247"/>
            <wp:cNvGraphicFramePr>
              <a:graphicFrameLocks noChangeAspect="1"/>
            </wp:cNvGraphicFramePr>
            <a:graphic>
              <a:graphicData uri="http://schemas.openxmlformats.org/drawingml/2006/picture">
                <pic:pic>
                  <pic:nvPicPr>
                    <pic:cNvPr id="0" name="eq-247.png"/>
                    <pic:cNvPicPr/>
                  </pic:nvPicPr>
                  <pic:blipFill>
                    <a:blip r:embed="rId226"/>
                    <a:stretch>
                      <a:fillRect/>
                    </a:stretch>
                  </pic:blipFill>
                  <pic:spPr>
                    <a:xfrm>
                      <a:off x="0" y="0"/>
                      <a:ext cx="67824" cy="112334"/>
                    </a:xfrm>
                    <a:prstGeom prst="rect"/>
                  </pic:spPr>
                </pic:pic>
              </a:graphicData>
            </a:graphic>
          </wp:inline>
        </w:drawing>
      </w:r>
      <w:r>
        <w:rPr>
          <w:b w:val="0"/>
          <w:i w:val="0"/>
        </w:rPr>
        <w:t xml:space="preserve"> 在时段 </w:t>
      </w:r>
      <w:r>
        <w:drawing>
          <wp:inline xmlns:a="http://schemas.openxmlformats.org/drawingml/2006/main" xmlns:pic="http://schemas.openxmlformats.org/drawingml/2006/picture">
            <wp:extent cx="82353" cy="111916"/>
            <wp:docPr id="248" name="Picture 248"/>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2353" cy="111916"/>
                    </a:xfrm>
                    <a:prstGeom prst="rect"/>
                  </pic:spPr>
                </pic:pic>
              </a:graphicData>
            </a:graphic>
          </wp:inline>
        </w:drawing>
      </w:r>
      <w:r>
        <w:rPr>
          <w:b w:val="0"/>
          <w:i w:val="0"/>
        </w:rPr>
        <w:t xml:space="preserve"> 形成的库存，</w:t>
      </w:r>
      <w:r>
        <w:drawing>
          <wp:inline xmlns:a="http://schemas.openxmlformats.org/drawingml/2006/main" xmlns:pic="http://schemas.openxmlformats.org/drawingml/2006/picture">
            <wp:extent cx="162540" cy="131282"/>
            <wp:docPr id="249" name="Picture 249"/>
            <wp:cNvGraphicFramePr>
              <a:graphicFrameLocks noChangeAspect="1"/>
            </wp:cNvGraphicFramePr>
            <a:graphic>
              <a:graphicData uri="http://schemas.openxmlformats.org/drawingml/2006/picture">
                <pic:pic>
                  <pic:nvPicPr>
                    <pic:cNvPr id="0" name="eq-249.png"/>
                    <pic:cNvPicPr/>
                  </pic:nvPicPr>
                  <pic:blipFill>
                    <a:blip r:embed="rId227"/>
                    <a:stretch>
                      <a:fillRect/>
                    </a:stretch>
                  </pic:blipFill>
                  <pic:spPr>
                    <a:xfrm>
                      <a:off x="0" y="0"/>
                      <a:ext cx="162540" cy="131282"/>
                    </a:xfrm>
                    <a:prstGeom prst="rect"/>
                  </pic:spPr>
                </pic:pic>
              </a:graphicData>
            </a:graphic>
          </wp:inline>
        </w:drawing>
      </w:r>
      <w:r>
        <w:rPr>
          <w:b w:val="0"/>
          <w:i w:val="0"/>
        </w:rPr>
        <w:t>⁠、</w:t>
      </w:r>
      <w:r>
        <w:drawing>
          <wp:inline xmlns:a="http://schemas.openxmlformats.org/drawingml/2006/main" xmlns:pic="http://schemas.openxmlformats.org/drawingml/2006/picture">
            <wp:extent cx="177698" cy="131706"/>
            <wp:docPr id="250" name="Picture 250"/>
            <wp:cNvGraphicFramePr>
              <a:graphicFrameLocks noChangeAspect="1"/>
            </wp:cNvGraphicFramePr>
            <a:graphic>
              <a:graphicData uri="http://schemas.openxmlformats.org/drawingml/2006/picture">
                <pic:pic>
                  <pic:nvPicPr>
                    <pic:cNvPr id="0" name="eq-250.png"/>
                    <pic:cNvPicPr/>
                  </pic:nvPicPr>
                  <pic:blipFill>
                    <a:blip r:embed="rId228"/>
                    <a:stretch>
                      <a:fillRect/>
                    </a:stretch>
                  </pic:blipFill>
                  <pic:spPr>
                    <a:xfrm>
                      <a:off x="0" y="0"/>
                      <a:ext cx="177698" cy="131706"/>
                    </a:xfrm>
                    <a:prstGeom prst="rect"/>
                  </pic:spPr>
                </pic:pic>
              </a:graphicData>
            </a:graphic>
          </wp:inline>
        </w:drawing>
      </w:r>
      <w:r>
        <w:rPr>
          <w:b w:val="0"/>
          <w:i w:val="0"/>
        </w:rPr>
        <w:t xml:space="preserve"> 为额定功率与能量，当前批次为 </w:t>
      </w:r>
      <w:r>
        <w:drawing>
          <wp:inline xmlns:a="http://schemas.openxmlformats.org/drawingml/2006/main" xmlns:pic="http://schemas.openxmlformats.org/drawingml/2006/picture">
            <wp:extent cx="206127" cy="115684"/>
            <wp:docPr id="251" name="Picture 251"/>
            <wp:cNvGraphicFramePr>
              <a:graphicFrameLocks noChangeAspect="1"/>
            </wp:cNvGraphicFramePr>
            <a:graphic>
              <a:graphicData uri="http://schemas.openxmlformats.org/drawingml/2006/picture">
                <pic:pic>
                  <pic:nvPicPr>
                    <pic:cNvPr id="0" name="eq-251.png"/>
                    <pic:cNvPicPr/>
                  </pic:nvPicPr>
                  <pic:blipFill>
                    <a:blip r:embed="rId229"/>
                    <a:stretch>
                      <a:fillRect/>
                    </a:stretch>
                  </pic:blipFill>
                  <pic:spPr>
                    <a:xfrm>
                      <a:off x="0" y="0"/>
                      <a:ext cx="206127" cy="115684"/>
                    </a:xfrm>
                    <a:prstGeom prst="rect"/>
                  </pic:spPr>
                </pic:pic>
              </a:graphicData>
            </a:graphic>
          </wp:inline>
        </w:drawing>
      </w:r>
      <w:r>
        <w:rPr>
          <w:b w:val="0"/>
          <w:i w:val="0"/>
        </w:rPr>
        <w:t>⁠。网侧充电功率满足</w:t>
      </w:r>
    </w:p>
    <w:p>
      <w:pPr>
        <w:spacing w:after="160"/>
        <w:jc w:val="center"/>
      </w:pPr>
      <w:r>
        <w:drawing>
          <wp:inline xmlns:a="http://schemas.openxmlformats.org/drawingml/2006/main" xmlns:pic="http://schemas.openxmlformats.org/drawingml/2006/picture">
            <wp:extent cx="5395188" cy="516658"/>
            <wp:docPr id="252" name="Picture 252"/>
            <wp:cNvGraphicFramePr>
              <a:graphicFrameLocks noChangeAspect="1"/>
            </wp:cNvGraphicFramePr>
            <a:graphic>
              <a:graphicData uri="http://schemas.openxmlformats.org/drawingml/2006/picture">
                <pic:pic>
                  <pic:nvPicPr>
                    <pic:cNvPr id="0" name="eq-252.png"/>
                    <pic:cNvPicPr/>
                  </pic:nvPicPr>
                  <pic:blipFill>
                    <a:blip r:embed="rId230"/>
                    <a:stretch>
                      <a:fillRect/>
                    </a:stretch>
                  </pic:blipFill>
                  <pic:spPr>
                    <a:xfrm>
                      <a:off x="0" y="0"/>
                      <a:ext cx="5395188" cy="516658"/>
                    </a:xfrm>
                    <a:prstGeom prst="rect"/>
                  </pic:spPr>
                </pic:pic>
              </a:graphicData>
            </a:graphic>
          </wp:inline>
        </w:drawing>
      </w:r>
    </w:p>
    <w:p>
      <w:r>
        <w:rPr>
          <w:b w:val="0"/>
          <w:i w:val="0"/>
        </w:rPr>
        <w:t xml:space="preserve">其中 </w:t>
      </w:r>
      <w:r>
        <w:drawing>
          <wp:inline xmlns:a="http://schemas.openxmlformats.org/drawingml/2006/main" xmlns:pic="http://schemas.openxmlformats.org/drawingml/2006/picture">
            <wp:extent cx="184334" cy="131966"/>
            <wp:docPr id="253" name="Picture 253"/>
            <wp:cNvGraphicFramePr>
              <a:graphicFrameLocks noChangeAspect="1"/>
            </wp:cNvGraphicFramePr>
            <a:graphic>
              <a:graphicData uri="http://schemas.openxmlformats.org/drawingml/2006/picture">
                <pic:pic>
                  <pic:nvPicPr>
                    <pic:cNvPr id="0" name="eq-176.png"/>
                    <pic:cNvPicPr/>
                  </pic:nvPicPr>
                  <pic:blipFill>
                    <a:blip r:embed="rId168"/>
                    <a:stretch>
                      <a:fillRect/>
                    </a:stretch>
                  </pic:blipFill>
                  <pic:spPr>
                    <a:xfrm>
                      <a:off x="0" y="0"/>
                      <a:ext cx="184334" cy="131966"/>
                    </a:xfrm>
                    <a:prstGeom prst="rect"/>
                  </pic:spPr>
                </pic:pic>
              </a:graphicData>
            </a:graphic>
          </wp:inline>
        </w:drawing>
      </w:r>
      <w:r>
        <w:rPr>
          <w:b w:val="0"/>
          <w:i w:val="0"/>
        </w:rPr>
        <w:t xml:space="preserve"> 为当时可用于充电的剩余功率。批次最大放电功率为 </w:t>
      </w:r>
      <w:r>
        <w:drawing>
          <wp:inline xmlns:a="http://schemas.openxmlformats.org/drawingml/2006/main" xmlns:pic="http://schemas.openxmlformats.org/drawingml/2006/picture">
            <wp:extent cx="1203585" cy="186619"/>
            <wp:docPr id="254" name="Picture 254"/>
            <wp:cNvGraphicFramePr>
              <a:graphicFrameLocks noChangeAspect="1"/>
            </wp:cNvGraphicFramePr>
            <a:graphic>
              <a:graphicData uri="http://schemas.openxmlformats.org/drawingml/2006/picture">
                <pic:pic>
                  <pic:nvPicPr>
                    <pic:cNvPr id="0" name="eq-254.png"/>
                    <pic:cNvPicPr/>
                  </pic:nvPicPr>
                  <pic:blipFill>
                    <a:blip r:embed="rId231"/>
                    <a:stretch>
                      <a:fillRect/>
                    </a:stretch>
                  </pic:blipFill>
                  <pic:spPr>
                    <a:xfrm>
                      <a:off x="0" y="0"/>
                      <a:ext cx="1203585" cy="186619"/>
                    </a:xfrm>
                    <a:prstGeom prst="rect"/>
                  </pic:spPr>
                </pic:pic>
              </a:graphicData>
            </a:graphic>
          </wp:inline>
        </w:drawing>
      </w:r>
      <w:r>
        <w:rPr>
          <w:b w:val="0"/>
          <w:i w:val="0"/>
        </w:rPr>
        <w:t xml:space="preserve">⁠，实际送出 </w:t>
      </w:r>
      <w:r>
        <w:drawing>
          <wp:inline xmlns:a="http://schemas.openxmlformats.org/drawingml/2006/main" xmlns:pic="http://schemas.openxmlformats.org/drawingml/2006/picture">
            <wp:extent cx="72713" cy="99721"/>
            <wp:docPr id="255" name="Picture 255"/>
            <wp:cNvGraphicFramePr>
              <a:graphicFrameLocks noChangeAspect="1"/>
            </wp:cNvGraphicFramePr>
            <a:graphic>
              <a:graphicData uri="http://schemas.openxmlformats.org/drawingml/2006/picture">
                <pic:pic>
                  <pic:nvPicPr>
                    <pic:cNvPr id="0" name="eq-038.png"/>
                    <pic:cNvPicPr/>
                  </pic:nvPicPr>
                  <pic:blipFill>
                    <a:blip r:embed="rId47"/>
                    <a:stretch>
                      <a:fillRect/>
                    </a:stretch>
                  </pic:blipFill>
                  <pic:spPr>
                    <a:xfrm>
                      <a:off x="0" y="0"/>
                      <a:ext cx="72713" cy="99721"/>
                    </a:xfrm>
                    <a:prstGeom prst="rect"/>
                  </pic:spPr>
                </pic:pic>
              </a:graphicData>
            </a:graphic>
          </wp:inline>
        </w:drawing>
      </w:r>
      <w:r>
        <w:rPr>
          <w:b w:val="0"/>
          <w:i w:val="0"/>
        </w:rPr>
        <w:t xml:space="preserve"> MW 后，库存减少 </w:t>
      </w:r>
      <w:r>
        <w:drawing>
          <wp:inline xmlns:a="http://schemas.openxmlformats.org/drawingml/2006/main" xmlns:pic="http://schemas.openxmlformats.org/drawingml/2006/picture">
            <wp:extent cx="433139" cy="186229"/>
            <wp:docPr id="256" name="Picture 256"/>
            <wp:cNvGraphicFramePr>
              <a:graphicFrameLocks noChangeAspect="1"/>
            </wp:cNvGraphicFramePr>
            <a:graphic>
              <a:graphicData uri="http://schemas.openxmlformats.org/drawingml/2006/picture">
                <pic:pic>
                  <pic:nvPicPr>
                    <pic:cNvPr id="0" name="eq-256.png"/>
                    <pic:cNvPicPr/>
                  </pic:nvPicPr>
                  <pic:blipFill>
                    <a:blip r:embed="rId232"/>
                    <a:stretch>
                      <a:fillRect/>
                    </a:stretch>
                  </pic:blipFill>
                  <pic:spPr>
                    <a:xfrm>
                      <a:off x="0" y="0"/>
                      <a:ext cx="433139" cy="186229"/>
                    </a:xfrm>
                    <a:prstGeom prst="rect"/>
                  </pic:spPr>
                </pic:pic>
              </a:graphicData>
            </a:graphic>
          </wp:inline>
        </w:drawing>
      </w:r>
      <w:r>
        <w:rPr>
          <w:b w:val="0"/>
          <w:i w:val="0"/>
        </w:rPr>
        <w:t>⁠。同一阶段的批次报价共享递减的功率预算；前置市场接受全部现存批次，平衡市场接受年龄至少 2 期的批次。两个阶段分别构造功率预算，因此最终合计功率需按两阶段输出共同读取。</w:t>
      </w:r>
    </w:p>
    <w:p>
      <w:pPr>
        <w:keepNext/>
      </w:pPr>
      <w:r>
        <w:rPr>
          <w:b w:val="0"/>
          <w:i w:val="0"/>
        </w:rPr>
        <w:t xml:space="preserve">库存每期乘 </w:t>
      </w:r>
      <w:r>
        <w:drawing>
          <wp:inline xmlns:a="http://schemas.openxmlformats.org/drawingml/2006/main" xmlns:pic="http://schemas.openxmlformats.org/drawingml/2006/picture">
            <wp:extent cx="342334" cy="126013"/>
            <wp:docPr id="257" name="Picture 257"/>
            <wp:cNvGraphicFramePr>
              <a:graphicFrameLocks noChangeAspect="1"/>
            </wp:cNvGraphicFramePr>
            <a:graphic>
              <a:graphicData uri="http://schemas.openxmlformats.org/drawingml/2006/picture">
                <pic:pic>
                  <pic:nvPicPr>
                    <pic:cNvPr id="0" name="eq-257.png"/>
                    <pic:cNvPicPr/>
                  </pic:nvPicPr>
                  <pic:blipFill>
                    <a:blip r:embed="rId233"/>
                    <a:stretch>
                      <a:fillRect/>
                    </a:stretch>
                  </pic:blipFill>
                  <pic:spPr>
                    <a:xfrm>
                      <a:off x="0" y="0"/>
                      <a:ext cx="342334" cy="126013"/>
                    </a:xfrm>
                    <a:prstGeom prst="rect"/>
                  </pic:spPr>
                </pic:pic>
              </a:graphicData>
            </a:graphic>
          </wp:inline>
        </w:drawing>
      </w:r>
      <w:r>
        <w:rPr>
          <w:b w:val="0"/>
          <w:i w:val="0"/>
        </w:rPr>
        <w:t xml:space="preserve"> 计入自放电。电化学及其他类型的 </w:t>
      </w:r>
      <w:r>
        <w:drawing>
          <wp:inline xmlns:a="http://schemas.openxmlformats.org/drawingml/2006/main" xmlns:pic="http://schemas.openxmlformats.org/drawingml/2006/picture">
            <wp:extent cx="877944" cy="125720"/>
            <wp:docPr id="258" name="Picture 258"/>
            <wp:cNvGraphicFramePr>
              <a:graphicFrameLocks noChangeAspect="1"/>
            </wp:cNvGraphicFramePr>
            <a:graphic>
              <a:graphicData uri="http://schemas.openxmlformats.org/drawingml/2006/picture">
                <pic:pic>
                  <pic:nvPicPr>
                    <pic:cNvPr id="0" name="eq-258.png"/>
                    <pic:cNvPicPr/>
                  </pic:nvPicPr>
                  <pic:blipFill>
                    <a:blip r:embed="rId234"/>
                    <a:stretch>
                      <a:fillRect/>
                    </a:stretch>
                  </pic:blipFill>
                  <pic:spPr>
                    <a:xfrm>
                      <a:off x="0" y="0"/>
                      <a:ext cx="877944" cy="125720"/>
                    </a:xfrm>
                    <a:prstGeom prst="rect"/>
                  </pic:spPr>
                </pic:pic>
              </a:graphicData>
            </a:graphic>
          </wp:inline>
        </w:drawing>
      </w:r>
      <w:r>
        <w:rPr>
          <w:b w:val="0"/>
          <w:i w:val="0"/>
        </w:rPr>
        <w:t xml:space="preserve">⁠，抽蓄为 0.000001，氢储能为 0.000005；余额小于 0.001 MWh 的批次清除。动态报价采用上一章的年度费用回收公式，并把真实批次年龄 </w:t>
      </w:r>
      <w:r>
        <w:drawing>
          <wp:inline xmlns:a="http://schemas.openxmlformats.org/drawingml/2006/main" xmlns:pic="http://schemas.openxmlformats.org/drawingml/2006/picture">
            <wp:extent cx="332555" cy="123401"/>
            <wp:docPr id="259" name="Picture 259"/>
            <wp:cNvGraphicFramePr>
              <a:graphicFrameLocks noChangeAspect="1"/>
            </wp:cNvGraphicFramePr>
            <a:graphic>
              <a:graphicData uri="http://schemas.openxmlformats.org/drawingml/2006/picture">
                <pic:pic>
                  <pic:nvPicPr>
                    <pic:cNvPr id="0" name="eq-259.png"/>
                    <pic:cNvPicPr/>
                  </pic:nvPicPr>
                  <pic:blipFill>
                    <a:blip r:embed="rId235"/>
                    <a:stretch>
                      <a:fillRect/>
                    </a:stretch>
                  </pic:blipFill>
                  <pic:spPr>
                    <a:xfrm>
                      <a:off x="0" y="0"/>
                      <a:ext cx="332555" cy="123401"/>
                    </a:xfrm>
                    <a:prstGeom prst="rect"/>
                  </pic:spPr>
                </pic:pic>
              </a:graphicData>
            </a:graphic>
          </wp:inline>
        </w:drawing>
      </w:r>
      <w:r>
        <w:rPr>
          <w:b w:val="0"/>
          <w:i w:val="0"/>
        </w:rPr>
        <w:t xml:space="preserve"> 传入：</w:t>
      </w:r>
    </w:p>
    <w:p>
      <w:pPr>
        <w:spacing w:after="160"/>
        <w:jc w:val="center"/>
      </w:pPr>
      <w:r>
        <w:drawing>
          <wp:inline xmlns:a="http://schemas.openxmlformats.org/drawingml/2006/main" xmlns:pic="http://schemas.openxmlformats.org/drawingml/2006/picture">
            <wp:extent cx="2315184" cy="180552"/>
            <wp:docPr id="260" name="Picture 260"/>
            <wp:cNvGraphicFramePr>
              <a:graphicFrameLocks noChangeAspect="1"/>
            </wp:cNvGraphicFramePr>
            <a:graphic>
              <a:graphicData uri="http://schemas.openxmlformats.org/drawingml/2006/picture">
                <pic:pic>
                  <pic:nvPicPr>
                    <pic:cNvPr id="0" name="eq-260.png"/>
                    <pic:cNvPicPr/>
                  </pic:nvPicPr>
                  <pic:blipFill>
                    <a:blip r:embed="rId236"/>
                    <a:stretch>
                      <a:fillRect/>
                    </a:stretch>
                  </pic:blipFill>
                  <pic:spPr>
                    <a:xfrm>
                      <a:off x="0" y="0"/>
                      <a:ext cx="2315184" cy="180552"/>
                    </a:xfrm>
                    <a:prstGeom prst="rect"/>
                  </pic:spPr>
                </pic:pic>
              </a:graphicData>
            </a:graphic>
          </wp:inline>
        </w:drawing>
      </w:r>
    </w:p>
    <w:p>
      <w:r>
        <w:rPr>
          <w:b w:val="0"/>
          <w:i w:val="0"/>
        </w:rPr>
        <w:t xml:space="preserve">Native 使用所选 </w:t>
      </w:r>
      <w:r>
        <w:rPr>
          <w:rFonts w:ascii="DejaVu Sans Mono" w:hAnsi="DejaVu Sans Mono"/>
          <w:b w:val="0"/>
          <w:i w:val="0"/>
          <w:sz w:val="17"/>
        </w:rPr>
        <w:t>storage.bid-cost-function</w:t>
      </w:r>
      <w:r>
        <w:rPr>
          <w:b w:val="0"/>
          <w:i w:val="0"/>
        </w:rPr>
        <w:t>；动态策略记录送出 MWh 和 MWh 乘年龄，作为下一年度报价依据。正持有费下，新批次报价较低；持有费为零时保留批次的稳定次序。</w:t>
      </w:r>
    </w:p>
    <w:p>
      <w:pPr>
        <w:pStyle w:val="Heading2"/>
      </w:pPr>
      <w:r>
        <w:rPr>
          <w:b w:val="0"/>
          <w:i w:val="0"/>
        </w:rPr>
        <w:t>Native 出清与费用统计</w:t>
      </w:r>
    </w:p>
    <w:p>
      <w:pPr>
        <w:keepNext/>
      </w:pPr>
      <w:r>
        <w:rPr>
          <w:b w:val="0"/>
          <w:i w:val="0"/>
        </w:rPr>
        <w:t>Native 依次执行预测出清、剩余电量利用和实际需求平衡。常规机组的可接受上限为</w:t>
      </w:r>
    </w:p>
    <w:p>
      <w:pPr>
        <w:spacing w:after="160"/>
        <w:jc w:val="center"/>
      </w:pPr>
      <w:r>
        <w:drawing>
          <wp:inline xmlns:a="http://schemas.openxmlformats.org/drawingml/2006/main" xmlns:pic="http://schemas.openxmlformats.org/drawingml/2006/picture">
            <wp:extent cx="1970608" cy="178315"/>
            <wp:docPr id="261" name="Picture 261"/>
            <wp:cNvGraphicFramePr>
              <a:graphicFrameLocks noChangeAspect="1"/>
            </wp:cNvGraphicFramePr>
            <a:graphic>
              <a:graphicData uri="http://schemas.openxmlformats.org/drawingml/2006/picture">
                <pic:pic>
                  <pic:nvPicPr>
                    <pic:cNvPr id="0" name="eq-261.png"/>
                    <pic:cNvPicPr/>
                  </pic:nvPicPr>
                  <pic:blipFill>
                    <a:blip r:embed="rId237"/>
                    <a:stretch>
                      <a:fillRect/>
                    </a:stretch>
                  </pic:blipFill>
                  <pic:spPr>
                    <a:xfrm>
                      <a:off x="0" y="0"/>
                      <a:ext cx="1970608" cy="178315"/>
                    </a:xfrm>
                    <a:prstGeom prst="rect"/>
                  </pic:spPr>
                </pic:pic>
              </a:graphicData>
            </a:graphic>
          </wp:inline>
        </w:drawing>
      </w:r>
    </w:p>
    <w:p>
      <w:r>
        <w:rPr>
          <w:b w:val="0"/>
          <w:i w:val="0"/>
        </w:rPr>
        <w:t xml:space="preserve">水电和生物质再受累计剩余预算 </w:t>
      </w:r>
      <w:r>
        <w:drawing>
          <wp:inline xmlns:a="http://schemas.openxmlformats.org/drawingml/2006/main" xmlns:pic="http://schemas.openxmlformats.org/drawingml/2006/picture">
            <wp:extent cx="547763" cy="132219"/>
            <wp:docPr id="262" name="Picture 262"/>
            <wp:cNvGraphicFramePr>
              <a:graphicFrameLocks noChangeAspect="1"/>
            </wp:cNvGraphicFramePr>
            <a:graphic>
              <a:graphicData uri="http://schemas.openxmlformats.org/drawingml/2006/picture">
                <pic:pic>
                  <pic:nvPicPr>
                    <pic:cNvPr id="0" name="eq-262.png"/>
                    <pic:cNvPicPr/>
                  </pic:nvPicPr>
                  <pic:blipFill>
                    <a:blip r:embed="rId238"/>
                    <a:stretch>
                      <a:fillRect/>
                    </a:stretch>
                  </pic:blipFill>
                  <pic:spPr>
                    <a:xfrm>
                      <a:off x="0" y="0"/>
                      <a:ext cx="547763" cy="132219"/>
                    </a:xfrm>
                    <a:prstGeom prst="rect"/>
                  </pic:spPr>
                </pic:pic>
              </a:graphicData>
            </a:graphic>
          </wp:inline>
        </w:drawing>
      </w:r>
      <w:r>
        <w:rPr>
          <w:b w:val="0"/>
          <w:i w:val="0"/>
        </w:rPr>
        <w:t xml:space="preserve"> 限制。预算变量采用累计 MW-period，换为 MWh 时乘 </w:t>
      </w:r>
      <w:r>
        <w:drawing>
          <wp:inline xmlns:a="http://schemas.openxmlformats.org/drawingml/2006/main" xmlns:pic="http://schemas.openxmlformats.org/drawingml/2006/picture">
            <wp:extent cx="131667" cy="112857"/>
            <wp:docPr id="263" name="Picture 263"/>
            <wp:cNvGraphicFramePr>
              <a:graphicFrameLocks noChangeAspect="1"/>
            </wp:cNvGraphicFramePr>
            <a:graphic>
              <a:graphicData uri="http://schemas.openxmlformats.org/drawingml/2006/picture">
                <pic:pic>
                  <pic:nvPicPr>
                    <pic:cNvPr id="0" name="eq-263.png"/>
                    <pic:cNvPicPr/>
                  </pic:nvPicPr>
                  <pic:blipFill>
                    <a:blip r:embed="rId239"/>
                    <a:stretch>
                      <a:fillRect/>
                    </a:stretch>
                  </pic:blipFill>
                  <pic:spPr>
                    <a:xfrm>
                      <a:off x="0" y="0"/>
                      <a:ext cx="131667" cy="112857"/>
                    </a:xfrm>
                    <a:prstGeom prst="rect"/>
                  </pic:spPr>
                </pic:pic>
              </a:graphicData>
            </a:graphic>
          </wp:inline>
        </w:drawing>
      </w:r>
      <w:r>
        <w:rPr>
          <w:b w:val="0"/>
          <w:i w:val="0"/>
        </w:rPr>
        <w:t xml:space="preserve">⁠。普通机组接受剩余预测需求与上限中的较小者；核电上限超过剩余需求 </w:t>
      </w:r>
      <w:r>
        <w:drawing>
          <wp:inline xmlns:a="http://schemas.openxmlformats.org/drawingml/2006/main" xmlns:pic="http://schemas.openxmlformats.org/drawingml/2006/picture">
            <wp:extent cx="107638" cy="107638"/>
            <wp:docPr id="264" name="Picture 264"/>
            <wp:cNvGraphicFramePr>
              <a:graphicFrameLocks noChangeAspect="1"/>
            </wp:cNvGraphicFramePr>
            <a:graphic>
              <a:graphicData uri="http://schemas.openxmlformats.org/drawingml/2006/picture">
                <pic:pic>
                  <pic:nvPicPr>
                    <pic:cNvPr id="0" name="eq-152.png"/>
                    <pic:cNvPicPr/>
                  </pic:nvPicPr>
                  <pic:blipFill>
                    <a:blip r:embed="rId147"/>
                    <a:stretch>
                      <a:fillRect/>
                    </a:stretch>
                  </pic:blipFill>
                  <pic:spPr>
                    <a:xfrm>
                      <a:off x="0" y="0"/>
                      <a:ext cx="107638" cy="107638"/>
                    </a:xfrm>
                    <a:prstGeom prst="rect"/>
                  </pic:spPr>
                </pic:pic>
              </a:graphicData>
            </a:graphic>
          </wp:inline>
        </w:drawing>
      </w:r>
      <w:r>
        <w:rPr>
          <w:b w:val="0"/>
          <w:i w:val="0"/>
        </w:rPr>
        <w:t xml:space="preserve"> 时接受 </w:t>
      </w:r>
      <w:r>
        <w:drawing>
          <wp:inline xmlns:a="http://schemas.openxmlformats.org/drawingml/2006/main" xmlns:pic="http://schemas.openxmlformats.org/drawingml/2006/picture">
            <wp:extent cx="1252340" cy="163349"/>
            <wp:docPr id="265" name="Picture 265"/>
            <wp:cNvGraphicFramePr>
              <a:graphicFrameLocks noChangeAspect="1"/>
            </wp:cNvGraphicFramePr>
            <a:graphic>
              <a:graphicData uri="http://schemas.openxmlformats.org/drawingml/2006/picture">
                <pic:pic>
                  <pic:nvPicPr>
                    <pic:cNvPr id="0" name="eq-265.png"/>
                    <pic:cNvPicPr/>
                  </pic:nvPicPr>
                  <pic:blipFill>
                    <a:blip r:embed="rId240"/>
                    <a:stretch>
                      <a:fillRect/>
                    </a:stretch>
                  </pic:blipFill>
                  <pic:spPr>
                    <a:xfrm>
                      <a:off x="0" y="0"/>
                      <a:ext cx="1252340" cy="163349"/>
                    </a:xfrm>
                    <a:prstGeom prst="rect"/>
                  </pic:spPr>
                </pic:pic>
              </a:graphicData>
            </a:graphic>
          </wp:inline>
        </w:drawing>
      </w:r>
      <w:r>
        <w:rPr>
          <w:b w:val="0"/>
          <w:i w:val="0"/>
        </w:rPr>
        <w:t>⁠，由此形成的超出量进入刚性剩余电量。风光按可用量和剩余需求分配，其余保留为可用过剩电量。</w:t>
      </w:r>
    </w:p>
    <w:p>
      <w:pPr>
        <w:keepLines/>
        <w:spacing w:line="276" w:lineRule="auto" w:after="160"/>
      </w:pPr>
      <w:r>
        <w:rPr>
          <w:rFonts w:ascii="DejaVu Sans Mono" w:hAnsi="DejaVu Sans Mono"/>
          <w:b w:val="0"/>
          <w:i w:val="0"/>
          <w:sz w:val="17"/>
        </w:rPr>
        <w:t>for 每个半小时:</w:t>
        <w:br/>
        <w:t xml:space="preserve">    更新天气可用量、跨境价量、水电和生物质预算；施加自放电</w:t>
        <w:br/>
        <w:t xml:space="preserve">    生成机组与储能批次报价，稳定地按价格升序排列</w:t>
        <w:br/>
        <w:t xml:space="preserve">    按爬坡、容量、自然预算和库存约束满足预测需求</w:t>
        <w:br/>
        <w:t xml:space="preserve">    if 真实需求小于预测需求:</w:t>
        <w:br/>
        <w:t xml:space="preserve">        储能先吸收预测多发，再吸收已有过剩电量</w:t>
        <w:br/>
        <w:t xml:space="preserve">        按外部价格降序执行正价出口</w:t>
        <w:br/>
        <w:t xml:space="preserve">        供应公共电解槽，再按下调规则减少发电</w:t>
        <w:br/>
        <w:t xml:space="preserve">    else:</w:t>
        <w:br/>
        <w:t xml:space="preserve">        利用已有过剩电量，将剩余电量交给储能充电</w:t>
        <w:br/>
        <w:t xml:space="preserve">        合并边际及后续机组、年龄至少2期的储能和进口报价</w:t>
        <w:br/>
        <w:t xml:space="preserve">        按价格补足需求，剩余正缺口计为未供电</w:t>
        <w:br/>
        <w:t xml:space="preserve">    汇总最终出力、阶段费用、收入及供需差额</w:t>
        <w:br/>
      </w:r>
    </w:p>
    <w:p>
      <w:r>
        <w:rPr>
          <w:b w:val="0"/>
          <w:i w:val="0"/>
        </w:rPr>
        <w:t>兼容配置保留公共电解槽的柔性负荷。源码初始参数为功率 10 MW、爬坡 0.125 MW/​期、效率 0.65，运行数据包可覆盖这些值。</w:t>
      </w:r>
    </w:p>
    <w:p>
      <w:r>
        <w:rPr>
          <w:b w:val="0"/>
          <w:i w:val="0"/>
        </w:rPr>
        <w:t>下调后的自然预算返还范围随全国算法确定。Native 的预算分支处理水电，Doctoral 同时处理水电和生物质。</w:t>
      </w:r>
    </w:p>
    <w:p>
      <w:r>
        <w:rPr>
          <w:b w:val="0"/>
          <w:i w:val="0"/>
        </w:rPr>
        <w:t xml:space="preserve">Native 对发电和储能分别结算统一价格。前置发电收入为 </w:t>
      </w:r>
      <w:r>
        <w:drawing>
          <wp:inline xmlns:a="http://schemas.openxmlformats.org/drawingml/2006/main" xmlns:pic="http://schemas.openxmlformats.org/drawingml/2006/picture">
            <wp:extent cx="493001" cy="199298"/>
            <wp:docPr id="266" name="Picture 266"/>
            <wp:cNvGraphicFramePr>
              <a:graphicFrameLocks noChangeAspect="1"/>
            </wp:cNvGraphicFramePr>
            <a:graphic>
              <a:graphicData uri="http://schemas.openxmlformats.org/drawingml/2006/picture">
                <pic:pic>
                  <pic:nvPicPr>
                    <pic:cNvPr id="0" name="eq-266.png"/>
                    <pic:cNvPicPr/>
                  </pic:nvPicPr>
                  <pic:blipFill>
                    <a:blip r:embed="rId241"/>
                    <a:stretch>
                      <a:fillRect/>
                    </a:stretch>
                  </pic:blipFill>
                  <pic:spPr>
                    <a:xfrm>
                      <a:off x="0" y="0"/>
                      <a:ext cx="493001" cy="199298"/>
                    </a:xfrm>
                    <a:prstGeom prst="rect"/>
                  </pic:spPr>
                </pic:pic>
              </a:graphicData>
            </a:graphic>
          </wp:inline>
        </w:drawing>
      </w:r>
      <w:r>
        <w:rPr>
          <w:b w:val="0"/>
          <w:i w:val="0"/>
        </w:rPr>
        <w:t xml:space="preserve">⁠，储能收入为 </w:t>
      </w:r>
      <w:r>
        <w:drawing>
          <wp:inline xmlns:a="http://schemas.openxmlformats.org/drawingml/2006/main" xmlns:pic="http://schemas.openxmlformats.org/drawingml/2006/picture">
            <wp:extent cx="493001" cy="186711"/>
            <wp:docPr id="267" name="Picture 267"/>
            <wp:cNvGraphicFramePr>
              <a:graphicFrameLocks noChangeAspect="1"/>
            </wp:cNvGraphicFramePr>
            <a:graphic>
              <a:graphicData uri="http://schemas.openxmlformats.org/drawingml/2006/picture">
                <pic:pic>
                  <pic:nvPicPr>
                    <pic:cNvPr id="0" name="eq-267.png"/>
                    <pic:cNvPicPr/>
                  </pic:nvPicPr>
                  <pic:blipFill>
                    <a:blip r:embed="rId242"/>
                    <a:stretch>
                      <a:fillRect/>
                    </a:stretch>
                  </pic:blipFill>
                  <pic:spPr>
                    <a:xfrm>
                      <a:off x="0" y="0"/>
                      <a:ext cx="493001" cy="186711"/>
                    </a:xfrm>
                    <a:prstGeom prst="rect"/>
                  </pic:spPr>
                </pic:pic>
              </a:graphicData>
            </a:graphic>
          </wp:inline>
        </w:drawing>
      </w:r>
      <w:r>
        <w:rPr>
          <w:b w:val="0"/>
          <w:i w:val="0"/>
        </w:rPr>
        <w:t>⁠，两种价格分别取对应接受报价的最大值；平衡收入采用相同分类。只有储能供电且发电机接受集合为空时，当前 Native 收入函数返回空账户映射。</w:t>
      </w:r>
    </w:p>
    <w:p>
      <w:pPr>
        <w:keepNext/>
      </w:pPr>
      <w:r>
        <w:rPr>
          <w:b w:val="0"/>
          <w:i w:val="0"/>
        </w:rPr>
        <w:t xml:space="preserve">Native 显示价格由阶段费用除以真实需求功率得到。令 </w:t>
      </w:r>
      <w:r>
        <w:drawing>
          <wp:inline xmlns:a="http://schemas.openxmlformats.org/drawingml/2006/main" xmlns:pic="http://schemas.openxmlformats.org/drawingml/2006/picture">
            <wp:extent cx="155067" cy="132016"/>
            <wp:docPr id="268" name="Picture 268"/>
            <wp:cNvGraphicFramePr>
              <a:graphicFrameLocks noChangeAspect="1"/>
            </wp:cNvGraphicFramePr>
            <a:graphic>
              <a:graphicData uri="http://schemas.openxmlformats.org/drawingml/2006/picture">
                <pic:pic>
                  <pic:nvPicPr>
                    <pic:cNvPr id="0" name="eq-017.png"/>
                    <pic:cNvPicPr/>
                  </pic:nvPicPr>
                  <pic:blipFill>
                    <a:blip r:embed="rId26"/>
                    <a:stretch>
                      <a:fillRect/>
                    </a:stretch>
                  </pic:blipFill>
                  <pic:spPr>
                    <a:xfrm>
                      <a:off x="0" y="0"/>
                      <a:ext cx="155067" cy="132016"/>
                    </a:xfrm>
                    <a:prstGeom prst="rect"/>
                  </pic:spPr>
                </pic:pic>
              </a:graphicData>
            </a:graphic>
          </wp:inline>
        </w:drawing>
      </w:r>
      <w:r>
        <w:rPr>
          <w:b w:val="0"/>
          <w:i w:val="0"/>
        </w:rPr>
        <w:t xml:space="preserve"> 为接受报价费用、储能费用及上下调费用的源码累计量，则</w:t>
      </w:r>
    </w:p>
    <w:p>
      <w:pPr>
        <w:spacing w:after="160"/>
        <w:jc w:val="center"/>
      </w:pPr>
      <w:r>
        <w:drawing>
          <wp:inline xmlns:a="http://schemas.openxmlformats.org/drawingml/2006/main" xmlns:pic="http://schemas.openxmlformats.org/drawingml/2006/picture">
            <wp:extent cx="3287268" cy="413766"/>
            <wp:docPr id="269" name="Picture 269"/>
            <wp:cNvGraphicFramePr>
              <a:graphicFrameLocks noChangeAspect="1"/>
            </wp:cNvGraphicFramePr>
            <a:graphic>
              <a:graphicData uri="http://schemas.openxmlformats.org/drawingml/2006/picture">
                <pic:pic>
                  <pic:nvPicPr>
                    <pic:cNvPr id="0" name="eq-269.png"/>
                    <pic:cNvPicPr/>
                  </pic:nvPicPr>
                  <pic:blipFill>
                    <a:blip r:embed="rId243"/>
                    <a:stretch>
                      <a:fillRect/>
                    </a:stretch>
                  </pic:blipFill>
                  <pic:spPr>
                    <a:xfrm>
                      <a:off x="0" y="0"/>
                      <a:ext cx="3287268" cy="413766"/>
                    </a:xfrm>
                    <a:prstGeom prst="rect"/>
                  </pic:spPr>
                </pic:pic>
              </a:graphicData>
            </a:graphic>
          </wp:inline>
        </w:drawing>
      </w:r>
    </w:p>
    <w:p>
      <w:r>
        <w:rPr>
          <w:b w:val="0"/>
          <w:i w:val="0"/>
        </w:rPr>
        <w:t xml:space="preserve">年度代理收入来自独立收入账户，显示价格用于描述这一阶段费用口径。其年度运行费用为 </w:t>
      </w:r>
      <w:r>
        <w:drawing>
          <wp:inline xmlns:a="http://schemas.openxmlformats.org/drawingml/2006/main" xmlns:pic="http://schemas.openxmlformats.org/drawingml/2006/picture">
            <wp:extent cx="801947" cy="201010"/>
            <wp:docPr id="270" name="Picture 270"/>
            <wp:cNvGraphicFramePr>
              <a:graphicFrameLocks noChangeAspect="1"/>
            </wp:cNvGraphicFramePr>
            <a:graphic>
              <a:graphicData uri="http://schemas.openxmlformats.org/drawingml/2006/picture">
                <pic:pic>
                  <pic:nvPicPr>
                    <pic:cNvPr id="0" name="eq-270.png"/>
                    <pic:cNvPicPr/>
                  </pic:nvPicPr>
                  <pic:blipFill>
                    <a:blip r:embed="rId244"/>
                    <a:stretch>
                      <a:fillRect/>
                    </a:stretch>
                  </pic:blipFill>
                  <pic:spPr>
                    <a:xfrm>
                      <a:off x="0" y="0"/>
                      <a:ext cx="801947" cy="201010"/>
                    </a:xfrm>
                    <a:prstGeom prst="rect"/>
                  </pic:spPr>
                </pic:pic>
              </a:graphicData>
            </a:graphic>
          </wp:inline>
        </w:drawing>
      </w:r>
      <w:r>
        <w:rPr>
          <w:b w:val="0"/>
          <w:i w:val="0"/>
        </w:rPr>
        <w:t xml:space="preserve"> 加当年循环折旧，年度系统费用再加年化资本及固定运维。接口最终供给计入年度发电，储能放电在该年度发电统计中另列。</w:t>
      </w:r>
    </w:p>
    <w:p>
      <w:pPr>
        <w:keepNext/>
      </w:pPr>
      <w:r>
        <w:rPr>
          <w:b w:val="0"/>
          <w:i w:val="0"/>
        </w:rPr>
        <w:t xml:space="preserve">Native 同时保存原始供需差额和兼容调整量。以标准电量记供给 </w:t>
      </w:r>
      <w:r>
        <w:drawing>
          <wp:inline xmlns:a="http://schemas.openxmlformats.org/drawingml/2006/main" xmlns:pic="http://schemas.openxmlformats.org/drawingml/2006/picture">
            <wp:extent cx="177698" cy="135887"/>
            <wp:docPr id="271" name="Picture 271"/>
            <wp:cNvGraphicFramePr>
              <a:graphicFrameLocks noChangeAspect="1"/>
            </wp:cNvGraphicFramePr>
            <a:graphic>
              <a:graphicData uri="http://schemas.openxmlformats.org/drawingml/2006/picture">
                <pic:pic>
                  <pic:nvPicPr>
                    <pic:cNvPr id="0" name="eq-172.png"/>
                    <pic:cNvPicPr/>
                  </pic:nvPicPr>
                  <pic:blipFill>
                    <a:blip r:embed="rId165"/>
                    <a:stretch>
                      <a:fillRect/>
                    </a:stretch>
                  </pic:blipFill>
                  <pic:spPr>
                    <a:xfrm>
                      <a:off x="0" y="0"/>
                      <a:ext cx="177698" cy="135887"/>
                    </a:xfrm>
                    <a:prstGeom prst="rect"/>
                  </pic:spPr>
                </pic:pic>
              </a:graphicData>
            </a:graphic>
          </wp:inline>
        </w:drawing>
      </w:r>
      <w:r>
        <w:rPr>
          <w:b w:val="0"/>
          <w:i w:val="0"/>
        </w:rPr>
        <w:t xml:space="preserve">⁠、未供电 </w:t>
      </w:r>
      <w:r>
        <w:drawing>
          <wp:inline xmlns:a="http://schemas.openxmlformats.org/drawingml/2006/main" xmlns:pic="http://schemas.openxmlformats.org/drawingml/2006/picture">
            <wp:extent cx="161423" cy="132073"/>
            <wp:docPr id="272" name="Picture 272"/>
            <wp:cNvGraphicFramePr>
              <a:graphicFrameLocks noChangeAspect="1"/>
            </wp:cNvGraphicFramePr>
            <a:graphic>
              <a:graphicData uri="http://schemas.openxmlformats.org/drawingml/2006/picture">
                <pic:pic>
                  <pic:nvPicPr>
                    <pic:cNvPr id="0" name="eq-142.png"/>
                    <pic:cNvPicPr/>
                  </pic:nvPicPr>
                  <pic:blipFill>
                    <a:blip r:embed="rId138"/>
                    <a:stretch>
                      <a:fillRect/>
                    </a:stretch>
                  </pic:blipFill>
                  <pic:spPr>
                    <a:xfrm>
                      <a:off x="0" y="0"/>
                      <a:ext cx="161423" cy="132073"/>
                    </a:xfrm>
                    <a:prstGeom prst="rect"/>
                  </pic:spPr>
                </pic:pic>
              </a:graphicData>
            </a:graphic>
          </wp:inline>
        </w:drawing>
      </w:r>
      <w:r>
        <w:rPr>
          <w:b w:val="0"/>
          <w:i w:val="0"/>
        </w:rPr>
        <w:t xml:space="preserve">⁠、预测与真实需求 </w:t>
      </w:r>
      <w:r>
        <w:drawing>
          <wp:inline xmlns:a="http://schemas.openxmlformats.org/drawingml/2006/main" xmlns:pic="http://schemas.openxmlformats.org/drawingml/2006/picture">
            <wp:extent cx="341566" cy="203263"/>
            <wp:docPr id="273" name="Picture 273"/>
            <wp:cNvGraphicFramePr>
              <a:graphicFrameLocks noChangeAspect="1"/>
            </wp:cNvGraphicFramePr>
            <a:graphic>
              <a:graphicData uri="http://schemas.openxmlformats.org/drawingml/2006/picture">
                <pic:pic>
                  <pic:nvPicPr>
                    <pic:cNvPr id="0" name="eq-273.png"/>
                    <pic:cNvPicPr/>
                  </pic:nvPicPr>
                  <pic:blipFill>
                    <a:blip r:embed="rId245"/>
                    <a:stretch>
                      <a:fillRect/>
                    </a:stretch>
                  </pic:blipFill>
                  <pic:spPr>
                    <a:xfrm>
                      <a:off x="0" y="0"/>
                      <a:ext cx="341566" cy="203263"/>
                    </a:xfrm>
                    <a:prstGeom prst="rect"/>
                  </pic:spPr>
                </pic:pic>
              </a:graphicData>
            </a:graphic>
          </wp:inline>
        </w:drawing>
      </w:r>
      <w:r>
        <w:rPr>
          <w:b w:val="0"/>
          <w:i w:val="0"/>
        </w:rPr>
        <w:t xml:space="preserve">⁠、记录充电 </w:t>
      </w:r>
      <w:r>
        <w:drawing>
          <wp:inline xmlns:a="http://schemas.openxmlformats.org/drawingml/2006/main" xmlns:pic="http://schemas.openxmlformats.org/drawingml/2006/picture">
            <wp:extent cx="121888" cy="94568"/>
            <wp:docPr id="274" name="Picture 274"/>
            <wp:cNvGraphicFramePr>
              <a:graphicFrameLocks noChangeAspect="1"/>
            </wp:cNvGraphicFramePr>
            <a:graphic>
              <a:graphicData uri="http://schemas.openxmlformats.org/drawingml/2006/picture">
                <pic:pic>
                  <pic:nvPicPr>
                    <pic:cNvPr id="0" name="eq-274.png"/>
                    <pic:cNvPicPr/>
                  </pic:nvPicPr>
                  <pic:blipFill>
                    <a:blip r:embed="rId246"/>
                    <a:stretch>
                      <a:fillRect/>
                    </a:stretch>
                  </pic:blipFill>
                  <pic:spPr>
                    <a:xfrm>
                      <a:off x="0" y="0"/>
                      <a:ext cx="121888" cy="94568"/>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5422392" cy="233172"/>
            <wp:docPr id="275" name="Picture 275"/>
            <wp:cNvGraphicFramePr>
              <a:graphicFrameLocks noChangeAspect="1"/>
            </wp:cNvGraphicFramePr>
            <a:graphic>
              <a:graphicData uri="http://schemas.openxmlformats.org/drawingml/2006/picture">
                <pic:pic>
                  <pic:nvPicPr>
                    <pic:cNvPr id="0" name="eq-275.png"/>
                    <pic:cNvPicPr/>
                  </pic:nvPicPr>
                  <pic:blipFill>
                    <a:blip r:embed="rId247"/>
                    <a:stretch>
                      <a:fillRect/>
                    </a:stretch>
                  </pic:blipFill>
                  <pic:spPr>
                    <a:xfrm>
                      <a:off x="0" y="0"/>
                      <a:ext cx="5422392" cy="233172"/>
                    </a:xfrm>
                    <a:prstGeom prst="rect"/>
                  </pic:spPr>
                </pic:pic>
              </a:graphicData>
            </a:graphic>
          </wp:inline>
        </w:drawing>
      </w:r>
    </w:p>
    <w:p>
      <w:pPr>
        <w:spacing w:after="160"/>
        <w:jc w:val="center"/>
      </w:pPr>
      <w:r>
        <w:drawing>
          <wp:inline xmlns:a="http://schemas.openxmlformats.org/drawingml/2006/main" xmlns:pic="http://schemas.openxmlformats.org/drawingml/2006/picture">
            <wp:extent cx="5165902" cy="413729"/>
            <wp:docPr id="276" name="Picture 276"/>
            <wp:cNvGraphicFramePr>
              <a:graphicFrameLocks noChangeAspect="1"/>
            </wp:cNvGraphicFramePr>
            <a:graphic>
              <a:graphicData uri="http://schemas.openxmlformats.org/drawingml/2006/picture">
                <pic:pic>
                  <pic:nvPicPr>
                    <pic:cNvPr id="0" name="eq-276.png"/>
                    <pic:cNvPicPr/>
                  </pic:nvPicPr>
                  <pic:blipFill>
                    <a:blip r:embed="rId248"/>
                    <a:stretch>
                      <a:fillRect/>
                    </a:stretch>
                  </pic:blipFill>
                  <pic:spPr>
                    <a:xfrm>
                      <a:off x="0" y="0"/>
                      <a:ext cx="5165902" cy="413729"/>
                    </a:xfrm>
                    <a:prstGeom prst="rect"/>
                  </pic:spPr>
                </pic:pic>
              </a:graphicData>
            </a:graphic>
          </wp:inline>
        </w:drawing>
      </w:r>
    </w:p>
    <w:p>
      <w:r>
        <w:rPr>
          <w:b w:val="0"/>
          <w:i w:val="0"/>
        </w:rPr>
        <w:t xml:space="preserve">兼容调整量是报表对齐项；物理供需关系以 </w:t>
      </w:r>
      <w:r>
        <w:drawing>
          <wp:inline xmlns:a="http://schemas.openxmlformats.org/drawingml/2006/main" xmlns:pic="http://schemas.openxmlformats.org/drawingml/2006/picture">
            <wp:extent cx="273881" cy="150530"/>
            <wp:docPr id="277" name="Picture 277"/>
            <wp:cNvGraphicFramePr>
              <a:graphicFrameLocks noChangeAspect="1"/>
            </wp:cNvGraphicFramePr>
            <a:graphic>
              <a:graphicData uri="http://schemas.openxmlformats.org/drawingml/2006/picture">
                <pic:pic>
                  <pic:nvPicPr>
                    <pic:cNvPr id="0" name="eq-277.png"/>
                    <pic:cNvPicPr/>
                  </pic:nvPicPr>
                  <pic:blipFill>
                    <a:blip r:embed="rId249"/>
                    <a:stretch>
                      <a:fillRect/>
                    </a:stretch>
                  </pic:blipFill>
                  <pic:spPr>
                    <a:xfrm>
                      <a:off x="0" y="0"/>
                      <a:ext cx="273881" cy="150530"/>
                    </a:xfrm>
                    <a:prstGeom prst="rect"/>
                  </pic:spPr>
                </pic:pic>
              </a:graphicData>
            </a:graphic>
          </wp:inline>
        </w:drawing>
      </w:r>
      <w:r>
        <w:rPr>
          <w:b w:val="0"/>
          <w:i w:val="0"/>
        </w:rPr>
        <w:t xml:space="preserve"> 及记录的各项流量共同判断。该费用视图包含历史阶段费与报价项，物理资源成本分析使用能够对应实际运行量的独立分项。</w:t>
      </w:r>
    </w:p>
    <w:p>
      <w:pPr>
        <w:pStyle w:val="Heading2"/>
      </w:pPr>
      <w:r>
        <w:rPr>
          <w:b w:val="0"/>
          <w:i w:val="0"/>
        </w:rPr>
        <w:t>Doctoral 批次库存</w:t>
      </w:r>
    </w:p>
    <w:p>
      <w:pPr>
        <w:keepNext/>
      </w:pPr>
      <w:r>
        <w:rPr>
          <w:b w:val="0"/>
          <w:i w:val="0"/>
        </w:rPr>
        <w:t xml:space="preserve">Doctoral 将库存表示为原始批次量 </w:t>
      </w:r>
      <w:r>
        <w:drawing>
          <wp:inline xmlns:a="http://schemas.openxmlformats.org/drawingml/2006/main" xmlns:pic="http://schemas.openxmlformats.org/drawingml/2006/picture">
            <wp:extent cx="869213" cy="163370"/>
            <wp:docPr id="278" name="Picture 278"/>
            <wp:cNvGraphicFramePr>
              <a:graphicFrameLocks noChangeAspect="1"/>
            </wp:cNvGraphicFramePr>
            <a:graphic>
              <a:graphicData uri="http://schemas.openxmlformats.org/drawingml/2006/picture">
                <pic:pic>
                  <pic:nvPicPr>
                    <pic:cNvPr id="0" name="eq-278.png"/>
                    <pic:cNvPicPr/>
                  </pic:nvPicPr>
                  <pic:blipFill>
                    <a:blip r:embed="rId250"/>
                    <a:stretch>
                      <a:fillRect/>
                    </a:stretch>
                  </pic:blipFill>
                  <pic:spPr>
                    <a:xfrm>
                      <a:off x="0" y="0"/>
                      <a:ext cx="869213" cy="163370"/>
                    </a:xfrm>
                    <a:prstGeom prst="rect"/>
                  </pic:spPr>
                </pic:pic>
              </a:graphicData>
            </a:graphic>
          </wp:inline>
        </w:drawing>
      </w:r>
      <w:r>
        <w:rPr>
          <w:b w:val="0"/>
          <w:i w:val="0"/>
        </w:rPr>
        <w:t xml:space="preserve">⁠，额定库存为 </w:t>
      </w:r>
      <w:r>
        <w:drawing>
          <wp:inline xmlns:a="http://schemas.openxmlformats.org/drawingml/2006/main" xmlns:pic="http://schemas.openxmlformats.org/drawingml/2006/picture">
            <wp:extent cx="388365" cy="157445"/>
            <wp:docPr id="279" name="Picture 279"/>
            <wp:cNvGraphicFramePr>
              <a:graphicFrameLocks noChangeAspect="1"/>
            </wp:cNvGraphicFramePr>
            <a:graphic>
              <a:graphicData uri="http://schemas.openxmlformats.org/drawingml/2006/picture">
                <pic:pic>
                  <pic:nvPicPr>
                    <pic:cNvPr id="0" name="eq-279.png"/>
                    <pic:cNvPicPr/>
                  </pic:nvPicPr>
                  <pic:blipFill>
                    <a:blip r:embed="rId251"/>
                    <a:stretch>
                      <a:fillRect/>
                    </a:stretch>
                  </pic:blipFill>
                  <pic:spPr>
                    <a:xfrm>
                      <a:off x="0" y="0"/>
                      <a:ext cx="388365" cy="157445"/>
                    </a:xfrm>
                    <a:prstGeom prst="rect"/>
                  </pic:spPr>
                </pic:pic>
              </a:graphicData>
            </a:graphic>
          </wp:inline>
        </w:drawing>
      </w:r>
      <w:r>
        <w:rPr>
          <w:b w:val="0"/>
          <w:i w:val="0"/>
        </w:rPr>
        <w:t xml:space="preserve">⁠。对外物理库存用 </w:t>
      </w:r>
      <w:r>
        <w:drawing>
          <wp:inline xmlns:a="http://schemas.openxmlformats.org/drawingml/2006/main" xmlns:pic="http://schemas.openxmlformats.org/drawingml/2006/picture">
            <wp:extent cx="790213" cy="159300"/>
            <wp:docPr id="280" name="Picture 280"/>
            <wp:cNvGraphicFramePr>
              <a:graphicFrameLocks noChangeAspect="1"/>
            </wp:cNvGraphicFramePr>
            <a:graphic>
              <a:graphicData uri="http://schemas.openxmlformats.org/drawingml/2006/picture">
                <pic:pic>
                  <pic:nvPicPr>
                    <pic:cNvPr id="0" name="eq-280.png"/>
                    <pic:cNvPicPr/>
                  </pic:nvPicPr>
                  <pic:blipFill>
                    <a:blip r:embed="rId252"/>
                    <a:stretch>
                      <a:fillRect/>
                    </a:stretch>
                  </pic:blipFill>
                  <pic:spPr>
                    <a:xfrm>
                      <a:off x="0" y="0"/>
                      <a:ext cx="790213" cy="159300"/>
                    </a:xfrm>
                    <a:prstGeom prst="rect"/>
                  </pic:spPr>
                </pic:pic>
              </a:graphicData>
            </a:graphic>
          </wp:inline>
        </w:drawing>
      </w:r>
      <w:r>
        <w:rPr>
          <w:b w:val="0"/>
          <w:i w:val="0"/>
        </w:rPr>
        <w:t xml:space="preserve"> MWh 表示。自放电采用上一节的逐期参数，批次报价使用冻结的固定费率 </w:t>
      </w:r>
      <w:r>
        <w:drawing>
          <wp:inline xmlns:a="http://schemas.openxmlformats.org/drawingml/2006/main" xmlns:pic="http://schemas.openxmlformats.org/drawingml/2006/picture">
            <wp:extent cx="138512" cy="144808"/>
            <wp:docPr id="281" name="Picture 281"/>
            <wp:cNvGraphicFramePr>
              <a:graphicFrameLocks noChangeAspect="1"/>
            </wp:cNvGraphicFramePr>
            <a:graphic>
              <a:graphicData uri="http://schemas.openxmlformats.org/drawingml/2006/picture">
                <pic:pic>
                  <pic:nvPicPr>
                    <pic:cNvPr id="0" name="eq-281.png"/>
                    <pic:cNvPicPr/>
                  </pic:nvPicPr>
                  <pic:blipFill>
                    <a:blip r:embed="rId253"/>
                    <a:stretch>
                      <a:fillRect/>
                    </a:stretch>
                  </pic:blipFill>
                  <pic:spPr>
                    <a:xfrm>
                      <a:off x="0" y="0"/>
                      <a:ext cx="138512" cy="144808"/>
                    </a:xfrm>
                    <a:prstGeom prst="rect"/>
                  </pic:spPr>
                </pic:pic>
              </a:graphicData>
            </a:graphic>
          </wp:inline>
        </w:drawing>
      </w:r>
      <w:r>
        <w:rPr>
          <w:b w:val="0"/>
          <w:i w:val="0"/>
        </w:rPr>
        <w:t xml:space="preserve"> 和每期持有费 </w:t>
      </w:r>
      <w:r>
        <w:drawing>
          <wp:inline xmlns:a="http://schemas.openxmlformats.org/drawingml/2006/main" xmlns:pic="http://schemas.openxmlformats.org/drawingml/2006/picture">
            <wp:extent cx="152063" cy="133316"/>
            <wp:docPr id="282" name="Picture 282"/>
            <wp:cNvGraphicFramePr>
              <a:graphicFrameLocks noChangeAspect="1"/>
            </wp:cNvGraphicFramePr>
            <a:graphic>
              <a:graphicData uri="http://schemas.openxmlformats.org/drawingml/2006/picture">
                <pic:pic>
                  <pic:nvPicPr>
                    <pic:cNvPr id="0" name="eq-282.png"/>
                    <pic:cNvPicPr/>
                  </pic:nvPicPr>
                  <pic:blipFill>
                    <a:blip r:embed="rId254"/>
                    <a:stretch>
                      <a:fillRect/>
                    </a:stretch>
                  </pic:blipFill>
                  <pic:spPr>
                    <a:xfrm>
                      <a:off x="0" y="0"/>
                      <a:ext cx="152063" cy="133316"/>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1942109" cy="178217"/>
            <wp:docPr id="283" name="Picture 283"/>
            <wp:cNvGraphicFramePr>
              <a:graphicFrameLocks noChangeAspect="1"/>
            </wp:cNvGraphicFramePr>
            <a:graphic>
              <a:graphicData uri="http://schemas.openxmlformats.org/drawingml/2006/picture">
                <pic:pic>
                  <pic:nvPicPr>
                    <pic:cNvPr id="0" name="eq-283.png"/>
                    <pic:cNvPicPr/>
                  </pic:nvPicPr>
                  <pic:blipFill>
                    <a:blip r:embed="rId255"/>
                    <a:stretch>
                      <a:fillRect/>
                    </a:stretch>
                  </pic:blipFill>
                  <pic:spPr>
                    <a:xfrm>
                      <a:off x="0" y="0"/>
                      <a:ext cx="1942109" cy="178217"/>
                    </a:xfrm>
                    <a:prstGeom prst="rect"/>
                  </pic:spPr>
                </pic:pic>
              </a:graphicData>
            </a:graphic>
          </wp:inline>
        </w:drawing>
      </w:r>
    </w:p>
    <w:p>
      <w:r>
        <w:rPr>
          <w:b w:val="0"/>
          <w:i w:val="0"/>
        </w:rPr>
        <w:t xml:space="preserve">原型 </w:t>
      </w:r>
      <w:r>
        <w:rPr>
          <w:rFonts w:ascii="DejaVu Sans Mono" w:hAnsi="DejaVu Sans Mono"/>
          <w:b w:val="0"/>
          <w:i w:val="0"/>
          <w:sz w:val="17"/>
        </w:rPr>
        <w:t>config.py</w:t>
      </w:r>
      <w:r>
        <w:rPr>
          <w:b w:val="0"/>
          <w:i w:val="0"/>
        </w:rPr>
        <w:t xml:space="preserve"> 提供以下费率，运行采用 </w:t>
      </w:r>
      <w:r>
        <w:rPr>
          <w:rFonts w:ascii="DejaVu Sans Mono" w:hAnsi="DejaVu Sans Mono"/>
          <w:b w:val="0"/>
          <w:i w:val="0"/>
          <w:sz w:val="17"/>
        </w:rPr>
        <w:t>doctoral_​market_​factory.py</w:t>
      </w:r>
      <w:r>
        <w:rPr>
          <w:b w:val="0"/>
          <w:i w:val="0"/>
        </w:rPr>
        <w:t xml:space="preserve"> 绑定的完整储能参数行。动态年度费用策略属于 Native 的可选报价模块。</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4"/>
        <w:gridCol w:w="1809"/>
        <w:gridCol w:w="1809"/>
        <w:gridCol w:w="1896"/>
        <w:gridCol w:w="2264"/>
      </w:tblGrid>
      <w:tr>
        <w:trPr>
          <w:cantSplit/>
          <w:tblHeader w:val="true"/>
        </w:trPr>
        <w:tc>
          <w:tcPr>
            <w:tcW w:type="dxa" w:w="2014"/>
            <w:vAlign w:val="center"/>
            <w:tcMar>
              <w:top w:w="90" w:type="dxa"/>
              <w:left w:w="90" w:type="dxa"/>
              <w:bottom w:w="90" w:type="dxa"/>
              <w:right w:w="90" w:type="dxa"/>
            </w:tcMar>
            <w:shd w:fill="EEEEEE"/>
          </w:tcPr>
          <w:p>
            <w:pPr>
              <w:spacing w:after="40" w:line="276" w:lineRule="auto"/>
            </w:pPr>
            <w:r>
              <w:rPr>
                <w:b/>
                <w:i w:val="0"/>
                <w:sz w:val="18"/>
              </w:rPr>
              <w:t>原型技术</w:t>
            </w:r>
          </w:p>
        </w:tc>
        <w:tc>
          <w:tcPr>
            <w:tcW w:type="dxa" w:w="1809"/>
            <w:vAlign w:val="center"/>
            <w:tcMar>
              <w:top w:w="90" w:type="dxa"/>
              <w:left w:w="90" w:type="dxa"/>
              <w:bottom w:w="90" w:type="dxa"/>
              <w:right w:w="90" w:type="dxa"/>
            </w:tcMar>
            <w:shd w:fill="EEEEEE"/>
          </w:tcPr>
          <w:p>
            <w:pPr>
              <w:spacing w:after="40" w:line="276" w:lineRule="auto"/>
            </w:pPr>
            <w:r>
              <w:rPr>
                <w:b/>
                <w:i w:val="0"/>
                <w:sz w:val="18"/>
              </w:rPr>
              <w:t>充电效率</w:t>
            </w:r>
          </w:p>
        </w:tc>
        <w:tc>
          <w:tcPr>
            <w:tcW w:type="dxa" w:w="1809"/>
            <w:vAlign w:val="center"/>
            <w:tcMar>
              <w:top w:w="90" w:type="dxa"/>
              <w:left w:w="90" w:type="dxa"/>
              <w:bottom w:w="90" w:type="dxa"/>
              <w:right w:w="90" w:type="dxa"/>
            </w:tcMar>
            <w:shd w:fill="EEEEEE"/>
          </w:tcPr>
          <w:p>
            <w:pPr>
              <w:spacing w:after="40" w:line="276" w:lineRule="auto"/>
            </w:pPr>
            <w:r>
              <w:rPr>
                <w:b/>
                <w:i w:val="0"/>
                <w:sz w:val="18"/>
              </w:rPr>
              <w:t>放电效率</w:t>
            </w:r>
          </w:p>
        </w:tc>
        <w:tc>
          <w:tcPr>
            <w:tcW w:type="dxa" w:w="1896"/>
            <w:vAlign w:val="center"/>
            <w:tcMar>
              <w:top w:w="90" w:type="dxa"/>
              <w:left w:w="90" w:type="dxa"/>
              <w:bottom w:w="90" w:type="dxa"/>
              <w:right w:w="90" w:type="dxa"/>
            </w:tcMar>
            <w:shd w:fill="EEEEEE"/>
          </w:tcPr>
          <w:p>
            <w:pPr>
              <w:spacing w:after="40" w:line="276" w:lineRule="auto"/>
            </w:pPr>
            <w:r>
              <w:rPr>
                <w:b/>
                <w:i w:val="0"/>
                <w:sz w:val="18"/>
              </w:rPr>
              <w:t xml:space="preserve">固定费率 </w:t>
            </w:r>
            <w:r>
              <w:drawing>
                <wp:inline xmlns:a="http://schemas.openxmlformats.org/drawingml/2006/main" xmlns:pic="http://schemas.openxmlformats.org/drawingml/2006/picture">
                  <wp:extent cx="86893" cy="146236"/>
                  <wp:docPr id="284" name="Picture 284"/>
                  <wp:cNvGraphicFramePr>
                    <a:graphicFrameLocks noChangeAspect="1"/>
                  </wp:cNvGraphicFramePr>
                  <a:graphic>
                    <a:graphicData uri="http://schemas.openxmlformats.org/drawingml/2006/picture">
                      <pic:pic>
                        <pic:nvPicPr>
                          <pic:cNvPr id="0" name="eq-170.png"/>
                          <pic:cNvPicPr/>
                        </pic:nvPicPr>
                        <pic:blipFill>
                          <a:blip r:embed="rId164"/>
                          <a:stretch>
                            <a:fillRect/>
                          </a:stretch>
                        </pic:blipFill>
                        <pic:spPr>
                          <a:xfrm>
                            <a:off x="0" y="0"/>
                            <a:ext cx="86893" cy="146236"/>
                          </a:xfrm>
                          <a:prstGeom prst="rect"/>
                        </pic:spPr>
                      </pic:pic>
                    </a:graphicData>
                  </a:graphic>
                </wp:inline>
              </w:drawing>
            </w:r>
          </w:p>
        </w:tc>
        <w:tc>
          <w:tcPr>
            <w:tcW w:type="dxa" w:w="2264"/>
            <w:vAlign w:val="center"/>
            <w:tcMar>
              <w:top w:w="90" w:type="dxa"/>
              <w:left w:w="90" w:type="dxa"/>
              <w:bottom w:w="90" w:type="dxa"/>
              <w:right w:w="90" w:type="dxa"/>
            </w:tcMar>
            <w:shd w:fill="EEEEEE"/>
          </w:tcPr>
          <w:p>
            <w:pPr>
              <w:spacing w:after="40" w:line="276" w:lineRule="auto"/>
            </w:pPr>
            <w:r>
              <w:rPr>
                <w:b/>
                <w:i w:val="0"/>
                <w:sz w:val="18"/>
              </w:rPr>
              <w:t xml:space="preserve">持有费率 </w:t>
            </w:r>
            <w:r>
              <w:drawing>
                <wp:inline xmlns:a="http://schemas.openxmlformats.org/drawingml/2006/main" xmlns:pic="http://schemas.openxmlformats.org/drawingml/2006/picture">
                  <wp:extent cx="91014" cy="112180"/>
                  <wp:docPr id="285" name="Picture 285"/>
                  <wp:cNvGraphicFramePr>
                    <a:graphicFrameLocks noChangeAspect="1"/>
                  </wp:cNvGraphicFramePr>
                  <a:graphic>
                    <a:graphicData uri="http://schemas.openxmlformats.org/drawingml/2006/picture">
                      <pic:pic>
                        <pic:nvPicPr>
                          <pic:cNvPr id="0" name="eq-156.png"/>
                          <pic:cNvPicPr/>
                        </pic:nvPicPr>
                        <pic:blipFill>
                          <a:blip r:embed="rId151"/>
                          <a:stretch>
                            <a:fillRect/>
                          </a:stretch>
                        </pic:blipFill>
                        <pic:spPr>
                          <a:xfrm>
                            <a:off x="0" y="0"/>
                            <a:ext cx="91014" cy="112180"/>
                          </a:xfrm>
                          <a:prstGeom prst="rect"/>
                        </pic:spPr>
                      </pic:pic>
                    </a:graphicData>
                  </a:graphic>
                </wp:inline>
              </w:drawing>
            </w:r>
            <w:r>
              <w:rPr>
                <w:b/>
                <w:i w:val="0"/>
                <w:sz w:val="18"/>
              </w:rPr>
              <w:t xml:space="preserve"> 每期</w:t>
            </w:r>
          </w:p>
        </w:tc>
      </w:tr>
      <w:tr>
        <w:trPr>
          <w:cantSplit/>
        </w:trPr>
        <w:tc>
          <w:tcPr>
            <w:tcW w:type="dxa" w:w="2014"/>
            <w:vAlign w:val="center"/>
            <w:tcMar>
              <w:top w:w="90" w:type="dxa"/>
              <w:left w:w="90" w:type="dxa"/>
              <w:bottom w:w="90" w:type="dxa"/>
              <w:right w:w="90" w:type="dxa"/>
            </w:tcMar>
          </w:tcPr>
          <w:p>
            <w:pPr>
              <w:spacing w:after="40" w:line="276" w:lineRule="auto"/>
            </w:pPr>
            <w:r>
              <w:rPr>
                <w:b w:val="0"/>
                <w:i w:val="0"/>
                <w:sz w:val="18"/>
              </w:rPr>
              <w:t>抽水蓄能</w:t>
            </w:r>
          </w:p>
        </w:tc>
        <w:tc>
          <w:tcPr>
            <w:tcW w:type="dxa" w:w="1809"/>
            <w:vAlign w:val="center"/>
            <w:tcMar>
              <w:top w:w="90" w:type="dxa"/>
              <w:left w:w="90" w:type="dxa"/>
              <w:bottom w:w="90" w:type="dxa"/>
              <w:right w:w="90" w:type="dxa"/>
            </w:tcMar>
          </w:tcPr>
          <w:p>
            <w:pPr>
              <w:spacing w:after="40" w:line="276" w:lineRule="auto"/>
            </w:pPr>
            <w:r>
              <w:rPr>
                <w:b w:val="0"/>
                <w:i w:val="0"/>
                <w:sz w:val="18"/>
              </w:rPr>
              <w:t>0.87</w:t>
            </w:r>
          </w:p>
        </w:tc>
        <w:tc>
          <w:tcPr>
            <w:tcW w:type="dxa" w:w="1809"/>
            <w:vAlign w:val="center"/>
            <w:tcMar>
              <w:top w:w="90" w:type="dxa"/>
              <w:left w:w="90" w:type="dxa"/>
              <w:bottom w:w="90" w:type="dxa"/>
              <w:right w:w="90" w:type="dxa"/>
            </w:tcMar>
          </w:tcPr>
          <w:p>
            <w:pPr>
              <w:spacing w:after="40" w:line="276" w:lineRule="auto"/>
            </w:pPr>
            <w:r>
              <w:rPr>
                <w:b w:val="0"/>
                <w:i w:val="0"/>
                <w:sz w:val="18"/>
              </w:rPr>
              <w:t>0.87</w:t>
            </w:r>
          </w:p>
        </w:tc>
        <w:tc>
          <w:tcPr>
            <w:tcW w:type="dxa" w:w="1896"/>
            <w:vAlign w:val="center"/>
            <w:tcMar>
              <w:top w:w="90" w:type="dxa"/>
              <w:left w:w="90" w:type="dxa"/>
              <w:bottom w:w="90" w:type="dxa"/>
              <w:right w:w="90" w:type="dxa"/>
            </w:tcMar>
          </w:tcPr>
          <w:p>
            <w:pPr>
              <w:spacing w:after="40" w:line="276" w:lineRule="auto"/>
            </w:pPr>
            <w:r>
              <w:rPr>
                <w:b w:val="0"/>
                <w:i w:val="0"/>
                <w:sz w:val="18"/>
              </w:rPr>
              <w:t>0</w:t>
            </w:r>
          </w:p>
        </w:tc>
        <w:tc>
          <w:tcPr>
            <w:tcW w:type="dxa" w:w="2264"/>
            <w:vAlign w:val="center"/>
            <w:tcMar>
              <w:top w:w="90" w:type="dxa"/>
              <w:left w:w="90" w:type="dxa"/>
              <w:bottom w:w="90" w:type="dxa"/>
              <w:right w:w="90" w:type="dxa"/>
            </w:tcMar>
          </w:tcPr>
          <w:p>
            <w:pPr>
              <w:spacing w:after="40" w:line="276" w:lineRule="auto"/>
            </w:pPr>
            <w:r>
              <w:rPr>
                <w:b w:val="0"/>
                <w:i w:val="0"/>
                <w:sz w:val="18"/>
              </w:rPr>
              <w:t>1.1008</w:t>
            </w:r>
          </w:p>
        </w:tc>
      </w:tr>
      <w:tr>
        <w:trPr>
          <w:cantSplit/>
        </w:trPr>
        <w:tc>
          <w:tcPr>
            <w:tcW w:type="dxa" w:w="2014"/>
            <w:vAlign w:val="center"/>
            <w:tcMar>
              <w:top w:w="90" w:type="dxa"/>
              <w:left w:w="90" w:type="dxa"/>
              <w:bottom w:w="90" w:type="dxa"/>
              <w:right w:w="90" w:type="dxa"/>
            </w:tcMar>
          </w:tcPr>
          <w:p>
            <w:pPr>
              <w:spacing w:after="40" w:line="276" w:lineRule="auto"/>
            </w:pPr>
            <w:r>
              <w:rPr>
                <w:b w:val="0"/>
                <w:i w:val="0"/>
                <w:sz w:val="18"/>
              </w:rPr>
              <w:t>1C 电池</w:t>
            </w:r>
          </w:p>
        </w:tc>
        <w:tc>
          <w:tcPr>
            <w:tcW w:type="dxa" w:w="1809"/>
            <w:vAlign w:val="center"/>
            <w:tcMar>
              <w:top w:w="90" w:type="dxa"/>
              <w:left w:w="90" w:type="dxa"/>
              <w:bottom w:w="90" w:type="dxa"/>
              <w:right w:w="90" w:type="dxa"/>
            </w:tcMar>
          </w:tcPr>
          <w:p>
            <w:pPr>
              <w:spacing w:after="40" w:line="276" w:lineRule="auto"/>
            </w:pPr>
            <w:r>
              <w:rPr>
                <w:b w:val="0"/>
                <w:i w:val="0"/>
                <w:sz w:val="18"/>
              </w:rPr>
              <w:t>0.81</w:t>
            </w:r>
          </w:p>
        </w:tc>
        <w:tc>
          <w:tcPr>
            <w:tcW w:type="dxa" w:w="1809"/>
            <w:vAlign w:val="center"/>
            <w:tcMar>
              <w:top w:w="90" w:type="dxa"/>
              <w:left w:w="90" w:type="dxa"/>
              <w:bottom w:w="90" w:type="dxa"/>
              <w:right w:w="90" w:type="dxa"/>
            </w:tcMar>
          </w:tcPr>
          <w:p>
            <w:pPr>
              <w:spacing w:after="40" w:line="276" w:lineRule="auto"/>
            </w:pPr>
            <w:r>
              <w:rPr>
                <w:b w:val="0"/>
                <w:i w:val="0"/>
                <w:sz w:val="18"/>
              </w:rPr>
              <w:t>0.81</w:t>
            </w:r>
          </w:p>
        </w:tc>
        <w:tc>
          <w:tcPr>
            <w:tcW w:type="dxa" w:w="1896"/>
            <w:vAlign w:val="center"/>
            <w:tcMar>
              <w:top w:w="90" w:type="dxa"/>
              <w:left w:w="90" w:type="dxa"/>
              <w:bottom w:w="90" w:type="dxa"/>
              <w:right w:w="90" w:type="dxa"/>
            </w:tcMar>
          </w:tcPr>
          <w:p>
            <w:pPr>
              <w:spacing w:after="40" w:line="276" w:lineRule="auto"/>
            </w:pPr>
            <w:r>
              <w:rPr>
                <w:b w:val="0"/>
                <w:i w:val="0"/>
                <w:sz w:val="18"/>
              </w:rPr>
              <w:t>0</w:t>
            </w:r>
          </w:p>
        </w:tc>
        <w:tc>
          <w:tcPr>
            <w:tcW w:type="dxa" w:w="2264"/>
            <w:vAlign w:val="center"/>
            <w:tcMar>
              <w:top w:w="90" w:type="dxa"/>
              <w:left w:w="90" w:type="dxa"/>
              <w:bottom w:w="90" w:type="dxa"/>
              <w:right w:w="90" w:type="dxa"/>
            </w:tcMar>
          </w:tcPr>
          <w:p>
            <w:pPr>
              <w:spacing w:after="40" w:line="276" w:lineRule="auto"/>
            </w:pPr>
            <w:r>
              <w:rPr>
                <w:b w:val="0"/>
                <w:i w:val="0"/>
                <w:sz w:val="18"/>
              </w:rPr>
              <w:t>1.0558</w:t>
            </w:r>
          </w:p>
        </w:tc>
      </w:tr>
      <w:tr>
        <w:trPr>
          <w:cantSplit/>
        </w:trPr>
        <w:tc>
          <w:tcPr>
            <w:tcW w:type="dxa" w:w="2014"/>
            <w:vAlign w:val="center"/>
            <w:tcMar>
              <w:top w:w="90" w:type="dxa"/>
              <w:left w:w="90" w:type="dxa"/>
              <w:bottom w:w="90" w:type="dxa"/>
              <w:right w:w="90" w:type="dxa"/>
            </w:tcMar>
          </w:tcPr>
          <w:p>
            <w:pPr>
              <w:spacing w:after="40" w:line="276" w:lineRule="auto"/>
            </w:pPr>
            <w:r>
              <w:rPr>
                <w:b w:val="0"/>
                <w:i w:val="0"/>
                <w:sz w:val="18"/>
              </w:rPr>
              <w:t>0.25C 电池</w:t>
            </w:r>
          </w:p>
        </w:tc>
        <w:tc>
          <w:tcPr>
            <w:tcW w:type="dxa" w:w="1809"/>
            <w:vAlign w:val="center"/>
            <w:tcMar>
              <w:top w:w="90" w:type="dxa"/>
              <w:left w:w="90" w:type="dxa"/>
              <w:bottom w:w="90" w:type="dxa"/>
              <w:right w:w="90" w:type="dxa"/>
            </w:tcMar>
          </w:tcPr>
          <w:p>
            <w:pPr>
              <w:spacing w:after="40" w:line="276" w:lineRule="auto"/>
            </w:pPr>
            <w:r>
              <w:rPr>
                <w:b w:val="0"/>
                <w:i w:val="0"/>
                <w:sz w:val="18"/>
              </w:rPr>
              <w:t>0.81</w:t>
            </w:r>
          </w:p>
        </w:tc>
        <w:tc>
          <w:tcPr>
            <w:tcW w:type="dxa" w:w="1809"/>
            <w:vAlign w:val="center"/>
            <w:tcMar>
              <w:top w:w="90" w:type="dxa"/>
              <w:left w:w="90" w:type="dxa"/>
              <w:bottom w:w="90" w:type="dxa"/>
              <w:right w:w="90" w:type="dxa"/>
            </w:tcMar>
          </w:tcPr>
          <w:p>
            <w:pPr>
              <w:spacing w:after="40" w:line="276" w:lineRule="auto"/>
            </w:pPr>
            <w:r>
              <w:rPr>
                <w:b w:val="0"/>
                <w:i w:val="0"/>
                <w:sz w:val="18"/>
              </w:rPr>
              <w:t>0.81</w:t>
            </w:r>
          </w:p>
        </w:tc>
        <w:tc>
          <w:tcPr>
            <w:tcW w:type="dxa" w:w="1896"/>
            <w:vAlign w:val="center"/>
            <w:tcMar>
              <w:top w:w="90" w:type="dxa"/>
              <w:left w:w="90" w:type="dxa"/>
              <w:bottom w:w="90" w:type="dxa"/>
              <w:right w:w="90" w:type="dxa"/>
            </w:tcMar>
          </w:tcPr>
          <w:p>
            <w:pPr>
              <w:spacing w:after="40" w:line="276" w:lineRule="auto"/>
            </w:pPr>
            <w:r>
              <w:rPr>
                <w:b w:val="0"/>
                <w:i w:val="0"/>
                <w:sz w:val="18"/>
              </w:rPr>
              <w:t>0</w:t>
            </w:r>
          </w:p>
        </w:tc>
        <w:tc>
          <w:tcPr>
            <w:tcW w:type="dxa" w:w="2264"/>
            <w:vAlign w:val="center"/>
            <w:tcMar>
              <w:top w:w="90" w:type="dxa"/>
              <w:left w:w="90" w:type="dxa"/>
              <w:bottom w:w="90" w:type="dxa"/>
              <w:right w:w="90" w:type="dxa"/>
            </w:tcMar>
          </w:tcPr>
          <w:p>
            <w:pPr>
              <w:spacing w:after="40" w:line="276" w:lineRule="auto"/>
            </w:pPr>
            <w:r>
              <w:rPr>
                <w:b w:val="0"/>
                <w:i w:val="0"/>
                <w:sz w:val="18"/>
              </w:rPr>
              <w:t>0.7369</w:t>
            </w:r>
          </w:p>
        </w:tc>
      </w:tr>
      <w:tr>
        <w:trPr>
          <w:cantSplit/>
        </w:trPr>
        <w:tc>
          <w:tcPr>
            <w:tcW w:type="dxa" w:w="2014"/>
            <w:vAlign w:val="center"/>
            <w:tcMar>
              <w:top w:w="90" w:type="dxa"/>
              <w:left w:w="90" w:type="dxa"/>
              <w:bottom w:w="90" w:type="dxa"/>
              <w:right w:w="90" w:type="dxa"/>
            </w:tcMar>
          </w:tcPr>
          <w:p>
            <w:pPr>
              <w:spacing w:after="40" w:line="276" w:lineRule="auto"/>
            </w:pPr>
            <w:r>
              <w:rPr>
                <w:b w:val="0"/>
                <w:i w:val="0"/>
                <w:sz w:val="18"/>
              </w:rPr>
              <w:t>0.5C 电池</w:t>
            </w:r>
          </w:p>
        </w:tc>
        <w:tc>
          <w:tcPr>
            <w:tcW w:type="dxa" w:w="1809"/>
            <w:vAlign w:val="center"/>
            <w:tcMar>
              <w:top w:w="90" w:type="dxa"/>
              <w:left w:w="90" w:type="dxa"/>
              <w:bottom w:w="90" w:type="dxa"/>
              <w:right w:w="90" w:type="dxa"/>
            </w:tcMar>
          </w:tcPr>
          <w:p>
            <w:pPr>
              <w:spacing w:after="40" w:line="276" w:lineRule="auto"/>
            </w:pPr>
            <w:r>
              <w:rPr>
                <w:b w:val="0"/>
                <w:i w:val="0"/>
                <w:sz w:val="18"/>
              </w:rPr>
              <w:t>0.98</w:t>
            </w:r>
          </w:p>
        </w:tc>
        <w:tc>
          <w:tcPr>
            <w:tcW w:type="dxa" w:w="1809"/>
            <w:vAlign w:val="center"/>
            <w:tcMar>
              <w:top w:w="90" w:type="dxa"/>
              <w:left w:w="90" w:type="dxa"/>
              <w:bottom w:w="90" w:type="dxa"/>
              <w:right w:w="90" w:type="dxa"/>
            </w:tcMar>
          </w:tcPr>
          <w:p>
            <w:pPr>
              <w:spacing w:after="40" w:line="276" w:lineRule="auto"/>
            </w:pPr>
            <w:r>
              <w:rPr>
                <w:b w:val="0"/>
                <w:i w:val="0"/>
                <w:sz w:val="18"/>
              </w:rPr>
              <w:t>0.98</w:t>
            </w:r>
          </w:p>
        </w:tc>
        <w:tc>
          <w:tcPr>
            <w:tcW w:type="dxa" w:w="1896"/>
            <w:vAlign w:val="center"/>
            <w:tcMar>
              <w:top w:w="90" w:type="dxa"/>
              <w:left w:w="90" w:type="dxa"/>
              <w:bottom w:w="90" w:type="dxa"/>
              <w:right w:w="90" w:type="dxa"/>
            </w:tcMar>
          </w:tcPr>
          <w:p>
            <w:pPr>
              <w:spacing w:after="40" w:line="276" w:lineRule="auto"/>
            </w:pPr>
            <w:r>
              <w:rPr>
                <w:b w:val="0"/>
                <w:i w:val="0"/>
                <w:sz w:val="18"/>
              </w:rPr>
              <w:t>135.26</w:t>
            </w:r>
          </w:p>
        </w:tc>
        <w:tc>
          <w:tcPr>
            <w:tcW w:type="dxa" w:w="2264"/>
            <w:vAlign w:val="center"/>
            <w:tcMar>
              <w:top w:w="90" w:type="dxa"/>
              <w:left w:w="90" w:type="dxa"/>
              <w:bottom w:w="90" w:type="dxa"/>
              <w:right w:w="90" w:type="dxa"/>
            </w:tcMar>
          </w:tcPr>
          <w:p>
            <w:pPr>
              <w:spacing w:after="40" w:line="276" w:lineRule="auto"/>
            </w:pPr>
            <w:r>
              <w:rPr>
                <w:b w:val="0"/>
                <w:i w:val="0"/>
                <w:sz w:val="18"/>
              </w:rPr>
              <w:t>0.1736</w:t>
            </w:r>
          </w:p>
        </w:tc>
      </w:tr>
      <w:tr>
        <w:trPr>
          <w:cantSplit/>
        </w:trPr>
        <w:tc>
          <w:tcPr>
            <w:tcW w:type="dxa" w:w="2014"/>
            <w:vAlign w:val="center"/>
            <w:tcMar>
              <w:top w:w="90" w:type="dxa"/>
              <w:left w:w="90" w:type="dxa"/>
              <w:bottom w:w="90" w:type="dxa"/>
              <w:right w:w="90" w:type="dxa"/>
            </w:tcMar>
          </w:tcPr>
          <w:p>
            <w:pPr>
              <w:spacing w:after="40" w:line="276" w:lineRule="auto"/>
            </w:pPr>
            <w:r>
              <w:rPr>
                <w:b w:val="0"/>
                <w:i w:val="0"/>
                <w:sz w:val="18"/>
              </w:rPr>
              <w:t>氢储能</w:t>
            </w:r>
          </w:p>
        </w:tc>
        <w:tc>
          <w:tcPr>
            <w:tcW w:type="dxa" w:w="1809"/>
            <w:vAlign w:val="center"/>
            <w:tcMar>
              <w:top w:w="90" w:type="dxa"/>
              <w:left w:w="90" w:type="dxa"/>
              <w:bottom w:w="90" w:type="dxa"/>
              <w:right w:w="90" w:type="dxa"/>
            </w:tcMar>
          </w:tcPr>
          <w:p>
            <w:pPr>
              <w:spacing w:after="40" w:line="276" w:lineRule="auto"/>
            </w:pPr>
            <w:r>
              <w:rPr>
                <w:b w:val="0"/>
                <w:i w:val="0"/>
                <w:sz w:val="18"/>
              </w:rPr>
              <w:t>0.57</w:t>
            </w:r>
          </w:p>
        </w:tc>
        <w:tc>
          <w:tcPr>
            <w:tcW w:type="dxa" w:w="1809"/>
            <w:vAlign w:val="center"/>
            <w:tcMar>
              <w:top w:w="90" w:type="dxa"/>
              <w:left w:w="90" w:type="dxa"/>
              <w:bottom w:w="90" w:type="dxa"/>
              <w:right w:w="90" w:type="dxa"/>
            </w:tcMar>
          </w:tcPr>
          <w:p>
            <w:pPr>
              <w:spacing w:after="40" w:line="276" w:lineRule="auto"/>
            </w:pPr>
            <w:r>
              <w:rPr>
                <w:b w:val="0"/>
                <w:i w:val="0"/>
                <w:sz w:val="18"/>
              </w:rPr>
              <w:t>0.57</w:t>
            </w:r>
          </w:p>
        </w:tc>
        <w:tc>
          <w:tcPr>
            <w:tcW w:type="dxa" w:w="1896"/>
            <w:vAlign w:val="center"/>
            <w:tcMar>
              <w:top w:w="90" w:type="dxa"/>
              <w:left w:w="90" w:type="dxa"/>
              <w:bottom w:w="90" w:type="dxa"/>
              <w:right w:w="90" w:type="dxa"/>
            </w:tcMar>
          </w:tcPr>
          <w:p>
            <w:pPr>
              <w:spacing w:after="40" w:line="276" w:lineRule="auto"/>
            </w:pPr>
            <w:r>
              <w:rPr>
                <w:b w:val="0"/>
                <w:i w:val="0"/>
                <w:sz w:val="18"/>
              </w:rPr>
              <w:t>884.4</w:t>
            </w:r>
          </w:p>
        </w:tc>
        <w:tc>
          <w:tcPr>
            <w:tcW w:type="dxa" w:w="2264"/>
            <w:vAlign w:val="center"/>
            <w:tcMar>
              <w:top w:w="90" w:type="dxa"/>
              <w:left w:w="90" w:type="dxa"/>
              <w:bottom w:w="90" w:type="dxa"/>
              <w:right w:w="90" w:type="dxa"/>
            </w:tcMar>
          </w:tcPr>
          <w:p>
            <w:pPr>
              <w:spacing w:after="40" w:line="276" w:lineRule="auto"/>
            </w:pPr>
            <w:r>
              <w:rPr>
                <w:b w:val="0"/>
                <w:i w:val="0"/>
                <w:sz w:val="18"/>
              </w:rPr>
              <w:t>0.0055</w:t>
            </w:r>
          </w:p>
        </w:tc>
      </w:tr>
    </w:tbl>
    <w:p>
      <w:pPr>
        <w:spacing w:after="20"/>
      </w:pPr>
    </w:p>
    <w:p>
      <w:pPr>
        <w:keepNext/>
      </w:pPr>
      <w:r>
        <w:rPr>
          <w:b w:val="0"/>
          <w:i w:val="0"/>
        </w:rPr>
        <w:t xml:space="preserve">放电在同一电池的所有批次和前置、平衡阶段共享送出功率上限。若本期已送出功率为 </w:t>
      </w:r>
      <w:r>
        <w:drawing>
          <wp:inline xmlns:a="http://schemas.openxmlformats.org/drawingml/2006/main" xmlns:pic="http://schemas.openxmlformats.org/drawingml/2006/picture">
            <wp:extent cx="398145" cy="207454"/>
            <wp:docPr id="286" name="Picture 286"/>
            <wp:cNvGraphicFramePr>
              <a:graphicFrameLocks noChangeAspect="1"/>
            </wp:cNvGraphicFramePr>
            <a:graphic>
              <a:graphicData uri="http://schemas.openxmlformats.org/drawingml/2006/picture">
                <pic:pic>
                  <pic:nvPicPr>
                    <pic:cNvPr id="0" name="eq-286.png"/>
                    <pic:cNvPicPr/>
                  </pic:nvPicPr>
                  <pic:blipFill>
                    <a:blip r:embed="rId256"/>
                    <a:stretch>
                      <a:fillRect/>
                    </a:stretch>
                  </pic:blipFill>
                  <pic:spPr>
                    <a:xfrm>
                      <a:off x="0" y="0"/>
                      <a:ext cx="398145" cy="207454"/>
                    </a:xfrm>
                    <a:prstGeom prst="rect"/>
                  </pic:spPr>
                </pic:pic>
              </a:graphicData>
            </a:graphic>
          </wp:inline>
        </w:drawing>
      </w:r>
      <w:r>
        <w:rPr>
          <w:b w:val="0"/>
          <w:i w:val="0"/>
        </w:rPr>
        <w:t xml:space="preserve">⁠，剩余需求为 </w:t>
      </w:r>
      <w:r>
        <w:drawing>
          <wp:inline xmlns:a="http://schemas.openxmlformats.org/drawingml/2006/main" xmlns:pic="http://schemas.openxmlformats.org/drawingml/2006/picture">
            <wp:extent cx="107638" cy="107638"/>
            <wp:docPr id="287" name="Picture 287"/>
            <wp:cNvGraphicFramePr>
              <a:graphicFrameLocks noChangeAspect="1"/>
            </wp:cNvGraphicFramePr>
            <a:graphic>
              <a:graphicData uri="http://schemas.openxmlformats.org/drawingml/2006/picture">
                <pic:pic>
                  <pic:nvPicPr>
                    <pic:cNvPr id="0" name="eq-152.png"/>
                    <pic:cNvPicPr/>
                  </pic:nvPicPr>
                  <pic:blipFill>
                    <a:blip r:embed="rId147"/>
                    <a:stretch>
                      <a:fillRect/>
                    </a:stretch>
                  </pic:blipFill>
                  <pic:spPr>
                    <a:xfrm>
                      <a:off x="0" y="0"/>
                      <a:ext cx="107638" cy="107638"/>
                    </a:xfrm>
                    <a:prstGeom prst="rect"/>
                  </pic:spPr>
                </pic:pic>
              </a:graphicData>
            </a:graphic>
          </wp:inline>
        </w:drawing>
      </w:r>
      <w:r>
        <w:rPr>
          <w:b w:val="0"/>
          <w:i w:val="0"/>
        </w:rPr>
        <w:t>⁠，则批次提取量与网侧送出功率为</w:t>
      </w:r>
    </w:p>
    <w:p>
      <w:pPr>
        <w:spacing w:after="160"/>
        <w:jc w:val="center"/>
      </w:pPr>
      <w:r>
        <w:drawing>
          <wp:inline xmlns:a="http://schemas.openxmlformats.org/drawingml/2006/main" xmlns:pic="http://schemas.openxmlformats.org/drawingml/2006/picture">
            <wp:extent cx="6217920" cy="515134"/>
            <wp:docPr id="288" name="Picture 288"/>
            <wp:cNvGraphicFramePr>
              <a:graphicFrameLocks noChangeAspect="1"/>
            </wp:cNvGraphicFramePr>
            <a:graphic>
              <a:graphicData uri="http://schemas.openxmlformats.org/drawingml/2006/picture">
                <pic:pic>
                  <pic:nvPicPr>
                    <pic:cNvPr id="0" name="eq-288.png"/>
                    <pic:cNvPicPr/>
                  </pic:nvPicPr>
                  <pic:blipFill>
                    <a:blip r:embed="rId257"/>
                    <a:stretch>
                      <a:fillRect/>
                    </a:stretch>
                  </pic:blipFill>
                  <pic:spPr>
                    <a:xfrm>
                      <a:off x="0" y="0"/>
                      <a:ext cx="6217920" cy="515134"/>
                    </a:xfrm>
                    <a:prstGeom prst="rect"/>
                  </pic:spPr>
                </pic:pic>
              </a:graphicData>
            </a:graphic>
          </wp:inline>
        </w:drawing>
      </w:r>
    </w:p>
    <w:p>
      <w:r>
        <w:rPr>
          <w:b w:val="0"/>
          <w:i w:val="0"/>
        </w:rPr>
        <w:t xml:space="preserve">物理送出电量为 </w:t>
      </w:r>
      <w:r>
        <w:drawing>
          <wp:inline xmlns:a="http://schemas.openxmlformats.org/drawingml/2006/main" xmlns:pic="http://schemas.openxmlformats.org/drawingml/2006/picture">
            <wp:extent cx="204311" cy="145335"/>
            <wp:docPr id="289" name="Picture 289"/>
            <wp:cNvGraphicFramePr>
              <a:graphicFrameLocks noChangeAspect="1"/>
            </wp:cNvGraphicFramePr>
            <a:graphic>
              <a:graphicData uri="http://schemas.openxmlformats.org/drawingml/2006/picture">
                <pic:pic>
                  <pic:nvPicPr>
                    <pic:cNvPr id="0" name="eq-289.png"/>
                    <pic:cNvPicPr/>
                  </pic:nvPicPr>
                  <pic:blipFill>
                    <a:blip r:embed="rId258"/>
                    <a:stretch>
                      <a:fillRect/>
                    </a:stretch>
                  </pic:blipFill>
                  <pic:spPr>
                    <a:xfrm>
                      <a:off x="0" y="0"/>
                      <a:ext cx="204311" cy="145335"/>
                    </a:xfrm>
                    <a:prstGeom prst="rect"/>
                  </pic:spPr>
                </pic:pic>
              </a:graphicData>
            </a:graphic>
          </wp:inline>
        </w:drawing>
      </w:r>
      <w:r>
        <w:rPr>
          <w:b w:val="0"/>
          <w:i w:val="0"/>
        </w:rPr>
        <w:t xml:space="preserve">⁠。前置阶段使用所有已有批次，上调阶段使用年龄至少 2 期的批次。原始余额小于 0.001 的批次清除，对应每批至多 0.0005 MWh 的数值移除；原始费用诊断保留 </w:t>
      </w:r>
      <w:r>
        <w:drawing>
          <wp:inline xmlns:a="http://schemas.openxmlformats.org/drawingml/2006/main" xmlns:pic="http://schemas.openxmlformats.org/drawingml/2006/picture">
            <wp:extent cx="374116" cy="110772"/>
            <wp:docPr id="290" name="Picture 290"/>
            <wp:cNvGraphicFramePr>
              <a:graphicFrameLocks noChangeAspect="1"/>
            </wp:cNvGraphicFramePr>
            <a:graphic>
              <a:graphicData uri="http://schemas.openxmlformats.org/drawingml/2006/picture">
                <pic:pic>
                  <pic:nvPicPr>
                    <pic:cNvPr id="0" name="eq-290.png"/>
                    <pic:cNvPicPr/>
                  </pic:nvPicPr>
                  <pic:blipFill>
                    <a:blip r:embed="rId259"/>
                    <a:stretch>
                      <a:fillRect/>
                    </a:stretch>
                  </pic:blipFill>
                  <pic:spPr>
                    <a:xfrm>
                      <a:off x="0" y="0"/>
                      <a:ext cx="374116" cy="110772"/>
                    </a:xfrm>
                    <a:prstGeom prst="rect"/>
                  </pic:spPr>
                </pic:pic>
              </a:graphicData>
            </a:graphic>
          </wp:inline>
        </w:drawing>
      </w:r>
      <w:r>
        <w:rPr>
          <w:b w:val="0"/>
          <w:i w:val="0"/>
        </w:rPr>
        <w:t>⁠，售电现金按送出 MWh 和结算价计算。</w:t>
      </w:r>
    </w:p>
    <w:p>
      <w:pPr>
        <w:keepNext/>
      </w:pPr>
      <w:r>
        <w:rPr>
          <w:b w:val="0"/>
          <w:i w:val="0"/>
        </w:rPr>
        <w:t xml:space="preserve">充电按 </w:t>
      </w:r>
      <w:r>
        <w:drawing>
          <wp:inline xmlns:a="http://schemas.openxmlformats.org/drawingml/2006/main" xmlns:pic="http://schemas.openxmlformats.org/drawingml/2006/picture">
            <wp:extent cx="843857" cy="186360"/>
            <wp:docPr id="291" name="Picture 291"/>
            <wp:cNvGraphicFramePr>
              <a:graphicFrameLocks noChangeAspect="1"/>
            </wp:cNvGraphicFramePr>
            <a:graphic>
              <a:graphicData uri="http://schemas.openxmlformats.org/drawingml/2006/picture">
                <pic:pic>
                  <pic:nvPicPr>
                    <pic:cNvPr id="0" name="eq-291.png"/>
                    <pic:cNvPicPr/>
                  </pic:nvPicPr>
                  <pic:blipFill>
                    <a:blip r:embed="rId260"/>
                    <a:stretch>
                      <a:fillRect/>
                    </a:stretch>
                  </pic:blipFill>
                  <pic:spPr>
                    <a:xfrm>
                      <a:off x="0" y="0"/>
                      <a:ext cx="843857" cy="186360"/>
                    </a:xfrm>
                    <a:prstGeom prst="rect"/>
                  </pic:spPr>
                </pic:pic>
              </a:graphicData>
            </a:graphic>
          </wp:inline>
        </w:drawing>
      </w:r>
      <w:r>
        <w:rPr>
          <w:b w:val="0"/>
          <w:i w:val="0"/>
        </w:rPr>
        <w:t xml:space="preserve"> 升序排列储能。网侧充电功率使用原始库存余量：</w:t>
      </w:r>
    </w:p>
    <w:p>
      <w:pPr>
        <w:spacing w:after="160"/>
        <w:jc w:val="center"/>
      </w:pPr>
      <w:r>
        <w:drawing>
          <wp:inline xmlns:a="http://schemas.openxmlformats.org/drawingml/2006/main" xmlns:pic="http://schemas.openxmlformats.org/drawingml/2006/picture">
            <wp:extent cx="5437555" cy="516556"/>
            <wp:docPr id="292" name="Picture 292"/>
            <wp:cNvGraphicFramePr>
              <a:graphicFrameLocks noChangeAspect="1"/>
            </wp:cNvGraphicFramePr>
            <a:graphic>
              <a:graphicData uri="http://schemas.openxmlformats.org/drawingml/2006/picture">
                <pic:pic>
                  <pic:nvPicPr>
                    <pic:cNvPr id="0" name="eq-292.png"/>
                    <pic:cNvPicPr/>
                  </pic:nvPicPr>
                  <pic:blipFill>
                    <a:blip r:embed="rId261"/>
                    <a:stretch>
                      <a:fillRect/>
                    </a:stretch>
                  </pic:blipFill>
                  <pic:spPr>
                    <a:xfrm>
                      <a:off x="0" y="0"/>
                      <a:ext cx="5437555" cy="516556"/>
                    </a:xfrm>
                    <a:prstGeom prst="rect"/>
                  </pic:spPr>
                </pic:pic>
              </a:graphicData>
            </a:graphic>
          </wp:inline>
        </w:drawing>
      </w:r>
    </w:p>
    <w:p>
      <w:r>
        <w:rPr>
          <w:b w:val="0"/>
          <w:i w:val="0"/>
        </w:rPr>
        <w:t xml:space="preserve">其中最后一项直接取原始库存余量，因此给出保守充电上界。以 0.5C 原型为例，持有 4 期的报价为 </w:t>
      </w:r>
      <w:r>
        <w:drawing>
          <wp:inline xmlns:a="http://schemas.openxmlformats.org/drawingml/2006/main" xmlns:pic="http://schemas.openxmlformats.org/drawingml/2006/picture">
            <wp:extent cx="2151170" cy="119393"/>
            <wp:docPr id="293" name="Picture 293"/>
            <wp:cNvGraphicFramePr>
              <a:graphicFrameLocks noChangeAspect="1"/>
            </wp:cNvGraphicFramePr>
            <a:graphic>
              <a:graphicData uri="http://schemas.openxmlformats.org/drawingml/2006/picture">
                <pic:pic>
                  <pic:nvPicPr>
                    <pic:cNvPr id="0" name="eq-293.png"/>
                    <pic:cNvPicPr/>
                  </pic:nvPicPr>
                  <pic:blipFill>
                    <a:blip r:embed="rId262"/>
                    <a:stretch>
                      <a:fillRect/>
                    </a:stretch>
                  </pic:blipFill>
                  <pic:spPr>
                    <a:xfrm>
                      <a:off x="0" y="0"/>
                      <a:ext cx="2151170" cy="119393"/>
                    </a:xfrm>
                    <a:prstGeom prst="rect"/>
                  </pic:spPr>
                </pic:pic>
              </a:graphicData>
            </a:graphic>
          </wp:inline>
        </w:drawing>
      </w:r>
      <w:r>
        <w:rPr>
          <w:b w:val="0"/>
          <w:i w:val="0"/>
        </w:rPr>
        <w:t xml:space="preserve">⁠；10 MWh 批次对应原始量 20。若送出 10 MW，即 5 MWh，储存侧提取量为 </w:t>
      </w:r>
      <w:r>
        <w:drawing>
          <wp:inline xmlns:a="http://schemas.openxmlformats.org/drawingml/2006/main" xmlns:pic="http://schemas.openxmlformats.org/drawingml/2006/picture">
            <wp:extent cx="1325822" cy="157088"/>
            <wp:docPr id="294" name="Picture 294"/>
            <wp:cNvGraphicFramePr>
              <a:graphicFrameLocks noChangeAspect="1"/>
            </wp:cNvGraphicFramePr>
            <a:graphic>
              <a:graphicData uri="http://schemas.openxmlformats.org/drawingml/2006/picture">
                <pic:pic>
                  <pic:nvPicPr>
                    <pic:cNvPr id="0" name="eq-294.png"/>
                    <pic:cNvPicPr/>
                  </pic:nvPicPr>
                  <pic:blipFill>
                    <a:blip r:embed="rId263"/>
                    <a:stretch>
                      <a:fillRect/>
                    </a:stretch>
                  </pic:blipFill>
                  <pic:spPr>
                    <a:xfrm>
                      <a:off x="0" y="0"/>
                      <a:ext cx="1325822" cy="157088"/>
                    </a:xfrm>
                    <a:prstGeom prst="rect"/>
                  </pic:spPr>
                </pic:pic>
              </a:graphicData>
            </a:graphic>
          </wp:inline>
        </w:drawing>
      </w:r>
      <w:r>
        <w:rPr>
          <w:b w:val="0"/>
          <w:i w:val="0"/>
        </w:rPr>
        <w:t xml:space="preserve"> MWh，按该报价结算的现金为 £679.772。</w:t>
      </w:r>
    </w:p>
    <w:p>
      <w:pPr>
        <w:pStyle w:val="Heading2"/>
      </w:pPr>
      <w:r>
        <w:rPr>
          <w:b w:val="0"/>
          <w:i w:val="0"/>
        </w:rPr>
        <w:t>Doctoral 计划与实际运行</w:t>
      </w:r>
    </w:p>
    <w:p>
      <w:r>
        <w:rPr>
          <w:b w:val="0"/>
          <w:i w:val="0"/>
        </w:rPr>
        <w:t xml:space="preserve">Doctoral 前置计划在期初状态副本上生成。它更新自然预算和自放电，按稳定价格顺序接受机组与储能报价。常规机组使用前述爬坡上限，水电和生物质同时受剩余预算约束。核电按 </w:t>
      </w:r>
      <w:r>
        <w:drawing>
          <wp:inline xmlns:a="http://schemas.openxmlformats.org/drawingml/2006/main" xmlns:pic="http://schemas.openxmlformats.org/drawingml/2006/picture">
            <wp:extent cx="1252340" cy="163349"/>
            <wp:docPr id="295" name="Picture 295"/>
            <wp:cNvGraphicFramePr>
              <a:graphicFrameLocks noChangeAspect="1"/>
            </wp:cNvGraphicFramePr>
            <a:graphic>
              <a:graphicData uri="http://schemas.openxmlformats.org/drawingml/2006/picture">
                <pic:pic>
                  <pic:nvPicPr>
                    <pic:cNvPr id="0" name="eq-265.png"/>
                    <pic:cNvPicPr/>
                  </pic:nvPicPr>
                  <pic:blipFill>
                    <a:blip r:embed="rId240"/>
                    <a:stretch>
                      <a:fillRect/>
                    </a:stretch>
                  </pic:blipFill>
                  <pic:spPr>
                    <a:xfrm>
                      <a:off x="0" y="0"/>
                      <a:ext cx="1252340" cy="163349"/>
                    </a:xfrm>
                    <a:prstGeom prst="rect"/>
                  </pic:spPr>
                </pic:pic>
              </a:graphicData>
            </a:graphic>
          </wp:inline>
        </w:drawing>
      </w:r>
      <w:r>
        <w:rPr>
          <w:b w:val="0"/>
          <w:i w:val="0"/>
        </w:rPr>
        <w:t xml:space="preserve"> 保留受爬坡限制的出力；核电未进入接受集合时，其记忆功率乘 0.99。风光未接受可用量与核电已经产生的剩余电量分别记录。</w:t>
      </w:r>
    </w:p>
    <w:p>
      <w:pPr>
        <w:keepNext/>
      </w:pPr>
      <w:r>
        <w:rPr>
          <w:b w:val="0"/>
          <w:i w:val="0"/>
        </w:rPr>
        <w:t>实际阶段根据计划已服务功率选择上下调方向。记前置出力总和扣除其中已产生的非风光剩余功率为</w:t>
      </w:r>
    </w:p>
    <w:p>
      <w:pPr>
        <w:spacing w:after="160"/>
        <w:jc w:val="center"/>
      </w:pPr>
      <w:r>
        <w:drawing>
          <wp:inline xmlns:a="http://schemas.openxmlformats.org/drawingml/2006/main" xmlns:pic="http://schemas.openxmlformats.org/drawingml/2006/picture">
            <wp:extent cx="1983790" cy="370247"/>
            <wp:docPr id="296" name="Picture 296"/>
            <wp:cNvGraphicFramePr>
              <a:graphicFrameLocks noChangeAspect="1"/>
            </wp:cNvGraphicFramePr>
            <a:graphic>
              <a:graphicData uri="http://schemas.openxmlformats.org/drawingml/2006/picture">
                <pic:pic>
                  <pic:nvPicPr>
                    <pic:cNvPr id="0" name="eq-296.png"/>
                    <pic:cNvPicPr/>
                  </pic:nvPicPr>
                  <pic:blipFill>
                    <a:blip r:embed="rId264"/>
                    <a:stretch>
                      <a:fillRect/>
                    </a:stretch>
                  </pic:blipFill>
                  <pic:spPr>
                    <a:xfrm>
                      <a:off x="0" y="0"/>
                      <a:ext cx="1983790" cy="370247"/>
                    </a:xfrm>
                    <a:prstGeom prst="rect"/>
                  </pic:spPr>
                </pic:pic>
              </a:graphicData>
            </a:graphic>
          </wp:inline>
        </w:drawing>
      </w:r>
    </w:p>
    <w:p>
      <w:pPr>
        <w:keepNext/>
      </w:pPr>
      <w:r>
        <w:rPr>
          <w:b w:val="0"/>
          <w:i w:val="0"/>
        </w:rPr>
        <w:t xml:space="preserve">当 </w:t>
      </w:r>
      <w:r>
        <w:drawing>
          <wp:inline xmlns:a="http://schemas.openxmlformats.org/drawingml/2006/main" xmlns:pic="http://schemas.openxmlformats.org/drawingml/2006/picture">
            <wp:extent cx="545388" cy="136347"/>
            <wp:docPr id="297" name="Picture 297"/>
            <wp:cNvGraphicFramePr>
              <a:graphicFrameLocks noChangeAspect="1"/>
            </wp:cNvGraphicFramePr>
            <a:graphic>
              <a:graphicData uri="http://schemas.openxmlformats.org/drawingml/2006/picture">
                <pic:pic>
                  <pic:nvPicPr>
                    <pic:cNvPr id="0" name="eq-297.png"/>
                    <pic:cNvPicPr/>
                  </pic:nvPicPr>
                  <pic:blipFill>
                    <a:blip r:embed="rId265"/>
                    <a:stretch>
                      <a:fillRect/>
                    </a:stretch>
                  </pic:blipFill>
                  <pic:spPr>
                    <a:xfrm>
                      <a:off x="0" y="0"/>
                      <a:ext cx="545388" cy="136347"/>
                    </a:xfrm>
                    <a:prstGeom prst="rect"/>
                  </pic:spPr>
                </pic:pic>
              </a:graphicData>
            </a:graphic>
          </wp:inline>
        </w:drawing>
      </w:r>
      <w:r>
        <w:rPr>
          <w:b w:val="0"/>
          <w:i w:val="0"/>
        </w:rPr>
        <w:t xml:space="preserve"> 时，下调目标为 </w:t>
      </w:r>
      <w:r>
        <w:drawing>
          <wp:inline xmlns:a="http://schemas.openxmlformats.org/drawingml/2006/main" xmlns:pic="http://schemas.openxmlformats.org/drawingml/2006/picture">
            <wp:extent cx="527856" cy="136153"/>
            <wp:docPr id="298" name="Picture 298"/>
            <wp:cNvGraphicFramePr>
              <a:graphicFrameLocks noChangeAspect="1"/>
            </wp:cNvGraphicFramePr>
            <a:graphic>
              <a:graphicData uri="http://schemas.openxmlformats.org/drawingml/2006/picture">
                <pic:pic>
                  <pic:nvPicPr>
                    <pic:cNvPr id="0" name="eq-298.png"/>
                    <pic:cNvPicPr/>
                  </pic:nvPicPr>
                  <pic:blipFill>
                    <a:blip r:embed="rId266"/>
                    <a:stretch>
                      <a:fillRect/>
                    </a:stretch>
                  </pic:blipFill>
                  <pic:spPr>
                    <a:xfrm>
                      <a:off x="0" y="0"/>
                      <a:ext cx="527856" cy="136153"/>
                    </a:xfrm>
                    <a:prstGeom prst="rect"/>
                  </pic:spPr>
                </pic:pic>
              </a:graphicData>
            </a:graphic>
          </wp:inline>
        </w:drawing>
      </w:r>
      <w:r>
        <w:rPr>
          <w:b w:val="0"/>
          <w:i w:val="0"/>
        </w:rPr>
        <w:t xml:space="preserve">⁠。先充电，再处理原有剩余电量，随后按外部价格降序执行正价出口，最后按配置的下调价格顺序减少发电。对于已接受功率 </w:t>
      </w:r>
      <w:r>
        <w:drawing>
          <wp:inline xmlns:a="http://schemas.openxmlformats.org/drawingml/2006/main" xmlns:pic="http://schemas.openxmlformats.org/drawingml/2006/picture">
            <wp:extent cx="75368" cy="102584"/>
            <wp:docPr id="299" name="Picture 299"/>
            <wp:cNvGraphicFramePr>
              <a:graphicFrameLocks noChangeAspect="1"/>
            </wp:cNvGraphicFramePr>
            <a:graphic>
              <a:graphicData uri="http://schemas.openxmlformats.org/drawingml/2006/picture">
                <pic:pic>
                  <pic:nvPicPr>
                    <pic:cNvPr id="0" name="eq-299.png"/>
                    <pic:cNvPicPr/>
                  </pic:nvPicPr>
                  <pic:blipFill>
                    <a:blip r:embed="rId267"/>
                    <a:stretch>
                      <a:fillRect/>
                    </a:stretch>
                  </pic:blipFill>
                  <pic:spPr>
                    <a:xfrm>
                      <a:off x="0" y="0"/>
                      <a:ext cx="75368" cy="102584"/>
                    </a:xfrm>
                    <a:prstGeom prst="rect"/>
                  </pic:spPr>
                </pic:pic>
              </a:graphicData>
            </a:graphic>
          </wp:inline>
        </w:drawing>
      </w:r>
      <w:r>
        <w:rPr>
          <w:b w:val="0"/>
          <w:i w:val="0"/>
        </w:rPr>
        <w:t xml:space="preserve">⁠、上期功率 </w:t>
      </w:r>
      <w:r>
        <w:drawing>
          <wp:inline xmlns:a="http://schemas.openxmlformats.org/drawingml/2006/main" xmlns:pic="http://schemas.openxmlformats.org/drawingml/2006/picture">
            <wp:extent cx="144379" cy="102530"/>
            <wp:docPr id="300" name="Picture 300"/>
            <wp:cNvGraphicFramePr>
              <a:graphicFrameLocks noChangeAspect="1"/>
            </wp:cNvGraphicFramePr>
            <a:graphic>
              <a:graphicData uri="http://schemas.openxmlformats.org/drawingml/2006/picture">
                <pic:pic>
                  <pic:nvPicPr>
                    <pic:cNvPr id="0" name="eq-300.png"/>
                    <pic:cNvPicPr/>
                  </pic:nvPicPr>
                  <pic:blipFill>
                    <a:blip r:embed="rId268"/>
                    <a:stretch>
                      <a:fillRect/>
                    </a:stretch>
                  </pic:blipFill>
                  <pic:spPr>
                    <a:xfrm>
                      <a:off x="0" y="0"/>
                      <a:ext cx="144379" cy="102530"/>
                    </a:xfrm>
                    <a:prstGeom prst="rect"/>
                  </pic:spPr>
                </pic:pic>
              </a:graphicData>
            </a:graphic>
          </wp:inline>
        </w:drawing>
      </w:r>
      <w:r>
        <w:rPr>
          <w:b w:val="0"/>
          <w:i w:val="0"/>
        </w:rPr>
        <w:t xml:space="preserve">⁠、爬坡量 </w:t>
      </w:r>
      <w:r>
        <w:drawing>
          <wp:inline xmlns:a="http://schemas.openxmlformats.org/drawingml/2006/main" xmlns:pic="http://schemas.openxmlformats.org/drawingml/2006/picture">
            <wp:extent cx="71247" cy="71247"/>
            <wp:docPr id="301" name="Picture 301"/>
            <wp:cNvGraphicFramePr>
              <a:graphicFrameLocks noChangeAspect="1"/>
            </wp:cNvGraphicFramePr>
            <a:graphic>
              <a:graphicData uri="http://schemas.openxmlformats.org/drawingml/2006/picture">
                <pic:pic>
                  <pic:nvPicPr>
                    <pic:cNvPr id="0" name="eq-154.png"/>
                    <pic:cNvPicPr/>
                  </pic:nvPicPr>
                  <pic:blipFill>
                    <a:blip r:embed="rId149"/>
                    <a:stretch>
                      <a:fillRect/>
                    </a:stretch>
                  </pic:blipFill>
                  <pic:spPr>
                    <a:xfrm>
                      <a:off x="0" y="0"/>
                      <a:ext cx="71247" cy="71247"/>
                    </a:xfrm>
                    <a:prstGeom prst="rect"/>
                  </pic:spPr>
                </pic:pic>
              </a:graphicData>
            </a:graphic>
          </wp:inline>
        </w:drawing>
      </w:r>
      <w:r>
        <w:rPr>
          <w:b w:val="0"/>
          <w:i w:val="0"/>
        </w:rPr>
        <w:t>⁠，热机下调上限与实际接受量为</w:t>
      </w:r>
    </w:p>
    <w:p>
      <w:pPr>
        <w:spacing w:after="160"/>
        <w:jc w:val="center"/>
      </w:pPr>
      <w:r>
        <w:drawing>
          <wp:inline xmlns:a="http://schemas.openxmlformats.org/drawingml/2006/main" xmlns:pic="http://schemas.openxmlformats.org/drawingml/2006/picture">
            <wp:extent cx="6217920" cy="571763"/>
            <wp:docPr id="302" name="Picture 302"/>
            <wp:cNvGraphicFramePr>
              <a:graphicFrameLocks noChangeAspect="1"/>
            </wp:cNvGraphicFramePr>
            <a:graphic>
              <a:graphicData uri="http://schemas.openxmlformats.org/drawingml/2006/picture">
                <pic:pic>
                  <pic:nvPicPr>
                    <pic:cNvPr id="0" name="eq-302.png"/>
                    <pic:cNvPicPr/>
                  </pic:nvPicPr>
                  <pic:blipFill>
                    <a:blip r:embed="rId269"/>
                    <a:stretch>
                      <a:fillRect/>
                    </a:stretch>
                  </pic:blipFill>
                  <pic:spPr>
                    <a:xfrm>
                      <a:off x="0" y="0"/>
                      <a:ext cx="6217920" cy="571763"/>
                    </a:xfrm>
                    <a:prstGeom prst="rect"/>
                  </pic:spPr>
                </pic:pic>
              </a:graphicData>
            </a:graphic>
          </wp:inline>
        </w:drawing>
      </w:r>
    </w:p>
    <w:p>
      <w:r>
        <w:rPr>
          <w:b w:val="0"/>
          <w:i w:val="0"/>
        </w:rPr>
        <w:t>水电和生物质返还被下调部分的已用预算，机组记忆按对象身份读取。受爬坡限制而保留的非风光剩余出力单独记为 spill。</w:t>
      </w:r>
    </w:p>
    <w:p>
      <w:r>
        <w:rPr>
          <w:b w:val="0"/>
          <w:i w:val="0"/>
        </w:rPr>
        <w:t xml:space="preserve">当 </w:t>
      </w:r>
      <w:r>
        <w:drawing>
          <wp:inline xmlns:a="http://schemas.openxmlformats.org/drawingml/2006/main" xmlns:pic="http://schemas.openxmlformats.org/drawingml/2006/picture">
            <wp:extent cx="545388" cy="136347"/>
            <wp:docPr id="303" name="Picture 303"/>
            <wp:cNvGraphicFramePr>
              <a:graphicFrameLocks noChangeAspect="1"/>
            </wp:cNvGraphicFramePr>
            <a:graphic>
              <a:graphicData uri="http://schemas.openxmlformats.org/drawingml/2006/picture">
                <pic:pic>
                  <pic:nvPicPr>
                    <pic:cNvPr id="0" name="eq-303.png"/>
                    <pic:cNvPicPr/>
                  </pic:nvPicPr>
                  <pic:blipFill>
                    <a:blip r:embed="rId270"/>
                    <a:stretch>
                      <a:fillRect/>
                    </a:stretch>
                  </pic:blipFill>
                  <pic:spPr>
                    <a:xfrm>
                      <a:off x="0" y="0"/>
                      <a:ext cx="545388" cy="136347"/>
                    </a:xfrm>
                    <a:prstGeom prst="rect"/>
                  </pic:spPr>
                </pic:pic>
              </a:graphicData>
            </a:graphic>
          </wp:inline>
        </w:drawing>
      </w:r>
      <w:r>
        <w:rPr>
          <w:b w:val="0"/>
          <w:i w:val="0"/>
        </w:rPr>
        <w:t xml:space="preserve"> 时，上调先利用已有剩余出力，再将余量交给储能充电。随后以最后一个前置接受机组为边际起点，将该机组及报价排序中后续机组、年龄至少 2 期的储能批次和进口报价合并，依次填补缺口。前置阶段接受机组为空时，从机组报价表首项开始。</w:t>
      </w:r>
    </w:p>
    <w:p>
      <w:r>
        <w:rPr>
          <w:b w:val="0"/>
          <w:i w:val="0"/>
        </w:rPr>
        <w:t xml:space="preserve">已接受边际机组的上调量受 </w:t>
      </w:r>
      <w:r>
        <w:drawing>
          <wp:inline xmlns:a="http://schemas.openxmlformats.org/drawingml/2006/main" xmlns:pic="http://schemas.openxmlformats.org/drawingml/2006/picture">
            <wp:extent cx="2136851" cy="203210"/>
            <wp:docPr id="304" name="Picture 304"/>
            <wp:cNvGraphicFramePr>
              <a:graphicFrameLocks noChangeAspect="1"/>
            </wp:cNvGraphicFramePr>
            <a:graphic>
              <a:graphicData uri="http://schemas.openxmlformats.org/drawingml/2006/picture">
                <pic:pic>
                  <pic:nvPicPr>
                    <pic:cNvPr id="0" name="eq-304.png"/>
                    <pic:cNvPicPr/>
                  </pic:nvPicPr>
                  <pic:blipFill>
                    <a:blip r:embed="rId271"/>
                    <a:stretch>
                      <a:fillRect/>
                    </a:stretch>
                  </pic:blipFill>
                  <pic:spPr>
                    <a:xfrm>
                      <a:off x="0" y="0"/>
                      <a:ext cx="2136851" cy="203210"/>
                    </a:xfrm>
                    <a:prstGeom prst="rect"/>
                  </pic:spPr>
                </pic:pic>
              </a:graphicData>
            </a:graphic>
          </wp:inline>
        </w:drawing>
      </w:r>
      <w:r>
        <w:rPr>
          <w:b w:val="0"/>
          <w:i w:val="0"/>
        </w:rPr>
        <w:t xml:space="preserve"> 限制，未接受机组使用 </w:t>
      </w:r>
      <w:r>
        <w:drawing>
          <wp:inline xmlns:a="http://schemas.openxmlformats.org/drawingml/2006/main" xmlns:pic="http://schemas.openxmlformats.org/drawingml/2006/picture">
            <wp:extent cx="1440516" cy="163552"/>
            <wp:docPr id="305" name="Picture 305"/>
            <wp:cNvGraphicFramePr>
              <a:graphicFrameLocks noChangeAspect="1"/>
            </wp:cNvGraphicFramePr>
            <a:graphic>
              <a:graphicData uri="http://schemas.openxmlformats.org/drawingml/2006/picture">
                <pic:pic>
                  <pic:nvPicPr>
                    <pic:cNvPr id="0" name="eq-305.png"/>
                    <pic:cNvPicPr/>
                  </pic:nvPicPr>
                  <pic:blipFill>
                    <a:blip r:embed="rId272"/>
                    <a:stretch>
                      <a:fillRect/>
                    </a:stretch>
                  </pic:blipFill>
                  <pic:spPr>
                    <a:xfrm>
                      <a:off x="0" y="0"/>
                      <a:ext cx="1440516" cy="163552"/>
                    </a:xfrm>
                    <a:prstGeom prst="rect"/>
                  </pic:spPr>
                </pic:pic>
              </a:graphicData>
            </a:graphic>
          </wp:inline>
        </w:drawing>
      </w:r>
      <w:r>
        <w:rPr>
          <w:b w:val="0"/>
          <w:i w:val="0"/>
        </w:rPr>
        <w:t>⁠，水电和生物质再受剩余预算约束。进口按原外部价格报价。该分支的正价出口按外部价格升序接受，剩余正缺口转为未供电。</w:t>
      </w:r>
    </w:p>
    <w:p>
      <w:pPr>
        <w:keepNext/>
      </w:pPr>
      <w:r>
        <w:rPr>
          <w:b w:val="0"/>
          <w:i w:val="0"/>
        </w:rPr>
        <w:t xml:space="preserve">最终物理量从运行出力列表汇总，并按来源补入送储能和出口的风光电量。令 </w:t>
      </w:r>
      <w:r>
        <w:drawing>
          <wp:inline xmlns:a="http://schemas.openxmlformats.org/drawingml/2006/main" xmlns:pic="http://schemas.openxmlformats.org/drawingml/2006/picture">
            <wp:extent cx="124193" cy="115773"/>
            <wp:docPr id="306" name="Picture 306"/>
            <wp:cNvGraphicFramePr>
              <a:graphicFrameLocks noChangeAspect="1"/>
            </wp:cNvGraphicFramePr>
            <a:graphic>
              <a:graphicData uri="http://schemas.openxmlformats.org/drawingml/2006/picture">
                <pic:pic>
                  <pic:nvPicPr>
                    <pic:cNvPr id="0" name="eq-082.png"/>
                    <pic:cNvPicPr/>
                  </pic:nvPicPr>
                  <pic:blipFill>
                    <a:blip r:embed="rId87"/>
                    <a:stretch>
                      <a:fillRect/>
                    </a:stretch>
                  </pic:blipFill>
                  <pic:spPr>
                    <a:xfrm>
                      <a:off x="0" y="0"/>
                      <a:ext cx="124193" cy="115773"/>
                    </a:xfrm>
                    <a:prstGeom prst="rect"/>
                  </pic:spPr>
                </pic:pic>
              </a:graphicData>
            </a:graphic>
          </wp:inline>
        </w:drawing>
      </w:r>
      <w:r>
        <w:rPr>
          <w:b w:val="0"/>
          <w:i w:val="0"/>
        </w:rPr>
        <w:t xml:space="preserve"> 包括最终发电、储能放电和进口，</w:t>
      </w:r>
      <w:r>
        <w:drawing>
          <wp:inline xmlns:a="http://schemas.openxmlformats.org/drawingml/2006/main" xmlns:pic="http://schemas.openxmlformats.org/drawingml/2006/picture">
            <wp:extent cx="120072" cy="115859"/>
            <wp:docPr id="307" name="Picture 307"/>
            <wp:cNvGraphicFramePr>
              <a:graphicFrameLocks noChangeAspect="1"/>
            </wp:cNvGraphicFramePr>
            <a:graphic>
              <a:graphicData uri="http://schemas.openxmlformats.org/drawingml/2006/picture">
                <pic:pic>
                  <pic:nvPicPr>
                    <pic:cNvPr id="0" name="eq-151.png"/>
                    <pic:cNvPicPr/>
                  </pic:nvPicPr>
                  <pic:blipFill>
                    <a:blip r:embed="rId146"/>
                    <a:stretch>
                      <a:fillRect/>
                    </a:stretch>
                  </pic:blipFill>
                  <pic:spPr>
                    <a:xfrm>
                      <a:off x="0" y="0"/>
                      <a:ext cx="120072" cy="115859"/>
                    </a:xfrm>
                    <a:prstGeom prst="rect"/>
                  </pic:spPr>
                </pic:pic>
              </a:graphicData>
            </a:graphic>
          </wp:inline>
        </w:drawing>
      </w:r>
      <w:r>
        <w:rPr>
          <w:b w:val="0"/>
          <w:i w:val="0"/>
        </w:rPr>
        <w:t xml:space="preserve"> 为充电，</w:t>
      </w:r>
      <w:r>
        <w:drawing>
          <wp:inline xmlns:a="http://schemas.openxmlformats.org/drawingml/2006/main" xmlns:pic="http://schemas.openxmlformats.org/drawingml/2006/picture">
            <wp:extent cx="134670" cy="107315"/>
            <wp:docPr id="308" name="Picture 308"/>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34670" cy="107315"/>
                    </a:xfrm>
                    <a:prstGeom prst="rect"/>
                  </pic:spPr>
                </pic:pic>
              </a:graphicData>
            </a:graphic>
          </wp:inline>
        </w:drawing>
      </w:r>
      <w:r>
        <w:rPr>
          <w:b w:val="0"/>
          <w:i w:val="0"/>
        </w:rPr>
        <w:t xml:space="preserve"> 为出口，</w:t>
      </w:r>
      <w:r>
        <w:drawing>
          <wp:inline xmlns:a="http://schemas.openxmlformats.org/drawingml/2006/main" xmlns:pic="http://schemas.openxmlformats.org/drawingml/2006/picture">
            <wp:extent cx="165614" cy="111109"/>
            <wp:docPr id="309" name="Picture 309"/>
            <wp:cNvGraphicFramePr>
              <a:graphicFrameLocks noChangeAspect="1"/>
            </wp:cNvGraphicFramePr>
            <a:graphic>
              <a:graphicData uri="http://schemas.openxmlformats.org/drawingml/2006/picture">
                <pic:pic>
                  <pic:nvPicPr>
                    <pic:cNvPr id="0" name="eq-309.png"/>
                    <pic:cNvPicPr/>
                  </pic:nvPicPr>
                  <pic:blipFill>
                    <a:blip r:embed="rId273"/>
                    <a:stretch>
                      <a:fillRect/>
                    </a:stretch>
                  </pic:blipFill>
                  <pic:spPr>
                    <a:xfrm>
                      <a:off x="0" y="0"/>
                      <a:ext cx="165614" cy="111109"/>
                    </a:xfrm>
                    <a:prstGeom prst="rect"/>
                  </pic:spPr>
                </pic:pic>
              </a:graphicData>
            </a:graphic>
          </wp:inline>
        </w:drawing>
      </w:r>
      <w:r>
        <w:rPr>
          <w:b w:val="0"/>
          <w:i w:val="0"/>
        </w:rPr>
        <w:t xml:space="preserve"> 为非风光 spill，</w:t>
      </w:r>
      <w:r>
        <w:drawing>
          <wp:inline xmlns:a="http://schemas.openxmlformats.org/drawingml/2006/main" xmlns:pic="http://schemas.openxmlformats.org/drawingml/2006/picture">
            <wp:extent cx="82143" cy="111630"/>
            <wp:docPr id="310" name="Picture 310"/>
            <wp:cNvGraphicFramePr>
              <a:graphicFrameLocks noChangeAspect="1"/>
            </wp:cNvGraphicFramePr>
            <a:graphic>
              <a:graphicData uri="http://schemas.openxmlformats.org/drawingml/2006/picture">
                <pic:pic>
                  <pic:nvPicPr>
                    <pic:cNvPr id="0" name="eq-167.png"/>
                    <pic:cNvPicPr/>
                  </pic:nvPicPr>
                  <pic:blipFill>
                    <a:blip r:embed="rId161"/>
                    <a:stretch>
                      <a:fillRect/>
                    </a:stretch>
                  </pic:blipFill>
                  <pic:spPr>
                    <a:xfrm>
                      <a:off x="0" y="0"/>
                      <a:ext cx="82143" cy="111630"/>
                    </a:xfrm>
                    <a:prstGeom prst="rect"/>
                  </pic:spPr>
                </pic:pic>
              </a:graphicData>
            </a:graphic>
          </wp:inline>
        </w:drawing>
      </w:r>
      <w:r>
        <w:rPr>
          <w:b w:val="0"/>
          <w:i w:val="0"/>
        </w:rPr>
        <w:t xml:space="preserve"> 为真实需求，均以 MWh 计：</w:t>
      </w:r>
    </w:p>
    <w:p>
      <w:pPr>
        <w:spacing w:after="160"/>
        <w:jc w:val="center"/>
      </w:pPr>
      <w:r>
        <w:drawing>
          <wp:inline xmlns:a="http://schemas.openxmlformats.org/drawingml/2006/main" xmlns:pic="http://schemas.openxmlformats.org/drawingml/2006/picture">
            <wp:extent cx="5153406" cy="171475"/>
            <wp:docPr id="311" name="Picture 311"/>
            <wp:cNvGraphicFramePr>
              <a:graphicFrameLocks noChangeAspect="1"/>
            </wp:cNvGraphicFramePr>
            <a:graphic>
              <a:graphicData uri="http://schemas.openxmlformats.org/drawingml/2006/picture">
                <pic:pic>
                  <pic:nvPicPr>
                    <pic:cNvPr id="0" name="eq-311.png"/>
                    <pic:cNvPicPr/>
                  </pic:nvPicPr>
                  <pic:blipFill>
                    <a:blip r:embed="rId274"/>
                    <a:stretch>
                      <a:fillRect/>
                    </a:stretch>
                  </pic:blipFill>
                  <pic:spPr>
                    <a:xfrm>
                      <a:off x="0" y="0"/>
                      <a:ext cx="5153406" cy="171475"/>
                    </a:xfrm>
                    <a:prstGeom prst="rect"/>
                  </pic:spPr>
                </pic:pic>
              </a:graphicData>
            </a:graphic>
          </wp:inline>
        </w:drawing>
      </w:r>
    </w:p>
    <w:p>
      <w:pPr>
        <w:keepNext/>
      </w:pPr>
      <w:r>
        <w:rPr>
          <w:b w:val="0"/>
          <w:i w:val="0"/>
        </w:rPr>
        <w:t xml:space="preserve">提交要求 </w:t>
      </w:r>
      <w:r>
        <w:drawing>
          <wp:inline xmlns:a="http://schemas.openxmlformats.org/drawingml/2006/main" xmlns:pic="http://schemas.openxmlformats.org/drawingml/2006/picture">
            <wp:extent cx="683831" cy="178299"/>
            <wp:docPr id="312" name="Picture 312"/>
            <wp:cNvGraphicFramePr>
              <a:graphicFrameLocks noChangeAspect="1"/>
            </wp:cNvGraphicFramePr>
            <a:graphic>
              <a:graphicData uri="http://schemas.openxmlformats.org/drawingml/2006/picture">
                <pic:pic>
                  <pic:nvPicPr>
                    <pic:cNvPr id="0" name="eq-312.png"/>
                    <pic:cNvPicPr/>
                  </pic:nvPicPr>
                  <pic:blipFill>
                    <a:blip r:embed="rId275"/>
                    <a:stretch>
                      <a:fillRect/>
                    </a:stretch>
                  </pic:blipFill>
                  <pic:spPr>
                    <a:xfrm>
                      <a:off x="0" y="0"/>
                      <a:ext cx="683831" cy="178299"/>
                    </a:xfrm>
                    <a:prstGeom prst="rect"/>
                  </pic:spPr>
                </pic:pic>
              </a:graphicData>
            </a:graphic>
          </wp:inline>
        </w:drawing>
      </w:r>
      <w:r>
        <w:rPr>
          <w:b w:val="0"/>
          <w:i w:val="0"/>
        </w:rPr>
        <w:t xml:space="preserve"> MWh、发电量非负、风光出力位于可用上界内。储能另核对期初、期末与三类损耗：</w:t>
      </w:r>
    </w:p>
    <w:p>
      <w:pPr>
        <w:spacing w:after="160"/>
        <w:jc w:val="center"/>
      </w:pPr>
      <w:r>
        <w:drawing>
          <wp:inline xmlns:a="http://schemas.openxmlformats.org/drawingml/2006/main" xmlns:pic="http://schemas.openxmlformats.org/drawingml/2006/picture">
            <wp:extent cx="4137355" cy="171437"/>
            <wp:docPr id="313" name="Picture 313"/>
            <wp:cNvGraphicFramePr>
              <a:graphicFrameLocks noChangeAspect="1"/>
            </wp:cNvGraphicFramePr>
            <a:graphic>
              <a:graphicData uri="http://schemas.openxmlformats.org/drawingml/2006/picture">
                <pic:pic>
                  <pic:nvPicPr>
                    <pic:cNvPr id="0" name="eq-313.png"/>
                    <pic:cNvPicPr/>
                  </pic:nvPicPr>
                  <pic:blipFill>
                    <a:blip r:embed="rId276"/>
                    <a:stretch>
                      <a:fillRect/>
                    </a:stretch>
                  </pic:blipFill>
                  <pic:spPr>
                    <a:xfrm>
                      <a:off x="0" y="0"/>
                      <a:ext cx="4137355" cy="171437"/>
                    </a:xfrm>
                    <a:prstGeom prst="rect"/>
                  </pic:spPr>
                </pic:pic>
              </a:graphicData>
            </a:graphic>
          </wp:inline>
        </w:drawing>
      </w:r>
    </w:p>
    <w:p>
      <w:pPr>
        <w:spacing w:after="160"/>
        <w:jc w:val="center"/>
      </w:pPr>
      <w:r>
        <w:drawing>
          <wp:inline xmlns:a="http://schemas.openxmlformats.org/drawingml/2006/main" xmlns:pic="http://schemas.openxmlformats.org/drawingml/2006/picture">
            <wp:extent cx="2832201" cy="171441"/>
            <wp:docPr id="314" name="Picture 314"/>
            <wp:cNvGraphicFramePr>
              <a:graphicFrameLocks noChangeAspect="1"/>
            </wp:cNvGraphicFramePr>
            <a:graphic>
              <a:graphicData uri="http://schemas.openxmlformats.org/drawingml/2006/picture">
                <pic:pic>
                  <pic:nvPicPr>
                    <pic:cNvPr id="0" name="eq-314.png"/>
                    <pic:cNvPicPr/>
                  </pic:nvPicPr>
                  <pic:blipFill>
                    <a:blip r:embed="rId277"/>
                    <a:stretch>
                      <a:fillRect/>
                    </a:stretch>
                  </pic:blipFill>
                  <pic:spPr>
                    <a:xfrm>
                      <a:off x="0" y="0"/>
                      <a:ext cx="2832201" cy="171441"/>
                    </a:xfrm>
                    <a:prstGeom prst="rect"/>
                  </pic:spPr>
                </pic:pic>
              </a:graphicData>
            </a:graphic>
          </wp:inline>
        </w:drawing>
      </w:r>
    </w:p>
    <w:p>
      <w:r>
        <w:rPr>
          <w:b w:val="0"/>
          <w:i w:val="0"/>
        </w:rPr>
        <w:t xml:space="preserve">其中 </w:t>
      </w:r>
      <w:r>
        <w:drawing>
          <wp:inline xmlns:a="http://schemas.openxmlformats.org/drawingml/2006/main" xmlns:pic="http://schemas.openxmlformats.org/drawingml/2006/picture">
            <wp:extent cx="120072" cy="115859"/>
            <wp:docPr id="315" name="Picture 315"/>
            <wp:cNvGraphicFramePr>
              <a:graphicFrameLocks noChangeAspect="1"/>
            </wp:cNvGraphicFramePr>
            <a:graphic>
              <a:graphicData uri="http://schemas.openxmlformats.org/drawingml/2006/picture">
                <pic:pic>
                  <pic:nvPicPr>
                    <pic:cNvPr id="0" name="eq-151.png"/>
                    <pic:cNvPicPr/>
                  </pic:nvPicPr>
                  <pic:blipFill>
                    <a:blip r:embed="rId146"/>
                    <a:stretch>
                      <a:fillRect/>
                    </a:stretch>
                  </pic:blipFill>
                  <pic:spPr>
                    <a:xfrm>
                      <a:off x="0" y="0"/>
                      <a:ext cx="120072" cy="115859"/>
                    </a:xfrm>
                    <a:prstGeom prst="rect"/>
                  </pic:spPr>
                </pic:pic>
              </a:graphicData>
            </a:graphic>
          </wp:inline>
        </w:drawing>
      </w:r>
      <w:r>
        <w:rPr>
          <w:b w:val="0"/>
          <w:i w:val="0"/>
        </w:rPr>
        <w:t xml:space="preserve"> 与 </w:t>
      </w:r>
      <w:r>
        <w:drawing>
          <wp:inline xmlns:a="http://schemas.openxmlformats.org/drawingml/2006/main" xmlns:pic="http://schemas.openxmlformats.org/drawingml/2006/picture">
            <wp:extent cx="130829" cy="107617"/>
            <wp:docPr id="316" name="Picture 316"/>
            <wp:cNvGraphicFramePr>
              <a:graphicFrameLocks noChangeAspect="1"/>
            </wp:cNvGraphicFramePr>
            <a:graphic>
              <a:graphicData uri="http://schemas.openxmlformats.org/drawingml/2006/picture">
                <pic:pic>
                  <pic:nvPicPr>
                    <pic:cNvPr id="0" name="eq-211.png"/>
                    <pic:cNvPicPr/>
                  </pic:nvPicPr>
                  <pic:blipFill>
                    <a:blip r:embed="rId199"/>
                    <a:stretch>
                      <a:fillRect/>
                    </a:stretch>
                  </pic:blipFill>
                  <pic:spPr>
                    <a:xfrm>
                      <a:off x="0" y="0"/>
                      <a:ext cx="130829" cy="107617"/>
                    </a:xfrm>
                    <a:prstGeom prst="rect"/>
                  </pic:spPr>
                </pic:pic>
              </a:graphicData>
            </a:graphic>
          </wp:inline>
        </w:drawing>
      </w:r>
      <w:r>
        <w:rPr>
          <w:b w:val="0"/>
          <w:i w:val="0"/>
        </w:rPr>
        <w:t xml:space="preserve"> 分别为网侧充电量和放电量。库存损耗包括自放电、转换损耗和小批次清除；</w:t>
      </w:r>
      <w:r>
        <w:rPr>
          <w:rFonts w:ascii="DejaVu Sans Mono" w:hAnsi="DejaVu Sans Mono"/>
          <w:b w:val="0"/>
          <w:i w:val="0"/>
          <w:sz w:val="17"/>
        </w:rPr>
        <w:t>COMMIT</w:t>
      </w:r>
      <w:r>
        <w:rPr>
          <w:b w:val="0"/>
          <w:i w:val="0"/>
        </w:rPr>
        <w:t xml:space="preserve"> 将期末库存与机组出力传给下一时段。</w:t>
      </w:r>
    </w:p>
    <w:p>
      <w:pPr>
        <w:pStyle w:val="Heading2"/>
      </w:pPr>
      <w:r>
        <w:rPr>
          <w:b w:val="0"/>
          <w:i w:val="0"/>
        </w:rPr>
        <w:t>Doctoral 结算与年度费用</w:t>
      </w:r>
    </w:p>
    <w:p>
      <w:pPr>
        <w:keepNext/>
      </w:pPr>
      <w:r>
        <w:rPr>
          <w:b w:val="0"/>
          <w:i w:val="0"/>
        </w:rPr>
        <w:t xml:space="preserve">Doctoral 对发电机和储能分别进行前置及上调结算。前置现金在实际下调改变出力之前确定：发电收入为 </w:t>
      </w:r>
      <w:r>
        <w:drawing>
          <wp:inline xmlns:a="http://schemas.openxmlformats.org/drawingml/2006/main" xmlns:pic="http://schemas.openxmlformats.org/drawingml/2006/picture">
            <wp:extent cx="493001" cy="199298"/>
            <wp:docPr id="317" name="Picture 317"/>
            <wp:cNvGraphicFramePr>
              <a:graphicFrameLocks noChangeAspect="1"/>
            </wp:cNvGraphicFramePr>
            <a:graphic>
              <a:graphicData uri="http://schemas.openxmlformats.org/drawingml/2006/picture">
                <pic:pic>
                  <pic:nvPicPr>
                    <pic:cNvPr id="0" name="eq-266.png"/>
                    <pic:cNvPicPr/>
                  </pic:nvPicPr>
                  <pic:blipFill>
                    <a:blip r:embed="rId241"/>
                    <a:stretch>
                      <a:fillRect/>
                    </a:stretch>
                  </pic:blipFill>
                  <pic:spPr>
                    <a:xfrm>
                      <a:off x="0" y="0"/>
                      <a:ext cx="493001" cy="199298"/>
                    </a:xfrm>
                    <a:prstGeom prst="rect"/>
                  </pic:spPr>
                </pic:pic>
              </a:graphicData>
            </a:graphic>
          </wp:inline>
        </w:drawing>
      </w:r>
      <w:r>
        <w:rPr>
          <w:b w:val="0"/>
          <w:i w:val="0"/>
        </w:rPr>
        <w:t xml:space="preserve">⁠，储能收入为 </w:t>
      </w:r>
      <w:r>
        <w:drawing>
          <wp:inline xmlns:a="http://schemas.openxmlformats.org/drawingml/2006/main" xmlns:pic="http://schemas.openxmlformats.org/drawingml/2006/picture">
            <wp:extent cx="493001" cy="186711"/>
            <wp:docPr id="318" name="Picture 318"/>
            <wp:cNvGraphicFramePr>
              <a:graphicFrameLocks noChangeAspect="1"/>
            </wp:cNvGraphicFramePr>
            <a:graphic>
              <a:graphicData uri="http://schemas.openxmlformats.org/drawingml/2006/picture">
                <pic:pic>
                  <pic:nvPicPr>
                    <pic:cNvPr id="0" name="eq-267.png"/>
                    <pic:cNvPicPr/>
                  </pic:nvPicPr>
                  <pic:blipFill>
                    <a:blip r:embed="rId242"/>
                    <a:stretch>
                      <a:fillRect/>
                    </a:stretch>
                  </pic:blipFill>
                  <pic:spPr>
                    <a:xfrm>
                      <a:off x="0" y="0"/>
                      <a:ext cx="493001" cy="186711"/>
                    </a:xfrm>
                    <a:prstGeom prst="rect"/>
                  </pic:spPr>
                </pic:pic>
              </a:graphicData>
            </a:graphic>
          </wp:inline>
        </w:drawing>
      </w:r>
      <w:r>
        <w:rPr>
          <w:b w:val="0"/>
          <w:i w:val="0"/>
        </w:rPr>
        <w:t xml:space="preserve">⁠。储能独立供电时仍形成对应现金。下调接受量 </w:t>
      </w:r>
      <w:r>
        <w:drawing>
          <wp:inline xmlns:a="http://schemas.openxmlformats.org/drawingml/2006/main" xmlns:pic="http://schemas.openxmlformats.org/drawingml/2006/picture">
            <wp:extent cx="122167" cy="101104"/>
            <wp:docPr id="319" name="Picture 319"/>
            <wp:cNvGraphicFramePr>
              <a:graphicFrameLocks noChangeAspect="1"/>
            </wp:cNvGraphicFramePr>
            <a:graphic>
              <a:graphicData uri="http://schemas.openxmlformats.org/drawingml/2006/picture">
                <pic:pic>
                  <pic:nvPicPr>
                    <pic:cNvPr id="0" name="eq-319.png"/>
                    <pic:cNvPicPr/>
                  </pic:nvPicPr>
                  <pic:blipFill>
                    <a:blip r:embed="rId278"/>
                    <a:stretch>
                      <a:fillRect/>
                    </a:stretch>
                  </pic:blipFill>
                  <pic:spPr>
                    <a:xfrm>
                      <a:off x="0" y="0"/>
                      <a:ext cx="122167" cy="101104"/>
                    </a:xfrm>
                    <a:prstGeom prst="rect"/>
                  </pic:spPr>
                </pic:pic>
              </a:graphicData>
            </a:graphic>
          </wp:inline>
        </w:drawing>
      </w:r>
      <w:r>
        <w:rPr>
          <w:b w:val="0"/>
          <w:i w:val="0"/>
        </w:rPr>
        <w:t xml:space="preserve"> 按配置的有符号费率 </w:t>
      </w:r>
      <w:r>
        <w:drawing>
          <wp:inline xmlns:a="http://schemas.openxmlformats.org/drawingml/2006/main" xmlns:pic="http://schemas.openxmlformats.org/drawingml/2006/picture">
            <wp:extent cx="142703" cy="94436"/>
            <wp:docPr id="320" name="Picture 320"/>
            <wp:cNvGraphicFramePr>
              <a:graphicFrameLocks noChangeAspect="1"/>
            </wp:cNvGraphicFramePr>
            <a:graphic>
              <a:graphicData uri="http://schemas.openxmlformats.org/drawingml/2006/picture">
                <pic:pic>
                  <pic:nvPicPr>
                    <pic:cNvPr id="0" name="eq-320.png"/>
                    <pic:cNvPicPr/>
                  </pic:nvPicPr>
                  <pic:blipFill>
                    <a:blip r:embed="rId279"/>
                    <a:stretch>
                      <a:fillRect/>
                    </a:stretch>
                  </pic:blipFill>
                  <pic:spPr>
                    <a:xfrm>
                      <a:off x="0" y="0"/>
                      <a:ext cx="142703" cy="94436"/>
                    </a:xfrm>
                    <a:prstGeom prst="rect"/>
                  </pic:spPr>
                </pic:pic>
              </a:graphicData>
            </a:graphic>
          </wp:inline>
        </w:drawing>
      </w:r>
      <w:r>
        <w:rPr>
          <w:b w:val="0"/>
          <w:i w:val="0"/>
        </w:rPr>
        <w:t xml:space="preserve"> 结算：</w:t>
      </w:r>
    </w:p>
    <w:p>
      <w:pPr>
        <w:spacing w:after="160"/>
        <w:jc w:val="center"/>
      </w:pPr>
      <w:r>
        <w:drawing>
          <wp:inline xmlns:a="http://schemas.openxmlformats.org/drawingml/2006/main" xmlns:pic="http://schemas.openxmlformats.org/drawingml/2006/picture">
            <wp:extent cx="5896203" cy="413809"/>
            <wp:docPr id="321" name="Picture 321"/>
            <wp:cNvGraphicFramePr>
              <a:graphicFrameLocks noChangeAspect="1"/>
            </wp:cNvGraphicFramePr>
            <a:graphic>
              <a:graphicData uri="http://schemas.openxmlformats.org/drawingml/2006/picture">
                <pic:pic>
                  <pic:nvPicPr>
                    <pic:cNvPr id="0" name="eq-321.png"/>
                    <pic:cNvPicPr/>
                  </pic:nvPicPr>
                  <pic:blipFill>
                    <a:blip r:embed="rId280"/>
                    <a:stretch>
                      <a:fillRect/>
                    </a:stretch>
                  </pic:blipFill>
                  <pic:spPr>
                    <a:xfrm>
                      <a:off x="0" y="0"/>
                      <a:ext cx="5896203" cy="413809"/>
                    </a:xfrm>
                    <a:prstGeom prst="rect"/>
                  </pic:spPr>
                </pic:pic>
              </a:graphicData>
            </a:graphic>
          </wp:inline>
        </w:drawing>
      </w:r>
    </w:p>
    <w:p>
      <w:r>
        <w:rPr>
          <w:b w:val="0"/>
          <w:i w:val="0"/>
        </w:rPr>
        <w:t xml:space="preserve">核电、风光和电池对应的下调金额保留为历史费用诊断。实际发电变量费用为 </w:t>
      </w:r>
      <w:r>
        <w:drawing>
          <wp:inline xmlns:a="http://schemas.openxmlformats.org/drawingml/2006/main" xmlns:pic="http://schemas.openxmlformats.org/drawingml/2006/picture">
            <wp:extent cx="378796" cy="144403"/>
            <wp:docPr id="322" name="Picture 322"/>
            <wp:cNvGraphicFramePr>
              <a:graphicFrameLocks noChangeAspect="1"/>
            </wp:cNvGraphicFramePr>
            <a:graphic>
              <a:graphicData uri="http://schemas.openxmlformats.org/drawingml/2006/picture">
                <pic:pic>
                  <pic:nvPicPr>
                    <pic:cNvPr id="0" name="eq-322.png"/>
                    <pic:cNvPicPr/>
                  </pic:nvPicPr>
                  <pic:blipFill>
                    <a:blip r:embed="rId281"/>
                    <a:stretch>
                      <a:fillRect/>
                    </a:stretch>
                  </pic:blipFill>
                  <pic:spPr>
                    <a:xfrm>
                      <a:off x="0" y="0"/>
                      <a:ext cx="378796" cy="144403"/>
                    </a:xfrm>
                    <a:prstGeom prst="rect"/>
                  </pic:spPr>
                </pic:pic>
              </a:graphicData>
            </a:graphic>
          </wp:inline>
        </w:drawing>
      </w:r>
      <w:r>
        <w:rPr>
          <w:b w:val="0"/>
          <w:i w:val="0"/>
        </w:rPr>
        <w:t>⁠，进口采购费用为进口 MWh 乘外部价，储能变量运行费用取 0。燃料、碳价及其他费用是该变量费用的分解；出口收入和外部采购另列现金方向。</w:t>
      </w:r>
    </w:p>
    <w:p>
      <w:pPr>
        <w:keepNext/>
      </w:pPr>
      <w:r>
        <w:rPr>
          <w:b w:val="0"/>
          <w:i w:val="0"/>
        </w:rPr>
        <w:t>全年度费用加入固定运维、年化资本和可靠性费用：</w:t>
      </w:r>
    </w:p>
    <w:p>
      <w:pPr>
        <w:spacing w:after="160"/>
        <w:jc w:val="center"/>
      </w:pPr>
      <w:r>
        <w:drawing>
          <wp:inline xmlns:a="http://schemas.openxmlformats.org/drawingml/2006/main" xmlns:pic="http://schemas.openxmlformats.org/drawingml/2006/picture">
            <wp:extent cx="3870807" cy="365818"/>
            <wp:docPr id="323" name="Picture 323"/>
            <wp:cNvGraphicFramePr>
              <a:graphicFrameLocks noChangeAspect="1"/>
            </wp:cNvGraphicFramePr>
            <a:graphic>
              <a:graphicData uri="http://schemas.openxmlformats.org/drawingml/2006/picture">
                <pic:pic>
                  <pic:nvPicPr>
                    <pic:cNvPr id="0" name="eq-323.png"/>
                    <pic:cNvPicPr/>
                  </pic:nvPicPr>
                  <pic:blipFill>
                    <a:blip r:embed="rId282"/>
                    <a:stretch>
                      <a:fillRect/>
                    </a:stretch>
                  </pic:blipFill>
                  <pic:spPr>
                    <a:xfrm>
                      <a:off x="0" y="0"/>
                      <a:ext cx="3870807" cy="365818"/>
                    </a:xfrm>
                    <a:prstGeom prst="rect"/>
                  </pic:spPr>
                </pic:pic>
              </a:graphicData>
            </a:graphic>
          </wp:inline>
        </w:drawing>
      </w:r>
    </w:p>
    <w:p>
      <w:r>
        <w:rPr>
          <w:b w:val="0"/>
          <w:i w:val="0"/>
        </w:rPr>
        <w:t xml:space="preserve">固定与资本费用只在完整 17,520 期年度汇总中计入，短期诊断运行这两项取 0。年度发电统计包含储能放电和接口供给；显示的 </w:t>
      </w:r>
      <w:r>
        <w:rPr>
          <w:rFonts w:ascii="DejaVu Sans Mono" w:hAnsi="DejaVu Sans Mono"/>
          <w:b w:val="0"/>
          <w:i w:val="0"/>
          <w:sz w:val="17"/>
        </w:rPr>
        <w:t>clearing_​price</w:t>
      </w:r>
      <w:r>
        <w:rPr>
          <w:b w:val="0"/>
          <w:i w:val="0"/>
        </w:rPr>
        <w:t xml:space="preserve"> 为前置发电机价格。投资账户分别读取真实市场现金、运行费用和年度资本，按下一章的规则形成利润。</w:t>
      </w:r>
    </w:p>
    <w:p>
      <w:pPr>
        <w:pStyle w:val="Heading2"/>
      </w:pPr>
      <w:r>
        <w:rPr>
          <w:b w:val="0"/>
          <w:i w:val="0"/>
        </w:rPr>
        <w:t>数据与实现对应</w:t>
      </w:r>
    </w:p>
    <w:p>
      <w:r>
        <w:rPr>
          <w:b w:val="0"/>
          <w:i w:val="0"/>
        </w:rPr>
        <w:t xml:space="preserve">Native 由 </w:t>
      </w:r>
      <w:r>
        <w:rPr>
          <w:rFonts w:ascii="DejaVu Sans Mono" w:hAnsi="DejaVu Sans Mono"/>
          <w:b w:val="0"/>
          <w:i w:val="0"/>
          <w:sz w:val="17"/>
        </w:rPr>
        <w:t>scheme_​c_​native_​psm.py</w:t>
      </w:r>
      <w:r>
        <w:rPr>
          <w:b w:val="0"/>
          <w:i w:val="0"/>
        </w:rPr>
        <w:t xml:space="preserve"> 将年度资产送入 </w:t>
      </w:r>
      <w:r>
        <w:rPr>
          <w:rFonts w:ascii="DejaVu Sans Mono" w:hAnsi="DejaVu Sans Mono"/>
          <w:b w:val="0"/>
          <w:i w:val="0"/>
          <w:sz w:val="17"/>
        </w:rPr>
        <w:t>modular_​simulation_​model.py</w:t>
      </w:r>
      <w:r>
        <w:rPr>
          <w:b w:val="0"/>
          <w:i w:val="0"/>
        </w:rPr>
        <w:t xml:space="preserve">，并通过 </w:t>
      </w:r>
      <w:r>
        <w:rPr>
          <w:rFonts w:ascii="DejaVu Sans Mono" w:hAnsi="DejaVu Sans Mono"/>
          <w:b w:val="0"/>
          <w:i w:val="0"/>
          <w:sz w:val="17"/>
        </w:rPr>
        <w:t>storage_​cost.py</w:t>
      </w:r>
      <w:r>
        <w:rPr>
          <w:b w:val="0"/>
          <w:i w:val="0"/>
        </w:rPr>
        <w:t xml:space="preserve"> 接入所选储能策略。Doctoral 由 </w:t>
      </w:r>
      <w:r>
        <w:rPr>
          <w:rFonts w:ascii="DejaVu Sans Mono" w:hAnsi="DejaVu Sans Mono"/>
          <w:b w:val="0"/>
          <w:i w:val="0"/>
          <w:sz w:val="17"/>
        </w:rPr>
        <w:t>doctoral_​market_​factory.py</w:t>
      </w:r>
      <w:r>
        <w:rPr>
          <w:b w:val="0"/>
          <w:i w:val="0"/>
        </w:rPr>
        <w:t xml:space="preserve"> 读取参数行，</w:t>
      </w:r>
      <w:r>
        <w:rPr>
          <w:rFonts w:ascii="DejaVu Sans Mono" w:hAnsi="DejaVu Sans Mono"/>
          <w:b w:val="0"/>
          <w:i w:val="0"/>
          <w:sz w:val="17"/>
        </w:rPr>
        <w:t>doctoral_​market_​kernel.py</w:t>
      </w:r>
      <w:r>
        <w:rPr>
          <w:b w:val="0"/>
          <w:i w:val="0"/>
        </w:rPr>
        <w:t xml:space="preserve"> 执行顺序报价，</w:t>
      </w:r>
      <w:r>
        <w:rPr>
          <w:rFonts w:ascii="DejaVu Sans Mono" w:hAnsi="DejaVu Sans Mono"/>
          <w:b w:val="0"/>
          <w:i w:val="0"/>
          <w:sz w:val="17"/>
        </w:rPr>
        <w:t>doctoral_​market.py</w:t>
      </w:r>
      <w:r>
        <w:rPr>
          <w:b w:val="0"/>
          <w:i w:val="0"/>
        </w:rPr>
        <w:t xml:space="preserve"> 完成计划、实际运行和状态提交，</w:t>
      </w:r>
      <w:r>
        <w:rPr>
          <w:rFonts w:ascii="DejaVu Sans Mono" w:hAnsi="DejaVu Sans Mono"/>
          <w:b w:val="0"/>
          <w:i w:val="0"/>
          <w:sz w:val="17"/>
        </w:rPr>
        <w:t>doctoral_​settlement.py</w:t>
      </w:r>
      <w:r>
        <w:rPr>
          <w:b w:val="0"/>
          <w:i w:val="0"/>
        </w:rPr>
        <w:t xml:space="preserve"> 形成现金与费用分项。复建两条路径需要对应的需求、资源可用量、边界价量、技术参数和初始批次；年度账户通过各自的结算映射获得。</w:t>
      </w:r>
    </w:p>
    <w:p>
      <w:pPr>
        <w:pStyle w:val="Heading1"/>
      </w:pPr>
      <w:r>
        <w:rPr>
          <w:b w:val="0"/>
          <w:i w:val="0"/>
        </w:rPr>
        <w:t>6 年度投资与资产演化</w:t>
      </w:r>
    </w:p>
    <w:p>
      <w:r>
        <w:rPr>
          <w:b w:val="0"/>
          <w:i w:val="0"/>
        </w:rPr>
        <w:t xml:space="preserve">R029 全国研究通过年度运行收入驱动资产扩张、融资和退役。研究窗口为 2025—2034 年，每年运行 17,520 个半小时时段，采用 </w:t>
      </w:r>
      <w:r>
        <w:rPr>
          <w:rFonts w:ascii="DejaVu Sans Mono" w:hAnsi="DejaVu Sans Mono"/>
          <w:b w:val="0"/>
          <w:i w:val="0"/>
          <w:sz w:val="17"/>
        </w:rPr>
        <w:t>thesis_​final9.6</w:t>
      </w:r>
      <w:r>
        <w:rPr>
          <w:b w:val="0"/>
          <w:i w:val="0"/>
        </w:rPr>
        <w:t xml:space="preserve"> 投资规则。其 </w:t>
      </w:r>
      <w:r>
        <w:rPr>
          <w:rFonts w:ascii="DejaVu Sans Mono" w:hAnsi="DejaVu Sans Mono"/>
          <w:b w:val="0"/>
          <w:i w:val="0"/>
          <w:sz w:val="17"/>
        </w:rPr>
        <w:t>basic</w:t>
      </w:r>
      <w:r>
        <w:rPr>
          <w:b w:val="0"/>
          <w:i w:val="0"/>
        </w:rPr>
        <w:t xml:space="preserve"> 情景将容量市场、辅助服务和脱碳支持预算设为零。风光和储能扩张比例均为 0.20，投资选择由完整年度运行账户形成。</w:t>
      </w:r>
    </w:p>
    <w:p>
      <w:pPr>
        <w:pStyle w:val="Heading2"/>
      </w:pPr>
      <w:r>
        <w:rPr>
          <w:b w:val="0"/>
          <w:i w:val="0"/>
        </w:rPr>
        <w:t>全国运行状态的年度连接</w:t>
      </w:r>
    </w:p>
    <w:p>
      <w:pPr>
        <w:keepNext/>
      </w:pPr>
      <w:r>
        <w:rPr>
          <w:b w:val="0"/>
          <w:i w:val="0"/>
        </w:rPr>
        <w:t xml:space="preserve">R029 按实际开机事件计入启动费用。设资产铭牌容量为 </w:t>
      </w:r>
      <w:r>
        <w:drawing>
          <wp:inline xmlns:a="http://schemas.openxmlformats.org/drawingml/2006/main" xmlns:pic="http://schemas.openxmlformats.org/drawingml/2006/picture">
            <wp:extent cx="185870" cy="131571"/>
            <wp:docPr id="324" name="Picture 324"/>
            <wp:cNvGraphicFramePr>
              <a:graphicFrameLocks noChangeAspect="1"/>
            </wp:cNvGraphicFramePr>
            <a:graphic>
              <a:graphicData uri="http://schemas.openxmlformats.org/drawingml/2006/picture">
                <pic:pic>
                  <pic:nvPicPr>
                    <pic:cNvPr id="0" name="eq-042.png"/>
                    <pic:cNvPicPr/>
                  </pic:nvPicPr>
                  <pic:blipFill>
                    <a:blip r:embed="rId51"/>
                    <a:stretch>
                      <a:fillRect/>
                    </a:stretch>
                  </pic:blipFill>
                  <pic:spPr>
                    <a:xfrm>
                      <a:off x="0" y="0"/>
                      <a:ext cx="185870" cy="131571"/>
                    </a:xfrm>
                    <a:prstGeom prst="rect"/>
                  </pic:spPr>
                </pic:pic>
              </a:graphicData>
            </a:graphic>
          </wp:inline>
        </w:drawing>
      </w:r>
      <w:r>
        <w:rPr>
          <w:b w:val="0"/>
          <w:i w:val="0"/>
        </w:rPr>
        <w:t xml:space="preserve">⁠，启动费率为 </w:t>
      </w:r>
      <w:r>
        <w:drawing>
          <wp:inline xmlns:a="http://schemas.openxmlformats.org/drawingml/2006/main" xmlns:pic="http://schemas.openxmlformats.org/drawingml/2006/picture">
            <wp:extent cx="125799" cy="94349"/>
            <wp:docPr id="325" name="Picture 325"/>
            <wp:cNvGraphicFramePr>
              <a:graphicFrameLocks noChangeAspect="1"/>
            </wp:cNvGraphicFramePr>
            <a:graphic>
              <a:graphicData uri="http://schemas.openxmlformats.org/drawingml/2006/picture">
                <pic:pic>
                  <pic:nvPicPr>
                    <pic:cNvPr id="0" name="eq-232.png"/>
                    <pic:cNvPicPr/>
                  </pic:nvPicPr>
                  <pic:blipFill>
                    <a:blip r:embed="rId216"/>
                    <a:stretch>
                      <a:fillRect/>
                    </a:stretch>
                  </pic:blipFill>
                  <pic:spPr>
                    <a:xfrm>
                      <a:off x="0" y="0"/>
                      <a:ext cx="125799" cy="94349"/>
                    </a:xfrm>
                    <a:prstGeom prst="rect"/>
                  </pic:spPr>
                </pic:pic>
              </a:graphicData>
            </a:graphic>
          </wp:inline>
        </w:drawing>
      </w:r>
      <w:r>
        <w:rPr>
          <w:b w:val="0"/>
          <w:i w:val="0"/>
        </w:rPr>
        <w:t xml:space="preserve"> GBP/​MW，期前和最终出力分别为 </w:t>
      </w:r>
      <w:r>
        <w:drawing>
          <wp:inline xmlns:a="http://schemas.openxmlformats.org/drawingml/2006/main" xmlns:pic="http://schemas.openxmlformats.org/drawingml/2006/picture">
            <wp:extent cx="341287" cy="115158"/>
            <wp:docPr id="326" name="Picture 326"/>
            <wp:cNvGraphicFramePr>
              <a:graphicFrameLocks noChangeAspect="1"/>
            </wp:cNvGraphicFramePr>
            <a:graphic>
              <a:graphicData uri="http://schemas.openxmlformats.org/drawingml/2006/picture">
                <pic:pic>
                  <pic:nvPicPr>
                    <pic:cNvPr id="0" name="eq-326.png"/>
                    <pic:cNvPicPr/>
                  </pic:nvPicPr>
                  <pic:blipFill>
                    <a:blip r:embed="rId283"/>
                    <a:stretch>
                      <a:fillRect/>
                    </a:stretch>
                  </pic:blipFill>
                  <pic:spPr>
                    <a:xfrm>
                      <a:off x="0" y="0"/>
                      <a:ext cx="341287" cy="115158"/>
                    </a:xfrm>
                    <a:prstGeom prst="rect"/>
                  </pic:spPr>
                </pic:pic>
              </a:graphicData>
            </a:graphic>
          </wp:inline>
        </w:drawing>
      </w:r>
      <w:r>
        <w:rPr>
          <w:b w:val="0"/>
          <w:i w:val="0"/>
        </w:rPr>
        <w:t>⁠、</w:t>
      </w:r>
      <w:r>
        <w:drawing>
          <wp:inline xmlns:a="http://schemas.openxmlformats.org/drawingml/2006/main" xmlns:pic="http://schemas.openxmlformats.org/drawingml/2006/picture">
            <wp:extent cx="198443" cy="114888"/>
            <wp:docPr id="327" name="Picture 327"/>
            <wp:cNvGraphicFramePr>
              <a:graphicFrameLocks noChangeAspect="1"/>
            </wp:cNvGraphicFramePr>
            <a:graphic>
              <a:graphicData uri="http://schemas.openxmlformats.org/drawingml/2006/picture">
                <pic:pic>
                  <pic:nvPicPr>
                    <pic:cNvPr id="0" name="eq-226.png"/>
                    <pic:cNvPicPr/>
                  </pic:nvPicPr>
                  <pic:blipFill>
                    <a:blip r:embed="rId210"/>
                    <a:stretch>
                      <a:fillRect/>
                    </a:stretch>
                  </pic:blipFill>
                  <pic:spPr>
                    <a:xfrm>
                      <a:off x="0" y="0"/>
                      <a:ext cx="198443" cy="114888"/>
                    </a:xfrm>
                    <a:prstGeom prst="rect"/>
                  </pic:spPr>
                </pic:pic>
              </a:graphicData>
            </a:graphic>
          </wp:inline>
        </w:drawing>
      </w:r>
      <w:r>
        <w:rPr>
          <w:b w:val="0"/>
          <w:i w:val="0"/>
        </w:rPr>
        <w:t xml:space="preserve">⁠。功率 </w:t>
      </w:r>
      <w:r>
        <w:drawing>
          <wp:inline xmlns:a="http://schemas.openxmlformats.org/drawingml/2006/main" xmlns:pic="http://schemas.openxmlformats.org/drawingml/2006/picture">
            <wp:extent cx="75368" cy="102584"/>
            <wp:docPr id="328" name="Picture 328"/>
            <wp:cNvGraphicFramePr>
              <a:graphicFrameLocks noChangeAspect="1"/>
            </wp:cNvGraphicFramePr>
            <a:graphic>
              <a:graphicData uri="http://schemas.openxmlformats.org/drawingml/2006/picture">
                <pic:pic>
                  <pic:nvPicPr>
                    <pic:cNvPr id="0" name="eq-299.png"/>
                    <pic:cNvPicPr/>
                  </pic:nvPicPr>
                  <pic:blipFill>
                    <a:blip r:embed="rId267"/>
                    <a:stretch>
                      <a:fillRect/>
                    </a:stretch>
                  </pic:blipFill>
                  <pic:spPr>
                    <a:xfrm>
                      <a:off x="0" y="0"/>
                      <a:ext cx="75368" cy="102584"/>
                    </a:xfrm>
                    <a:prstGeom prst="rect"/>
                  </pic:spPr>
                </pic:pic>
              </a:graphicData>
            </a:graphic>
          </wp:inline>
        </w:drawing>
      </w:r>
      <w:r>
        <w:rPr>
          <w:b w:val="0"/>
          <w:i w:val="0"/>
        </w:rPr>
        <w:t xml:space="preserve"> 以 MW 计，</w:t>
      </w:r>
      <w:r>
        <w:drawing>
          <wp:inline xmlns:a="http://schemas.openxmlformats.org/drawingml/2006/main" xmlns:pic="http://schemas.openxmlformats.org/drawingml/2006/picture">
            <wp:extent cx="544341" cy="125617"/>
            <wp:docPr id="329" name="Picture 329"/>
            <wp:cNvGraphicFramePr>
              <a:graphicFrameLocks noChangeAspect="1"/>
            </wp:cNvGraphicFramePr>
            <a:graphic>
              <a:graphicData uri="http://schemas.openxmlformats.org/drawingml/2006/picture">
                <pic:pic>
                  <pic:nvPicPr>
                    <pic:cNvPr id="0" name="eq-222.png"/>
                    <pic:cNvPicPr/>
                  </pic:nvPicPr>
                  <pic:blipFill>
                    <a:blip r:embed="rId209"/>
                    <a:stretch>
                      <a:fillRect/>
                    </a:stretch>
                  </pic:blipFill>
                  <pic:spPr>
                    <a:xfrm>
                      <a:off x="0" y="0"/>
                      <a:ext cx="544341" cy="125617"/>
                    </a:xfrm>
                    <a:prstGeom prst="rect"/>
                  </pic:spPr>
                </pic:pic>
              </a:graphicData>
            </a:graphic>
          </wp:inline>
        </w:drawing>
      </w:r>
      <w:r>
        <w:rPr>
          <w:b w:val="0"/>
          <w:i w:val="0"/>
        </w:rPr>
        <w:t xml:space="preserve"> h，</w:t>
      </w:r>
      <w:r>
        <w:drawing>
          <wp:inline xmlns:a="http://schemas.openxmlformats.org/drawingml/2006/main" xmlns:pic="http://schemas.openxmlformats.org/drawingml/2006/picture">
            <wp:extent cx="120072" cy="94794"/>
            <wp:docPr id="330" name="Picture 330"/>
            <wp:cNvGraphicFramePr>
              <a:graphicFrameLocks noChangeAspect="1"/>
            </wp:cNvGraphicFramePr>
            <a:graphic>
              <a:graphicData uri="http://schemas.openxmlformats.org/drawingml/2006/picture">
                <pic:pic>
                  <pic:nvPicPr>
                    <pic:cNvPr id="0" name="eq-231.png"/>
                    <pic:cNvPicPr/>
                  </pic:nvPicPr>
                  <pic:blipFill>
                    <a:blip r:embed="rId215"/>
                    <a:stretch>
                      <a:fillRect/>
                    </a:stretch>
                  </pic:blipFill>
                  <pic:spPr>
                    <a:xfrm>
                      <a:off x="0" y="0"/>
                      <a:ext cx="120072" cy="94794"/>
                    </a:xfrm>
                    <a:prstGeom prst="rect"/>
                  </pic:spPr>
                </pic:pic>
              </a:graphicData>
            </a:graphic>
          </wp:inline>
        </w:drawing>
      </w:r>
      <w:r>
        <w:rPr>
          <w:b w:val="0"/>
          <w:i w:val="0"/>
        </w:rPr>
        <w:t xml:space="preserve"> 为 GBP/​MWh 综合变量费用，</w:t>
      </w:r>
      <w:r>
        <w:drawing>
          <wp:inline xmlns:a="http://schemas.openxmlformats.org/drawingml/2006/main" xmlns:pic="http://schemas.openxmlformats.org/drawingml/2006/picture">
            <wp:extent cx="138722" cy="71463"/>
            <wp:docPr id="331" name="Picture 331"/>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38722" cy="71463"/>
                    </a:xfrm>
                    <a:prstGeom prst="rect"/>
                  </pic:spPr>
                </pic:pic>
              </a:graphicData>
            </a:graphic>
          </wp:inline>
        </w:drawing>
      </w:r>
      <w:r>
        <w:rPr>
          <w:b w:val="0"/>
          <w:i w:val="0"/>
        </w:rPr>
        <w:t xml:space="preserve"> 为报价倍率。机组报价使用 </w:t>
      </w:r>
      <w:r>
        <w:drawing>
          <wp:inline xmlns:a="http://schemas.openxmlformats.org/drawingml/2006/main" xmlns:pic="http://schemas.openxmlformats.org/drawingml/2006/picture">
            <wp:extent cx="258864" cy="93943"/>
            <wp:docPr id="332" name="Picture 332"/>
            <wp:cNvGraphicFramePr>
              <a:graphicFrameLocks noChangeAspect="1"/>
            </wp:cNvGraphicFramePr>
            <a:graphic>
              <a:graphicData uri="http://schemas.openxmlformats.org/drawingml/2006/picture">
                <pic:pic>
                  <pic:nvPicPr>
                    <pic:cNvPr id="0" name="eq-332.png"/>
                    <pic:cNvPicPr/>
                  </pic:nvPicPr>
                  <pic:blipFill>
                    <a:blip r:embed="rId284"/>
                    <a:stretch>
                      <a:fillRect/>
                    </a:stretch>
                  </pic:blipFill>
                  <pic:spPr>
                    <a:xfrm>
                      <a:off x="0" y="0"/>
                      <a:ext cx="258864" cy="93943"/>
                    </a:xfrm>
                    <a:prstGeom prst="rect"/>
                  </pic:spPr>
                </pic:pic>
              </a:graphicData>
            </a:graphic>
          </wp:inline>
        </w:drawing>
      </w:r>
      <w:r>
        <w:rPr>
          <w:b w:val="0"/>
          <w:i w:val="0"/>
        </w:rPr>
        <w:t>⁠，运行费用包含</w:t>
      </w:r>
    </w:p>
    <w:p>
      <w:pPr>
        <w:spacing w:after="160"/>
        <w:jc w:val="center"/>
      </w:pPr>
      <w:r>
        <w:drawing>
          <wp:inline xmlns:a="http://schemas.openxmlformats.org/drawingml/2006/main" xmlns:pic="http://schemas.openxmlformats.org/drawingml/2006/picture">
            <wp:extent cx="2843326" cy="219421"/>
            <wp:docPr id="333" name="Picture 333"/>
            <wp:cNvGraphicFramePr>
              <a:graphicFrameLocks noChangeAspect="1"/>
            </wp:cNvGraphicFramePr>
            <a:graphic>
              <a:graphicData uri="http://schemas.openxmlformats.org/drawingml/2006/picture">
                <pic:pic>
                  <pic:nvPicPr>
                    <pic:cNvPr id="0" name="eq-333.png"/>
                    <pic:cNvPicPr/>
                  </pic:nvPicPr>
                  <pic:blipFill>
                    <a:blip r:embed="rId285"/>
                    <a:stretch>
                      <a:fillRect/>
                    </a:stretch>
                  </pic:blipFill>
                  <pic:spPr>
                    <a:xfrm>
                      <a:off x="0" y="0"/>
                      <a:ext cx="2843326" cy="219421"/>
                    </a:xfrm>
                    <a:prstGeom prst="rect"/>
                  </pic:spPr>
                </pic:pic>
              </a:graphicData>
            </a:graphic>
          </wp:inline>
        </w:drawing>
      </w:r>
    </w:p>
    <w:p>
      <w:pPr>
        <w:spacing w:after="160"/>
        <w:jc w:val="center"/>
      </w:pPr>
      <w:r>
        <w:drawing>
          <wp:inline xmlns:a="http://schemas.openxmlformats.org/drawingml/2006/main" xmlns:pic="http://schemas.openxmlformats.org/drawingml/2006/picture">
            <wp:extent cx="3492550" cy="214856"/>
            <wp:docPr id="334" name="Picture 334"/>
            <wp:cNvGraphicFramePr>
              <a:graphicFrameLocks noChangeAspect="1"/>
            </wp:cNvGraphicFramePr>
            <a:graphic>
              <a:graphicData uri="http://schemas.openxmlformats.org/drawingml/2006/picture">
                <pic:pic>
                  <pic:nvPicPr>
                    <pic:cNvPr id="0" name="eq-334.png"/>
                    <pic:cNvPicPr/>
                  </pic:nvPicPr>
                  <pic:blipFill>
                    <a:blip r:embed="rId286"/>
                    <a:stretch>
                      <a:fillRect/>
                    </a:stretch>
                  </pic:blipFill>
                  <pic:spPr>
                    <a:xfrm>
                      <a:off x="0" y="0"/>
                      <a:ext cx="3492550" cy="214856"/>
                    </a:xfrm>
                    <a:prstGeom prst="rect"/>
                  </pic:spPr>
                </pic:pic>
              </a:graphicData>
            </a:graphic>
          </wp:inline>
        </w:drawing>
      </w:r>
    </w:p>
    <w:p>
      <w:r>
        <w:rPr>
          <w:b w:val="0"/>
          <w:i w:val="0"/>
        </w:rPr>
        <w:t>启动费用按整项调度资产的铭牌 MW 计价，事件费用单位为 GBP。既有核电保留源参数的正初始功率。燃料、碳价、其他运行费和启动费共同组成实际变量费用，市场收入按全国结算规则计算。</w:t>
      </w:r>
    </w:p>
    <w:p>
      <w:pPr>
        <w:keepNext/>
      </w:pPr>
      <w:r>
        <w:rPr>
          <w:b w:val="0"/>
          <w:i w:val="0"/>
        </w:rPr>
        <w:t xml:space="preserve">R029 将 1C、0.5C、0.25C 电池及氢储能分别合成全国物理池。池内成员具有相同的 </w:t>
      </w:r>
      <w:r>
        <w:drawing>
          <wp:inline xmlns:a="http://schemas.openxmlformats.org/drawingml/2006/main" xmlns:pic="http://schemas.openxmlformats.org/drawingml/2006/picture">
            <wp:extent cx="318446" cy="157128"/>
            <wp:docPr id="335" name="Picture 335"/>
            <wp:cNvGraphicFramePr>
              <a:graphicFrameLocks noChangeAspect="1"/>
            </wp:cNvGraphicFramePr>
            <a:graphic>
              <a:graphicData uri="http://schemas.openxmlformats.org/drawingml/2006/picture">
                <pic:pic>
                  <pic:nvPicPr>
                    <pic:cNvPr id="0" name="eq-168.png"/>
                    <pic:cNvPicPr/>
                  </pic:nvPicPr>
                  <pic:blipFill>
                    <a:blip r:embed="rId162"/>
                    <a:stretch>
                      <a:fillRect/>
                    </a:stretch>
                  </pic:blipFill>
                  <pic:spPr>
                    <a:xfrm>
                      <a:off x="0" y="0"/>
                      <a:ext cx="318446" cy="157128"/>
                    </a:xfrm>
                    <a:prstGeom prst="rect"/>
                  </pic:spPr>
                </pic:pic>
              </a:graphicData>
            </a:graphic>
          </wp:inline>
        </w:drawing>
      </w:r>
      <w:r>
        <w:rPr>
          <w:b w:val="0"/>
          <w:i w:val="0"/>
        </w:rPr>
        <w:t>⁠、效率和运行报价参数，抽蓄保留独立资产表示。技术池的容量和项目分配关系为</w:t>
      </w:r>
    </w:p>
    <w:p>
      <w:pPr>
        <w:spacing w:after="160"/>
        <w:jc w:val="center"/>
      </w:pPr>
      <w:r>
        <w:drawing>
          <wp:inline xmlns:a="http://schemas.openxmlformats.org/drawingml/2006/main" xmlns:pic="http://schemas.openxmlformats.org/drawingml/2006/picture">
            <wp:extent cx="4323892" cy="452740"/>
            <wp:docPr id="336" name="Picture 336"/>
            <wp:cNvGraphicFramePr>
              <a:graphicFrameLocks noChangeAspect="1"/>
            </wp:cNvGraphicFramePr>
            <a:graphic>
              <a:graphicData uri="http://schemas.openxmlformats.org/drawingml/2006/picture">
                <pic:pic>
                  <pic:nvPicPr>
                    <pic:cNvPr id="0" name="eq-336.png"/>
                    <pic:cNvPicPr/>
                  </pic:nvPicPr>
                  <pic:blipFill>
                    <a:blip r:embed="rId287"/>
                    <a:stretch>
                      <a:fillRect/>
                    </a:stretch>
                  </pic:blipFill>
                  <pic:spPr>
                    <a:xfrm>
                      <a:off x="0" y="0"/>
                      <a:ext cx="4323892" cy="452740"/>
                    </a:xfrm>
                    <a:prstGeom prst="rect"/>
                  </pic:spPr>
                </pic:pic>
              </a:graphicData>
            </a:graphic>
          </wp:inline>
        </w:drawing>
      </w:r>
    </w:p>
    <w:p>
      <w:r>
        <w:drawing>
          <wp:inline xmlns:a="http://schemas.openxmlformats.org/drawingml/2006/main" xmlns:pic="http://schemas.openxmlformats.org/drawingml/2006/picture">
            <wp:extent cx="134670" cy="107315"/>
            <wp:docPr id="337" name="Picture 337"/>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34670" cy="107315"/>
                    </a:xfrm>
                    <a:prstGeom prst="rect"/>
                  </pic:spPr>
                </pic:pic>
              </a:graphicData>
            </a:graphic>
          </wp:inline>
        </w:drawing>
      </w:r>
      <w:r>
        <w:rPr>
          <w:b w:val="0"/>
          <w:i w:val="0"/>
        </w:rPr>
        <w:t xml:space="preserve"> 可表示实际收入、运行费用或池的物理总量。</w:t>
      </w:r>
      <w:r>
        <w:rPr>
          <w:rFonts w:ascii="DejaVu Sans Mono" w:hAnsi="DejaVu Sans Mono"/>
          <w:b w:val="0"/>
          <w:i w:val="0"/>
          <w:sz w:val="17"/>
        </w:rPr>
        <w:t>allocate_​pool_​amounts</w:t>
      </w:r>
      <w:r>
        <w:rPr>
          <w:b w:val="0"/>
          <w:i w:val="0"/>
        </w:rPr>
        <w:t xml:space="preserve"> 按运营 MW 分配至项目，并由最后一项吸收舍入余量。项目的资本、融资、投运年及退出年份保持独立，国内资产现金与边界交易现金分别汇总。</w:t>
      </w:r>
    </w:p>
    <w:p>
      <w:r>
        <w:rPr>
          <w:b w:val="0"/>
          <w:i w:val="0"/>
        </w:rPr>
        <w:t>池内库存按绝对充电时段保存批次年龄。正持有费和正报价倍率下，新批次优先；完全同价时按原时钟先后顺序接受。机组流、储能批次流和进口流稳定合并，单个池在所有批次及前置、平衡阶段共用功率限制。</w:t>
      </w:r>
      <w:r>
        <w:rPr>
          <w:rFonts w:ascii="DejaVu Sans Mono" w:hAnsi="DejaVu Sans Mono"/>
          <w:b w:val="0"/>
          <w:i w:val="0"/>
          <w:sz w:val="17"/>
        </w:rPr>
        <w:t>PriceLots</w:t>
      </w:r>
      <w:r>
        <w:rPr>
          <w:b w:val="0"/>
          <w:i w:val="0"/>
        </w:rPr>
        <w:t xml:space="preserve"> 与 </w:t>
      </w:r>
      <w:r>
        <w:rPr>
          <w:rFonts w:ascii="DejaVu Sans Mono" w:hAnsi="DejaVu Sans Mono"/>
          <w:b w:val="0"/>
          <w:i w:val="0"/>
          <w:sz w:val="17"/>
        </w:rPr>
        <w:t>PriceInventory</w:t>
      </w:r>
      <w:r>
        <w:rPr>
          <w:b w:val="0"/>
          <w:i w:val="0"/>
        </w:rPr>
        <w:t xml:space="preserve"> 保存剩余批次，自放电作为公共比例作用于库存。</w:t>
      </w:r>
    </w:p>
    <w:p>
      <w:pPr>
        <w:keepNext/>
      </w:pPr>
      <w:r>
        <w:rPr>
          <w:b w:val="0"/>
          <w:i w:val="0"/>
        </w:rPr>
        <w:t xml:space="preserve">跨年状态保留期末批次、绝对时钟和机组记忆。若储能容量由 </w:t>
      </w:r>
      <w:r>
        <w:drawing>
          <wp:inline xmlns:a="http://schemas.openxmlformats.org/drawingml/2006/main" xmlns:pic="http://schemas.openxmlformats.org/drawingml/2006/picture">
            <wp:extent cx="565086" cy="131853"/>
            <wp:docPr id="338" name="Picture 338"/>
            <wp:cNvGraphicFramePr>
              <a:graphicFrameLocks noChangeAspect="1"/>
            </wp:cNvGraphicFramePr>
            <a:graphic>
              <a:graphicData uri="http://schemas.openxmlformats.org/drawingml/2006/picture">
                <pic:pic>
                  <pic:nvPicPr>
                    <pic:cNvPr id="0" name="eq-338.png"/>
                    <pic:cNvPicPr/>
                  </pic:nvPicPr>
                  <pic:blipFill>
                    <a:blip r:embed="rId288"/>
                    <a:stretch>
                      <a:fillRect/>
                    </a:stretch>
                  </pic:blipFill>
                  <pic:spPr>
                    <a:xfrm>
                      <a:off x="0" y="0"/>
                      <a:ext cx="565086" cy="131853"/>
                    </a:xfrm>
                    <a:prstGeom prst="rect"/>
                  </pic:spPr>
                </pic:pic>
              </a:graphicData>
            </a:graphic>
          </wp:inline>
        </w:drawing>
      </w:r>
      <w:r>
        <w:rPr>
          <w:b w:val="0"/>
          <w:i w:val="0"/>
        </w:rPr>
        <w:t xml:space="preserve"> 变为 </w:t>
      </w:r>
      <w:r>
        <w:drawing>
          <wp:inline xmlns:a="http://schemas.openxmlformats.org/drawingml/2006/main" xmlns:pic="http://schemas.openxmlformats.org/drawingml/2006/picture">
            <wp:extent cx="328853" cy="131960"/>
            <wp:docPr id="339" name="Picture 339"/>
            <wp:cNvGraphicFramePr>
              <a:graphicFrameLocks noChangeAspect="1"/>
            </wp:cNvGraphicFramePr>
            <a:graphic>
              <a:graphicData uri="http://schemas.openxmlformats.org/drawingml/2006/picture">
                <pic:pic>
                  <pic:nvPicPr>
                    <pic:cNvPr id="0" name="eq-339.png"/>
                    <pic:cNvPicPr/>
                  </pic:nvPicPr>
                  <pic:blipFill>
                    <a:blip r:embed="rId289"/>
                    <a:stretch>
                      <a:fillRect/>
                    </a:stretch>
                  </pic:blipFill>
                  <pic:spPr>
                    <a:xfrm>
                      <a:off x="0" y="0"/>
                      <a:ext cx="328853" cy="131960"/>
                    </a:xfrm>
                    <a:prstGeom prst="rect"/>
                  </pic:spPr>
                </pic:pic>
              </a:graphicData>
            </a:graphic>
          </wp:inline>
        </w:drawing>
      </w:r>
      <w:r>
        <w:rPr>
          <w:b w:val="0"/>
          <w:i w:val="0"/>
        </w:rPr>
        <w:t>⁠，每个旧批次统一乘</w:t>
      </w:r>
    </w:p>
    <w:p>
      <w:pPr>
        <w:spacing w:after="160"/>
        <w:jc w:val="center"/>
      </w:pPr>
      <w:r>
        <w:drawing>
          <wp:inline xmlns:a="http://schemas.openxmlformats.org/drawingml/2006/main" xmlns:pic="http://schemas.openxmlformats.org/drawingml/2006/picture">
            <wp:extent cx="5900470" cy="372637"/>
            <wp:docPr id="340" name="Picture 340"/>
            <wp:cNvGraphicFramePr>
              <a:graphicFrameLocks noChangeAspect="1"/>
            </wp:cNvGraphicFramePr>
            <a:graphic>
              <a:graphicData uri="http://schemas.openxmlformats.org/drawingml/2006/picture">
                <pic:pic>
                  <pic:nvPicPr>
                    <pic:cNvPr id="0" name="eq-340.png"/>
                    <pic:cNvPicPr/>
                  </pic:nvPicPr>
                  <pic:blipFill>
                    <a:blip r:embed="rId290"/>
                    <a:stretch>
                      <a:fillRect/>
                    </a:stretch>
                  </pic:blipFill>
                  <pic:spPr>
                    <a:xfrm>
                      <a:off x="0" y="0"/>
                      <a:ext cx="5900470" cy="372637"/>
                    </a:xfrm>
                    <a:prstGeom prst="rect"/>
                  </pic:spPr>
                </pic:pic>
              </a:graphicData>
            </a:graphic>
          </wp:inline>
        </w:drawing>
      </w:r>
    </w:p>
    <w:p>
      <w:r>
        <w:rPr>
          <w:b w:val="0"/>
          <w:i w:val="0"/>
        </w:rPr>
        <w:t>扩容保留原有库存，缩容按容量比例冲销库存，完全退出时清空。该电量进入退役损失，对应市场售电量和收入均为零。新增机组采用自身初始功率，退出机组从运行状态中删除。</w:t>
      </w:r>
    </w:p>
    <w:p>
      <w:pPr>
        <w:pStyle w:val="Heading2"/>
      </w:pPr>
      <w:r>
        <w:rPr>
          <w:b w:val="0"/>
          <w:i w:val="0"/>
        </w:rPr>
        <w:t>年度账户与决策单位</w:t>
      </w:r>
    </w:p>
    <w:p>
      <w:pPr>
        <w:keepNext/>
      </w:pPr>
      <w:r>
        <w:rPr>
          <w:b w:val="0"/>
          <w:i w:val="0"/>
        </w:rPr>
        <w:t xml:space="preserve">投资账户由实际前置收入、带符号平衡收入、变量费用、固定费用和年化资本构成。设项目 </w:t>
      </w:r>
      <w:r>
        <w:drawing>
          <wp:inline xmlns:a="http://schemas.openxmlformats.org/drawingml/2006/main" xmlns:pic="http://schemas.openxmlformats.org/drawingml/2006/picture">
            <wp:extent cx="83610" cy="71068"/>
            <wp:docPr id="341" name="Picture 341"/>
            <wp:cNvGraphicFramePr>
              <a:graphicFrameLocks noChangeAspect="1"/>
            </wp:cNvGraphicFramePr>
            <a:graphic>
              <a:graphicData uri="http://schemas.openxmlformats.org/drawingml/2006/picture">
                <pic:pic>
                  <pic:nvPicPr>
                    <pic:cNvPr id="0" name="eq-116.png"/>
                    <pic:cNvPicPr/>
                  </pic:nvPicPr>
                  <pic:blipFill>
                    <a:blip r:embed="rId116"/>
                    <a:stretch>
                      <a:fillRect/>
                    </a:stretch>
                  </pic:blipFill>
                  <pic:spPr>
                    <a:xfrm>
                      <a:off x="0" y="0"/>
                      <a:ext cx="83610" cy="71068"/>
                    </a:xfrm>
                    <a:prstGeom prst="rect"/>
                  </pic:spPr>
                </pic:pic>
              </a:graphicData>
            </a:graphic>
          </wp:inline>
        </w:drawing>
      </w:r>
      <w:r>
        <w:rPr>
          <w:b w:val="0"/>
          <w:i w:val="0"/>
        </w:rPr>
        <w:t xml:space="preserve"> 的容量市场、增量脱碳和辅助服务收入分别为 </w:t>
      </w:r>
      <w:r>
        <w:drawing>
          <wp:inline xmlns:a="http://schemas.openxmlformats.org/drawingml/2006/main" xmlns:pic="http://schemas.openxmlformats.org/drawingml/2006/picture">
            <wp:extent cx="303568" cy="175860"/>
            <wp:docPr id="342" name="Picture 342"/>
            <wp:cNvGraphicFramePr>
              <a:graphicFrameLocks noChangeAspect="1"/>
            </wp:cNvGraphicFramePr>
            <a:graphic>
              <a:graphicData uri="http://schemas.openxmlformats.org/drawingml/2006/picture">
                <pic:pic>
                  <pic:nvPicPr>
                    <pic:cNvPr id="0" name="eq-342.png"/>
                    <pic:cNvPicPr/>
                  </pic:nvPicPr>
                  <pic:blipFill>
                    <a:blip r:embed="rId291"/>
                    <a:stretch>
                      <a:fillRect/>
                    </a:stretch>
                  </pic:blipFill>
                  <pic:spPr>
                    <a:xfrm>
                      <a:off x="0" y="0"/>
                      <a:ext cx="303568" cy="175860"/>
                    </a:xfrm>
                    <a:prstGeom prst="rect"/>
                  </pic:spPr>
                </pic:pic>
              </a:graphicData>
            </a:graphic>
          </wp:inline>
        </w:drawing>
      </w:r>
      <w:r>
        <w:rPr>
          <w:b w:val="0"/>
          <w:i w:val="0"/>
        </w:rPr>
        <w:t>⁠、</w:t>
      </w:r>
      <w:r>
        <w:drawing>
          <wp:inline xmlns:a="http://schemas.openxmlformats.org/drawingml/2006/main" xmlns:pic="http://schemas.openxmlformats.org/drawingml/2006/picture">
            <wp:extent cx="417214" cy="176110"/>
            <wp:docPr id="343" name="Picture 343"/>
            <wp:cNvGraphicFramePr>
              <a:graphicFrameLocks noChangeAspect="1"/>
            </wp:cNvGraphicFramePr>
            <a:graphic>
              <a:graphicData uri="http://schemas.openxmlformats.org/drawingml/2006/picture">
                <pic:pic>
                  <pic:nvPicPr>
                    <pic:cNvPr id="0" name="eq-343.png"/>
                    <pic:cNvPicPr/>
                  </pic:nvPicPr>
                  <pic:blipFill>
                    <a:blip r:embed="rId292"/>
                    <a:stretch>
                      <a:fillRect/>
                    </a:stretch>
                  </pic:blipFill>
                  <pic:spPr>
                    <a:xfrm>
                      <a:off x="0" y="0"/>
                      <a:ext cx="417214" cy="176110"/>
                    </a:xfrm>
                    <a:prstGeom prst="rect"/>
                  </pic:spPr>
                </pic:pic>
              </a:graphicData>
            </a:graphic>
          </wp:inline>
        </w:drawing>
      </w:r>
      <w:r>
        <w:rPr>
          <w:b w:val="0"/>
          <w:i w:val="0"/>
        </w:rPr>
        <w:t>⁠、</w:t>
      </w:r>
      <w:r>
        <w:drawing>
          <wp:inline xmlns:a="http://schemas.openxmlformats.org/drawingml/2006/main" xmlns:pic="http://schemas.openxmlformats.org/drawingml/2006/picture">
            <wp:extent cx="257048" cy="177635"/>
            <wp:docPr id="344" name="Picture 344"/>
            <wp:cNvGraphicFramePr>
              <a:graphicFrameLocks noChangeAspect="1"/>
            </wp:cNvGraphicFramePr>
            <a:graphic>
              <a:graphicData uri="http://schemas.openxmlformats.org/drawingml/2006/picture">
                <pic:pic>
                  <pic:nvPicPr>
                    <pic:cNvPr id="0" name="eq-344.png"/>
                    <pic:cNvPicPr/>
                  </pic:nvPicPr>
                  <pic:blipFill>
                    <a:blip r:embed="rId293"/>
                    <a:stretch>
                      <a:fillRect/>
                    </a:stretch>
                  </pic:blipFill>
                  <pic:spPr>
                    <a:xfrm>
                      <a:off x="0" y="0"/>
                      <a:ext cx="257048" cy="177635"/>
                    </a:xfrm>
                    <a:prstGeom prst="rect"/>
                  </pic:spPr>
                </pic:pic>
              </a:graphicData>
            </a:graphic>
          </wp:inline>
        </w:drawing>
      </w:r>
      <w:r>
        <w:rPr>
          <w:b w:val="0"/>
          <w:i w:val="0"/>
        </w:rPr>
        <w:t xml:space="preserve">⁠，固定年费用为 </w:t>
      </w:r>
      <w:r>
        <w:drawing>
          <wp:inline xmlns:a="http://schemas.openxmlformats.org/drawingml/2006/main" xmlns:pic="http://schemas.openxmlformats.org/drawingml/2006/picture">
            <wp:extent cx="173856" cy="131963"/>
            <wp:docPr id="345" name="Picture 345"/>
            <wp:cNvGraphicFramePr>
              <a:graphicFrameLocks noChangeAspect="1"/>
            </wp:cNvGraphicFramePr>
            <a:graphic>
              <a:graphicData uri="http://schemas.openxmlformats.org/drawingml/2006/picture">
                <pic:pic>
                  <pic:nvPicPr>
                    <pic:cNvPr id="0" name="eq-345.png"/>
                    <pic:cNvPicPr/>
                  </pic:nvPicPr>
                  <pic:blipFill>
                    <a:blip r:embed="rId294"/>
                    <a:stretch>
                      <a:fillRect/>
                    </a:stretch>
                  </pic:blipFill>
                  <pic:spPr>
                    <a:xfrm>
                      <a:off x="0" y="0"/>
                      <a:ext cx="173856" cy="131963"/>
                    </a:xfrm>
                    <a:prstGeom prst="rect"/>
                  </pic:spPr>
                </pic:pic>
              </a:graphicData>
            </a:graphic>
          </wp:inline>
        </w:drawing>
      </w:r>
      <w:r>
        <w:rPr>
          <w:b w:val="0"/>
          <w:i w:val="0"/>
        </w:rPr>
        <w:t xml:space="preserve">⁠，年化资本为 </w:t>
      </w:r>
      <w:r>
        <w:drawing>
          <wp:inline xmlns:a="http://schemas.openxmlformats.org/drawingml/2006/main" xmlns:pic="http://schemas.openxmlformats.org/drawingml/2006/picture">
            <wp:extent cx="190760" cy="138353"/>
            <wp:docPr id="346" name="Picture 346"/>
            <wp:cNvGraphicFramePr>
              <a:graphicFrameLocks noChangeAspect="1"/>
            </wp:cNvGraphicFramePr>
            <a:graphic>
              <a:graphicData uri="http://schemas.openxmlformats.org/drawingml/2006/picture">
                <pic:pic>
                  <pic:nvPicPr>
                    <pic:cNvPr id="0" name="eq-346.png"/>
                    <pic:cNvPicPr/>
                  </pic:nvPicPr>
                  <pic:blipFill>
                    <a:blip r:embed="rId295"/>
                    <a:stretch>
                      <a:fillRect/>
                    </a:stretch>
                  </pic:blipFill>
                  <pic:spPr>
                    <a:xfrm>
                      <a:off x="0" y="0"/>
                      <a:ext cx="190760" cy="138353"/>
                    </a:xfrm>
                    <a:prstGeom prst="rect"/>
                  </pic:spPr>
                </pic:pic>
              </a:graphicData>
            </a:graphic>
          </wp:inline>
        </w:drawing>
      </w:r>
      <w:r>
        <w:rPr>
          <w:b w:val="0"/>
          <w:i w:val="0"/>
        </w:rPr>
        <w:t>⁠，则经营盈余与年度利润为</w:t>
      </w:r>
    </w:p>
    <w:p>
      <w:pPr>
        <w:spacing w:after="160"/>
        <w:jc w:val="center"/>
      </w:pPr>
      <w:r>
        <w:drawing>
          <wp:inline xmlns:a="http://schemas.openxmlformats.org/drawingml/2006/main" xmlns:pic="http://schemas.openxmlformats.org/drawingml/2006/picture">
            <wp:extent cx="5463540" cy="201168"/>
            <wp:docPr id="347" name="Picture 347"/>
            <wp:cNvGraphicFramePr>
              <a:graphicFrameLocks noChangeAspect="1"/>
            </wp:cNvGraphicFramePr>
            <a:graphic>
              <a:graphicData uri="http://schemas.openxmlformats.org/drawingml/2006/picture">
                <pic:pic>
                  <pic:nvPicPr>
                    <pic:cNvPr id="0" name="eq-347.png"/>
                    <pic:cNvPicPr/>
                  </pic:nvPicPr>
                  <pic:blipFill>
                    <a:blip r:embed="rId296"/>
                    <a:stretch>
                      <a:fillRect/>
                    </a:stretch>
                  </pic:blipFill>
                  <pic:spPr>
                    <a:xfrm>
                      <a:off x="0" y="0"/>
                      <a:ext cx="5463540" cy="201168"/>
                    </a:xfrm>
                    <a:prstGeom prst="rect"/>
                  </pic:spPr>
                </pic:pic>
              </a:graphicData>
            </a:graphic>
          </wp:inline>
        </w:drawing>
      </w:r>
    </w:p>
    <w:p>
      <w:r>
        <w:rPr>
          <w:rFonts w:ascii="DejaVu Sans Mono" w:hAnsi="DejaVu Sans Mono"/>
          <w:b w:val="0"/>
          <w:i w:val="0"/>
          <w:sz w:val="17"/>
        </w:rPr>
        <w:t>build_​thesis96_​asset_​accounts</w:t>
      </w:r>
      <w:r>
        <w:rPr>
          <w:b w:val="0"/>
          <w:i w:val="0"/>
        </w:rPr>
        <w:t xml:space="preserve"> 用完整年度现金形成该账户。</w:t>
      </w:r>
      <w:r>
        <w:rPr>
          <w:rFonts w:ascii="DejaVu Sans Mono" w:hAnsi="DejaVu Sans Mono"/>
          <w:b w:val="0"/>
          <w:i w:val="0"/>
          <w:sz w:val="17"/>
        </w:rPr>
        <w:t>net_​revenue_​gbp</w:t>
      </w:r>
      <w:r>
        <w:rPr>
          <w:b w:val="0"/>
          <w:i w:val="0"/>
        </w:rPr>
        <w:t xml:space="preserve"> 对应 </w:t>
      </w:r>
      <w:r>
        <w:drawing>
          <wp:inline xmlns:a="http://schemas.openxmlformats.org/drawingml/2006/main" xmlns:pic="http://schemas.openxmlformats.org/drawingml/2006/picture">
            <wp:extent cx="169106" cy="135702"/>
            <wp:docPr id="348" name="Picture 348"/>
            <wp:cNvGraphicFramePr>
              <a:graphicFrameLocks noChangeAspect="1"/>
            </wp:cNvGraphicFramePr>
            <a:graphic>
              <a:graphicData uri="http://schemas.openxmlformats.org/drawingml/2006/picture">
                <pic:pic>
                  <pic:nvPicPr>
                    <pic:cNvPr id="0" name="eq-348.png"/>
                    <pic:cNvPicPr/>
                  </pic:nvPicPr>
                  <pic:blipFill>
                    <a:blip r:embed="rId297"/>
                    <a:stretch>
                      <a:fillRect/>
                    </a:stretch>
                  </pic:blipFill>
                  <pic:spPr>
                    <a:xfrm>
                      <a:off x="0" y="0"/>
                      <a:ext cx="169106" cy="135702"/>
                    </a:xfrm>
                    <a:prstGeom prst="rect"/>
                  </pic:spPr>
                </pic:pic>
              </a:graphicData>
            </a:graphic>
          </wp:inline>
        </w:drawing>
      </w:r>
      <w:r>
        <w:rPr>
          <w:b w:val="0"/>
          <w:i w:val="0"/>
        </w:rPr>
        <w:t>⁠，</w:t>
      </w:r>
      <w:r>
        <w:rPr>
          <w:rFonts w:ascii="DejaVu Sans Mono" w:hAnsi="DejaVu Sans Mono"/>
          <w:b w:val="0"/>
          <w:i w:val="0"/>
          <w:sz w:val="17"/>
        </w:rPr>
        <w:t>net_​profit_​gbp</w:t>
      </w:r>
      <w:r>
        <w:rPr>
          <w:b w:val="0"/>
          <w:i w:val="0"/>
        </w:rPr>
        <w:t xml:space="preserve"> 对应 </w:t>
      </w:r>
      <w:r>
        <w:drawing>
          <wp:inline xmlns:a="http://schemas.openxmlformats.org/drawingml/2006/main" xmlns:pic="http://schemas.openxmlformats.org/drawingml/2006/picture">
            <wp:extent cx="190760" cy="132065"/>
            <wp:docPr id="349" name="Picture 349"/>
            <wp:cNvGraphicFramePr>
              <a:graphicFrameLocks noChangeAspect="1"/>
            </wp:cNvGraphicFramePr>
            <a:graphic>
              <a:graphicData uri="http://schemas.openxmlformats.org/drawingml/2006/picture">
                <pic:pic>
                  <pic:nvPicPr>
                    <pic:cNvPr id="0" name="eq-349.png"/>
                    <pic:cNvPicPr/>
                  </pic:nvPicPr>
                  <pic:blipFill>
                    <a:blip r:embed="rId298"/>
                    <a:stretch>
                      <a:fillRect/>
                    </a:stretch>
                  </pic:blipFill>
                  <pic:spPr>
                    <a:xfrm>
                      <a:off x="0" y="0"/>
                      <a:ext cx="190760" cy="132065"/>
                    </a:xfrm>
                    <a:prstGeom prst="rect"/>
                  </pic:spPr>
                </pic:pic>
              </a:graphicData>
            </a:graphic>
          </wp:inline>
        </w:drawing>
      </w:r>
      <w:r>
        <w:rPr>
          <w:b w:val="0"/>
          <w:i w:val="0"/>
        </w:rPr>
        <w:t>⁠。退出但仍有融资义务的项目保留费用账户，其运行收入采用声明值。</w:t>
      </w:r>
    </w:p>
    <w:p>
      <w:r>
        <w:rPr>
          <w:b w:val="0"/>
          <w:i w:val="0"/>
        </w:rPr>
        <w:t xml:space="preserve">投资以所有者和技术为决策组，并在决定总量后分配到区域。同组已退役融资资产继续贡献 </w:t>
      </w:r>
      <w:r>
        <w:drawing>
          <wp:inline xmlns:a="http://schemas.openxmlformats.org/drawingml/2006/main" xmlns:pic="http://schemas.openxmlformats.org/drawingml/2006/picture">
            <wp:extent cx="169106" cy="135702"/>
            <wp:docPr id="350" name="Picture 350"/>
            <wp:cNvGraphicFramePr>
              <a:graphicFrameLocks noChangeAspect="1"/>
            </wp:cNvGraphicFramePr>
            <a:graphic>
              <a:graphicData uri="http://schemas.openxmlformats.org/drawingml/2006/picture">
                <pic:pic>
                  <pic:nvPicPr>
                    <pic:cNvPr id="0" name="eq-348.png"/>
                    <pic:cNvPicPr/>
                  </pic:nvPicPr>
                  <pic:blipFill>
                    <a:blip r:embed="rId297"/>
                    <a:stretch>
                      <a:fillRect/>
                    </a:stretch>
                  </pic:blipFill>
                  <pic:spPr>
                    <a:xfrm>
                      <a:off x="0" y="0"/>
                      <a:ext cx="169106" cy="135702"/>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90760" cy="138353"/>
            <wp:docPr id="351" name="Picture 351"/>
            <wp:cNvGraphicFramePr>
              <a:graphicFrameLocks noChangeAspect="1"/>
            </wp:cNvGraphicFramePr>
            <a:graphic>
              <a:graphicData uri="http://schemas.openxmlformats.org/drawingml/2006/picture">
                <pic:pic>
                  <pic:nvPicPr>
                    <pic:cNvPr id="0" name="eq-346.png"/>
                    <pic:cNvPicPr/>
                  </pic:nvPicPr>
                  <pic:blipFill>
                    <a:blip r:embed="rId295"/>
                    <a:stretch>
                      <a:fillRect/>
                    </a:stretch>
                  </pic:blipFill>
                  <pic:spPr>
                    <a:xfrm>
                      <a:off x="0" y="0"/>
                      <a:ext cx="190760" cy="138353"/>
                    </a:xfrm>
                    <a:prstGeom prst="rect"/>
                  </pic:spPr>
                </pic:pic>
              </a:graphicData>
            </a:graphic>
          </wp:inline>
        </w:drawing>
      </w:r>
      <w:r>
        <w:rPr>
          <w:b w:val="0"/>
          <w:i w:val="0"/>
        </w:rPr>
        <w:t>⁠，运营 MW 及区域份额只采用仍在运行的成员。外生 REPD 项目保留独立报告账户；内生投资资格要求投资所有者。核电和直接电解采用外生表示，天然水电与抽蓄新建要求另行场址输入。</w:t>
      </w:r>
    </w:p>
    <w:p>
      <w:pPr>
        <w:keepNext/>
      </w:pPr>
      <w:r>
        <w:rPr>
          <w:b w:val="0"/>
          <w:i w:val="0"/>
        </w:rPr>
        <w:t xml:space="preserve">设组 </w:t>
      </w:r>
      <w:r>
        <w:drawing>
          <wp:inline xmlns:a="http://schemas.openxmlformats.org/drawingml/2006/main" xmlns:pic="http://schemas.openxmlformats.org/drawingml/2006/picture">
            <wp:extent cx="54552" cy="107006"/>
            <wp:docPr id="352" name="Picture 352"/>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4552" cy="107006"/>
                    </a:xfrm>
                    <a:prstGeom prst="rect"/>
                  </pic:spPr>
                </pic:pic>
              </a:graphicData>
            </a:graphic>
          </wp:inline>
        </w:drawing>
      </w:r>
      <w:r>
        <w:rPr>
          <w:b w:val="0"/>
          <w:i w:val="0"/>
        </w:rPr>
        <w:t xml:space="preserve"> 的运营容量为 </w:t>
      </w:r>
      <w:r>
        <w:drawing>
          <wp:inline xmlns:a="http://schemas.openxmlformats.org/drawingml/2006/main" xmlns:pic="http://schemas.openxmlformats.org/drawingml/2006/picture">
            <wp:extent cx="153111" cy="132137"/>
            <wp:docPr id="353" name="Picture 353"/>
            <wp:cNvGraphicFramePr>
              <a:graphicFrameLocks noChangeAspect="1"/>
            </wp:cNvGraphicFramePr>
            <a:graphic>
              <a:graphicData uri="http://schemas.openxmlformats.org/drawingml/2006/picture">
                <pic:pic>
                  <pic:nvPicPr>
                    <pic:cNvPr id="0" name="eq-353.png"/>
                    <pic:cNvPicPr/>
                  </pic:nvPicPr>
                  <pic:blipFill>
                    <a:blip r:embed="rId299"/>
                    <a:stretch>
                      <a:fillRect/>
                    </a:stretch>
                  </pic:blipFill>
                  <pic:spPr>
                    <a:xfrm>
                      <a:off x="0" y="0"/>
                      <a:ext cx="153111" cy="132137"/>
                    </a:xfrm>
                    <a:prstGeom prst="rect"/>
                  </pic:spPr>
                </pic:pic>
              </a:graphicData>
            </a:graphic>
          </wp:inline>
        </w:drawing>
      </w:r>
      <w:r>
        <w:rPr>
          <w:b w:val="0"/>
          <w:i w:val="0"/>
        </w:rPr>
        <w:t xml:space="preserve">⁠，经营盈余为 </w:t>
      </w:r>
      <w:r>
        <w:drawing>
          <wp:inline xmlns:a="http://schemas.openxmlformats.org/drawingml/2006/main" xmlns:pic="http://schemas.openxmlformats.org/drawingml/2006/picture">
            <wp:extent cx="148570" cy="136015"/>
            <wp:docPr id="354" name="Picture 354"/>
            <wp:cNvGraphicFramePr>
              <a:graphicFrameLocks noChangeAspect="1"/>
            </wp:cNvGraphicFramePr>
            <a:graphic>
              <a:graphicData uri="http://schemas.openxmlformats.org/drawingml/2006/picture">
                <pic:pic>
                  <pic:nvPicPr>
                    <pic:cNvPr id="0" name="eq-354.png"/>
                    <pic:cNvPicPr/>
                  </pic:nvPicPr>
                  <pic:blipFill>
                    <a:blip r:embed="rId300"/>
                    <a:stretch>
                      <a:fillRect/>
                    </a:stretch>
                  </pic:blipFill>
                  <pic:spPr>
                    <a:xfrm>
                      <a:off x="0" y="0"/>
                      <a:ext cx="148570" cy="136015"/>
                    </a:xfrm>
                    <a:prstGeom prst="rect"/>
                  </pic:spPr>
                </pic:pic>
              </a:graphicData>
            </a:graphic>
          </wp:inline>
        </w:drawing>
      </w:r>
      <w:r>
        <w:rPr>
          <w:b w:val="0"/>
          <w:i w:val="0"/>
        </w:rPr>
        <w:t xml:space="preserve">⁠，年化资本为 </w:t>
      </w:r>
      <w:r>
        <w:drawing>
          <wp:inline xmlns:a="http://schemas.openxmlformats.org/drawingml/2006/main" xmlns:pic="http://schemas.openxmlformats.org/drawingml/2006/picture">
            <wp:extent cx="170224" cy="138701"/>
            <wp:docPr id="355" name="Picture 355"/>
            <wp:cNvGraphicFramePr>
              <a:graphicFrameLocks noChangeAspect="1"/>
            </wp:cNvGraphicFramePr>
            <a:graphic>
              <a:graphicData uri="http://schemas.openxmlformats.org/drawingml/2006/picture">
                <pic:pic>
                  <pic:nvPicPr>
                    <pic:cNvPr id="0" name="eq-355.png"/>
                    <pic:cNvPicPr/>
                  </pic:nvPicPr>
                  <pic:blipFill>
                    <a:blip r:embed="rId301"/>
                    <a:stretch>
                      <a:fillRect/>
                    </a:stretch>
                  </pic:blipFill>
                  <pic:spPr>
                    <a:xfrm>
                      <a:off x="0" y="0"/>
                      <a:ext cx="170224" cy="138701"/>
                    </a:xfrm>
                    <a:prstGeom prst="rect"/>
                  </pic:spPr>
                </pic:pic>
              </a:graphicData>
            </a:graphic>
          </wp:inline>
        </w:drawing>
      </w:r>
      <w:r>
        <w:rPr>
          <w:b w:val="0"/>
          <w:i w:val="0"/>
        </w:rPr>
        <w:t xml:space="preserve">⁠，单位新建资本 </w:t>
      </w:r>
      <w:r>
        <w:drawing>
          <wp:inline xmlns:a="http://schemas.openxmlformats.org/drawingml/2006/main" xmlns:pic="http://schemas.openxmlformats.org/drawingml/2006/picture">
            <wp:extent cx="142703" cy="94436"/>
            <wp:docPr id="356" name="Picture 356"/>
            <wp:cNvGraphicFramePr>
              <a:graphicFrameLocks noChangeAspect="1"/>
            </wp:cNvGraphicFramePr>
            <a:graphic>
              <a:graphicData uri="http://schemas.openxmlformats.org/drawingml/2006/picture">
                <pic:pic>
                  <pic:nvPicPr>
                    <pic:cNvPr id="0" name="eq-320.png"/>
                    <pic:cNvPicPr/>
                  </pic:nvPicPr>
                  <pic:blipFill>
                    <a:blip r:embed="rId279"/>
                    <a:stretch>
                      <a:fillRect/>
                    </a:stretch>
                  </pic:blipFill>
                  <pic:spPr>
                    <a:xfrm>
                      <a:off x="0" y="0"/>
                      <a:ext cx="142703" cy="94436"/>
                    </a:xfrm>
                    <a:prstGeom prst="rect"/>
                  </pic:spPr>
                </pic:pic>
              </a:graphicData>
            </a:graphic>
          </wp:inline>
        </w:drawing>
      </w:r>
      <w:r>
        <w:rPr>
          <w:b w:val="0"/>
          <w:i w:val="0"/>
        </w:rPr>
        <w:t xml:space="preserve"> 为成员每 MW 资本的容量加权均值。有效投资组要求 </w:t>
      </w:r>
      <w:r>
        <w:drawing>
          <wp:inline xmlns:a="http://schemas.openxmlformats.org/drawingml/2006/main" xmlns:pic="http://schemas.openxmlformats.org/drawingml/2006/picture">
            <wp:extent cx="459962" cy="137989"/>
            <wp:docPr id="357" name="Picture 357"/>
            <wp:cNvGraphicFramePr>
              <a:graphicFrameLocks noChangeAspect="1"/>
            </wp:cNvGraphicFramePr>
            <a:graphic>
              <a:graphicData uri="http://schemas.openxmlformats.org/drawingml/2006/picture">
                <pic:pic>
                  <pic:nvPicPr>
                    <pic:cNvPr id="0" name="eq-357.png"/>
                    <pic:cNvPicPr/>
                  </pic:nvPicPr>
                  <pic:blipFill>
                    <a:blip r:embed="rId302"/>
                    <a:stretch>
                      <a:fillRect/>
                    </a:stretch>
                  </pic:blipFill>
                  <pic:spPr>
                    <a:xfrm>
                      <a:off x="0" y="0"/>
                      <a:ext cx="459962" cy="137989"/>
                    </a:xfrm>
                    <a:prstGeom prst="rect"/>
                  </pic:spPr>
                </pic:pic>
              </a:graphicData>
            </a:graphic>
          </wp:inline>
        </w:drawing>
      </w:r>
      <w:r>
        <w:rPr>
          <w:b w:val="0"/>
          <w:i w:val="0"/>
        </w:rPr>
        <w:t>⁠、</w:t>
      </w:r>
      <w:r>
        <w:drawing>
          <wp:inline xmlns:a="http://schemas.openxmlformats.org/drawingml/2006/main" xmlns:pic="http://schemas.openxmlformats.org/drawingml/2006/picture">
            <wp:extent cx="432441" cy="130152"/>
            <wp:docPr id="358" name="Picture 358"/>
            <wp:cNvGraphicFramePr>
              <a:graphicFrameLocks noChangeAspect="1"/>
            </wp:cNvGraphicFramePr>
            <a:graphic>
              <a:graphicData uri="http://schemas.openxmlformats.org/drawingml/2006/picture">
                <pic:pic>
                  <pic:nvPicPr>
                    <pic:cNvPr id="0" name="eq-358.png"/>
                    <pic:cNvPicPr/>
                  </pic:nvPicPr>
                  <pic:blipFill>
                    <a:blip r:embed="rId303"/>
                    <a:stretch>
                      <a:fillRect/>
                    </a:stretch>
                  </pic:blipFill>
                  <pic:spPr>
                    <a:xfrm>
                      <a:off x="0" y="0"/>
                      <a:ext cx="432441" cy="130152"/>
                    </a:xfrm>
                    <a:prstGeom prst="rect"/>
                  </pic:spPr>
                </pic:pic>
              </a:graphicData>
            </a:graphic>
          </wp:inline>
        </w:drawing>
      </w:r>
      <w:r>
        <w:rPr>
          <w:b w:val="0"/>
          <w:i w:val="0"/>
        </w:rPr>
        <w:t>⁠。利润率和分类为</w:t>
      </w:r>
    </w:p>
    <w:p>
      <w:pPr>
        <w:spacing w:after="160"/>
        <w:jc w:val="center"/>
      </w:pPr>
      <w:r>
        <w:drawing>
          <wp:inline xmlns:a="http://schemas.openxmlformats.org/drawingml/2006/main" xmlns:pic="http://schemas.openxmlformats.org/drawingml/2006/picture">
            <wp:extent cx="2318080" cy="171456"/>
            <wp:docPr id="359" name="Picture 359"/>
            <wp:cNvGraphicFramePr>
              <a:graphicFrameLocks noChangeAspect="1"/>
            </wp:cNvGraphicFramePr>
            <a:graphic>
              <a:graphicData uri="http://schemas.openxmlformats.org/drawingml/2006/picture">
                <pic:pic>
                  <pic:nvPicPr>
                    <pic:cNvPr id="0" name="eq-359.png"/>
                    <pic:cNvPicPr/>
                  </pic:nvPicPr>
                  <pic:blipFill>
                    <a:blip r:embed="rId304"/>
                    <a:stretch>
                      <a:fillRect/>
                    </a:stretch>
                  </pic:blipFill>
                  <pic:spPr>
                    <a:xfrm>
                      <a:off x="0" y="0"/>
                      <a:ext cx="2318080" cy="171456"/>
                    </a:xfrm>
                    <a:prstGeom prst="rect"/>
                  </pic:spPr>
                </pic:pic>
              </a:graphicData>
            </a:graphic>
          </wp:inline>
        </w:drawing>
      </w:r>
    </w:p>
    <w:p>
      <w:pPr>
        <w:spacing w:after="160"/>
        <w:jc w:val="center"/>
      </w:pPr>
      <w:r>
        <w:drawing>
          <wp:inline xmlns:a="http://schemas.openxmlformats.org/drawingml/2006/main" xmlns:pic="http://schemas.openxmlformats.org/drawingml/2006/picture">
            <wp:extent cx="3738753" cy="793485"/>
            <wp:docPr id="360" name="Picture 360"/>
            <wp:cNvGraphicFramePr>
              <a:graphicFrameLocks noChangeAspect="1"/>
            </wp:cNvGraphicFramePr>
            <a:graphic>
              <a:graphicData uri="http://schemas.openxmlformats.org/drawingml/2006/picture">
                <pic:pic>
                  <pic:nvPicPr>
                    <pic:cNvPr id="0" name="eq-360.png"/>
                    <pic:cNvPicPr/>
                  </pic:nvPicPr>
                  <pic:blipFill>
                    <a:blip r:embed="rId305"/>
                    <a:stretch>
                      <a:fillRect/>
                    </a:stretch>
                  </pic:blipFill>
                  <pic:spPr>
                    <a:xfrm>
                      <a:off x="0" y="0"/>
                      <a:ext cx="3738753" cy="793485"/>
                    </a:xfrm>
                    <a:prstGeom prst="rect"/>
                  </pic:spPr>
                </pic:pic>
              </a:graphicData>
            </a:graphic>
          </wp:inline>
        </w:drawing>
      </w:r>
    </w:p>
    <w:p>
      <w:r>
        <w:rPr>
          <w:b w:val="0"/>
          <w:i w:val="0"/>
        </w:rPr>
        <w:t>高回报分类采用严格大于条件，达到门槛的正利润组进入 Profit。</w:t>
      </w:r>
      <w:r>
        <w:drawing>
          <wp:inline xmlns:a="http://schemas.openxmlformats.org/drawingml/2006/main" xmlns:pic="http://schemas.openxmlformats.org/drawingml/2006/picture">
            <wp:extent cx="438308" cy="136316"/>
            <wp:docPr id="361" name="Picture 361"/>
            <wp:cNvGraphicFramePr>
              <a:graphicFrameLocks noChangeAspect="1"/>
            </wp:cNvGraphicFramePr>
            <a:graphic>
              <a:graphicData uri="http://schemas.openxmlformats.org/drawingml/2006/picture">
                <pic:pic>
                  <pic:nvPicPr>
                    <pic:cNvPr id="0" name="eq-361.png"/>
                    <pic:cNvPicPr/>
                  </pic:nvPicPr>
                  <pic:blipFill>
                    <a:blip r:embed="rId306"/>
                    <a:stretch>
                      <a:fillRect/>
                    </a:stretch>
                  </pic:blipFill>
                  <pic:spPr>
                    <a:xfrm>
                      <a:off x="0" y="0"/>
                      <a:ext cx="438308" cy="136316"/>
                    </a:xfrm>
                    <a:prstGeom prst="rect"/>
                  </pic:spPr>
                </pic:pic>
              </a:graphicData>
            </a:graphic>
          </wp:inline>
        </w:drawing>
      </w:r>
      <w:r>
        <w:rPr>
          <w:b w:val="0"/>
          <w:i w:val="0"/>
        </w:rPr>
        <w:t xml:space="preserve"> 且 </w:t>
      </w:r>
      <w:r>
        <w:drawing>
          <wp:inline xmlns:a="http://schemas.openxmlformats.org/drawingml/2006/main" xmlns:pic="http://schemas.openxmlformats.org/drawingml/2006/picture">
            <wp:extent cx="459962" cy="131716"/>
            <wp:docPr id="362" name="Picture 362"/>
            <wp:cNvGraphicFramePr>
              <a:graphicFrameLocks noChangeAspect="1"/>
            </wp:cNvGraphicFramePr>
            <a:graphic>
              <a:graphicData uri="http://schemas.openxmlformats.org/drawingml/2006/picture">
                <pic:pic>
                  <pic:nvPicPr>
                    <pic:cNvPr id="0" name="eq-362.png"/>
                    <pic:cNvPicPr/>
                  </pic:nvPicPr>
                  <pic:blipFill>
                    <a:blip r:embed="rId307"/>
                    <a:stretch>
                      <a:fillRect/>
                    </a:stretch>
                  </pic:blipFill>
                  <pic:spPr>
                    <a:xfrm>
                      <a:off x="0" y="0"/>
                      <a:ext cx="459962" cy="131716"/>
                    </a:xfrm>
                    <a:prstGeom prst="rect"/>
                  </pic:spPr>
                </pic:pic>
              </a:graphicData>
            </a:graphic>
          </wp:inline>
        </w:drawing>
      </w:r>
      <w:r>
        <w:rPr>
          <w:b w:val="0"/>
          <w:i w:val="0"/>
        </w:rPr>
        <w:t xml:space="preserve"> 的资产维持运营。偏好利润率为光伏和陆风各 0.076、海风 0.089、四类可扩张储能 0.12；其他技术取冻结成员参数的最大值，R029 的 CCGT 和 OCGT 均为 0.089。</w:t>
      </w:r>
    </w:p>
    <w:p>
      <w:r>
        <w:rPr>
          <w:b w:val="0"/>
          <w:i w:val="0"/>
        </w:rPr>
        <w:t xml:space="preserve">亏损退役使用目标回收期 </w:t>
      </w:r>
      <w:r>
        <w:drawing>
          <wp:inline xmlns:a="http://schemas.openxmlformats.org/drawingml/2006/main" xmlns:pic="http://schemas.openxmlformats.org/drawingml/2006/picture">
            <wp:extent cx="143960" cy="131442"/>
            <wp:docPr id="363" name="Picture 363"/>
            <wp:cNvGraphicFramePr>
              <a:graphicFrameLocks noChangeAspect="1"/>
            </wp:cNvGraphicFramePr>
            <a:graphic>
              <a:graphicData uri="http://schemas.openxmlformats.org/drawingml/2006/picture">
                <pic:pic>
                  <pic:nvPicPr>
                    <pic:cNvPr id="0" name="eq-363.png"/>
                    <pic:cNvPicPr/>
                  </pic:nvPicPr>
                  <pic:blipFill>
                    <a:blip r:embed="rId308"/>
                    <a:stretch>
                      <a:fillRect/>
                    </a:stretch>
                  </pic:blipFill>
                  <pic:spPr>
                    <a:xfrm>
                      <a:off x="0" y="0"/>
                      <a:ext cx="143960" cy="131442"/>
                    </a:xfrm>
                    <a:prstGeom prst="rect"/>
                  </pic:spPr>
                </pic:pic>
              </a:graphicData>
            </a:graphic>
          </wp:inline>
        </w:drawing>
      </w:r>
      <w:r>
        <w:rPr>
          <w:b w:val="0"/>
          <w:i w:val="0"/>
        </w:rPr>
        <w:t xml:space="preserve">⁠。光伏取 25 年，陆风和海风取 30 年，CCGT、OCGT 取 25 年，生物质取 20 年，三类电池取 10 年，氢储能取 25 年；字面技术键 </w:t>
      </w:r>
      <w:r>
        <w:rPr>
          <w:rFonts w:ascii="DejaVu Sans Mono" w:hAnsi="DejaVu Sans Mono"/>
          <w:b w:val="0"/>
          <w:i w:val="0"/>
          <w:sz w:val="17"/>
        </w:rPr>
        <w:t>gas</w:t>
      </w:r>
      <w:r>
        <w:rPr>
          <w:b w:val="0"/>
          <w:i w:val="0"/>
        </w:rPr>
        <w:t xml:space="preserve"> 取 20 年。这个期限用于下述退役量，利润率分母仍为年化资本。</w:t>
      </w:r>
    </w:p>
    <w:p>
      <w:pPr>
        <w:pStyle w:val="Heading2"/>
      </w:pPr>
      <w:r>
        <w:rPr>
          <w:b w:val="0"/>
          <w:i w:val="0"/>
        </w:rPr>
        <w:t>储能新增机会与收益筛选</w:t>
      </w:r>
    </w:p>
    <w:p>
      <w:pPr>
        <w:keepNext/>
      </w:pPr>
      <w:r>
        <w:rPr>
          <w:b w:val="0"/>
          <w:i w:val="0"/>
        </w:rPr>
        <w:t xml:space="preserve">R029 的储能扩张同时使用完整风光可用量和既有储能充放电。以半小时电量定义需求 </w:t>
      </w:r>
      <w:r>
        <w:drawing>
          <wp:inline xmlns:a="http://schemas.openxmlformats.org/drawingml/2006/main" xmlns:pic="http://schemas.openxmlformats.org/drawingml/2006/picture">
            <wp:extent cx="184334" cy="131966"/>
            <wp:docPr id="364" name="Picture 364"/>
            <wp:cNvGraphicFramePr>
              <a:graphicFrameLocks noChangeAspect="1"/>
            </wp:cNvGraphicFramePr>
            <a:graphic>
              <a:graphicData uri="http://schemas.openxmlformats.org/drawingml/2006/picture">
                <pic:pic>
                  <pic:nvPicPr>
                    <pic:cNvPr id="0" name="eq-120.png"/>
                    <pic:cNvPicPr/>
                  </pic:nvPicPr>
                  <pic:blipFill>
                    <a:blip r:embed="rId119"/>
                    <a:stretch>
                      <a:fillRect/>
                    </a:stretch>
                  </pic:blipFill>
                  <pic:spPr>
                    <a:xfrm>
                      <a:off x="0" y="0"/>
                      <a:ext cx="184334" cy="131966"/>
                    </a:xfrm>
                    <a:prstGeom prst="rect"/>
                  </pic:spPr>
                </pic:pic>
              </a:graphicData>
            </a:graphic>
          </wp:inline>
        </w:drawing>
      </w:r>
      <w:r>
        <w:rPr>
          <w:b w:val="0"/>
          <w:i w:val="0"/>
        </w:rPr>
        <w:t xml:space="preserve">⁠、既有充电 </w:t>
      </w:r>
      <w:r>
        <w:drawing>
          <wp:inline xmlns:a="http://schemas.openxmlformats.org/drawingml/2006/main" xmlns:pic="http://schemas.openxmlformats.org/drawingml/2006/picture">
            <wp:extent cx="547693" cy="197253"/>
            <wp:docPr id="365" name="Picture 365"/>
            <wp:cNvGraphicFramePr>
              <a:graphicFrameLocks noChangeAspect="1"/>
            </wp:cNvGraphicFramePr>
            <a:graphic>
              <a:graphicData uri="http://schemas.openxmlformats.org/drawingml/2006/picture">
                <pic:pic>
                  <pic:nvPicPr>
                    <pic:cNvPr id="0" name="eq-365.png"/>
                    <pic:cNvPicPr/>
                  </pic:nvPicPr>
                  <pic:blipFill>
                    <a:blip r:embed="rId309"/>
                    <a:stretch>
                      <a:fillRect/>
                    </a:stretch>
                  </pic:blipFill>
                  <pic:spPr>
                    <a:xfrm>
                      <a:off x="0" y="0"/>
                      <a:ext cx="547693" cy="197253"/>
                    </a:xfrm>
                    <a:prstGeom prst="rect"/>
                  </pic:spPr>
                </pic:pic>
              </a:graphicData>
            </a:graphic>
          </wp:inline>
        </w:drawing>
      </w:r>
      <w:r>
        <w:rPr>
          <w:b w:val="0"/>
          <w:i w:val="0"/>
        </w:rPr>
        <w:t xml:space="preserve">⁠、可用风光 </w:t>
      </w:r>
      <w:r>
        <w:drawing>
          <wp:inline xmlns:a="http://schemas.openxmlformats.org/drawingml/2006/main" xmlns:pic="http://schemas.openxmlformats.org/drawingml/2006/picture">
            <wp:extent cx="580732" cy="178203"/>
            <wp:docPr id="366" name="Picture 366"/>
            <wp:cNvGraphicFramePr>
              <a:graphicFrameLocks noChangeAspect="1"/>
            </wp:cNvGraphicFramePr>
            <a:graphic>
              <a:graphicData uri="http://schemas.openxmlformats.org/drawingml/2006/picture">
                <pic:pic>
                  <pic:nvPicPr>
                    <pic:cNvPr id="0" name="eq-366.png"/>
                    <pic:cNvPicPr/>
                  </pic:nvPicPr>
                  <pic:blipFill>
                    <a:blip r:embed="rId310"/>
                    <a:stretch>
                      <a:fillRect/>
                    </a:stretch>
                  </pic:blipFill>
                  <pic:spPr>
                    <a:xfrm>
                      <a:off x="0" y="0"/>
                      <a:ext cx="580732" cy="178203"/>
                    </a:xfrm>
                    <a:prstGeom prst="rect"/>
                  </pic:spPr>
                </pic:pic>
              </a:graphicData>
            </a:graphic>
          </wp:inline>
        </w:drawing>
      </w:r>
      <w:r>
        <w:rPr>
          <w:b w:val="0"/>
          <w:i w:val="0"/>
        </w:rPr>
        <w:t xml:space="preserve"> 和既有放电 </w:t>
      </w:r>
      <w:r>
        <w:drawing>
          <wp:inline xmlns:a="http://schemas.openxmlformats.org/drawingml/2006/main" xmlns:pic="http://schemas.openxmlformats.org/drawingml/2006/picture">
            <wp:extent cx="939901" cy="196772"/>
            <wp:docPr id="367" name="Picture 367"/>
            <wp:cNvGraphicFramePr>
              <a:graphicFrameLocks noChangeAspect="1"/>
            </wp:cNvGraphicFramePr>
            <a:graphic>
              <a:graphicData uri="http://schemas.openxmlformats.org/drawingml/2006/picture">
                <pic:pic>
                  <pic:nvPicPr>
                    <pic:cNvPr id="0" name="eq-367.png"/>
                    <pic:cNvPicPr/>
                  </pic:nvPicPr>
                  <pic:blipFill>
                    <a:blip r:embed="rId311"/>
                    <a:stretch>
                      <a:fillRect/>
                    </a:stretch>
                  </pic:blipFill>
                  <pic:spPr>
                    <a:xfrm>
                      <a:off x="0" y="0"/>
                      <a:ext cx="939901" cy="196772"/>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6217920" cy="190696"/>
            <wp:docPr id="368" name="Picture 368"/>
            <wp:cNvGraphicFramePr>
              <a:graphicFrameLocks noChangeAspect="1"/>
            </wp:cNvGraphicFramePr>
            <a:graphic>
              <a:graphicData uri="http://schemas.openxmlformats.org/drawingml/2006/picture">
                <pic:pic>
                  <pic:nvPicPr>
                    <pic:cNvPr id="0" name="eq-368.png"/>
                    <pic:cNvPicPr/>
                  </pic:nvPicPr>
                  <pic:blipFill>
                    <a:blip r:embed="rId312"/>
                    <a:stretch>
                      <a:fillRect/>
                    </a:stretch>
                  </pic:blipFill>
                  <pic:spPr>
                    <a:xfrm>
                      <a:off x="0" y="0"/>
                      <a:ext cx="6217920" cy="190696"/>
                    </a:xfrm>
                    <a:prstGeom prst="rect"/>
                  </pic:spPr>
                </pic:pic>
              </a:graphicData>
            </a:graphic>
          </wp:inline>
        </w:drawing>
      </w:r>
    </w:p>
    <w:p>
      <w:r>
        <w:drawing>
          <wp:inline xmlns:a="http://schemas.openxmlformats.org/drawingml/2006/main" xmlns:pic="http://schemas.openxmlformats.org/drawingml/2006/picture">
            <wp:extent cx="184334" cy="131966"/>
            <wp:docPr id="369" name="Picture 369"/>
            <wp:cNvGraphicFramePr>
              <a:graphicFrameLocks noChangeAspect="1"/>
            </wp:cNvGraphicFramePr>
            <a:graphic>
              <a:graphicData uri="http://schemas.openxmlformats.org/drawingml/2006/picture">
                <pic:pic>
                  <pic:nvPicPr>
                    <pic:cNvPr id="0" name="eq-176.png"/>
                    <pic:cNvPicPr/>
                  </pic:nvPicPr>
                  <pic:blipFill>
                    <a:blip r:embed="rId168"/>
                    <a:stretch>
                      <a:fillRect/>
                    </a:stretch>
                  </pic:blipFill>
                  <pic:spPr>
                    <a:xfrm>
                      <a:off x="0" y="0"/>
                      <a:ext cx="184334" cy="131966"/>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61423" cy="132073"/>
            <wp:docPr id="370" name="Picture 370"/>
            <wp:cNvGraphicFramePr>
              <a:graphicFrameLocks noChangeAspect="1"/>
            </wp:cNvGraphicFramePr>
            <a:graphic>
              <a:graphicData uri="http://schemas.openxmlformats.org/drawingml/2006/picture">
                <pic:pic>
                  <pic:nvPicPr>
                    <pic:cNvPr id="0" name="eq-370.png"/>
                    <pic:cNvPicPr/>
                  </pic:nvPicPr>
                  <pic:blipFill>
                    <a:blip r:embed="rId313"/>
                    <a:stretch>
                      <a:fillRect/>
                    </a:stretch>
                  </pic:blipFill>
                  <pic:spPr>
                    <a:xfrm>
                      <a:off x="0" y="0"/>
                      <a:ext cx="161423" cy="132073"/>
                    </a:xfrm>
                    <a:prstGeom prst="rect"/>
                  </pic:spPr>
                </pic:pic>
              </a:graphicData>
            </a:graphic>
          </wp:inline>
        </w:drawing>
      </w:r>
      <w:r>
        <w:rPr>
          <w:b w:val="0"/>
          <w:i w:val="0"/>
        </w:rPr>
        <w:t xml:space="preserve"> 分别为可充电余量和剩余需求，放电收入使用当期前置出清价 </w:t>
      </w:r>
      <w:r>
        <w:drawing>
          <wp:inline xmlns:a="http://schemas.openxmlformats.org/drawingml/2006/main" xmlns:pic="http://schemas.openxmlformats.org/drawingml/2006/picture">
            <wp:extent cx="132924" cy="101275"/>
            <wp:docPr id="371" name="Picture 371"/>
            <wp:cNvGraphicFramePr>
              <a:graphicFrameLocks noChangeAspect="1"/>
            </wp:cNvGraphicFramePr>
            <a:graphic>
              <a:graphicData uri="http://schemas.openxmlformats.org/drawingml/2006/picture">
                <pic:pic>
                  <pic:nvPicPr>
                    <pic:cNvPr id="0" name="eq-371.png"/>
                    <pic:cNvPicPr/>
                  </pic:nvPicPr>
                  <pic:blipFill>
                    <a:blip r:embed="rId314"/>
                    <a:stretch>
                      <a:fillRect/>
                    </a:stretch>
                  </pic:blipFill>
                  <pic:spPr>
                    <a:xfrm>
                      <a:off x="0" y="0"/>
                      <a:ext cx="132924" cy="101275"/>
                    </a:xfrm>
                    <a:prstGeom prst="rect"/>
                  </pic:spPr>
                </pic:pic>
              </a:graphicData>
            </a:graphic>
          </wp:inline>
        </w:drawing>
      </w:r>
      <w:r>
        <w:rPr>
          <w:b w:val="0"/>
          <w:i w:val="0"/>
        </w:rPr>
        <w:t>⁠。</w:t>
      </w:r>
      <w:r>
        <w:rPr>
          <w:rFonts w:ascii="DejaVu Sans Mono" w:hAnsi="DejaVu Sans Mono"/>
          <w:b w:val="0"/>
          <w:i w:val="0"/>
          <w:sz w:val="17"/>
        </w:rPr>
        <w:t>doctoral_​expansion_​inputs.py</w:t>
      </w:r>
      <w:r>
        <w:rPr>
          <w:b w:val="0"/>
          <w:i w:val="0"/>
        </w:rPr>
        <w:t xml:space="preserve"> 将需求、调度、价格和按运营容量加权的风光可用量逐期对齐。</w:t>
      </w:r>
    </w:p>
    <w:p>
      <w:r>
        <w:rPr>
          <w:b w:val="0"/>
          <w:i w:val="0"/>
        </w:rPr>
        <w:t xml:space="preserve">每种候选技术独立运行一个空起始、能量上限 100 TWh 的虚拟池。额定能量为 </w:t>
      </w:r>
      <w:r>
        <w:drawing>
          <wp:inline xmlns:a="http://schemas.openxmlformats.org/drawingml/2006/main" xmlns:pic="http://schemas.openxmlformats.org/drawingml/2006/picture">
            <wp:extent cx="1246403" cy="138256"/>
            <wp:docPr id="372" name="Picture 372"/>
            <wp:cNvGraphicFramePr>
              <a:graphicFrameLocks noChangeAspect="1"/>
            </wp:cNvGraphicFramePr>
            <a:graphic>
              <a:graphicData uri="http://schemas.openxmlformats.org/drawingml/2006/picture">
                <pic:pic>
                  <pic:nvPicPr>
                    <pic:cNvPr id="0" name="eq-372.png"/>
                    <pic:cNvPicPr/>
                  </pic:nvPicPr>
                  <pic:blipFill>
                    <a:blip r:embed="rId315"/>
                    <a:stretch>
                      <a:fillRect/>
                    </a:stretch>
                  </pic:blipFill>
                  <pic:spPr>
                    <a:xfrm>
                      <a:off x="0" y="0"/>
                      <a:ext cx="1246403" cy="138256"/>
                    </a:xfrm>
                    <a:prstGeom prst="rect"/>
                  </pic:spPr>
                </pic:pic>
              </a:graphicData>
            </a:graphic>
          </wp:inline>
        </w:drawing>
      </w:r>
      <w:r>
        <w:rPr>
          <w:b w:val="0"/>
          <w:i w:val="0"/>
        </w:rPr>
        <w:t xml:space="preserve"> MWh，功率为 </w:t>
      </w:r>
      <w:r>
        <w:drawing>
          <wp:inline xmlns:a="http://schemas.openxmlformats.org/drawingml/2006/main" xmlns:pic="http://schemas.openxmlformats.org/drawingml/2006/picture">
            <wp:extent cx="733494" cy="157177"/>
            <wp:docPr id="373" name="Picture 373"/>
            <wp:cNvGraphicFramePr>
              <a:graphicFrameLocks noChangeAspect="1"/>
            </wp:cNvGraphicFramePr>
            <a:graphic>
              <a:graphicData uri="http://schemas.openxmlformats.org/drawingml/2006/picture">
                <pic:pic>
                  <pic:nvPicPr>
                    <pic:cNvPr id="0" name="eq-373.png"/>
                    <pic:cNvPicPr/>
                  </pic:nvPicPr>
                  <pic:blipFill>
                    <a:blip r:embed="rId316"/>
                    <a:stretch>
                      <a:fillRect/>
                    </a:stretch>
                  </pic:blipFill>
                  <pic:spPr>
                    <a:xfrm>
                      <a:off x="0" y="0"/>
                      <a:ext cx="733494" cy="157177"/>
                    </a:xfrm>
                    <a:prstGeom prst="rect"/>
                  </pic:spPr>
                </pic:pic>
              </a:graphicData>
            </a:graphic>
          </wp:inline>
        </w:drawing>
      </w:r>
      <w:r>
        <w:rPr>
          <w:b w:val="0"/>
          <w:i w:val="0"/>
        </w:rPr>
        <w:t xml:space="preserve">⁠，充放电额定功率相同，逐期库存保留率为 1。技术时长与效率为：1C 的 </w:t>
      </w:r>
      <w:r>
        <w:drawing>
          <wp:inline xmlns:a="http://schemas.openxmlformats.org/drawingml/2006/main" xmlns:pic="http://schemas.openxmlformats.org/drawingml/2006/picture">
            <wp:extent cx="1759521" cy="157100"/>
            <wp:docPr id="374" name="Picture 374"/>
            <wp:cNvGraphicFramePr>
              <a:graphicFrameLocks noChangeAspect="1"/>
            </wp:cNvGraphicFramePr>
            <a:graphic>
              <a:graphicData uri="http://schemas.openxmlformats.org/drawingml/2006/picture">
                <pic:pic>
                  <pic:nvPicPr>
                    <pic:cNvPr id="0" name="eq-374.png"/>
                    <pic:cNvPicPr/>
                  </pic:nvPicPr>
                  <pic:blipFill>
                    <a:blip r:embed="rId317"/>
                    <a:stretch>
                      <a:fillRect/>
                    </a:stretch>
                  </pic:blipFill>
                  <pic:spPr>
                    <a:xfrm>
                      <a:off x="0" y="0"/>
                      <a:ext cx="1759521" cy="157100"/>
                    </a:xfrm>
                    <a:prstGeom prst="rect"/>
                  </pic:spPr>
                </pic:pic>
              </a:graphicData>
            </a:graphic>
          </wp:inline>
        </w:drawing>
      </w:r>
      <w:r>
        <w:rPr>
          <w:b w:val="0"/>
          <w:i w:val="0"/>
        </w:rPr>
        <w:t xml:space="preserve">⁠，0.5C 为 </w:t>
      </w:r>
      <w:r>
        <w:drawing>
          <wp:inline xmlns:a="http://schemas.openxmlformats.org/drawingml/2006/main" xmlns:pic="http://schemas.openxmlformats.org/drawingml/2006/picture">
            <wp:extent cx="904487" cy="157029"/>
            <wp:docPr id="375" name="Picture 375"/>
            <wp:cNvGraphicFramePr>
              <a:graphicFrameLocks noChangeAspect="1"/>
            </wp:cNvGraphicFramePr>
            <a:graphic>
              <a:graphicData uri="http://schemas.openxmlformats.org/drawingml/2006/picture">
                <pic:pic>
                  <pic:nvPicPr>
                    <pic:cNvPr id="0" name="eq-375.png"/>
                    <pic:cNvPicPr/>
                  </pic:nvPicPr>
                  <pic:blipFill>
                    <a:blip r:embed="rId318"/>
                    <a:stretch>
                      <a:fillRect/>
                    </a:stretch>
                  </pic:blipFill>
                  <pic:spPr>
                    <a:xfrm>
                      <a:off x="0" y="0"/>
                      <a:ext cx="904487" cy="157029"/>
                    </a:xfrm>
                    <a:prstGeom prst="rect"/>
                  </pic:spPr>
                </pic:pic>
              </a:graphicData>
            </a:graphic>
          </wp:inline>
        </w:drawing>
      </w:r>
      <w:r>
        <w:rPr>
          <w:b w:val="0"/>
          <w:i w:val="0"/>
        </w:rPr>
        <w:t xml:space="preserve">⁠，0.25C 为 </w:t>
      </w:r>
      <w:r>
        <w:drawing>
          <wp:inline xmlns:a="http://schemas.openxmlformats.org/drawingml/2006/main" xmlns:pic="http://schemas.openxmlformats.org/drawingml/2006/picture">
            <wp:extent cx="904487" cy="157029"/>
            <wp:docPr id="376" name="Picture 376"/>
            <wp:cNvGraphicFramePr>
              <a:graphicFrameLocks noChangeAspect="1"/>
            </wp:cNvGraphicFramePr>
            <a:graphic>
              <a:graphicData uri="http://schemas.openxmlformats.org/drawingml/2006/picture">
                <pic:pic>
                  <pic:nvPicPr>
                    <pic:cNvPr id="0" name="eq-376.png"/>
                    <pic:cNvPicPr/>
                  </pic:nvPicPr>
                  <pic:blipFill>
                    <a:blip r:embed="rId319"/>
                    <a:stretch>
                      <a:fillRect/>
                    </a:stretch>
                  </pic:blipFill>
                  <pic:spPr>
                    <a:xfrm>
                      <a:off x="0" y="0"/>
                      <a:ext cx="904487" cy="157029"/>
                    </a:xfrm>
                    <a:prstGeom prst="rect"/>
                  </pic:spPr>
                </pic:pic>
              </a:graphicData>
            </a:graphic>
          </wp:inline>
        </w:drawing>
      </w:r>
      <w:r>
        <w:rPr>
          <w:b w:val="0"/>
          <w:i w:val="0"/>
        </w:rPr>
        <w:t xml:space="preserve">⁠，氢储能为 </w:t>
      </w:r>
      <w:r>
        <w:drawing>
          <wp:inline xmlns:a="http://schemas.openxmlformats.org/drawingml/2006/main" xmlns:pic="http://schemas.openxmlformats.org/drawingml/2006/picture">
            <wp:extent cx="1062488" cy="157173"/>
            <wp:docPr id="377" name="Picture 377"/>
            <wp:cNvGraphicFramePr>
              <a:graphicFrameLocks noChangeAspect="1"/>
            </wp:cNvGraphicFramePr>
            <a:graphic>
              <a:graphicData uri="http://schemas.openxmlformats.org/drawingml/2006/picture">
                <pic:pic>
                  <pic:nvPicPr>
                    <pic:cNvPr id="0" name="eq-377.png"/>
                    <pic:cNvPicPr/>
                  </pic:nvPicPr>
                  <pic:blipFill>
                    <a:blip r:embed="rId320"/>
                    <a:stretch>
                      <a:fillRect/>
                    </a:stretch>
                  </pic:blipFill>
                  <pic:spPr>
                    <a:xfrm>
                      <a:off x="0" y="0"/>
                      <a:ext cx="1062488" cy="157173"/>
                    </a:xfrm>
                    <a:prstGeom prst="rect"/>
                  </pic:spPr>
                </pic:pic>
              </a:graphicData>
            </a:graphic>
          </wp:inline>
        </w:drawing>
      </w:r>
      <w:r>
        <w:rPr>
          <w:b w:val="0"/>
          <w:i w:val="0"/>
        </w:rPr>
        <w:t>⁠。四次回放分别评估各技术的供需机会。</w:t>
      </w:r>
    </w:p>
    <w:p>
      <w:pPr>
        <w:keepNext/>
      </w:pPr>
      <w:r>
        <w:rPr>
          <w:b w:val="0"/>
          <w:i w:val="0"/>
        </w:rPr>
        <w:t xml:space="preserve">虚拟功率轴采用连续分层，每层宽度 </w:t>
      </w:r>
      <w:r>
        <w:drawing>
          <wp:inline xmlns:a="http://schemas.openxmlformats.org/drawingml/2006/main" xmlns:pic="http://schemas.openxmlformats.org/drawingml/2006/picture">
            <wp:extent cx="113157" cy="71247"/>
            <wp:docPr id="378" name="Picture 378"/>
            <wp:cNvGraphicFramePr>
              <a:graphicFrameLocks noChangeAspect="1"/>
            </wp:cNvGraphicFramePr>
            <a:graphic>
              <a:graphicData uri="http://schemas.openxmlformats.org/drawingml/2006/picture">
                <pic:pic>
                  <pic:nvPicPr>
                    <pic:cNvPr id="0" name="eq-378.png"/>
                    <pic:cNvPicPr/>
                  </pic:nvPicPr>
                  <pic:blipFill>
                    <a:blip r:embed="rId321"/>
                    <a:stretch>
                      <a:fillRect/>
                    </a:stretch>
                  </pic:blipFill>
                  <pic:spPr>
                    <a:xfrm>
                      <a:off x="0" y="0"/>
                      <a:ext cx="113157" cy="71247"/>
                    </a:xfrm>
                    <a:prstGeom prst="rect"/>
                  </pic:spPr>
                </pic:pic>
              </a:graphicData>
            </a:graphic>
          </wp:inline>
        </w:drawing>
      </w:r>
      <w:r>
        <w:rPr>
          <w:b w:val="0"/>
          <w:i w:val="0"/>
        </w:rPr>
        <w:t xml:space="preserve"> 的单位为 MW，每 MW 库存 </w:t>
      </w:r>
      <w:r>
        <w:drawing>
          <wp:inline xmlns:a="http://schemas.openxmlformats.org/drawingml/2006/main" xmlns:pic="http://schemas.openxmlformats.org/drawingml/2006/picture">
            <wp:extent cx="595471" cy="157255"/>
            <wp:docPr id="379" name="Picture 379"/>
            <wp:cNvGraphicFramePr>
              <a:graphicFrameLocks noChangeAspect="1"/>
            </wp:cNvGraphicFramePr>
            <a:graphic>
              <a:graphicData uri="http://schemas.openxmlformats.org/drawingml/2006/picture">
                <pic:pic>
                  <pic:nvPicPr>
                    <pic:cNvPr id="0" name="eq-379.png"/>
                    <pic:cNvPicPr/>
                  </pic:nvPicPr>
                  <pic:blipFill>
                    <a:blip r:embed="rId322"/>
                    <a:stretch>
                      <a:fillRect/>
                    </a:stretch>
                  </pic:blipFill>
                  <pic:spPr>
                    <a:xfrm>
                      <a:off x="0" y="0"/>
                      <a:ext cx="595471" cy="157255"/>
                    </a:xfrm>
                    <a:prstGeom prst="rect"/>
                  </pic:spPr>
                </pic:pic>
              </a:graphicData>
            </a:graphic>
          </wp:inline>
        </w:drawing>
      </w:r>
      <w:r>
        <w:rPr>
          <w:b w:val="0"/>
          <w:i w:val="0"/>
        </w:rPr>
        <w:t xml:space="preserve"> 的单位为 MWh/​MW。每期从最低容量坐标起分配充电预算 </w:t>
      </w:r>
      <w:r>
        <w:drawing>
          <wp:inline xmlns:a="http://schemas.openxmlformats.org/drawingml/2006/main" xmlns:pic="http://schemas.openxmlformats.org/drawingml/2006/picture">
            <wp:extent cx="134670" cy="107315"/>
            <wp:docPr id="380" name="Picture 380"/>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34670" cy="107315"/>
                    </a:xfrm>
                    <a:prstGeom prst="rect"/>
                  </pic:spPr>
                </pic:pic>
              </a:graphicData>
            </a:graphic>
          </wp:inline>
        </w:drawing>
      </w:r>
      <w:r>
        <w:rPr>
          <w:b w:val="0"/>
          <w:i w:val="0"/>
        </w:rPr>
        <w:t xml:space="preserve">⁠，随后分配放电预算 </w:t>
      </w:r>
      <w:r>
        <w:drawing>
          <wp:inline xmlns:a="http://schemas.openxmlformats.org/drawingml/2006/main" xmlns:pic="http://schemas.openxmlformats.org/drawingml/2006/picture">
            <wp:extent cx="114274" cy="105963"/>
            <wp:docPr id="381" name="Picture 381"/>
            <wp:cNvGraphicFramePr>
              <a:graphicFrameLocks noChangeAspect="1"/>
            </wp:cNvGraphicFramePr>
            <a:graphic>
              <a:graphicData uri="http://schemas.openxmlformats.org/drawingml/2006/picture">
                <pic:pic>
                  <pic:nvPicPr>
                    <pic:cNvPr id="0" name="eq-381.png"/>
                    <pic:cNvPicPr/>
                  </pic:nvPicPr>
                  <pic:blipFill>
                    <a:blip r:embed="rId323"/>
                    <a:stretch>
                      <a:fillRect/>
                    </a:stretch>
                  </pic:blipFill>
                  <pic:spPr>
                    <a:xfrm>
                      <a:off x="0" y="0"/>
                      <a:ext cx="114274" cy="105963"/>
                    </a:xfrm>
                    <a:prstGeom prst="rect"/>
                  </pic:spPr>
                </pic:pic>
              </a:graphicData>
            </a:graphic>
          </wp:inline>
        </w:drawing>
      </w:r>
      <w:r>
        <w:rPr>
          <w:b w:val="0"/>
          <w:i w:val="0"/>
        </w:rPr>
        <w:t xml:space="preserve">⁠。记库存保留率为 </w:t>
      </w:r>
      <w:r>
        <w:drawing>
          <wp:inline xmlns:a="http://schemas.openxmlformats.org/drawingml/2006/main" xmlns:pic="http://schemas.openxmlformats.org/drawingml/2006/picture">
            <wp:extent cx="81724" cy="104774"/>
            <wp:docPr id="382" name="Picture 382"/>
            <wp:cNvGraphicFramePr>
              <a:graphicFrameLocks noChangeAspect="1"/>
            </wp:cNvGraphicFramePr>
            <a:graphic>
              <a:graphicData uri="http://schemas.openxmlformats.org/drawingml/2006/picture">
                <pic:pic>
                  <pic:nvPicPr>
                    <pic:cNvPr id="0" name="eq-382.png"/>
                    <pic:cNvPicPr/>
                  </pic:nvPicPr>
                  <pic:blipFill>
                    <a:blip r:embed="rId324"/>
                    <a:stretch>
                      <a:fillRect/>
                    </a:stretch>
                  </pic:blipFill>
                  <pic:spPr>
                    <a:xfrm>
                      <a:off x="0" y="0"/>
                      <a:ext cx="81724" cy="104774"/>
                    </a:xfrm>
                    <a:prstGeom prst="rect"/>
                  </pic:spPr>
                </pic:pic>
              </a:graphicData>
            </a:graphic>
          </wp:inline>
        </w:drawing>
      </w:r>
      <w:r>
        <w:rPr>
          <w:b w:val="0"/>
          <w:i w:val="0"/>
        </w:rPr>
        <w:t>⁠，单 MW 上界和状态更新为</w:t>
      </w:r>
    </w:p>
    <w:p>
      <w:pPr>
        <w:spacing w:after="160"/>
        <w:jc w:val="center"/>
      </w:pPr>
      <w:r>
        <w:drawing>
          <wp:inline xmlns:a="http://schemas.openxmlformats.org/drawingml/2006/main" xmlns:pic="http://schemas.openxmlformats.org/drawingml/2006/picture">
            <wp:extent cx="3236290" cy="413678"/>
            <wp:docPr id="383" name="Picture 383"/>
            <wp:cNvGraphicFramePr>
              <a:graphicFrameLocks noChangeAspect="1"/>
            </wp:cNvGraphicFramePr>
            <a:graphic>
              <a:graphicData uri="http://schemas.openxmlformats.org/drawingml/2006/picture">
                <pic:pic>
                  <pic:nvPicPr>
                    <pic:cNvPr id="0" name="eq-383.png"/>
                    <pic:cNvPicPr/>
                  </pic:nvPicPr>
                  <pic:blipFill>
                    <a:blip r:embed="rId325"/>
                    <a:stretch>
                      <a:fillRect/>
                    </a:stretch>
                  </pic:blipFill>
                  <pic:spPr>
                    <a:xfrm>
                      <a:off x="0" y="0"/>
                      <a:ext cx="3236290" cy="413678"/>
                    </a:xfrm>
                    <a:prstGeom prst="rect"/>
                  </pic:spPr>
                </pic:pic>
              </a:graphicData>
            </a:graphic>
          </wp:inline>
        </w:drawing>
      </w:r>
    </w:p>
    <w:p>
      <w:pPr>
        <w:spacing w:after="160"/>
        <w:jc w:val="center"/>
      </w:pPr>
      <w:r>
        <w:drawing>
          <wp:inline xmlns:a="http://schemas.openxmlformats.org/drawingml/2006/main" xmlns:pic="http://schemas.openxmlformats.org/drawingml/2006/picture">
            <wp:extent cx="2959379" cy="217097"/>
            <wp:docPr id="384" name="Picture 384"/>
            <wp:cNvGraphicFramePr>
              <a:graphicFrameLocks noChangeAspect="1"/>
            </wp:cNvGraphicFramePr>
            <a:graphic>
              <a:graphicData uri="http://schemas.openxmlformats.org/drawingml/2006/picture">
                <pic:pic>
                  <pic:nvPicPr>
                    <pic:cNvPr id="0" name="eq-384.png"/>
                    <pic:cNvPicPr/>
                  </pic:nvPicPr>
                  <pic:blipFill>
                    <a:blip r:embed="rId326"/>
                    <a:stretch>
                      <a:fillRect/>
                    </a:stretch>
                  </pic:blipFill>
                  <pic:spPr>
                    <a:xfrm>
                      <a:off x="0" y="0"/>
                      <a:ext cx="2959379" cy="217097"/>
                    </a:xfrm>
                    <a:prstGeom prst="rect"/>
                  </pic:spPr>
                </pic:pic>
              </a:graphicData>
            </a:graphic>
          </wp:inline>
        </w:drawing>
      </w:r>
    </w:p>
    <w:p>
      <w:r>
        <w:rPr>
          <w:b w:val="0"/>
          <w:i w:val="0"/>
        </w:rPr>
        <w:t>预算在一层内部用尽时，该层精确切分为接受和剩余两段；物理与财务历史完全相同的相邻层可以合并。物理回放按容量次序进行，价格随后用于收益筛选。年末保留剩余库存，并按实际放电累计收入。</w:t>
      </w:r>
    </w:p>
    <w:p>
      <w:r>
        <w:rPr>
          <w:b w:val="0"/>
          <w:i w:val="0"/>
        </w:rPr>
        <w:t xml:space="preserve">层 </w:t>
      </w:r>
      <w:r>
        <w:drawing>
          <wp:inline xmlns:a="http://schemas.openxmlformats.org/drawingml/2006/main" xmlns:pic="http://schemas.openxmlformats.org/drawingml/2006/picture">
            <wp:extent cx="65868" cy="116863"/>
            <wp:docPr id="385" name="Picture 385"/>
            <wp:cNvGraphicFramePr>
              <a:graphicFrameLocks noChangeAspect="1"/>
            </wp:cNvGraphicFramePr>
            <a:graphic>
              <a:graphicData uri="http://schemas.openxmlformats.org/drawingml/2006/picture">
                <pic:pic>
                  <pic:nvPicPr>
                    <pic:cNvPr id="0" name="eq-385.png"/>
                    <pic:cNvPicPr/>
                  </pic:nvPicPr>
                  <pic:blipFill>
                    <a:blip r:embed="rId327"/>
                    <a:stretch>
                      <a:fillRect/>
                    </a:stretch>
                  </pic:blipFill>
                  <pic:spPr>
                    <a:xfrm>
                      <a:off x="0" y="0"/>
                      <a:ext cx="65868" cy="116863"/>
                    </a:xfrm>
                    <a:prstGeom prst="rect"/>
                  </pic:spPr>
                </pic:pic>
              </a:graphicData>
            </a:graphic>
          </wp:inline>
        </w:drawing>
      </w:r>
      <w:r>
        <w:rPr>
          <w:b w:val="0"/>
          <w:i w:val="0"/>
        </w:rPr>
        <w:t xml:space="preserve"> 的收入为 </w:t>
      </w:r>
      <w:r>
        <w:drawing>
          <wp:inline xmlns:a="http://schemas.openxmlformats.org/drawingml/2006/main" xmlns:pic="http://schemas.openxmlformats.org/drawingml/2006/picture">
            <wp:extent cx="932916" cy="165618"/>
            <wp:docPr id="386" name="Picture 386"/>
            <wp:cNvGraphicFramePr>
              <a:graphicFrameLocks noChangeAspect="1"/>
            </wp:cNvGraphicFramePr>
            <a:graphic>
              <a:graphicData uri="http://schemas.openxmlformats.org/drawingml/2006/picture">
                <pic:pic>
                  <pic:nvPicPr>
                    <pic:cNvPr id="0" name="eq-386.png"/>
                    <pic:cNvPicPr/>
                  </pic:nvPicPr>
                  <pic:blipFill>
                    <a:blip r:embed="rId328"/>
                    <a:stretch>
                      <a:fillRect/>
                    </a:stretch>
                  </pic:blipFill>
                  <pic:spPr>
                    <a:xfrm>
                      <a:off x="0" y="0"/>
                      <a:ext cx="932916" cy="165618"/>
                    </a:xfrm>
                    <a:prstGeom prst="rect"/>
                  </pic:spPr>
                </pic:pic>
              </a:graphicData>
            </a:graphic>
          </wp:inline>
        </w:drawing>
      </w:r>
      <w:r>
        <w:rPr>
          <w:b w:val="0"/>
          <w:i w:val="0"/>
        </w:rPr>
        <w:t xml:space="preserve">⁠，年化资本为 </w:t>
      </w:r>
      <w:r>
        <w:drawing>
          <wp:inline xmlns:a="http://schemas.openxmlformats.org/drawingml/2006/main" xmlns:pic="http://schemas.openxmlformats.org/drawingml/2006/picture">
            <wp:extent cx="716800" cy="138330"/>
            <wp:docPr id="387" name="Picture 387"/>
            <wp:cNvGraphicFramePr>
              <a:graphicFrameLocks noChangeAspect="1"/>
            </wp:cNvGraphicFramePr>
            <a:graphic>
              <a:graphicData uri="http://schemas.openxmlformats.org/drawingml/2006/picture">
                <pic:pic>
                  <pic:nvPicPr>
                    <pic:cNvPr id="0" name="eq-387.png"/>
                    <pic:cNvPicPr/>
                  </pic:nvPicPr>
                  <pic:blipFill>
                    <a:blip r:embed="rId329"/>
                    <a:stretch>
                      <a:fillRect/>
                    </a:stretch>
                  </pic:blipFill>
                  <pic:spPr>
                    <a:xfrm>
                      <a:off x="0" y="0"/>
                      <a:ext cx="716800" cy="138330"/>
                    </a:xfrm>
                    <a:prstGeom prst="rect"/>
                  </pic:spPr>
                </pic:pic>
              </a:graphicData>
            </a:graphic>
          </wp:inline>
        </w:drawing>
      </w:r>
      <w:r>
        <w:rPr>
          <w:b w:val="0"/>
          <w:i w:val="0"/>
        </w:rPr>
        <w:t xml:space="preserve">⁠，运维为 </w:t>
      </w:r>
      <w:r>
        <w:drawing>
          <wp:inline xmlns:a="http://schemas.openxmlformats.org/drawingml/2006/main" xmlns:pic="http://schemas.openxmlformats.org/drawingml/2006/picture">
            <wp:extent cx="1777752" cy="188677"/>
            <wp:docPr id="388" name="Picture 388"/>
            <wp:cNvGraphicFramePr>
              <a:graphicFrameLocks noChangeAspect="1"/>
            </wp:cNvGraphicFramePr>
            <a:graphic>
              <a:graphicData uri="http://schemas.openxmlformats.org/drawingml/2006/picture">
                <pic:pic>
                  <pic:nvPicPr>
                    <pic:cNvPr id="0" name="eq-388.png"/>
                    <pic:cNvPicPr/>
                  </pic:nvPicPr>
                  <pic:blipFill>
                    <a:blip r:embed="rId330"/>
                    <a:stretch>
                      <a:fillRect/>
                    </a:stretch>
                  </pic:blipFill>
                  <pic:spPr>
                    <a:xfrm>
                      <a:off x="0" y="0"/>
                      <a:ext cx="1777752" cy="188677"/>
                    </a:xfrm>
                    <a:prstGeom prst="rect"/>
                  </pic:spPr>
                </pic:pic>
              </a:graphicData>
            </a:graphic>
          </wp:inline>
        </w:drawing>
      </w:r>
      <w:r>
        <w:rPr>
          <w:b w:val="0"/>
          <w:i w:val="0"/>
        </w:rPr>
        <w:t xml:space="preserve">⁠。其中 </w:t>
      </w:r>
      <w:r>
        <w:drawing>
          <wp:inline xmlns:a="http://schemas.openxmlformats.org/drawingml/2006/main" xmlns:pic="http://schemas.openxmlformats.org/drawingml/2006/picture">
            <wp:extent cx="213321" cy="154762"/>
            <wp:docPr id="389" name="Picture 389"/>
            <wp:cNvGraphicFramePr>
              <a:graphicFrameLocks noChangeAspect="1"/>
            </wp:cNvGraphicFramePr>
            <a:graphic>
              <a:graphicData uri="http://schemas.openxmlformats.org/drawingml/2006/picture">
                <pic:pic>
                  <pic:nvPicPr>
                    <pic:cNvPr id="0" name="eq-389.png"/>
                    <pic:cNvPicPr/>
                  </pic:nvPicPr>
                  <pic:blipFill>
                    <a:blip r:embed="rId331"/>
                    <a:stretch>
                      <a:fillRect/>
                    </a:stretch>
                  </pic:blipFill>
                  <pic:spPr>
                    <a:xfrm>
                      <a:off x="0" y="0"/>
                      <a:ext cx="213321" cy="154762"/>
                    </a:xfrm>
                    <a:prstGeom prst="rect"/>
                  </pic:spPr>
                </pic:pic>
              </a:graphicData>
            </a:graphic>
          </wp:inline>
        </w:drawing>
      </w:r>
      <w:r>
        <w:rPr>
          <w:b w:val="0"/>
          <w:i w:val="0"/>
        </w:rPr>
        <w:t xml:space="preserve"> 为整层的期间放电量，</w:t>
      </w:r>
      <w:r>
        <w:drawing>
          <wp:inline xmlns:a="http://schemas.openxmlformats.org/drawingml/2006/main" xmlns:pic="http://schemas.openxmlformats.org/drawingml/2006/picture">
            <wp:extent cx="452977" cy="188740"/>
            <wp:docPr id="390" name="Picture 390"/>
            <wp:cNvGraphicFramePr>
              <a:graphicFrameLocks noChangeAspect="1"/>
            </wp:cNvGraphicFramePr>
            <a:graphic>
              <a:graphicData uri="http://schemas.openxmlformats.org/drawingml/2006/picture">
                <pic:pic>
                  <pic:nvPicPr>
                    <pic:cNvPr id="0" name="eq-390.png"/>
                    <pic:cNvPicPr/>
                  </pic:nvPicPr>
                  <pic:blipFill>
                    <a:blip r:embed="rId332"/>
                    <a:stretch>
                      <a:fillRect/>
                    </a:stretch>
                  </pic:blipFill>
                  <pic:spPr>
                    <a:xfrm>
                      <a:off x="0" y="0"/>
                      <a:ext cx="452977" cy="188740"/>
                    </a:xfrm>
                    <a:prstGeom prst="rect"/>
                  </pic:spPr>
                </pic:pic>
              </a:graphicData>
            </a:graphic>
          </wp:inline>
        </w:drawing>
      </w:r>
      <w:r>
        <w:rPr>
          <w:b w:val="0"/>
          <w:i w:val="0"/>
        </w:rPr>
        <w:t xml:space="preserve"> 为整层的年度充放电量，单位均为 MWh；</w:t>
      </w:r>
      <w:r>
        <w:drawing>
          <wp:inline xmlns:a="http://schemas.openxmlformats.org/drawingml/2006/main" xmlns:pic="http://schemas.openxmlformats.org/drawingml/2006/picture">
            <wp:extent cx="373976" cy="144968"/>
            <wp:docPr id="391" name="Picture 391"/>
            <wp:cNvGraphicFramePr>
              <a:graphicFrameLocks noChangeAspect="1"/>
            </wp:cNvGraphicFramePr>
            <a:graphic>
              <a:graphicData uri="http://schemas.openxmlformats.org/drawingml/2006/picture">
                <pic:pic>
                  <pic:nvPicPr>
                    <pic:cNvPr id="0" name="eq-391.png"/>
                    <pic:cNvPicPr/>
                  </pic:nvPicPr>
                  <pic:blipFill>
                    <a:blip r:embed="rId333"/>
                    <a:stretch>
                      <a:fillRect/>
                    </a:stretch>
                  </pic:blipFill>
                  <pic:spPr>
                    <a:xfrm>
                      <a:off x="0" y="0"/>
                      <a:ext cx="373976" cy="144968"/>
                    </a:xfrm>
                    <a:prstGeom prst="rect"/>
                  </pic:spPr>
                </pic:pic>
              </a:graphicData>
            </a:graphic>
          </wp:inline>
        </w:drawing>
      </w:r>
      <w:r>
        <w:rPr>
          <w:b w:val="0"/>
          <w:i w:val="0"/>
        </w:rPr>
        <w:t xml:space="preserve"> 分别为 GBP/​(MW·年) 的年化资本和固定运维，</w:t>
      </w:r>
      <w:r>
        <w:drawing>
          <wp:inline xmlns:a="http://schemas.openxmlformats.org/drawingml/2006/main" xmlns:pic="http://schemas.openxmlformats.org/drawingml/2006/picture">
            <wp:extent cx="366223" cy="186251"/>
            <wp:docPr id="392" name="Picture 392"/>
            <wp:cNvGraphicFramePr>
              <a:graphicFrameLocks noChangeAspect="1"/>
            </wp:cNvGraphicFramePr>
            <a:graphic>
              <a:graphicData uri="http://schemas.openxmlformats.org/drawingml/2006/picture">
                <pic:pic>
                  <pic:nvPicPr>
                    <pic:cNvPr id="0" name="eq-392.png"/>
                    <pic:cNvPicPr/>
                  </pic:nvPicPr>
                  <pic:blipFill>
                    <a:blip r:embed="rId334"/>
                    <a:stretch>
                      <a:fillRect/>
                    </a:stretch>
                  </pic:blipFill>
                  <pic:spPr>
                    <a:xfrm>
                      <a:off x="0" y="0"/>
                      <a:ext cx="366223" cy="186251"/>
                    </a:xfrm>
                    <a:prstGeom prst="rect"/>
                  </pic:spPr>
                </pic:pic>
              </a:graphicData>
            </a:graphic>
          </wp:inline>
        </w:drawing>
      </w:r>
      <w:r>
        <w:rPr>
          <w:b w:val="0"/>
          <w:i w:val="0"/>
        </w:rPr>
        <w:t xml:space="preserve"> 为 GBP/​MWh 的充放电变量运维费率。</w:t>
      </w:r>
    </w:p>
    <w:p>
      <w:pPr>
        <w:keepNext/>
      </w:pPr>
      <w:r>
        <w:rPr>
          <w:b w:val="0"/>
          <w:i w:val="0"/>
        </w:rPr>
        <w:t>候选技术的充电购电费与充放电变量运维费均取 0，固定维护按目录给定。年化采用 5% 资本成本及技术寿命，电池建设费用按下一节的设备和开发部分拆分。</w:t>
      </w:r>
    </w:p>
    <w:p>
      <w:pPr>
        <w:spacing w:after="160"/>
        <w:jc w:val="center"/>
      </w:pPr>
      <w:r>
        <w:drawing>
          <wp:inline xmlns:a="http://schemas.openxmlformats.org/drawingml/2006/main" xmlns:pic="http://schemas.openxmlformats.org/drawingml/2006/picture">
            <wp:extent cx="6217920" cy="385573"/>
            <wp:docPr id="393" name="Picture 393"/>
            <wp:cNvGraphicFramePr>
              <a:graphicFrameLocks noChangeAspect="1"/>
            </wp:cNvGraphicFramePr>
            <a:graphic>
              <a:graphicData uri="http://schemas.openxmlformats.org/drawingml/2006/picture">
                <pic:pic>
                  <pic:nvPicPr>
                    <pic:cNvPr id="0" name="eq-393.png"/>
                    <pic:cNvPicPr/>
                  </pic:nvPicPr>
                  <pic:blipFill>
                    <a:blip r:embed="rId335"/>
                    <a:stretch>
                      <a:fillRect/>
                    </a:stretch>
                  </pic:blipFill>
                  <pic:spPr>
                    <a:xfrm>
                      <a:off x="0" y="0"/>
                      <a:ext cx="6217920" cy="385573"/>
                    </a:xfrm>
                    <a:prstGeom prst="rect"/>
                  </pic:spPr>
                </pic:pic>
              </a:graphicData>
            </a:graphic>
          </wp:inline>
        </w:drawing>
      </w:r>
    </w:p>
    <w:p>
      <w:r>
        <w:rPr>
          <w:b w:val="0"/>
          <w:i w:val="0"/>
        </w:rPr>
        <w:t xml:space="preserve">经济筛选包含恰好达到 12% 门槛的层。等效循环数为 </w:t>
      </w:r>
      <w:r>
        <w:drawing>
          <wp:inline xmlns:a="http://schemas.openxmlformats.org/drawingml/2006/main" xmlns:pic="http://schemas.openxmlformats.org/drawingml/2006/picture">
            <wp:extent cx="724274" cy="188395"/>
            <wp:docPr id="394" name="Picture 394"/>
            <wp:cNvGraphicFramePr>
              <a:graphicFrameLocks noChangeAspect="1"/>
            </wp:cNvGraphicFramePr>
            <a:graphic>
              <a:graphicData uri="http://schemas.openxmlformats.org/drawingml/2006/picture">
                <pic:pic>
                  <pic:nvPicPr>
                    <pic:cNvPr id="0" name="eq-394.png"/>
                    <pic:cNvPicPr/>
                  </pic:nvPicPr>
                  <pic:blipFill>
                    <a:blip r:embed="rId336"/>
                    <a:stretch>
                      <a:fillRect/>
                    </a:stretch>
                  </pic:blipFill>
                  <pic:spPr>
                    <a:xfrm>
                      <a:off x="0" y="0"/>
                      <a:ext cx="724274" cy="188395"/>
                    </a:xfrm>
                    <a:prstGeom prst="rect"/>
                  </pic:spPr>
                </pic:pic>
              </a:graphicData>
            </a:graphic>
          </wp:inline>
        </w:drawing>
      </w:r>
      <w:r>
        <w:rPr>
          <w:b w:val="0"/>
          <w:i w:val="0"/>
        </w:rPr>
        <w:t>⁠，放电半小时数单列；全年无充电的尾部容量退出候选层集合。</w:t>
      </w:r>
      <w:r>
        <w:rPr>
          <w:rFonts w:ascii="DejaVu Sans Mono" w:hAnsi="DejaVu Sans Mono"/>
          <w:b w:val="0"/>
          <w:i w:val="0"/>
          <w:sz w:val="17"/>
        </w:rPr>
        <w:t>dispatch_​virtual_​storage</w:t>
      </w:r>
      <w:r>
        <w:rPr>
          <w:b w:val="0"/>
          <w:i w:val="0"/>
        </w:rPr>
        <w:t xml:space="preserve"> 执行连续层回放，</w:t>
      </w:r>
      <w:r>
        <w:rPr>
          <w:rFonts w:ascii="DejaVu Sans Mono" w:hAnsi="DejaVu Sans Mono"/>
          <w:b w:val="0"/>
          <w:i w:val="0"/>
          <w:sz w:val="17"/>
        </w:rPr>
        <w:t>assess_​virtual_​storage</w:t>
      </w:r>
      <w:r>
        <w:rPr>
          <w:b w:val="0"/>
          <w:i w:val="0"/>
        </w:rPr>
        <w:t xml:space="preserve"> 计算成本和合格 MW。</w:t>
      </w:r>
    </w:p>
    <w:p>
      <w:pPr>
        <w:keepLines/>
        <w:spacing w:line="276" w:lineRule="auto" w:after="160"/>
      </w:pPr>
      <w:r>
        <w:rPr>
          <w:rFonts w:ascii="DejaVu Sans Mono" w:hAnsi="DejaVu Sans Mono"/>
          <w:b w:val="0"/>
          <w:i w:val="0"/>
          <w:sz w:val="17"/>
        </w:rPr>
        <w:t>N ← 需求 + 既有充电 − 可用风光 − 既有放电</w:t>
        <w:br/>
        <w:t>X ← max(−N,0); Z ← max(N,0)</w:t>
        <w:br/>
        <w:t>for 每种候选储能技术:</w:t>
        <w:br/>
        <w:t xml:space="preserve">    建立100 TWh空虚拟池和连续容量轴</w:t>
        <w:br/>
        <w:t xml:space="preserve">    for 每个半小时:</w:t>
        <w:br/>
        <w:t xml:space="preserve">        按容量坐标顺序分配充电和放电</w:t>
        <w:br/>
        <w:t xml:space="preserve">        在预算切点分层，累计实际送出电量及其价格收入</w:t>
        <w:br/>
        <w:t xml:space="preserve">        核对库存平衡，合并物理与财务历史相同的相邻层</w:t>
        <w:br/>
        <w:t xml:space="preserve">    按收入、运维和年化资本筛选12%回报层</w:t>
        <w:br/>
        <w:t xml:space="preserve">    将合格MW总和乘0.20，形成该技术新增机会H</w:t>
        <w:br/>
      </w:r>
    </w:p>
    <w:p>
      <w:r>
        <w:rPr>
          <w:b w:val="0"/>
          <w:i w:val="0"/>
        </w:rPr>
        <w:t>风光新增上限采用天气与可用出力章的 200 个负净需求时段边界，并应用 0.20 扩张比例。两类上限共同进入年度投资分配。</w:t>
      </w:r>
    </w:p>
    <w:p>
      <w:pPr>
        <w:pStyle w:val="Heading2"/>
      </w:pPr>
      <w:r>
        <w:rPr>
          <w:b w:val="0"/>
          <w:i w:val="0"/>
        </w:rPr>
        <w:t>投资量与资金来源</w:t>
      </w:r>
    </w:p>
    <w:p>
      <w:r>
        <w:rPr>
          <w:b w:val="0"/>
          <w:i w:val="0"/>
        </w:rPr>
        <w:t xml:space="preserve">组 </w:t>
      </w:r>
      <w:r>
        <w:drawing>
          <wp:inline xmlns:a="http://schemas.openxmlformats.org/drawingml/2006/main" xmlns:pic="http://schemas.openxmlformats.org/drawingml/2006/picture">
            <wp:extent cx="54552" cy="107006"/>
            <wp:docPr id="395" name="Picture 395"/>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4552" cy="107006"/>
                    </a:xfrm>
                    <a:prstGeom prst="rect"/>
                  </pic:spPr>
                </pic:pic>
              </a:graphicData>
            </a:graphic>
          </wp:inline>
        </w:drawing>
      </w:r>
      <w:r>
        <w:rPr>
          <w:b w:val="0"/>
          <w:i w:val="0"/>
        </w:rPr>
        <w:t xml:space="preserve"> 的留存利润可购买容量为 </w:t>
      </w:r>
      <w:r>
        <w:drawing>
          <wp:inline xmlns:a="http://schemas.openxmlformats.org/drawingml/2006/main" xmlns:pic="http://schemas.openxmlformats.org/drawingml/2006/picture">
            <wp:extent cx="1288453" cy="157128"/>
            <wp:docPr id="396" name="Picture 396"/>
            <wp:cNvGraphicFramePr>
              <a:graphicFrameLocks noChangeAspect="1"/>
            </wp:cNvGraphicFramePr>
            <a:graphic>
              <a:graphicData uri="http://schemas.openxmlformats.org/drawingml/2006/picture">
                <pic:pic>
                  <pic:nvPicPr>
                    <pic:cNvPr id="0" name="eq-396.png"/>
                    <pic:cNvPicPr/>
                  </pic:nvPicPr>
                  <pic:blipFill>
                    <a:blip r:embed="rId337"/>
                    <a:stretch>
                      <a:fillRect/>
                    </a:stretch>
                  </pic:blipFill>
                  <pic:spPr>
                    <a:xfrm>
                      <a:off x="0" y="0"/>
                      <a:ext cx="1288453" cy="157128"/>
                    </a:xfrm>
                    <a:prstGeom prst="rect"/>
                  </pic:spPr>
                </pic:pic>
              </a:graphicData>
            </a:graphic>
          </wp:inline>
        </w:drawing>
      </w:r>
      <w:r>
        <w:rPr>
          <w:b w:val="0"/>
          <w:i w:val="0"/>
        </w:rPr>
        <w:t xml:space="preserve">⁠。对于风光，运营容量份额 </w:t>
      </w:r>
      <w:r>
        <w:drawing>
          <wp:inline xmlns:a="http://schemas.openxmlformats.org/drawingml/2006/main" xmlns:pic="http://schemas.openxmlformats.org/drawingml/2006/picture">
            <wp:extent cx="1375416" cy="190797"/>
            <wp:docPr id="397" name="Picture 397"/>
            <wp:cNvGraphicFramePr>
              <a:graphicFrameLocks noChangeAspect="1"/>
            </wp:cNvGraphicFramePr>
            <a:graphic>
              <a:graphicData uri="http://schemas.openxmlformats.org/drawingml/2006/picture">
                <pic:pic>
                  <pic:nvPicPr>
                    <pic:cNvPr id="0" name="eq-397.png"/>
                    <pic:cNvPicPr/>
                  </pic:nvPicPr>
                  <pic:blipFill>
                    <a:blip r:embed="rId338"/>
                    <a:stretch>
                      <a:fillRect/>
                    </a:stretch>
                  </pic:blipFill>
                  <pic:spPr>
                    <a:xfrm>
                      <a:off x="0" y="0"/>
                      <a:ext cx="1375416" cy="190797"/>
                    </a:xfrm>
                    <a:prstGeom prst="rect"/>
                  </pic:spPr>
                </pic:pic>
              </a:graphicData>
            </a:graphic>
          </wp:inline>
        </w:drawing>
      </w:r>
      <w:r>
        <w:rPr>
          <w:b w:val="0"/>
          <w:i w:val="0"/>
        </w:rPr>
        <w:t xml:space="preserve"> 将技术上限分为个体上限 </w:t>
      </w:r>
      <w:r>
        <w:drawing>
          <wp:inline xmlns:a="http://schemas.openxmlformats.org/drawingml/2006/main" xmlns:pic="http://schemas.openxmlformats.org/drawingml/2006/picture">
            <wp:extent cx="681875" cy="134277"/>
            <wp:docPr id="398" name="Picture 398"/>
            <wp:cNvGraphicFramePr>
              <a:graphicFrameLocks noChangeAspect="1"/>
            </wp:cNvGraphicFramePr>
            <a:graphic>
              <a:graphicData uri="http://schemas.openxmlformats.org/drawingml/2006/picture">
                <pic:pic>
                  <pic:nvPicPr>
                    <pic:cNvPr id="0" name="eq-398.png"/>
                    <pic:cNvPicPr/>
                  </pic:nvPicPr>
                  <pic:blipFill>
                    <a:blip r:embed="rId339"/>
                    <a:stretch>
                      <a:fillRect/>
                    </a:stretch>
                  </pic:blipFill>
                  <pic:spPr>
                    <a:xfrm>
                      <a:off x="0" y="0"/>
                      <a:ext cx="681875" cy="134277"/>
                    </a:xfrm>
                    <a:prstGeom prst="rect"/>
                  </pic:spPr>
                </pic:pic>
              </a:graphicData>
            </a:graphic>
          </wp:inline>
        </w:drawing>
      </w:r>
      <w:r>
        <w:rPr>
          <w:b w:val="0"/>
          <w:i w:val="0"/>
        </w:rPr>
        <w:t>⁠。投资申请为</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948"/>
        <w:gridCol w:w="3844"/>
      </w:tblGrid>
      <w:tr>
        <w:trPr>
          <w:cantSplit/>
          <w:tblHeader w:val="true"/>
        </w:trPr>
        <w:tc>
          <w:tcPr>
            <w:tcW w:type="dxa" w:w="5948"/>
            <w:vAlign w:val="center"/>
            <w:tcMar>
              <w:top w:w="90" w:type="dxa"/>
              <w:left w:w="90" w:type="dxa"/>
              <w:bottom w:w="90" w:type="dxa"/>
              <w:right w:w="90" w:type="dxa"/>
            </w:tcMar>
            <w:shd w:fill="EEEEEE"/>
          </w:tcPr>
          <w:p>
            <w:pPr>
              <w:spacing w:after="40" w:line="276" w:lineRule="auto"/>
            </w:pPr>
            <w:r>
              <w:rPr>
                <w:b/>
                <w:i w:val="0"/>
                <w:sz w:val="18"/>
              </w:rPr>
              <w:t>决策与技术</w:t>
            </w:r>
          </w:p>
        </w:tc>
        <w:tc>
          <w:tcPr>
            <w:tcW w:type="dxa" w:w="3844"/>
            <w:vAlign w:val="center"/>
            <w:tcMar>
              <w:top w:w="90" w:type="dxa"/>
              <w:left w:w="90" w:type="dxa"/>
              <w:bottom w:w="90" w:type="dxa"/>
              <w:right w:w="90" w:type="dxa"/>
            </w:tcMar>
            <w:shd w:fill="EEEEEE"/>
          </w:tcPr>
          <w:p>
            <w:pPr>
              <w:spacing w:after="40" w:line="276" w:lineRule="auto"/>
            </w:pPr>
            <w:r>
              <w:rPr>
                <w:b/>
                <w:i w:val="0"/>
                <w:sz w:val="18"/>
              </w:rPr>
              <w:t>新增申请 MW</w:t>
            </w:r>
          </w:p>
        </w:tc>
      </w:tr>
      <w:tr>
        <w:trPr>
          <w:cantSplit/>
        </w:trPr>
        <w:tc>
          <w:tcPr>
            <w:tcW w:type="dxa" w:w="5948"/>
            <w:vAlign w:val="center"/>
            <w:tcMar>
              <w:top w:w="90" w:type="dxa"/>
              <w:left w:w="90" w:type="dxa"/>
              <w:bottom w:w="90" w:type="dxa"/>
              <w:right w:w="90" w:type="dxa"/>
            </w:tcMar>
          </w:tcPr>
          <w:p>
            <w:pPr>
              <w:spacing w:after="40" w:line="276" w:lineRule="auto"/>
            </w:pPr>
            <w:r>
              <w:rPr>
                <w:b w:val="0"/>
                <w:i w:val="0"/>
                <w:sz w:val="18"/>
              </w:rPr>
              <w:t>High 风光</w:t>
            </w:r>
          </w:p>
        </w:tc>
        <w:tc>
          <w:tcPr>
            <w:tcW w:type="dxa" w:w="3844"/>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142703" cy="134309"/>
                  <wp:docPr id="399" name="Picture 399"/>
                  <wp:cNvGraphicFramePr>
                    <a:graphicFrameLocks noChangeAspect="1"/>
                  </wp:cNvGraphicFramePr>
                  <a:graphic>
                    <a:graphicData uri="http://schemas.openxmlformats.org/drawingml/2006/picture">
                      <pic:pic>
                        <pic:nvPicPr>
                          <pic:cNvPr id="0" name="eq-399.png"/>
                          <pic:cNvPicPr/>
                        </pic:nvPicPr>
                        <pic:blipFill>
                          <a:blip r:embed="rId340"/>
                          <a:stretch>
                            <a:fillRect/>
                          </a:stretch>
                        </pic:blipFill>
                        <pic:spPr>
                          <a:xfrm>
                            <a:off x="0" y="0"/>
                            <a:ext cx="142703" cy="134309"/>
                          </a:xfrm>
                          <a:prstGeom prst="rect"/>
                        </pic:spPr>
                      </pic:pic>
                    </a:graphicData>
                  </a:graphic>
                </wp:inline>
              </w:drawing>
            </w:r>
          </w:p>
        </w:tc>
      </w:tr>
      <w:tr>
        <w:trPr>
          <w:cantSplit/>
        </w:trPr>
        <w:tc>
          <w:tcPr>
            <w:tcW w:type="dxa" w:w="5948"/>
            <w:vAlign w:val="center"/>
            <w:tcMar>
              <w:top w:w="90" w:type="dxa"/>
              <w:left w:w="90" w:type="dxa"/>
              <w:bottom w:w="90" w:type="dxa"/>
              <w:right w:w="90" w:type="dxa"/>
            </w:tcMar>
          </w:tcPr>
          <w:p>
            <w:pPr>
              <w:spacing w:after="40" w:line="276" w:lineRule="auto"/>
            </w:pPr>
            <w:r>
              <w:rPr>
                <w:b w:val="0"/>
                <w:i w:val="0"/>
                <w:sz w:val="18"/>
              </w:rPr>
              <w:t>Profit 风光</w:t>
            </w:r>
          </w:p>
        </w:tc>
        <w:tc>
          <w:tcPr>
            <w:tcW w:type="dxa" w:w="3844"/>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718826" cy="157178"/>
                  <wp:docPr id="400" name="Picture 400"/>
                  <wp:cNvGraphicFramePr>
                    <a:graphicFrameLocks noChangeAspect="1"/>
                  </wp:cNvGraphicFramePr>
                  <a:graphic>
                    <a:graphicData uri="http://schemas.openxmlformats.org/drawingml/2006/picture">
                      <pic:pic>
                        <pic:nvPicPr>
                          <pic:cNvPr id="0" name="eq-400.png"/>
                          <pic:cNvPicPr/>
                        </pic:nvPicPr>
                        <pic:blipFill>
                          <a:blip r:embed="rId341"/>
                          <a:stretch>
                            <a:fillRect/>
                          </a:stretch>
                        </pic:blipFill>
                        <pic:spPr>
                          <a:xfrm>
                            <a:off x="0" y="0"/>
                            <a:ext cx="718826" cy="157178"/>
                          </a:xfrm>
                          <a:prstGeom prst="rect"/>
                        </pic:spPr>
                      </pic:pic>
                    </a:graphicData>
                  </a:graphic>
                </wp:inline>
              </w:drawing>
            </w:r>
          </w:p>
        </w:tc>
      </w:tr>
      <w:tr>
        <w:trPr>
          <w:cantSplit/>
        </w:trPr>
        <w:tc>
          <w:tcPr>
            <w:tcW w:type="dxa" w:w="5948"/>
            <w:vAlign w:val="center"/>
            <w:tcMar>
              <w:top w:w="90" w:type="dxa"/>
              <w:left w:w="90" w:type="dxa"/>
              <w:bottom w:w="90" w:type="dxa"/>
              <w:right w:w="90" w:type="dxa"/>
            </w:tcMar>
          </w:tcPr>
          <w:p>
            <w:pPr>
              <w:spacing w:after="40" w:line="276" w:lineRule="auto"/>
            </w:pPr>
            <w:r>
              <w:rPr>
                <w:b w:val="0"/>
                <w:i w:val="0"/>
                <w:sz w:val="18"/>
              </w:rPr>
              <w:t>High CCGT、OCGT、生物质</w:t>
            </w:r>
          </w:p>
        </w:tc>
        <w:tc>
          <w:tcPr>
            <w:tcW w:type="dxa" w:w="3844"/>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434117" cy="132123"/>
                  <wp:docPr id="401" name="Picture 401"/>
                  <wp:cNvGraphicFramePr>
                    <a:graphicFrameLocks noChangeAspect="1"/>
                  </wp:cNvGraphicFramePr>
                  <a:graphic>
                    <a:graphicData uri="http://schemas.openxmlformats.org/drawingml/2006/picture">
                      <pic:pic>
                        <pic:nvPicPr>
                          <pic:cNvPr id="0" name="eq-401.png"/>
                          <pic:cNvPicPr/>
                        </pic:nvPicPr>
                        <pic:blipFill>
                          <a:blip r:embed="rId342"/>
                          <a:stretch>
                            <a:fillRect/>
                          </a:stretch>
                        </pic:blipFill>
                        <pic:spPr>
                          <a:xfrm>
                            <a:off x="0" y="0"/>
                            <a:ext cx="434117" cy="132123"/>
                          </a:xfrm>
                          <a:prstGeom prst="rect"/>
                        </pic:spPr>
                      </pic:pic>
                    </a:graphicData>
                  </a:graphic>
                </wp:inline>
              </w:drawing>
            </w:r>
          </w:p>
        </w:tc>
      </w:tr>
      <w:tr>
        <w:trPr>
          <w:cantSplit/>
        </w:trPr>
        <w:tc>
          <w:tcPr>
            <w:tcW w:type="dxa" w:w="5948"/>
            <w:vAlign w:val="center"/>
            <w:tcMar>
              <w:top w:w="90" w:type="dxa"/>
              <w:left w:w="90" w:type="dxa"/>
              <w:bottom w:w="90" w:type="dxa"/>
              <w:right w:w="90" w:type="dxa"/>
            </w:tcMar>
          </w:tcPr>
          <w:p>
            <w:pPr>
              <w:spacing w:after="40" w:line="276" w:lineRule="auto"/>
            </w:pPr>
            <w:r>
              <w:rPr>
                <w:b w:val="0"/>
                <w:i w:val="0"/>
                <w:sz w:val="18"/>
              </w:rPr>
              <w:t>High 储能</w:t>
            </w:r>
          </w:p>
        </w:tc>
        <w:tc>
          <w:tcPr>
            <w:tcW w:type="dxa" w:w="3844"/>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809421" cy="157271"/>
                  <wp:docPr id="402" name="Picture 402"/>
                  <wp:cNvGraphicFramePr>
                    <a:graphicFrameLocks noChangeAspect="1"/>
                  </wp:cNvGraphicFramePr>
                  <a:graphic>
                    <a:graphicData uri="http://schemas.openxmlformats.org/drawingml/2006/picture">
                      <pic:pic>
                        <pic:nvPicPr>
                          <pic:cNvPr id="0" name="eq-402.png"/>
                          <pic:cNvPicPr/>
                        </pic:nvPicPr>
                        <pic:blipFill>
                          <a:blip r:embed="rId343"/>
                          <a:stretch>
                            <a:fillRect/>
                          </a:stretch>
                        </pic:blipFill>
                        <pic:spPr>
                          <a:xfrm>
                            <a:off x="0" y="0"/>
                            <a:ext cx="809421" cy="157271"/>
                          </a:xfrm>
                          <a:prstGeom prst="rect"/>
                        </pic:spPr>
                      </pic:pic>
                    </a:graphicData>
                  </a:graphic>
                </wp:inline>
              </w:drawing>
            </w:r>
          </w:p>
        </w:tc>
      </w:tr>
      <w:tr>
        <w:trPr>
          <w:cantSplit/>
        </w:trPr>
        <w:tc>
          <w:tcPr>
            <w:tcW w:type="dxa" w:w="5948"/>
            <w:vAlign w:val="center"/>
            <w:tcMar>
              <w:top w:w="90" w:type="dxa"/>
              <w:left w:w="90" w:type="dxa"/>
              <w:bottom w:w="90" w:type="dxa"/>
              <w:right w:w="90" w:type="dxa"/>
            </w:tcMar>
          </w:tcPr>
          <w:p>
            <w:pPr>
              <w:spacing w:after="40" w:line="276" w:lineRule="auto"/>
            </w:pPr>
            <w:r>
              <w:rPr>
                <w:b w:val="0"/>
                <w:i w:val="0"/>
                <w:sz w:val="18"/>
              </w:rPr>
              <w:t>Profit 其他合格技术</w:t>
            </w:r>
          </w:p>
        </w:tc>
        <w:tc>
          <w:tcPr>
            <w:tcW w:type="dxa" w:w="3844"/>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119443" cy="134111"/>
                  <wp:docPr id="403" name="Picture 403"/>
                  <wp:cNvGraphicFramePr>
                    <a:graphicFrameLocks noChangeAspect="1"/>
                  </wp:cNvGraphicFramePr>
                  <a:graphic>
                    <a:graphicData uri="http://schemas.openxmlformats.org/drawingml/2006/picture">
                      <pic:pic>
                        <pic:nvPicPr>
                          <pic:cNvPr id="0" name="eq-403.png"/>
                          <pic:cNvPicPr/>
                        </pic:nvPicPr>
                        <pic:blipFill>
                          <a:blip r:embed="rId344"/>
                          <a:stretch>
                            <a:fillRect/>
                          </a:stretch>
                        </pic:blipFill>
                        <pic:spPr>
                          <a:xfrm>
                            <a:off x="0" y="0"/>
                            <a:ext cx="119443" cy="134111"/>
                          </a:xfrm>
                          <a:prstGeom prst="rect"/>
                        </pic:spPr>
                      </pic:pic>
                    </a:graphicData>
                  </a:graphic>
                </wp:inline>
              </w:drawing>
            </w:r>
          </w:p>
        </w:tc>
      </w:tr>
      <w:tr>
        <w:trPr>
          <w:cantSplit/>
        </w:trPr>
        <w:tc>
          <w:tcPr>
            <w:tcW w:type="dxa" w:w="5948"/>
            <w:vAlign w:val="center"/>
            <w:tcMar>
              <w:top w:w="90" w:type="dxa"/>
              <w:left w:w="90" w:type="dxa"/>
              <w:bottom w:w="90" w:type="dxa"/>
              <w:right w:w="90" w:type="dxa"/>
            </w:tcMar>
          </w:tcPr>
          <w:p>
            <w:pPr>
              <w:spacing w:after="40" w:line="276" w:lineRule="auto"/>
            </w:pPr>
            <w:r>
              <w:rPr>
                <w:b w:val="0"/>
                <w:i w:val="0"/>
                <w:sz w:val="18"/>
              </w:rPr>
              <w:t>Deplete 或 Nothing</w:t>
            </w:r>
          </w:p>
        </w:tc>
        <w:tc>
          <w:tcPr>
            <w:tcW w:type="dxa" w:w="3844"/>
            <w:vAlign w:val="center"/>
            <w:tcMar>
              <w:top w:w="90" w:type="dxa"/>
              <w:left w:w="90" w:type="dxa"/>
              <w:bottom w:w="90" w:type="dxa"/>
              <w:right w:w="90" w:type="dxa"/>
            </w:tcMar>
          </w:tcPr>
          <w:p>
            <w:pPr>
              <w:spacing w:after="40" w:line="276" w:lineRule="auto"/>
            </w:pPr>
            <w:r>
              <w:rPr>
                <w:b w:val="0"/>
                <w:i w:val="0"/>
                <w:sz w:val="18"/>
              </w:rPr>
              <w:t>0</w:t>
            </w:r>
          </w:p>
        </w:tc>
      </w:tr>
    </w:tbl>
    <w:p>
      <w:pPr>
        <w:spacing w:after="20"/>
      </w:pPr>
    </w:p>
    <w:p>
      <w:pPr>
        <w:keepNext/>
      </w:pPr>
      <w:r>
        <w:rPr>
          <w:b w:val="0"/>
          <w:i w:val="0"/>
        </w:rPr>
        <w:t xml:space="preserve">同技术多个 High 储能账户按保留利润底线分配。令申请量为 </w:t>
      </w:r>
      <w:r>
        <w:drawing>
          <wp:inline xmlns:a="http://schemas.openxmlformats.org/drawingml/2006/main" xmlns:pic="http://schemas.openxmlformats.org/drawingml/2006/picture">
            <wp:extent cx="122167" cy="101104"/>
            <wp:docPr id="404" name="Picture 404"/>
            <wp:cNvGraphicFramePr>
              <a:graphicFrameLocks noChangeAspect="1"/>
            </wp:cNvGraphicFramePr>
            <a:graphic>
              <a:graphicData uri="http://schemas.openxmlformats.org/drawingml/2006/picture">
                <pic:pic>
                  <pic:nvPicPr>
                    <pic:cNvPr id="0" name="eq-319.png"/>
                    <pic:cNvPicPr/>
                  </pic:nvPicPr>
                  <pic:blipFill>
                    <a:blip r:embed="rId278"/>
                    <a:stretch>
                      <a:fillRect/>
                    </a:stretch>
                  </pic:blipFill>
                  <pic:spPr>
                    <a:xfrm>
                      <a:off x="0" y="0"/>
                      <a:ext cx="122167" cy="101104"/>
                    </a:xfrm>
                    <a:prstGeom prst="rect"/>
                  </pic:spPr>
                </pic:pic>
              </a:graphicData>
            </a:graphic>
          </wp:inline>
        </w:drawing>
      </w:r>
      <w:r>
        <w:rPr>
          <w:b w:val="0"/>
          <w:i w:val="0"/>
        </w:rPr>
        <w:t xml:space="preserve">⁠、合计为 </w:t>
      </w:r>
      <w:r>
        <w:drawing>
          <wp:inline xmlns:a="http://schemas.openxmlformats.org/drawingml/2006/main" xmlns:pic="http://schemas.openxmlformats.org/drawingml/2006/picture">
            <wp:extent cx="125031" cy="141702"/>
            <wp:docPr id="405" name="Picture 405"/>
            <wp:cNvGraphicFramePr>
              <a:graphicFrameLocks noChangeAspect="1"/>
            </wp:cNvGraphicFramePr>
            <a:graphic>
              <a:graphicData uri="http://schemas.openxmlformats.org/drawingml/2006/picture">
                <pic:pic>
                  <pic:nvPicPr>
                    <pic:cNvPr id="0" name="eq-405.png"/>
                    <pic:cNvPicPr/>
                  </pic:nvPicPr>
                  <pic:blipFill>
                    <a:blip r:embed="rId345"/>
                    <a:stretch>
                      <a:fillRect/>
                    </a:stretch>
                  </pic:blipFill>
                  <pic:spPr>
                    <a:xfrm>
                      <a:off x="0" y="0"/>
                      <a:ext cx="125031" cy="141702"/>
                    </a:xfrm>
                    <a:prstGeom prst="rect"/>
                  </pic:spPr>
                </pic:pic>
              </a:graphicData>
            </a:graphic>
          </wp:inline>
        </w:drawing>
      </w:r>
      <w:r>
        <w:rPr>
          <w:b w:val="0"/>
          <w:i w:val="0"/>
        </w:rPr>
        <w:t>⁠，组间分配总量为</w:t>
      </w:r>
    </w:p>
    <w:p>
      <w:pPr>
        <w:spacing w:after="160"/>
        <w:jc w:val="center"/>
      </w:pPr>
      <w:r>
        <w:drawing>
          <wp:inline xmlns:a="http://schemas.openxmlformats.org/drawingml/2006/main" xmlns:pic="http://schemas.openxmlformats.org/drawingml/2006/picture">
            <wp:extent cx="2376449" cy="516421"/>
            <wp:docPr id="406" name="Picture 406"/>
            <wp:cNvGraphicFramePr>
              <a:graphicFrameLocks noChangeAspect="1"/>
            </wp:cNvGraphicFramePr>
            <a:graphic>
              <a:graphicData uri="http://schemas.openxmlformats.org/drawingml/2006/picture">
                <pic:pic>
                  <pic:nvPicPr>
                    <pic:cNvPr id="0" name="eq-406.png"/>
                    <pic:cNvPicPr/>
                  </pic:nvPicPr>
                  <pic:blipFill>
                    <a:blip r:embed="rId346"/>
                    <a:stretch>
                      <a:fillRect/>
                    </a:stretch>
                  </pic:blipFill>
                  <pic:spPr>
                    <a:xfrm>
                      <a:off x="0" y="0"/>
                      <a:ext cx="2376449" cy="516421"/>
                    </a:xfrm>
                    <a:prstGeom prst="rect"/>
                  </pic:spPr>
                </pic:pic>
              </a:graphicData>
            </a:graphic>
          </wp:inline>
        </w:drawing>
      </w:r>
    </w:p>
    <w:p>
      <w:r>
        <w:rPr>
          <w:b w:val="0"/>
          <w:i w:val="0"/>
        </w:rPr>
        <w:t xml:space="preserve">先按 </w:t>
      </w:r>
      <w:r>
        <w:drawing>
          <wp:inline xmlns:a="http://schemas.openxmlformats.org/drawingml/2006/main" xmlns:pic="http://schemas.openxmlformats.org/drawingml/2006/picture">
            <wp:extent cx="446131" cy="157088"/>
            <wp:docPr id="407" name="Picture 407"/>
            <wp:cNvGraphicFramePr>
              <a:graphicFrameLocks noChangeAspect="1"/>
            </wp:cNvGraphicFramePr>
            <a:graphic>
              <a:graphicData uri="http://schemas.openxmlformats.org/drawingml/2006/picture">
                <pic:pic>
                  <pic:nvPicPr>
                    <pic:cNvPr id="0" name="eq-407.png"/>
                    <pic:cNvPicPr/>
                  </pic:nvPicPr>
                  <pic:blipFill>
                    <a:blip r:embed="rId347"/>
                    <a:stretch>
                      <a:fillRect/>
                    </a:stretch>
                  </pic:blipFill>
                  <pic:spPr>
                    <a:xfrm>
                      <a:off x="0" y="0"/>
                      <a:ext cx="446131" cy="157088"/>
                    </a:xfrm>
                    <a:prstGeom prst="rect"/>
                  </pic:spPr>
                </pic:pic>
              </a:graphicData>
            </a:graphic>
          </wp:inline>
        </w:drawing>
      </w:r>
      <w:r>
        <w:rPr>
          <w:b w:val="0"/>
          <w:i w:val="0"/>
        </w:rPr>
        <w:t xml:space="preserve"> 分配；低于利润底线 </w:t>
      </w:r>
      <w:r>
        <w:drawing>
          <wp:inline xmlns:a="http://schemas.openxmlformats.org/drawingml/2006/main" xmlns:pic="http://schemas.openxmlformats.org/drawingml/2006/picture">
            <wp:extent cx="119443" cy="134111"/>
            <wp:docPr id="408" name="Picture 408"/>
            <wp:cNvGraphicFramePr>
              <a:graphicFrameLocks noChangeAspect="1"/>
            </wp:cNvGraphicFramePr>
            <a:graphic>
              <a:graphicData uri="http://schemas.openxmlformats.org/drawingml/2006/picture">
                <pic:pic>
                  <pic:nvPicPr>
                    <pic:cNvPr id="0" name="eq-403.png"/>
                    <pic:cNvPicPr/>
                  </pic:nvPicPr>
                  <pic:blipFill>
                    <a:blip r:embed="rId344"/>
                    <a:stretch>
                      <a:fillRect/>
                    </a:stretch>
                  </pic:blipFill>
                  <pic:spPr>
                    <a:xfrm>
                      <a:off x="0" y="0"/>
                      <a:ext cx="119443" cy="134111"/>
                    </a:xfrm>
                    <a:prstGeom prst="rect"/>
                  </pic:spPr>
                </pic:pic>
              </a:graphicData>
            </a:graphic>
          </wp:inline>
        </w:drawing>
      </w:r>
      <w:r>
        <w:rPr>
          <w:b w:val="0"/>
          <w:i w:val="0"/>
        </w:rPr>
        <w:t xml:space="preserve"> 的账户先取得 </w:t>
      </w:r>
      <w:r>
        <w:drawing>
          <wp:inline xmlns:a="http://schemas.openxmlformats.org/drawingml/2006/main" xmlns:pic="http://schemas.openxmlformats.org/drawingml/2006/picture">
            <wp:extent cx="119443" cy="134111"/>
            <wp:docPr id="409" name="Picture 409"/>
            <wp:cNvGraphicFramePr>
              <a:graphicFrameLocks noChangeAspect="1"/>
            </wp:cNvGraphicFramePr>
            <a:graphic>
              <a:graphicData uri="http://schemas.openxmlformats.org/drawingml/2006/picture">
                <pic:pic>
                  <pic:nvPicPr>
                    <pic:cNvPr id="0" name="eq-403.png"/>
                    <pic:cNvPicPr/>
                  </pic:nvPicPr>
                  <pic:blipFill>
                    <a:blip r:embed="rId344"/>
                    <a:stretch>
                      <a:fillRect/>
                    </a:stretch>
                  </pic:blipFill>
                  <pic:spPr>
                    <a:xfrm>
                      <a:off x="0" y="0"/>
                      <a:ext cx="119443" cy="134111"/>
                    </a:xfrm>
                    <a:prstGeom prst="rect"/>
                  </pic:spPr>
                </pic:pic>
              </a:graphicData>
            </a:graphic>
          </wp:inline>
        </w:drawing>
      </w:r>
      <w:r>
        <w:rPr>
          <w:b w:val="0"/>
          <w:i w:val="0"/>
        </w:rPr>
        <w:t xml:space="preserve">⁠，剩余预算再按其余账户的申请量比例分配，直至完成。由此，留存利润购买能力可以高于技术机会 </w:t>
      </w:r>
      <w:r>
        <w:drawing>
          <wp:inline xmlns:a="http://schemas.openxmlformats.org/drawingml/2006/main" xmlns:pic="http://schemas.openxmlformats.org/drawingml/2006/picture">
            <wp:extent cx="202634" cy="131608"/>
            <wp:docPr id="410" name="Picture 410"/>
            <wp:cNvGraphicFramePr>
              <a:graphicFrameLocks noChangeAspect="1"/>
            </wp:cNvGraphicFramePr>
            <a:graphic>
              <a:graphicData uri="http://schemas.openxmlformats.org/drawingml/2006/picture">
                <pic:pic>
                  <pic:nvPicPr>
                    <pic:cNvPr id="0" name="eq-410.png"/>
                    <pic:cNvPicPr/>
                  </pic:nvPicPr>
                  <pic:blipFill>
                    <a:blip r:embed="rId348"/>
                    <a:stretch>
                      <a:fillRect/>
                    </a:stretch>
                  </pic:blipFill>
                  <pic:spPr>
                    <a:xfrm>
                      <a:off x="0" y="0"/>
                      <a:ext cx="202634" cy="131608"/>
                    </a:xfrm>
                    <a:prstGeom prst="rect"/>
                  </pic:spPr>
                </pic:pic>
              </a:graphicData>
            </a:graphic>
          </wp:inline>
        </w:drawing>
      </w:r>
      <w:r>
        <w:rPr>
          <w:b w:val="0"/>
          <w:i w:val="0"/>
        </w:rPr>
        <w:t xml:space="preserve">⁠；Profit 储能直接按 </w:t>
      </w:r>
      <w:r>
        <w:drawing>
          <wp:inline xmlns:a="http://schemas.openxmlformats.org/drawingml/2006/main" xmlns:pic="http://schemas.openxmlformats.org/drawingml/2006/picture">
            <wp:extent cx="119443" cy="134111"/>
            <wp:docPr id="411" name="Picture 411"/>
            <wp:cNvGraphicFramePr>
              <a:graphicFrameLocks noChangeAspect="1"/>
            </wp:cNvGraphicFramePr>
            <a:graphic>
              <a:graphicData uri="http://schemas.openxmlformats.org/drawingml/2006/picture">
                <pic:pic>
                  <pic:nvPicPr>
                    <pic:cNvPr id="0" name="eq-403.png"/>
                    <pic:cNvPicPr/>
                  </pic:nvPicPr>
                  <pic:blipFill>
                    <a:blip r:embed="rId344"/>
                    <a:stretch>
                      <a:fillRect/>
                    </a:stretch>
                  </pic:blipFill>
                  <pic:spPr>
                    <a:xfrm>
                      <a:off x="0" y="0"/>
                      <a:ext cx="119443" cy="134111"/>
                    </a:xfrm>
                    <a:prstGeom prst="rect"/>
                  </pic:spPr>
                </pic:pic>
              </a:graphicData>
            </a:graphic>
          </wp:inline>
        </w:drawing>
      </w:r>
      <w:r>
        <w:rPr>
          <w:b w:val="0"/>
          <w:i w:val="0"/>
        </w:rPr>
        <w:t xml:space="preserve"> 投资。亏损组另退役 </w:t>
      </w:r>
      <w:r>
        <w:drawing>
          <wp:inline xmlns:a="http://schemas.openxmlformats.org/drawingml/2006/main" xmlns:pic="http://schemas.openxmlformats.org/drawingml/2006/picture">
            <wp:extent cx="1246962" cy="157180"/>
            <wp:docPr id="412" name="Picture 412"/>
            <wp:cNvGraphicFramePr>
              <a:graphicFrameLocks noChangeAspect="1"/>
            </wp:cNvGraphicFramePr>
            <a:graphic>
              <a:graphicData uri="http://schemas.openxmlformats.org/drawingml/2006/picture">
                <pic:pic>
                  <pic:nvPicPr>
                    <pic:cNvPr id="0" name="eq-412.png"/>
                    <pic:cNvPicPr/>
                  </pic:nvPicPr>
                  <pic:blipFill>
                    <a:blip r:embed="rId349"/>
                    <a:stretch>
                      <a:fillRect/>
                    </a:stretch>
                  </pic:blipFill>
                  <pic:spPr>
                    <a:xfrm>
                      <a:off x="0" y="0"/>
                      <a:ext cx="1246962" cy="157180"/>
                    </a:xfrm>
                    <a:prstGeom prst="rect"/>
                  </pic:spPr>
                </pic:pic>
              </a:graphicData>
            </a:graphic>
          </wp:inline>
        </w:drawing>
      </w:r>
      <w:r>
        <w:rPr>
          <w:b w:val="0"/>
          <w:i w:val="0"/>
        </w:rPr>
        <w:t>⁠。</w:t>
      </w:r>
    </w:p>
    <w:p>
      <w:pPr>
        <w:keepNext/>
      </w:pPr>
      <w:r>
        <w:rPr>
          <w:b w:val="0"/>
          <w:i w:val="0"/>
        </w:rPr>
        <w:t xml:space="preserve">最终新增容量 </w:t>
      </w:r>
      <w:r>
        <w:drawing>
          <wp:inline xmlns:a="http://schemas.openxmlformats.org/drawingml/2006/main" xmlns:pic="http://schemas.openxmlformats.org/drawingml/2006/picture">
            <wp:extent cx="284778" cy="138201"/>
            <wp:docPr id="413" name="Picture 413"/>
            <wp:cNvGraphicFramePr>
              <a:graphicFrameLocks noChangeAspect="1"/>
            </wp:cNvGraphicFramePr>
            <a:graphic>
              <a:graphicData uri="http://schemas.openxmlformats.org/drawingml/2006/picture">
                <pic:pic>
                  <pic:nvPicPr>
                    <pic:cNvPr id="0" name="eq-413.png"/>
                    <pic:cNvPicPr/>
                  </pic:nvPicPr>
                  <pic:blipFill>
                    <a:blip r:embed="rId350"/>
                    <a:stretch>
                      <a:fillRect/>
                    </a:stretch>
                  </pic:blipFill>
                  <pic:spPr>
                    <a:xfrm>
                      <a:off x="0" y="0"/>
                      <a:ext cx="284778" cy="138201"/>
                    </a:xfrm>
                    <a:prstGeom prst="rect"/>
                  </pic:spPr>
                </pic:pic>
              </a:graphicData>
            </a:graphic>
          </wp:inline>
        </w:drawing>
      </w:r>
      <w:r>
        <w:rPr>
          <w:b w:val="0"/>
          <w:i w:val="0"/>
        </w:rPr>
        <w:t xml:space="preserve"> 对应资本支出 </w:t>
      </w:r>
      <w:r>
        <w:drawing>
          <wp:inline xmlns:a="http://schemas.openxmlformats.org/drawingml/2006/main" xmlns:pic="http://schemas.openxmlformats.org/drawingml/2006/picture">
            <wp:extent cx="802855" cy="138351"/>
            <wp:docPr id="414" name="Picture 414"/>
            <wp:cNvGraphicFramePr>
              <a:graphicFrameLocks noChangeAspect="1"/>
            </wp:cNvGraphicFramePr>
            <a:graphic>
              <a:graphicData uri="http://schemas.openxmlformats.org/drawingml/2006/picture">
                <pic:pic>
                  <pic:nvPicPr>
                    <pic:cNvPr id="0" name="eq-414.png"/>
                    <pic:cNvPicPr/>
                  </pic:nvPicPr>
                  <pic:blipFill>
                    <a:blip r:embed="rId351"/>
                    <a:stretch>
                      <a:fillRect/>
                    </a:stretch>
                  </pic:blipFill>
                  <pic:spPr>
                    <a:xfrm>
                      <a:off x="0" y="0"/>
                      <a:ext cx="802855" cy="138351"/>
                    </a:xfrm>
                    <a:prstGeom prst="rect"/>
                  </pic:spPr>
                </pic:pic>
              </a:graphicData>
            </a:graphic>
          </wp:inline>
        </w:drawing>
      </w:r>
      <w:r>
        <w:rPr>
          <w:b w:val="0"/>
          <w:i w:val="0"/>
        </w:rPr>
        <w:t>⁠。留存利润资金与外部融资分别为</w:t>
      </w:r>
    </w:p>
    <w:p>
      <w:pPr>
        <w:spacing w:after="160"/>
        <w:jc w:val="center"/>
      </w:pPr>
      <w:r>
        <w:drawing>
          <wp:inline xmlns:a="http://schemas.openxmlformats.org/drawingml/2006/main" xmlns:pic="http://schemas.openxmlformats.org/drawingml/2006/picture">
            <wp:extent cx="3393566" cy="171508"/>
            <wp:docPr id="415" name="Picture 415"/>
            <wp:cNvGraphicFramePr>
              <a:graphicFrameLocks noChangeAspect="1"/>
            </wp:cNvGraphicFramePr>
            <a:graphic>
              <a:graphicData uri="http://schemas.openxmlformats.org/drawingml/2006/picture">
                <pic:pic>
                  <pic:nvPicPr>
                    <pic:cNvPr id="0" name="eq-415.png"/>
                    <pic:cNvPicPr/>
                  </pic:nvPicPr>
                  <pic:blipFill>
                    <a:blip r:embed="rId352"/>
                    <a:stretch>
                      <a:fillRect/>
                    </a:stretch>
                  </pic:blipFill>
                  <pic:spPr>
                    <a:xfrm>
                      <a:off x="0" y="0"/>
                      <a:ext cx="3393566" cy="171508"/>
                    </a:xfrm>
                    <a:prstGeom prst="rect"/>
                  </pic:spPr>
                </pic:pic>
              </a:graphicData>
            </a:graphic>
          </wp:inline>
        </w:drawing>
      </w:r>
    </w:p>
    <w:p>
      <w:r>
        <w:rPr>
          <w:b w:val="0"/>
          <w:i w:val="0"/>
        </w:rPr>
        <w:t xml:space="preserve">所有者决定总量后，按各区域既有 MW 份额拆成项目。新增储能继承区域成员的 </w:t>
      </w:r>
      <w:r>
        <w:drawing>
          <wp:inline xmlns:a="http://schemas.openxmlformats.org/drawingml/2006/main" xmlns:pic="http://schemas.openxmlformats.org/drawingml/2006/picture">
            <wp:extent cx="318446" cy="157128"/>
            <wp:docPr id="416" name="Picture 416"/>
            <wp:cNvGraphicFramePr>
              <a:graphicFrameLocks noChangeAspect="1"/>
            </wp:cNvGraphicFramePr>
            <a:graphic>
              <a:graphicData uri="http://schemas.openxmlformats.org/drawingml/2006/picture">
                <pic:pic>
                  <pic:nvPicPr>
                    <pic:cNvPr id="0" name="eq-168.png"/>
                    <pic:cNvPicPr/>
                  </pic:nvPicPr>
                  <pic:blipFill>
                    <a:blip r:embed="rId162"/>
                    <a:stretch>
                      <a:fillRect/>
                    </a:stretch>
                  </pic:blipFill>
                  <pic:spPr>
                    <a:xfrm>
                      <a:off x="0" y="0"/>
                      <a:ext cx="318446" cy="157128"/>
                    </a:xfrm>
                    <a:prstGeom prst="rect"/>
                  </pic:spPr>
                </pic:pic>
              </a:graphicData>
            </a:graphic>
          </wp:inline>
        </w:drawing>
      </w:r>
      <w:r>
        <w:rPr>
          <w:b w:val="0"/>
          <w:i w:val="0"/>
        </w:rPr>
        <w:t xml:space="preserve">⁠，寿命取成员最小值、开发期取最大值、成功率取最小值。计划投运年为 </w:t>
      </w:r>
      <w:r>
        <w:drawing>
          <wp:inline xmlns:a="http://schemas.openxmlformats.org/drawingml/2006/main" xmlns:pic="http://schemas.openxmlformats.org/drawingml/2006/picture">
            <wp:extent cx="2309939" cy="157210"/>
            <wp:docPr id="417" name="Picture 417"/>
            <wp:cNvGraphicFramePr>
              <a:graphicFrameLocks noChangeAspect="1"/>
            </wp:cNvGraphicFramePr>
            <a:graphic>
              <a:graphicData uri="http://schemas.openxmlformats.org/drawingml/2006/picture">
                <pic:pic>
                  <pic:nvPicPr>
                    <pic:cNvPr id="0" name="eq-206.png"/>
                    <pic:cNvPicPr/>
                  </pic:nvPicPr>
                  <pic:blipFill>
                    <a:blip r:embed="rId195"/>
                    <a:stretch>
                      <a:fillRect/>
                    </a:stretch>
                  </pic:blipFill>
                  <pic:spPr>
                    <a:xfrm>
                      <a:off x="0" y="0"/>
                      <a:ext cx="2309939" cy="157210"/>
                    </a:xfrm>
                    <a:prstGeom prst="rect"/>
                  </pic:spPr>
                </pic:pic>
              </a:graphicData>
            </a:graphic>
          </wp:inline>
        </w:drawing>
      </w:r>
      <w:r>
        <w:rPr>
          <w:b w:val="0"/>
          <w:i w:val="0"/>
        </w:rPr>
        <w:t>⁠。外部融资在此作为规则指定的资金来源。</w:t>
      </w:r>
    </w:p>
    <w:p>
      <w:r>
        <w:rPr>
          <w:b w:val="0"/>
          <w:i w:val="0"/>
        </w:rPr>
        <w:t>例如风光组有 100 MW、同技术总容量 1,000 MW、技术上限 200 MW、单位资本 £1m/​MW、年化资本 £10m、经营盈余 £11m、门槛 7.6%。其年度利润 £1m、利润率 10%，进入 High 并申请 20 MW；其中 £1m 为留存利润，£19m 为外部融资。</w:t>
      </w:r>
    </w:p>
    <w:p>
      <w:pPr>
        <w:pStyle w:val="Heading2"/>
      </w:pPr>
      <w:r>
        <w:rPr>
          <w:b w:val="0"/>
          <w:i w:val="0"/>
        </w:rPr>
        <w:t>年化费用和融资偿还</w:t>
      </w:r>
    </w:p>
    <w:p>
      <w:pPr>
        <w:keepNext/>
      </w:pPr>
      <w:r>
        <w:rPr>
          <w:b w:val="0"/>
          <w:i w:val="0"/>
        </w:rPr>
        <w:t xml:space="preserve">三类电池的建设费用分为设备和开发两部分。设备占比 </w:t>
      </w:r>
      <w:r>
        <w:drawing>
          <wp:inline xmlns:a="http://schemas.openxmlformats.org/drawingml/2006/main" xmlns:pic="http://schemas.openxmlformats.org/drawingml/2006/picture">
            <wp:extent cx="2715488" cy="163432"/>
            <wp:docPr id="418" name="Picture 418"/>
            <wp:cNvGraphicFramePr>
              <a:graphicFrameLocks noChangeAspect="1"/>
            </wp:cNvGraphicFramePr>
            <a:graphic>
              <a:graphicData uri="http://schemas.openxmlformats.org/drawingml/2006/picture">
                <pic:pic>
                  <pic:nvPicPr>
                    <pic:cNvPr id="0" name="eq-418.png"/>
                    <pic:cNvPicPr/>
                  </pic:nvPicPr>
                  <pic:blipFill>
                    <a:blip r:embed="rId353"/>
                    <a:stretch>
                      <a:fillRect/>
                    </a:stretch>
                  </pic:blipFill>
                  <pic:spPr>
                    <a:xfrm>
                      <a:off x="0" y="0"/>
                      <a:ext cx="2715488" cy="163432"/>
                    </a:xfrm>
                    <a:prstGeom prst="rect"/>
                  </pic:spPr>
                </pic:pic>
              </a:graphicData>
            </a:graphic>
          </wp:inline>
        </w:drawing>
      </w:r>
      <w:r>
        <w:rPr>
          <w:b w:val="0"/>
          <w:i w:val="0"/>
        </w:rPr>
        <w:t xml:space="preserve">⁠，总年建设回收额 </w:t>
      </w:r>
      <w:r>
        <w:drawing>
          <wp:inline xmlns:a="http://schemas.openxmlformats.org/drawingml/2006/main" xmlns:pic="http://schemas.openxmlformats.org/drawingml/2006/picture">
            <wp:extent cx="100025" cy="110444"/>
            <wp:docPr id="419" name="Picture 419"/>
            <wp:cNvGraphicFramePr>
              <a:graphicFrameLocks noChangeAspect="1"/>
            </wp:cNvGraphicFramePr>
            <a:graphic>
              <a:graphicData uri="http://schemas.openxmlformats.org/drawingml/2006/picture">
                <pic:pic>
                  <pic:nvPicPr>
                    <pic:cNvPr id="0" name="eq-419.png"/>
                    <pic:cNvPicPr/>
                  </pic:nvPicPr>
                  <pic:blipFill>
                    <a:blip r:embed="rId354"/>
                    <a:stretch>
                      <a:fillRect/>
                    </a:stretch>
                  </pic:blipFill>
                  <pic:spPr>
                    <a:xfrm>
                      <a:off x="0" y="0"/>
                      <a:ext cx="100025" cy="110444"/>
                    </a:xfrm>
                    <a:prstGeom prst="rect"/>
                  </pic:spPr>
                </pic:pic>
              </a:graphicData>
            </a:graphic>
          </wp:inline>
        </w:drawing>
      </w:r>
      <w:r>
        <w:rPr>
          <w:b w:val="0"/>
          <w:i w:val="0"/>
        </w:rPr>
        <w:t xml:space="preserve"> 与固定维护 </w:t>
      </w:r>
      <w:r>
        <w:drawing>
          <wp:inline xmlns:a="http://schemas.openxmlformats.org/drawingml/2006/main" xmlns:pic="http://schemas.openxmlformats.org/drawingml/2006/picture">
            <wp:extent cx="166103" cy="107231"/>
            <wp:docPr id="420" name="Picture 420"/>
            <wp:cNvGraphicFramePr>
              <a:graphicFrameLocks noChangeAspect="1"/>
            </wp:cNvGraphicFramePr>
            <a:graphic>
              <a:graphicData uri="http://schemas.openxmlformats.org/drawingml/2006/picture">
                <pic:pic>
                  <pic:nvPicPr>
                    <pic:cNvPr id="0" name="eq-420.png"/>
                    <pic:cNvPicPr/>
                  </pic:nvPicPr>
                  <pic:blipFill>
                    <a:blip r:embed="rId355"/>
                    <a:stretch>
                      <a:fillRect/>
                    </a:stretch>
                  </pic:blipFill>
                  <pic:spPr>
                    <a:xfrm>
                      <a:off x="0" y="0"/>
                      <a:ext cx="166103" cy="107231"/>
                    </a:xfrm>
                    <a:prstGeom prst="rect"/>
                  </pic:spPr>
                </pic:pic>
              </a:graphicData>
            </a:graphic>
          </wp:inline>
        </w:drawing>
      </w:r>
      <w:r>
        <w:rPr>
          <w:b w:val="0"/>
          <w:i w:val="0"/>
        </w:rPr>
        <w:t xml:space="preserve"> 分类为</w:t>
      </w:r>
    </w:p>
    <w:p>
      <w:pPr>
        <w:spacing w:after="160"/>
        <w:jc w:val="center"/>
      </w:pPr>
      <w:r>
        <w:drawing>
          <wp:inline xmlns:a="http://schemas.openxmlformats.org/drawingml/2006/main" xmlns:pic="http://schemas.openxmlformats.org/drawingml/2006/picture">
            <wp:extent cx="4012158" cy="171460"/>
            <wp:docPr id="421" name="Picture 421"/>
            <wp:cNvGraphicFramePr>
              <a:graphicFrameLocks noChangeAspect="1"/>
            </wp:cNvGraphicFramePr>
            <a:graphic>
              <a:graphicData uri="http://schemas.openxmlformats.org/drawingml/2006/picture">
                <pic:pic>
                  <pic:nvPicPr>
                    <pic:cNvPr id="0" name="eq-421.png"/>
                    <pic:cNvPicPr/>
                  </pic:nvPicPr>
                  <pic:blipFill>
                    <a:blip r:embed="rId356"/>
                    <a:stretch>
                      <a:fillRect/>
                    </a:stretch>
                  </pic:blipFill>
                  <pic:spPr>
                    <a:xfrm>
                      <a:off x="0" y="0"/>
                      <a:ext cx="4012158" cy="171460"/>
                    </a:xfrm>
                    <a:prstGeom prst="rect"/>
                  </pic:spPr>
                </pic:pic>
              </a:graphicData>
            </a:graphic>
          </wp:inline>
        </w:drawing>
      </w:r>
    </w:p>
    <w:p>
      <w:r>
        <w:rPr>
          <w:b w:val="0"/>
          <w:i w:val="0"/>
        </w:rPr>
        <w:t xml:space="preserve">设备回收进入年化资本，开发回收进入固定费用。这一分类同时确定投资利润率的资本分母。非电池技术取 </w:t>
      </w:r>
      <w:r>
        <w:drawing>
          <wp:inline xmlns:a="http://schemas.openxmlformats.org/drawingml/2006/main" xmlns:pic="http://schemas.openxmlformats.org/drawingml/2006/picture">
            <wp:extent cx="363848" cy="123374"/>
            <wp:docPr id="422" name="Picture 422"/>
            <wp:cNvGraphicFramePr>
              <a:graphicFrameLocks noChangeAspect="1"/>
            </wp:cNvGraphicFramePr>
            <a:graphic>
              <a:graphicData uri="http://schemas.openxmlformats.org/drawingml/2006/picture">
                <pic:pic>
                  <pic:nvPicPr>
                    <pic:cNvPr id="0" name="eq-422.png"/>
                    <pic:cNvPicPr/>
                  </pic:nvPicPr>
                  <pic:blipFill>
                    <a:blip r:embed="rId357"/>
                    <a:stretch>
                      <a:fillRect/>
                    </a:stretch>
                  </pic:blipFill>
                  <pic:spPr>
                    <a:xfrm>
                      <a:off x="0" y="0"/>
                      <a:ext cx="363848" cy="123374"/>
                    </a:xfrm>
                    <a:prstGeom prst="rect"/>
                  </pic:spPr>
                </pic:pic>
              </a:graphicData>
            </a:graphic>
          </wp:inline>
        </w:drawing>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3"/>
        <w:gridCol w:w="2351"/>
        <w:gridCol w:w="2351"/>
        <w:gridCol w:w="2838"/>
      </w:tblGrid>
      <w:tr>
        <w:trPr>
          <w:cantSplit/>
          <w:tblHeader w:val="true"/>
        </w:trPr>
        <w:tc>
          <w:tcPr>
            <w:tcW w:type="dxa" w:w="2253"/>
            <w:vAlign w:val="center"/>
            <w:tcMar>
              <w:top w:w="90" w:type="dxa"/>
              <w:left w:w="90" w:type="dxa"/>
              <w:bottom w:w="90" w:type="dxa"/>
              <w:right w:w="90" w:type="dxa"/>
            </w:tcMar>
            <w:shd w:fill="EEEEEE"/>
          </w:tcPr>
          <w:p>
            <w:pPr>
              <w:spacing w:after="40" w:line="276" w:lineRule="auto"/>
            </w:pPr>
            <w:r>
              <w:rPr>
                <w:b/>
                <w:i w:val="0"/>
                <w:sz w:val="18"/>
              </w:rPr>
              <w:t>技术</w:t>
            </w:r>
          </w:p>
        </w:tc>
        <w:tc>
          <w:tcPr>
            <w:tcW w:type="dxa" w:w="2351"/>
            <w:vAlign w:val="center"/>
            <w:tcMar>
              <w:top w:w="90" w:type="dxa"/>
              <w:left w:w="90" w:type="dxa"/>
              <w:bottom w:w="90" w:type="dxa"/>
              <w:right w:w="90" w:type="dxa"/>
            </w:tcMar>
            <w:shd w:fill="EEEEEE"/>
          </w:tcPr>
          <w:p>
            <w:pPr>
              <w:spacing w:after="40" w:line="276" w:lineRule="auto"/>
            </w:pPr>
            <w:r>
              <w:rPr>
                <w:b/>
                <w:i w:val="0"/>
                <w:sz w:val="18"/>
              </w:rPr>
              <w:t>设备 GBP/​MW</w:t>
            </w:r>
          </w:p>
        </w:tc>
        <w:tc>
          <w:tcPr>
            <w:tcW w:type="dxa" w:w="2351"/>
            <w:vAlign w:val="center"/>
            <w:tcMar>
              <w:top w:w="90" w:type="dxa"/>
              <w:left w:w="90" w:type="dxa"/>
              <w:bottom w:w="90" w:type="dxa"/>
              <w:right w:w="90" w:type="dxa"/>
            </w:tcMar>
            <w:shd w:fill="EEEEEE"/>
          </w:tcPr>
          <w:p>
            <w:pPr>
              <w:spacing w:after="40" w:line="276" w:lineRule="auto"/>
            </w:pPr>
            <w:r>
              <w:rPr>
                <w:b/>
                <w:i w:val="0"/>
                <w:sz w:val="18"/>
              </w:rPr>
              <w:t>开发 GBP/​MW</w:t>
            </w:r>
          </w:p>
        </w:tc>
        <w:tc>
          <w:tcPr>
            <w:tcW w:type="dxa" w:w="2838"/>
            <w:vAlign w:val="center"/>
            <w:tcMar>
              <w:top w:w="90" w:type="dxa"/>
              <w:left w:w="90" w:type="dxa"/>
              <w:bottom w:w="90" w:type="dxa"/>
              <w:right w:w="90" w:type="dxa"/>
            </w:tcMar>
            <w:shd w:fill="EEEEEE"/>
          </w:tcPr>
          <w:p>
            <w:pPr>
              <w:spacing w:after="40" w:line="276" w:lineRule="auto"/>
            </w:pPr>
            <w:r>
              <w:rPr>
                <w:b/>
                <w:i w:val="0"/>
                <w:sz w:val="18"/>
              </w:rPr>
              <w:t>总建设费用 GBP/​MW</w:t>
            </w:r>
          </w:p>
        </w:tc>
      </w:tr>
      <w:tr>
        <w:trPr>
          <w:cantSplit/>
        </w:trPr>
        <w:tc>
          <w:tcPr>
            <w:tcW w:type="dxa" w:w="2253"/>
            <w:vAlign w:val="center"/>
            <w:tcMar>
              <w:top w:w="90" w:type="dxa"/>
              <w:left w:w="90" w:type="dxa"/>
              <w:bottom w:w="90" w:type="dxa"/>
              <w:right w:w="90" w:type="dxa"/>
            </w:tcMar>
          </w:tcPr>
          <w:p>
            <w:pPr>
              <w:spacing w:after="40" w:line="276" w:lineRule="auto"/>
            </w:pPr>
            <w:r>
              <w:rPr>
                <w:b w:val="0"/>
                <w:i w:val="0"/>
                <w:sz w:val="18"/>
              </w:rPr>
              <w:t>1C 电池</w:t>
            </w:r>
          </w:p>
        </w:tc>
        <w:tc>
          <w:tcPr>
            <w:tcW w:type="dxa" w:w="2351"/>
            <w:vAlign w:val="center"/>
            <w:tcMar>
              <w:top w:w="90" w:type="dxa"/>
              <w:left w:w="90" w:type="dxa"/>
              <w:bottom w:w="90" w:type="dxa"/>
              <w:right w:w="90" w:type="dxa"/>
            </w:tcMar>
          </w:tcPr>
          <w:p>
            <w:pPr>
              <w:spacing w:after="40" w:line="276" w:lineRule="auto"/>
            </w:pPr>
            <w:r>
              <w:rPr>
                <w:b w:val="0"/>
                <w:i w:val="0"/>
                <w:sz w:val="18"/>
              </w:rPr>
              <w:t>130,000</w:t>
            </w:r>
          </w:p>
        </w:tc>
        <w:tc>
          <w:tcPr>
            <w:tcW w:type="dxa" w:w="2351"/>
            <w:vAlign w:val="center"/>
            <w:tcMar>
              <w:top w:w="90" w:type="dxa"/>
              <w:left w:w="90" w:type="dxa"/>
              <w:bottom w:w="90" w:type="dxa"/>
              <w:right w:w="90" w:type="dxa"/>
            </w:tcMar>
          </w:tcPr>
          <w:p>
            <w:pPr>
              <w:spacing w:after="40" w:line="276" w:lineRule="auto"/>
            </w:pPr>
            <w:r>
              <w:rPr>
                <w:b w:val="0"/>
                <w:i w:val="0"/>
                <w:sz w:val="18"/>
              </w:rPr>
              <w:t>200,000</w:t>
            </w:r>
          </w:p>
        </w:tc>
        <w:tc>
          <w:tcPr>
            <w:tcW w:type="dxa" w:w="2838"/>
            <w:vAlign w:val="center"/>
            <w:tcMar>
              <w:top w:w="90" w:type="dxa"/>
              <w:left w:w="90" w:type="dxa"/>
              <w:bottom w:w="90" w:type="dxa"/>
              <w:right w:w="90" w:type="dxa"/>
            </w:tcMar>
          </w:tcPr>
          <w:p>
            <w:pPr>
              <w:spacing w:after="40" w:line="276" w:lineRule="auto"/>
            </w:pPr>
            <w:r>
              <w:rPr>
                <w:b w:val="0"/>
                <w:i w:val="0"/>
                <w:sz w:val="18"/>
              </w:rPr>
              <w:t>330,000</w:t>
            </w:r>
          </w:p>
        </w:tc>
      </w:tr>
      <w:tr>
        <w:trPr>
          <w:cantSplit/>
        </w:trPr>
        <w:tc>
          <w:tcPr>
            <w:tcW w:type="dxa" w:w="2253"/>
            <w:vAlign w:val="center"/>
            <w:tcMar>
              <w:top w:w="90" w:type="dxa"/>
              <w:left w:w="90" w:type="dxa"/>
              <w:bottom w:w="90" w:type="dxa"/>
              <w:right w:w="90" w:type="dxa"/>
            </w:tcMar>
          </w:tcPr>
          <w:p>
            <w:pPr>
              <w:spacing w:after="40" w:line="276" w:lineRule="auto"/>
            </w:pPr>
            <w:r>
              <w:rPr>
                <w:b w:val="0"/>
                <w:i w:val="0"/>
                <w:sz w:val="18"/>
              </w:rPr>
              <w:t>0.5C 电池</w:t>
            </w:r>
          </w:p>
        </w:tc>
        <w:tc>
          <w:tcPr>
            <w:tcW w:type="dxa" w:w="2351"/>
            <w:vAlign w:val="center"/>
            <w:tcMar>
              <w:top w:w="90" w:type="dxa"/>
              <w:left w:w="90" w:type="dxa"/>
              <w:bottom w:w="90" w:type="dxa"/>
              <w:right w:w="90" w:type="dxa"/>
            </w:tcMar>
          </w:tcPr>
          <w:p>
            <w:pPr>
              <w:spacing w:after="40" w:line="276" w:lineRule="auto"/>
            </w:pPr>
            <w:r>
              <w:rPr>
                <w:b w:val="0"/>
                <w:i w:val="0"/>
                <w:sz w:val="18"/>
              </w:rPr>
              <w:t>160,000</w:t>
            </w:r>
          </w:p>
        </w:tc>
        <w:tc>
          <w:tcPr>
            <w:tcW w:type="dxa" w:w="2351"/>
            <w:vAlign w:val="center"/>
            <w:tcMar>
              <w:top w:w="90" w:type="dxa"/>
              <w:left w:w="90" w:type="dxa"/>
              <w:bottom w:w="90" w:type="dxa"/>
              <w:right w:w="90" w:type="dxa"/>
            </w:tcMar>
          </w:tcPr>
          <w:p>
            <w:pPr>
              <w:spacing w:after="40" w:line="276" w:lineRule="auto"/>
            </w:pPr>
            <w:r>
              <w:rPr>
                <w:b w:val="0"/>
                <w:i w:val="0"/>
                <w:sz w:val="18"/>
              </w:rPr>
              <w:t>190,000</w:t>
            </w:r>
          </w:p>
        </w:tc>
        <w:tc>
          <w:tcPr>
            <w:tcW w:type="dxa" w:w="2838"/>
            <w:vAlign w:val="center"/>
            <w:tcMar>
              <w:top w:w="90" w:type="dxa"/>
              <w:left w:w="90" w:type="dxa"/>
              <w:bottom w:w="90" w:type="dxa"/>
              <w:right w:w="90" w:type="dxa"/>
            </w:tcMar>
          </w:tcPr>
          <w:p>
            <w:pPr>
              <w:spacing w:after="40" w:line="276" w:lineRule="auto"/>
            </w:pPr>
            <w:r>
              <w:rPr>
                <w:b w:val="0"/>
                <w:i w:val="0"/>
                <w:sz w:val="18"/>
              </w:rPr>
              <w:t>350,000</w:t>
            </w:r>
          </w:p>
        </w:tc>
      </w:tr>
      <w:tr>
        <w:trPr>
          <w:cantSplit/>
        </w:trPr>
        <w:tc>
          <w:tcPr>
            <w:tcW w:type="dxa" w:w="2253"/>
            <w:vAlign w:val="center"/>
            <w:tcMar>
              <w:top w:w="90" w:type="dxa"/>
              <w:left w:w="90" w:type="dxa"/>
              <w:bottom w:w="90" w:type="dxa"/>
              <w:right w:w="90" w:type="dxa"/>
            </w:tcMar>
          </w:tcPr>
          <w:p>
            <w:pPr>
              <w:spacing w:after="40" w:line="276" w:lineRule="auto"/>
            </w:pPr>
            <w:r>
              <w:rPr>
                <w:b w:val="0"/>
                <w:i w:val="0"/>
                <w:sz w:val="18"/>
              </w:rPr>
              <w:t>0.25C 电池</w:t>
            </w:r>
          </w:p>
        </w:tc>
        <w:tc>
          <w:tcPr>
            <w:tcW w:type="dxa" w:w="2351"/>
            <w:vAlign w:val="center"/>
            <w:tcMar>
              <w:top w:w="90" w:type="dxa"/>
              <w:left w:w="90" w:type="dxa"/>
              <w:bottom w:w="90" w:type="dxa"/>
              <w:right w:w="90" w:type="dxa"/>
            </w:tcMar>
          </w:tcPr>
          <w:p>
            <w:pPr>
              <w:spacing w:after="40" w:line="276" w:lineRule="auto"/>
            </w:pPr>
            <w:r>
              <w:rPr>
                <w:b w:val="0"/>
                <w:i w:val="0"/>
                <w:sz w:val="18"/>
              </w:rPr>
              <w:t>230,000</w:t>
            </w:r>
          </w:p>
        </w:tc>
        <w:tc>
          <w:tcPr>
            <w:tcW w:type="dxa" w:w="2351"/>
            <w:vAlign w:val="center"/>
            <w:tcMar>
              <w:top w:w="90" w:type="dxa"/>
              <w:left w:w="90" w:type="dxa"/>
              <w:bottom w:w="90" w:type="dxa"/>
              <w:right w:w="90" w:type="dxa"/>
            </w:tcMar>
          </w:tcPr>
          <w:p>
            <w:pPr>
              <w:spacing w:after="40" w:line="276" w:lineRule="auto"/>
            </w:pPr>
            <w:r>
              <w:rPr>
                <w:b w:val="0"/>
                <w:i w:val="0"/>
                <w:sz w:val="18"/>
              </w:rPr>
              <w:t>185,000</w:t>
            </w:r>
          </w:p>
        </w:tc>
        <w:tc>
          <w:tcPr>
            <w:tcW w:type="dxa" w:w="2838"/>
            <w:vAlign w:val="center"/>
            <w:tcMar>
              <w:top w:w="90" w:type="dxa"/>
              <w:left w:w="90" w:type="dxa"/>
              <w:bottom w:w="90" w:type="dxa"/>
              <w:right w:w="90" w:type="dxa"/>
            </w:tcMar>
          </w:tcPr>
          <w:p>
            <w:pPr>
              <w:spacing w:after="40" w:line="276" w:lineRule="auto"/>
            </w:pPr>
            <w:r>
              <w:rPr>
                <w:b w:val="0"/>
                <w:i w:val="0"/>
                <w:sz w:val="18"/>
              </w:rPr>
              <w:t>415,000</w:t>
            </w:r>
          </w:p>
        </w:tc>
      </w:tr>
    </w:tbl>
    <w:p>
      <w:pPr>
        <w:spacing w:after="20"/>
      </w:pPr>
    </w:p>
    <w:p>
      <w:pPr>
        <w:keepNext/>
      </w:pPr>
      <w:r>
        <w:rPr>
          <w:b w:val="0"/>
          <w:i w:val="0"/>
        </w:rPr>
        <w:t xml:space="preserve">内生项目在实际投运时提款。对权益 </w:t>
      </w:r>
      <w:r>
        <w:drawing>
          <wp:inline xmlns:a="http://schemas.openxmlformats.org/drawingml/2006/main" xmlns:pic="http://schemas.openxmlformats.org/drawingml/2006/picture">
            <wp:extent cx="120770" cy="106194"/>
            <wp:docPr id="423" name="Picture 423"/>
            <wp:cNvGraphicFramePr>
              <a:graphicFrameLocks noChangeAspect="1"/>
            </wp:cNvGraphicFramePr>
            <a:graphic>
              <a:graphicData uri="http://schemas.openxmlformats.org/drawingml/2006/picture">
                <pic:pic>
                  <pic:nvPicPr>
                    <pic:cNvPr id="0" name="eq-158.png"/>
                    <pic:cNvPicPr/>
                  </pic:nvPicPr>
                  <pic:blipFill>
                    <a:blip r:embed="rId152"/>
                    <a:stretch>
                      <a:fillRect/>
                    </a:stretch>
                  </pic:blipFill>
                  <pic:spPr>
                    <a:xfrm>
                      <a:off x="0" y="0"/>
                      <a:ext cx="120770" cy="106194"/>
                    </a:xfrm>
                    <a:prstGeom prst="rect"/>
                  </pic:spPr>
                </pic:pic>
              </a:graphicData>
            </a:graphic>
          </wp:inline>
        </w:drawing>
      </w:r>
      <w:r>
        <w:rPr>
          <w:b w:val="0"/>
          <w:i w:val="0"/>
        </w:rPr>
        <w:t xml:space="preserve">⁠、债务 </w:t>
      </w:r>
      <w:r>
        <w:drawing>
          <wp:inline xmlns:a="http://schemas.openxmlformats.org/drawingml/2006/main" xmlns:pic="http://schemas.openxmlformats.org/drawingml/2006/picture">
            <wp:extent cx="119932" cy="107308"/>
            <wp:docPr id="424" name="Picture 424"/>
            <wp:cNvGraphicFramePr>
              <a:graphicFrameLocks noChangeAspect="1"/>
            </wp:cNvGraphicFramePr>
            <a:graphic>
              <a:graphicData uri="http://schemas.openxmlformats.org/drawingml/2006/picture">
                <pic:pic>
                  <pic:nvPicPr>
                    <pic:cNvPr id="0" name="eq-424.png"/>
                    <pic:cNvPicPr/>
                  </pic:nvPicPr>
                  <pic:blipFill>
                    <a:blip r:embed="rId358"/>
                    <a:stretch>
                      <a:fillRect/>
                    </a:stretch>
                  </pic:blipFill>
                  <pic:spPr>
                    <a:xfrm>
                      <a:off x="0" y="0"/>
                      <a:ext cx="119932" cy="107308"/>
                    </a:xfrm>
                    <a:prstGeom prst="rect"/>
                  </pic:spPr>
                </pic:pic>
              </a:graphicData>
            </a:graphic>
          </wp:inline>
        </w:drawing>
      </w:r>
      <w:r>
        <w:rPr>
          <w:b w:val="0"/>
          <w:i w:val="0"/>
        </w:rPr>
        <w:t xml:space="preserve">⁠、正整数寿命 </w:t>
      </w:r>
      <w:r>
        <w:drawing>
          <wp:inline xmlns:a="http://schemas.openxmlformats.org/drawingml/2006/main" xmlns:pic="http://schemas.openxmlformats.org/drawingml/2006/picture">
            <wp:extent cx="107638" cy="107638"/>
            <wp:docPr id="425" name="Picture 425"/>
            <wp:cNvGraphicFramePr>
              <a:graphicFrameLocks noChangeAspect="1"/>
            </wp:cNvGraphicFramePr>
            <a:graphic>
              <a:graphicData uri="http://schemas.openxmlformats.org/drawingml/2006/picture">
                <pic:pic>
                  <pic:nvPicPr>
                    <pic:cNvPr id="0" name="eq-152.png"/>
                    <pic:cNvPicPr/>
                  </pic:nvPicPr>
                  <pic:blipFill>
                    <a:blip r:embed="rId147"/>
                    <a:stretch>
                      <a:fillRect/>
                    </a:stretch>
                  </pic:blipFill>
                  <pic:spPr>
                    <a:xfrm>
                      <a:off x="0" y="0"/>
                      <a:ext cx="107638" cy="107638"/>
                    </a:xfrm>
                    <a:prstGeom prst="rect"/>
                  </pic:spPr>
                </pic:pic>
              </a:graphicData>
            </a:graphic>
          </wp:inline>
        </w:drawing>
      </w:r>
      <w:r>
        <w:rPr>
          <w:b w:val="0"/>
          <w:i w:val="0"/>
        </w:rPr>
        <w:t xml:space="preserve"> 和借款利率 0.05，债务年支付额为 </w:t>
      </w:r>
      <w:r>
        <w:drawing>
          <wp:inline xmlns:a="http://schemas.openxmlformats.org/drawingml/2006/main" xmlns:pic="http://schemas.openxmlformats.org/drawingml/2006/picture">
            <wp:extent cx="1548504" cy="157155"/>
            <wp:docPr id="426" name="Picture 426"/>
            <wp:cNvGraphicFramePr>
              <a:graphicFrameLocks noChangeAspect="1"/>
            </wp:cNvGraphicFramePr>
            <a:graphic>
              <a:graphicData uri="http://schemas.openxmlformats.org/drawingml/2006/picture">
                <pic:pic>
                  <pic:nvPicPr>
                    <pic:cNvPr id="0" name="eq-426.png"/>
                    <pic:cNvPicPr/>
                  </pic:nvPicPr>
                  <pic:blipFill>
                    <a:blip r:embed="rId359"/>
                    <a:stretch>
                      <a:fillRect/>
                    </a:stretch>
                  </pic:blipFill>
                  <pic:spPr>
                    <a:xfrm>
                      <a:off x="0" y="0"/>
                      <a:ext cx="1548504" cy="157155"/>
                    </a:xfrm>
                    <a:prstGeom prst="rect"/>
                  </pic:spPr>
                </pic:pic>
              </a:graphicData>
            </a:graphic>
          </wp:inline>
        </w:drawing>
      </w:r>
      <w:r>
        <w:rPr>
          <w:b w:val="0"/>
          <w:i w:val="0"/>
        </w:rPr>
        <w:t xml:space="preserve">⁠。开期本金 </w:t>
      </w:r>
      <w:r>
        <w:drawing>
          <wp:inline xmlns:a="http://schemas.openxmlformats.org/drawingml/2006/main" xmlns:pic="http://schemas.openxmlformats.org/drawingml/2006/picture">
            <wp:extent cx="200120" cy="131329"/>
            <wp:docPr id="427" name="Picture 427"/>
            <wp:cNvGraphicFramePr>
              <a:graphicFrameLocks noChangeAspect="1"/>
            </wp:cNvGraphicFramePr>
            <a:graphic>
              <a:graphicData uri="http://schemas.openxmlformats.org/drawingml/2006/picture">
                <pic:pic>
                  <pic:nvPicPr>
                    <pic:cNvPr id="0" name="eq-427.png"/>
                    <pic:cNvPicPr/>
                  </pic:nvPicPr>
                  <pic:blipFill>
                    <a:blip r:embed="rId360"/>
                    <a:stretch>
                      <a:fillRect/>
                    </a:stretch>
                  </pic:blipFill>
                  <pic:spPr>
                    <a:xfrm>
                      <a:off x="0" y="0"/>
                      <a:ext cx="200120" cy="131329"/>
                    </a:xfrm>
                    <a:prstGeom prst="rect"/>
                  </pic:spPr>
                </pic:pic>
              </a:graphicData>
            </a:graphic>
          </wp:inline>
        </w:drawing>
      </w:r>
      <w:r>
        <w:rPr>
          <w:b w:val="0"/>
          <w:i w:val="0"/>
        </w:rPr>
        <w:t xml:space="preserve"> 对应当年利息和本金偿还</w:t>
      </w:r>
    </w:p>
    <w:p>
      <w:pPr>
        <w:spacing w:after="160"/>
        <w:jc w:val="center"/>
      </w:pPr>
      <w:r>
        <w:drawing>
          <wp:inline xmlns:a="http://schemas.openxmlformats.org/drawingml/2006/main" xmlns:pic="http://schemas.openxmlformats.org/drawingml/2006/picture">
            <wp:extent cx="6217920" cy="138258"/>
            <wp:docPr id="428" name="Picture 428"/>
            <wp:cNvGraphicFramePr>
              <a:graphicFrameLocks noChangeAspect="1"/>
            </wp:cNvGraphicFramePr>
            <a:graphic>
              <a:graphicData uri="http://schemas.openxmlformats.org/drawingml/2006/picture">
                <pic:pic>
                  <pic:nvPicPr>
                    <pic:cNvPr id="0" name="eq-428.png"/>
                    <pic:cNvPicPr/>
                  </pic:nvPicPr>
                  <pic:blipFill>
                    <a:blip r:embed="rId361"/>
                    <a:stretch>
                      <a:fillRect/>
                    </a:stretch>
                  </pic:blipFill>
                  <pic:spPr>
                    <a:xfrm>
                      <a:off x="0" y="0"/>
                      <a:ext cx="6217920" cy="138258"/>
                    </a:xfrm>
                    <a:prstGeom prst="rect"/>
                  </pic:spPr>
                </pic:pic>
              </a:graphicData>
            </a:graphic>
          </wp:inline>
        </w:drawing>
      </w:r>
    </w:p>
    <w:p>
      <w:pPr>
        <w:keepNext/>
      </w:pPr>
      <w:r>
        <w:rPr>
          <w:b w:val="0"/>
          <w:i w:val="0"/>
        </w:rPr>
        <w:t xml:space="preserve">末年清偿剩余本金，权益按 </w:t>
      </w:r>
      <w:r>
        <w:drawing>
          <wp:inline xmlns:a="http://schemas.openxmlformats.org/drawingml/2006/main" xmlns:pic="http://schemas.openxmlformats.org/drawingml/2006/picture">
            <wp:extent cx="307340" cy="156806"/>
            <wp:docPr id="429" name="Picture 429"/>
            <wp:cNvGraphicFramePr>
              <a:graphicFrameLocks noChangeAspect="1"/>
            </wp:cNvGraphicFramePr>
            <a:graphic>
              <a:graphicData uri="http://schemas.openxmlformats.org/drawingml/2006/picture">
                <pic:pic>
                  <pic:nvPicPr>
                    <pic:cNvPr id="0" name="eq-429.png"/>
                    <pic:cNvPicPr/>
                  </pic:nvPicPr>
                  <pic:blipFill>
                    <a:blip r:embed="rId362"/>
                    <a:stretch>
                      <a:fillRect/>
                    </a:stretch>
                  </pic:blipFill>
                  <pic:spPr>
                    <a:xfrm>
                      <a:off x="0" y="0"/>
                      <a:ext cx="307340" cy="156806"/>
                    </a:xfrm>
                    <a:prstGeom prst="rect"/>
                  </pic:spPr>
                </pic:pic>
              </a:graphicData>
            </a:graphic>
          </wp:inline>
        </w:drawing>
      </w:r>
      <w:r>
        <w:rPr>
          <w:b w:val="0"/>
          <w:i w:val="0"/>
        </w:rPr>
        <w:t xml:space="preserve"> 直线回收，年建设回收额为</w:t>
      </w:r>
    </w:p>
    <w:p>
      <w:pPr>
        <w:spacing w:after="160"/>
        <w:jc w:val="center"/>
      </w:pPr>
      <w:r>
        <w:drawing>
          <wp:inline xmlns:a="http://schemas.openxmlformats.org/drawingml/2006/main" xmlns:pic="http://schemas.openxmlformats.org/drawingml/2006/picture">
            <wp:extent cx="2649931" cy="180624"/>
            <wp:docPr id="430" name="Picture 430"/>
            <wp:cNvGraphicFramePr>
              <a:graphicFrameLocks noChangeAspect="1"/>
            </wp:cNvGraphicFramePr>
            <a:graphic>
              <a:graphicData uri="http://schemas.openxmlformats.org/drawingml/2006/picture">
                <pic:pic>
                  <pic:nvPicPr>
                    <pic:cNvPr id="0" name="eq-430.png"/>
                    <pic:cNvPicPr/>
                  </pic:nvPicPr>
                  <pic:blipFill>
                    <a:blip r:embed="rId363"/>
                    <a:stretch>
                      <a:fillRect/>
                    </a:stretch>
                  </pic:blipFill>
                  <pic:spPr>
                    <a:xfrm>
                      <a:off x="0" y="0"/>
                      <a:ext cx="2649931" cy="180624"/>
                    </a:xfrm>
                    <a:prstGeom prst="rect"/>
                  </pic:spPr>
                </pic:pic>
              </a:graphicData>
            </a:graphic>
          </wp:inline>
        </w:drawing>
      </w:r>
    </w:p>
    <w:p>
      <w:r>
        <w:rPr>
          <w:b w:val="0"/>
          <w:i w:val="0"/>
        </w:rPr>
        <w:t xml:space="preserve">第 </w:t>
      </w:r>
      <w:r>
        <w:drawing>
          <wp:inline xmlns:a="http://schemas.openxmlformats.org/drawingml/2006/main" xmlns:pic="http://schemas.openxmlformats.org/drawingml/2006/picture">
            <wp:extent cx="107638" cy="107638"/>
            <wp:docPr id="431" name="Picture 431"/>
            <wp:cNvGraphicFramePr>
              <a:graphicFrameLocks noChangeAspect="1"/>
            </wp:cNvGraphicFramePr>
            <a:graphic>
              <a:graphicData uri="http://schemas.openxmlformats.org/drawingml/2006/picture">
                <pic:pic>
                  <pic:nvPicPr>
                    <pic:cNvPr id="0" name="eq-152.png"/>
                    <pic:cNvPicPr/>
                  </pic:nvPicPr>
                  <pic:blipFill>
                    <a:blip r:embed="rId147"/>
                    <a:stretch>
                      <a:fillRect/>
                    </a:stretch>
                  </pic:blipFill>
                  <pic:spPr>
                    <a:xfrm>
                      <a:off x="0" y="0"/>
                      <a:ext cx="107638" cy="107638"/>
                    </a:xfrm>
                    <a:prstGeom prst="rect"/>
                  </pic:spPr>
                </pic:pic>
              </a:graphicData>
            </a:graphic>
          </wp:inline>
        </w:drawing>
      </w:r>
      <w:r>
        <w:rPr>
          <w:b w:val="0"/>
          <w:i w:val="0"/>
        </w:rPr>
        <w:t xml:space="preserve"> 年之后权益回收与偿债为零。提前物理退役的项目继续承担已承诺回收和债务，年度账户保留相应义务。建设期保持未提款状态，模型在投运年开始计债务利息。</w:t>
      </w:r>
    </w:p>
    <w:p>
      <w:r>
        <w:rPr>
          <w:b w:val="0"/>
          <w:i w:val="0"/>
        </w:rPr>
        <w:t>期望规划模式把项目功率、能量、资本、年费用、权益和债务承诺同时乘成功率一次。年度财务计划在运行前准备，完整年度结束后结算。</w:t>
      </w:r>
      <w:r>
        <w:rPr>
          <w:rFonts w:ascii="DejaVu Sans Mono" w:hAnsi="DejaVu Sans Mono"/>
          <w:b w:val="0"/>
          <w:i w:val="0"/>
          <w:sz w:val="17"/>
        </w:rPr>
        <w:t>doctoral_​finance.py</w:t>
      </w:r>
      <w:r>
        <w:rPr>
          <w:b w:val="0"/>
          <w:i w:val="0"/>
        </w:rPr>
        <w:t xml:space="preserve"> 管理提款和偿债，</w:t>
      </w:r>
      <w:r>
        <w:rPr>
          <w:rFonts w:ascii="DejaVu Sans Mono" w:hAnsi="DejaVu Sans Mono"/>
          <w:b w:val="0"/>
          <w:i w:val="0"/>
          <w:sz w:val="17"/>
        </w:rPr>
        <w:t>doctoral_​storage_​costs.py</w:t>
      </w:r>
      <w:r>
        <w:rPr>
          <w:b w:val="0"/>
          <w:i w:val="0"/>
        </w:rPr>
        <w:t xml:space="preserve"> 进行电池费用分类。</w:t>
      </w:r>
    </w:p>
    <w:p>
      <w:pPr>
        <w:pStyle w:val="Heading2"/>
      </w:pPr>
      <w:r>
        <w:rPr>
          <w:b w:val="0"/>
          <w:i w:val="0"/>
        </w:rPr>
        <w:t>政策情景</w:t>
      </w:r>
    </w:p>
    <w:p>
      <w:r>
        <w:rPr>
          <w:b w:val="0"/>
          <w:i w:val="0"/>
        </w:rPr>
        <w:t xml:space="preserve">R029 实际采用 </w:t>
      </w:r>
      <w:r>
        <w:rPr>
          <w:rFonts w:ascii="DejaVu Sans Mono" w:hAnsi="DejaVu Sans Mono"/>
          <w:b w:val="0"/>
          <w:i w:val="0"/>
          <w:sz w:val="17"/>
        </w:rPr>
        <w:t>basic</w:t>
      </w:r>
      <w:r>
        <w:rPr>
          <w:b w:val="0"/>
          <w:i w:val="0"/>
        </w:rPr>
        <w:t xml:space="preserve">，各政策预算均为零。可选情景 </w:t>
      </w:r>
      <w:r>
        <w:rPr>
          <w:rFonts w:ascii="DejaVu Sans Mono" w:hAnsi="DejaVu Sans Mono"/>
          <w:b w:val="0"/>
          <w:i w:val="0"/>
          <w:sz w:val="17"/>
        </w:rPr>
        <w:t>with_​cm</w:t>
      </w:r>
      <w:r>
        <w:rPr>
          <w:b w:val="0"/>
          <w:i w:val="0"/>
        </w:rPr>
        <w:t>、</w:t>
      </w:r>
      <w:r>
        <w:rPr>
          <w:rFonts w:ascii="DejaVu Sans Mono" w:hAnsi="DejaVu Sans Mono"/>
          <w:b w:val="0"/>
          <w:i w:val="0"/>
          <w:sz w:val="17"/>
        </w:rPr>
        <w:t>decarbonisation_​base</w:t>
      </w:r>
      <w:r>
        <w:rPr>
          <w:b w:val="0"/>
          <w:i w:val="0"/>
        </w:rPr>
        <w:t>、</w:t>
      </w:r>
      <w:r>
        <w:rPr>
          <w:rFonts w:ascii="DejaVu Sans Mono" w:hAnsi="DejaVu Sans Mono"/>
          <w:b w:val="0"/>
          <w:i w:val="0"/>
          <w:sz w:val="17"/>
        </w:rPr>
        <w:t>subsidy_​as_​usual</w:t>
      </w:r>
      <w:r>
        <w:rPr>
          <w:b w:val="0"/>
          <w:i w:val="0"/>
        </w:rPr>
        <w:t xml:space="preserve"> 和 </w:t>
      </w:r>
      <w:r>
        <w:rPr>
          <w:rFonts w:ascii="DejaVu Sans Mono" w:hAnsi="DejaVu Sans Mono"/>
          <w:b w:val="0"/>
          <w:i w:val="0"/>
          <w:sz w:val="17"/>
        </w:rPr>
        <w:t>governmental_​target</w:t>
      </w:r>
      <w:r>
        <w:rPr>
          <w:b w:val="0"/>
          <w:i w:val="0"/>
        </w:rPr>
        <w:t xml:space="preserve"> 使用显式年度预算与技术目标，金额按 2025 年 GBP 输入。全部非 </w:t>
      </w:r>
      <w:r>
        <w:rPr>
          <w:rFonts w:ascii="DejaVu Sans Mono" w:hAnsi="DejaVu Sans Mono"/>
          <w:b w:val="0"/>
          <w:i w:val="0"/>
          <w:sz w:val="17"/>
        </w:rPr>
        <w:t>basic</w:t>
      </w:r>
      <w:r>
        <w:rPr>
          <w:b w:val="0"/>
          <w:i w:val="0"/>
        </w:rPr>
        <w:t xml:space="preserve"> 情景启用容量市场和辅助服务，后三种情景同时计入既有脱碳支持。</w:t>
      </w:r>
    </w:p>
    <w:p>
      <w:pPr>
        <w:keepNext/>
      </w:pPr>
      <w:r>
        <w:rPr>
          <w:b w:val="0"/>
          <w:i w:val="0"/>
        </w:rPr>
        <w:t>容量市场启用后，固定年度预算 £5.44bn 按去额定容量分配：</w:t>
      </w:r>
    </w:p>
    <w:p>
      <w:pPr>
        <w:spacing w:after="160"/>
        <w:jc w:val="center"/>
      </w:pPr>
      <w:r>
        <w:drawing>
          <wp:inline xmlns:a="http://schemas.openxmlformats.org/drawingml/2006/main" xmlns:pic="http://schemas.openxmlformats.org/drawingml/2006/picture">
            <wp:extent cx="2213838" cy="445969"/>
            <wp:docPr id="432" name="Picture 432"/>
            <wp:cNvGraphicFramePr>
              <a:graphicFrameLocks noChangeAspect="1"/>
            </wp:cNvGraphicFramePr>
            <a:graphic>
              <a:graphicData uri="http://schemas.openxmlformats.org/drawingml/2006/picture">
                <pic:pic>
                  <pic:nvPicPr>
                    <pic:cNvPr id="0" name="eq-432.png"/>
                    <pic:cNvPicPr/>
                  </pic:nvPicPr>
                  <pic:blipFill>
                    <a:blip r:embed="rId364"/>
                    <a:stretch>
                      <a:fillRect/>
                    </a:stretch>
                  </pic:blipFill>
                  <pic:spPr>
                    <a:xfrm>
                      <a:off x="0" y="0"/>
                      <a:ext cx="2213838" cy="445969"/>
                    </a:xfrm>
                    <a:prstGeom prst="rect"/>
                  </pic:spPr>
                </pic:pic>
              </a:graphicData>
            </a:graphic>
          </wp:inline>
        </w:drawing>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73"/>
        <w:gridCol w:w="4019"/>
      </w:tblGrid>
      <w:tr>
        <w:trPr>
          <w:cantSplit/>
          <w:tblHeader w:val="true"/>
        </w:trPr>
        <w:tc>
          <w:tcPr>
            <w:tcW w:type="dxa" w:w="5773"/>
            <w:vAlign w:val="center"/>
            <w:tcMar>
              <w:top w:w="90" w:type="dxa"/>
              <w:left w:w="90" w:type="dxa"/>
              <w:bottom w:w="90" w:type="dxa"/>
              <w:right w:w="90" w:type="dxa"/>
            </w:tcMar>
            <w:shd w:fill="EEEEEE"/>
          </w:tcPr>
          <w:p>
            <w:pPr>
              <w:spacing w:after="40" w:line="276" w:lineRule="auto"/>
            </w:pPr>
            <w:r>
              <w:rPr>
                <w:b/>
                <w:i w:val="0"/>
                <w:sz w:val="18"/>
              </w:rPr>
              <w:t>技术</w:t>
            </w:r>
          </w:p>
        </w:tc>
        <w:tc>
          <w:tcPr>
            <w:tcW w:type="dxa" w:w="4019"/>
            <w:vAlign w:val="center"/>
            <w:tcMar>
              <w:top w:w="90" w:type="dxa"/>
              <w:left w:w="90" w:type="dxa"/>
              <w:bottom w:w="90" w:type="dxa"/>
              <w:right w:w="90" w:type="dxa"/>
            </w:tcMar>
            <w:shd w:fill="EEEEEE"/>
          </w:tcPr>
          <w:p>
            <w:pPr>
              <w:spacing w:after="40" w:line="276" w:lineRule="auto"/>
            </w:pPr>
            <w:r>
              <w:rPr>
                <w:b/>
                <w:i w:val="0"/>
                <w:sz w:val="18"/>
              </w:rPr>
              <w:t>去额定因子</w:t>
            </w:r>
          </w:p>
        </w:tc>
      </w:tr>
      <w:tr>
        <w:trPr>
          <w:cantSplit/>
        </w:trPr>
        <w:tc>
          <w:tcPr>
            <w:tcW w:type="dxa" w:w="5773"/>
            <w:vAlign w:val="center"/>
            <w:tcMar>
              <w:top w:w="90" w:type="dxa"/>
              <w:left w:w="90" w:type="dxa"/>
              <w:bottom w:w="90" w:type="dxa"/>
              <w:right w:w="90" w:type="dxa"/>
            </w:tcMar>
          </w:tcPr>
          <w:p>
            <w:pPr>
              <w:spacing w:after="40" w:line="276" w:lineRule="auto"/>
            </w:pPr>
            <w:r>
              <w:rPr>
                <w:b w:val="0"/>
                <w:i w:val="0"/>
                <w:sz w:val="18"/>
              </w:rPr>
              <w:t>CCGT、OCGT、生物质</w:t>
            </w:r>
          </w:p>
        </w:tc>
        <w:tc>
          <w:tcPr>
            <w:tcW w:type="dxa" w:w="4019"/>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5773"/>
            <w:vAlign w:val="center"/>
            <w:tcMar>
              <w:top w:w="90" w:type="dxa"/>
              <w:left w:w="90" w:type="dxa"/>
              <w:bottom w:w="90" w:type="dxa"/>
              <w:right w:w="90" w:type="dxa"/>
            </w:tcMar>
          </w:tcPr>
          <w:p>
            <w:pPr>
              <w:spacing w:after="40" w:line="276" w:lineRule="auto"/>
            </w:pPr>
            <w:r>
              <w:rPr>
                <w:b w:val="0"/>
                <w:i w:val="0"/>
                <w:sz w:val="18"/>
              </w:rPr>
              <w:t>核电</w:t>
            </w:r>
          </w:p>
        </w:tc>
        <w:tc>
          <w:tcPr>
            <w:tcW w:type="dxa" w:w="4019"/>
            <w:vAlign w:val="center"/>
            <w:tcMar>
              <w:top w:w="90" w:type="dxa"/>
              <w:left w:w="90" w:type="dxa"/>
              <w:bottom w:w="90" w:type="dxa"/>
              <w:right w:w="90" w:type="dxa"/>
            </w:tcMar>
          </w:tcPr>
          <w:p>
            <w:pPr>
              <w:spacing w:after="40" w:line="276" w:lineRule="auto"/>
            </w:pPr>
            <w:r>
              <w:rPr>
                <w:b w:val="0"/>
                <w:i w:val="0"/>
                <w:sz w:val="18"/>
              </w:rPr>
              <w:t>0.85</w:t>
            </w:r>
          </w:p>
        </w:tc>
      </w:tr>
      <w:tr>
        <w:trPr>
          <w:cantSplit/>
        </w:trPr>
        <w:tc>
          <w:tcPr>
            <w:tcW w:type="dxa" w:w="5773"/>
            <w:vAlign w:val="center"/>
            <w:tcMar>
              <w:top w:w="90" w:type="dxa"/>
              <w:left w:w="90" w:type="dxa"/>
              <w:bottom w:w="90" w:type="dxa"/>
              <w:right w:w="90" w:type="dxa"/>
            </w:tcMar>
          </w:tcPr>
          <w:p>
            <w:pPr>
              <w:spacing w:after="40" w:line="276" w:lineRule="auto"/>
            </w:pPr>
            <w:r>
              <w:rPr>
                <w:b w:val="0"/>
                <w:i w:val="0"/>
                <w:sz w:val="18"/>
              </w:rPr>
              <w:t>抽水蓄能</w:t>
            </w:r>
          </w:p>
        </w:tc>
        <w:tc>
          <w:tcPr>
            <w:tcW w:type="dxa" w:w="4019"/>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5773"/>
            <w:vAlign w:val="center"/>
            <w:tcMar>
              <w:top w:w="90" w:type="dxa"/>
              <w:left w:w="90" w:type="dxa"/>
              <w:bottom w:w="90" w:type="dxa"/>
              <w:right w:w="90" w:type="dxa"/>
            </w:tcMar>
          </w:tcPr>
          <w:p>
            <w:pPr>
              <w:spacing w:after="40" w:line="276" w:lineRule="auto"/>
            </w:pPr>
            <w:r>
              <w:rPr>
                <w:b w:val="0"/>
                <w:i w:val="0"/>
                <w:sz w:val="18"/>
              </w:rPr>
              <w:t>1C 电池</w:t>
            </w:r>
          </w:p>
        </w:tc>
        <w:tc>
          <w:tcPr>
            <w:tcW w:type="dxa" w:w="4019"/>
            <w:vAlign w:val="center"/>
            <w:tcMar>
              <w:top w:w="90" w:type="dxa"/>
              <w:left w:w="90" w:type="dxa"/>
              <w:bottom w:w="90" w:type="dxa"/>
              <w:right w:w="90" w:type="dxa"/>
            </w:tcMar>
          </w:tcPr>
          <w:p>
            <w:pPr>
              <w:spacing w:after="40" w:line="276" w:lineRule="auto"/>
            </w:pPr>
            <w:r>
              <w:rPr>
                <w:b w:val="0"/>
                <w:i w:val="0"/>
                <w:sz w:val="18"/>
              </w:rPr>
              <w:t>0.05</w:t>
            </w:r>
          </w:p>
        </w:tc>
      </w:tr>
      <w:tr>
        <w:trPr>
          <w:cantSplit/>
        </w:trPr>
        <w:tc>
          <w:tcPr>
            <w:tcW w:type="dxa" w:w="5773"/>
            <w:vAlign w:val="center"/>
            <w:tcMar>
              <w:top w:w="90" w:type="dxa"/>
              <w:left w:w="90" w:type="dxa"/>
              <w:bottom w:w="90" w:type="dxa"/>
              <w:right w:w="90" w:type="dxa"/>
            </w:tcMar>
          </w:tcPr>
          <w:p>
            <w:pPr>
              <w:spacing w:after="40" w:line="276" w:lineRule="auto"/>
            </w:pPr>
            <w:r>
              <w:rPr>
                <w:b w:val="0"/>
                <w:i w:val="0"/>
                <w:sz w:val="18"/>
              </w:rPr>
              <w:t>0.5C 电池</w:t>
            </w:r>
          </w:p>
        </w:tc>
        <w:tc>
          <w:tcPr>
            <w:tcW w:type="dxa" w:w="4019"/>
            <w:vAlign w:val="center"/>
            <w:tcMar>
              <w:top w:w="90" w:type="dxa"/>
              <w:left w:w="90" w:type="dxa"/>
              <w:bottom w:w="90" w:type="dxa"/>
              <w:right w:w="90" w:type="dxa"/>
            </w:tcMar>
          </w:tcPr>
          <w:p>
            <w:pPr>
              <w:spacing w:after="40" w:line="276" w:lineRule="auto"/>
            </w:pPr>
            <w:r>
              <w:rPr>
                <w:b w:val="0"/>
                <w:i w:val="0"/>
                <w:sz w:val="18"/>
              </w:rPr>
              <w:t>0.15</w:t>
            </w:r>
          </w:p>
        </w:tc>
      </w:tr>
      <w:tr>
        <w:trPr>
          <w:cantSplit/>
        </w:trPr>
        <w:tc>
          <w:tcPr>
            <w:tcW w:type="dxa" w:w="5773"/>
            <w:vAlign w:val="center"/>
            <w:tcMar>
              <w:top w:w="90" w:type="dxa"/>
              <w:left w:w="90" w:type="dxa"/>
              <w:bottom w:w="90" w:type="dxa"/>
              <w:right w:w="90" w:type="dxa"/>
            </w:tcMar>
          </w:tcPr>
          <w:p>
            <w:pPr>
              <w:spacing w:after="40" w:line="276" w:lineRule="auto"/>
            </w:pPr>
            <w:r>
              <w:rPr>
                <w:b w:val="0"/>
                <w:i w:val="0"/>
                <w:sz w:val="18"/>
              </w:rPr>
              <w:t>0.25C 电池</w:t>
            </w:r>
          </w:p>
        </w:tc>
        <w:tc>
          <w:tcPr>
            <w:tcW w:type="dxa" w:w="4019"/>
            <w:vAlign w:val="center"/>
            <w:tcMar>
              <w:top w:w="90" w:type="dxa"/>
              <w:left w:w="90" w:type="dxa"/>
              <w:bottom w:w="90" w:type="dxa"/>
              <w:right w:w="90" w:type="dxa"/>
            </w:tcMar>
          </w:tcPr>
          <w:p>
            <w:pPr>
              <w:spacing w:after="40" w:line="276" w:lineRule="auto"/>
            </w:pPr>
            <w:r>
              <w:rPr>
                <w:b w:val="0"/>
                <w:i w:val="0"/>
                <w:sz w:val="18"/>
              </w:rPr>
              <w:t>0.60</w:t>
            </w:r>
          </w:p>
        </w:tc>
      </w:tr>
    </w:tbl>
    <w:p>
      <w:pPr>
        <w:spacing w:after="20"/>
      </w:pPr>
    </w:p>
    <w:p>
      <w:r>
        <w:rPr>
          <w:b w:val="0"/>
          <w:i w:val="0"/>
        </w:rPr>
        <w:t>氢储能的资格因子由情景显式给出。辅助服务按热电、核电及储能运营 MW 分配。</w:t>
      </w:r>
      <w:r>
        <w:rPr>
          <w:rFonts w:ascii="DejaVu Sans Mono" w:hAnsi="DejaVu Sans Mono"/>
          <w:b w:val="0"/>
          <w:i w:val="0"/>
          <w:sz w:val="17"/>
        </w:rPr>
        <w:t>subsidy_​as_​usual</w:t>
      </w:r>
      <w:r>
        <w:rPr>
          <w:b w:val="0"/>
          <w:i w:val="0"/>
        </w:rPr>
        <w:t xml:space="preserve"> 和 </w:t>
      </w:r>
      <w:r>
        <w:rPr>
          <w:rFonts w:ascii="DejaVu Sans Mono" w:hAnsi="DejaVu Sans Mono"/>
          <w:b w:val="0"/>
          <w:i w:val="0"/>
          <w:sz w:val="17"/>
        </w:rPr>
        <w:t>governmental_​target</w:t>
      </w:r>
      <w:r>
        <w:rPr>
          <w:b w:val="0"/>
          <w:i w:val="0"/>
        </w:rPr>
        <w:t xml:space="preserve"> 将增量脱碳预算按合格风光 MW 分配；目标情景在某技术运营容量达到目标后结束该技术资格。</w:t>
      </w:r>
    </w:p>
    <w:p>
      <w:r>
        <w:rPr>
          <w:b w:val="0"/>
          <w:i w:val="0"/>
        </w:rPr>
        <w:t>既有脱碳支持进入政策成本报告，增量支持进入符合条件的投资收入。合格容量为零时预算保留为未分配。</w:t>
      </w:r>
      <w:r>
        <w:rPr>
          <w:rFonts w:ascii="DejaVu Sans Mono" w:hAnsi="DejaVu Sans Mono"/>
          <w:b w:val="0"/>
          <w:i w:val="0"/>
          <w:sz w:val="17"/>
        </w:rPr>
        <w:t>allocate_​thesis96_​policy</w:t>
      </w:r>
      <w:r>
        <w:rPr>
          <w:b w:val="0"/>
          <w:i w:val="0"/>
        </w:rPr>
        <w:t xml:space="preserve"> 根据情景、年度预算、去额定因子及容量目标计算这些转移。</w:t>
      </w:r>
    </w:p>
    <w:p>
      <w:r>
        <w:rPr>
          <w:b w:val="0"/>
          <w:i w:val="0"/>
        </w:rPr>
        <w:t>历史论文费用视图将政策征费和 £8,000/​MWh 的缺供价值计入分子，以非电池发电量为分母，该发电量可含进口。资源费用视图采用实际资本、运行和可靠性费用，以服务电量为分母；其 VoLL 取运行配置。历史配置碳指标按历史标量公式报告，当前物理排放账本采用第九章因子并以 tCO₂e 计量，两类输出分别保留其单位和计算。</w:t>
      </w:r>
    </w:p>
    <w:p>
      <w:pPr>
        <w:pStyle w:val="Heading2"/>
      </w:pPr>
      <w:r>
        <w:rPr>
          <w:b w:val="0"/>
          <w:i w:val="0"/>
        </w:rPr>
        <w:t>建设管线与外生日程</w:t>
      </w:r>
    </w:p>
    <w:p>
      <w:r>
        <w:rPr>
          <w:b w:val="0"/>
          <w:i w:val="0"/>
        </w:rPr>
        <w:t>初始 REPD 项目按技术、区域和开发阶段形成投运管线。成功率先取技术与区域值，缺区域时取该技术已知区域的算术平均，再缺省为 0.75；仅对状态配置要求的项目应用该概率。R029 的内生规划采用期望容量模式、种子 0，项目功率与经济总量乘成功率一次。外生初始快照已经包含成功容量时，后续采用其有效容量。</w:t>
      </w:r>
    </w:p>
    <w:p>
      <w:pPr>
        <w:keepNext/>
      </w:pPr>
      <w:r>
        <w:rPr>
          <w:b w:val="0"/>
          <w:i w:val="0"/>
        </w:rPr>
        <w:t>外生完成时间由阶段月数和项目固定扰动确定。</w:t>
      </w:r>
      <w:r>
        <w:rPr>
          <w:rFonts w:ascii="DejaVu Sans Mono" w:hAnsi="DejaVu Sans Mono"/>
          <w:b w:val="0"/>
          <w:i w:val="0"/>
          <w:sz w:val="17"/>
        </w:rPr>
        <w:t>completion_​year_​from_​months</w:t>
      </w:r>
      <w:r>
        <w:rPr>
          <w:b w:val="0"/>
          <w:i w:val="0"/>
        </w:rPr>
        <w:t xml:space="preserve"> 使用范围为 −6 至 6 月的确定性扰动 </w:t>
      </w:r>
      <w:r>
        <w:drawing>
          <wp:inline xmlns:a="http://schemas.openxmlformats.org/drawingml/2006/main" xmlns:pic="http://schemas.openxmlformats.org/drawingml/2006/picture">
            <wp:extent cx="65100" cy="136500"/>
            <wp:docPr id="433" name="Picture 433"/>
            <wp:cNvGraphicFramePr>
              <a:graphicFrameLocks noChangeAspect="1"/>
            </wp:cNvGraphicFramePr>
            <a:graphic>
              <a:graphicData uri="http://schemas.openxmlformats.org/drawingml/2006/picture">
                <pic:pic>
                  <pic:nvPicPr>
                    <pic:cNvPr id="0" name="eq-070.png"/>
                    <pic:cNvPicPr/>
                  </pic:nvPicPr>
                  <pic:blipFill>
                    <a:blip r:embed="rId76"/>
                    <a:stretch>
                      <a:fillRect/>
                    </a:stretch>
                  </pic:blipFill>
                  <pic:spPr>
                    <a:xfrm>
                      <a:off x="0" y="0"/>
                      <a:ext cx="65100" cy="136500"/>
                    </a:xfrm>
                    <a:prstGeom prst="rect"/>
                  </pic:spPr>
                </pic:pic>
              </a:graphicData>
            </a:graphic>
          </wp:inline>
        </w:drawing>
      </w:r>
      <w:r>
        <w:rPr>
          <w:b w:val="0"/>
          <w:i w:val="0"/>
        </w:rPr>
        <w:t>⁠，基础完成年为</w:t>
      </w:r>
    </w:p>
    <w:p>
      <w:pPr>
        <w:spacing w:after="160"/>
        <w:jc w:val="center"/>
      </w:pPr>
      <w:r>
        <w:drawing>
          <wp:inline xmlns:a="http://schemas.openxmlformats.org/drawingml/2006/main" xmlns:pic="http://schemas.openxmlformats.org/drawingml/2006/picture">
            <wp:extent cx="3294430" cy="416090"/>
            <wp:docPr id="434" name="Picture 434"/>
            <wp:cNvGraphicFramePr>
              <a:graphicFrameLocks noChangeAspect="1"/>
            </wp:cNvGraphicFramePr>
            <a:graphic>
              <a:graphicData uri="http://schemas.openxmlformats.org/drawingml/2006/picture">
                <pic:pic>
                  <pic:nvPicPr>
                    <pic:cNvPr id="0" name="eq-434.png"/>
                    <pic:cNvPicPr/>
                  </pic:nvPicPr>
                  <pic:blipFill>
                    <a:blip r:embed="rId365"/>
                    <a:stretch>
                      <a:fillRect/>
                    </a:stretch>
                  </pic:blipFill>
                  <pic:spPr>
                    <a:xfrm>
                      <a:off x="0" y="0"/>
                      <a:ext cx="3294430" cy="416090"/>
                    </a:xfrm>
                    <a:prstGeom prst="rect"/>
                  </pic:spPr>
                </pic:pic>
              </a:graphicData>
            </a:graphic>
          </wp:inline>
        </w:drawing>
      </w:r>
    </w:p>
    <w:p>
      <w:r>
        <w:rPr>
          <w:b w:val="0"/>
          <w:i w:val="0"/>
        </w:rPr>
        <w:t xml:space="preserve">已批准项目的 </w:t>
      </w:r>
      <w:r>
        <w:drawing>
          <wp:inline xmlns:a="http://schemas.openxmlformats.org/drawingml/2006/main" xmlns:pic="http://schemas.openxmlformats.org/drawingml/2006/picture">
            <wp:extent cx="138722" cy="71463"/>
            <wp:docPr id="435" name="Picture 435"/>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38722" cy="71463"/>
                    </a:xfrm>
                    <a:prstGeom prst="rect"/>
                  </pic:spPr>
                </pic:pic>
              </a:graphicData>
            </a:graphic>
          </wp:inline>
        </w:drawing>
      </w:r>
      <w:r>
        <w:rPr>
          <w:b w:val="0"/>
          <w:i w:val="0"/>
        </w:rPr>
        <w:t xml:space="preserve"> 包含施工前及施工阶段，申请日期按日先于月解析。完成年还受申请日起完整开发期、模型起年以及初始快照最早起年加 1 的约束。恰在起年完成的外生项目可按固定项目规则延后 1 至 3 年。</w:t>
      </w:r>
    </w:p>
    <w:p>
      <w:r>
        <w:rPr>
          <w:b w:val="0"/>
          <w:i w:val="0"/>
        </w:rPr>
        <w:t>项目筛选采用状态、技术、容量和日期条件。容量至少 1 MW、完成年不晚于 2040，终止、已运营、过去完成及停滞项目从待投运集合中移出；默认停滞界年为 2015，施工宽限为 2 年。</w:t>
      </w:r>
      <w:r>
        <w:rPr>
          <w:rFonts w:ascii="DejaVu Sans Mono" w:hAnsi="DejaVu Sans Mono"/>
          <w:b w:val="0"/>
          <w:i w:val="0"/>
          <w:sz w:val="17"/>
        </w:rPr>
        <w:t>lookup_​regional_​success_​rate</w:t>
      </w:r>
      <w:r>
        <w:rPr>
          <w:b w:val="0"/>
          <w:i w:val="0"/>
        </w:rPr>
        <w:t>、</w:t>
      </w:r>
      <w:r>
        <w:rPr>
          <w:rFonts w:ascii="DejaVu Sans Mono" w:hAnsi="DejaVu Sans Mono"/>
          <w:b w:val="0"/>
          <w:i w:val="0"/>
          <w:sz w:val="17"/>
        </w:rPr>
        <w:t>resolve_​repd_​success</w:t>
      </w:r>
      <w:r>
        <w:rPr>
          <w:b w:val="0"/>
          <w:i w:val="0"/>
        </w:rPr>
        <w:t xml:space="preserve"> 和 </w:t>
      </w:r>
      <w:r>
        <w:rPr>
          <w:rFonts w:ascii="DejaVu Sans Mono" w:hAnsi="DejaVu Sans Mono"/>
          <w:b w:val="0"/>
          <w:i w:val="0"/>
          <w:sz w:val="17"/>
        </w:rPr>
        <w:t>preprocess_​doctoral_​project_​records</w:t>
      </w:r>
      <w:r>
        <w:rPr>
          <w:b w:val="0"/>
          <w:i w:val="0"/>
        </w:rPr>
        <w:t xml:space="preserve"> 将区域概率与 REPD 项目字段连接。可选随机模式对外生项目采用项目名称、区域和技术的确定性抽样，对内生项目采用种子与提案标识的确定性抽样；R029 本例使用期望容量。</w:t>
      </w:r>
    </w:p>
    <w:p>
      <w:r>
        <w:rPr>
          <w:b w:val="0"/>
          <w:i w:val="0"/>
        </w:rPr>
        <w:t>2025 年初始管线含 2,775 个标准化项目分量，其中 536 个储能源项目各分成四类技术。下表为已经应用规划成功期望、计划在后续年份投运的容量。</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2"/>
        <w:gridCol w:w="2306"/>
        <w:gridCol w:w="2721"/>
        <w:gridCol w:w="2393"/>
      </w:tblGrid>
      <w:tr>
        <w:trPr>
          <w:cantSplit/>
          <w:tblHeader w:val="true"/>
        </w:trPr>
        <w:tc>
          <w:tcPr>
            <w:tcW w:type="dxa" w:w="2372"/>
            <w:vAlign w:val="center"/>
            <w:tcMar>
              <w:top w:w="90" w:type="dxa"/>
              <w:left w:w="90" w:type="dxa"/>
              <w:bottom w:w="90" w:type="dxa"/>
              <w:right w:w="90" w:type="dxa"/>
            </w:tcMar>
            <w:shd w:fill="EEEEEE"/>
          </w:tcPr>
          <w:p>
            <w:pPr>
              <w:spacing w:after="40" w:line="276" w:lineRule="auto"/>
            </w:pPr>
            <w:r>
              <w:rPr>
                <w:b/>
                <w:i w:val="0"/>
                <w:sz w:val="18"/>
              </w:rPr>
              <w:t>技术</w:t>
            </w:r>
          </w:p>
        </w:tc>
        <w:tc>
          <w:tcPr>
            <w:tcW w:type="dxa" w:w="2306"/>
            <w:vAlign w:val="center"/>
            <w:tcMar>
              <w:top w:w="90" w:type="dxa"/>
              <w:left w:w="90" w:type="dxa"/>
              <w:bottom w:w="90" w:type="dxa"/>
              <w:right w:w="90" w:type="dxa"/>
            </w:tcMar>
            <w:shd w:fill="EEEEEE"/>
          </w:tcPr>
          <w:p>
            <w:pPr>
              <w:spacing w:after="40" w:line="276" w:lineRule="auto"/>
            </w:pPr>
            <w:r>
              <w:rPr>
                <w:b/>
                <w:i w:val="0"/>
                <w:sz w:val="18"/>
              </w:rPr>
              <w:t>项目分量数</w:t>
            </w:r>
          </w:p>
        </w:tc>
        <w:tc>
          <w:tcPr>
            <w:tcW w:type="dxa" w:w="2721"/>
            <w:vAlign w:val="center"/>
            <w:tcMar>
              <w:top w:w="90" w:type="dxa"/>
              <w:left w:w="90" w:type="dxa"/>
              <w:bottom w:w="90" w:type="dxa"/>
              <w:right w:w="90" w:type="dxa"/>
            </w:tcMar>
            <w:shd w:fill="EEEEEE"/>
          </w:tcPr>
          <w:p>
            <w:pPr>
              <w:spacing w:after="40" w:line="276" w:lineRule="auto"/>
            </w:pPr>
            <w:r>
              <w:rPr>
                <w:b/>
                <w:i w:val="0"/>
                <w:sz w:val="18"/>
              </w:rPr>
              <w:t>期望 MW</w:t>
            </w:r>
          </w:p>
        </w:tc>
        <w:tc>
          <w:tcPr>
            <w:tcW w:type="dxa" w:w="2393"/>
            <w:vAlign w:val="center"/>
            <w:tcMar>
              <w:top w:w="90" w:type="dxa"/>
              <w:left w:w="90" w:type="dxa"/>
              <w:bottom w:w="90" w:type="dxa"/>
              <w:right w:w="90" w:type="dxa"/>
            </w:tcMar>
            <w:shd w:fill="EEEEEE"/>
          </w:tcPr>
          <w:p>
            <w:pPr>
              <w:spacing w:after="40" w:line="276" w:lineRule="auto"/>
            </w:pPr>
            <w:r>
              <w:rPr>
                <w:b/>
                <w:i w:val="0"/>
                <w:sz w:val="18"/>
              </w:rPr>
              <w:t>计划完成年</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光伏</w:t>
            </w:r>
          </w:p>
        </w:tc>
        <w:tc>
          <w:tcPr>
            <w:tcW w:type="dxa" w:w="2306"/>
            <w:vAlign w:val="center"/>
            <w:tcMar>
              <w:top w:w="90" w:type="dxa"/>
              <w:left w:w="90" w:type="dxa"/>
              <w:bottom w:w="90" w:type="dxa"/>
              <w:right w:w="90" w:type="dxa"/>
            </w:tcMar>
          </w:tcPr>
          <w:p>
            <w:pPr>
              <w:spacing w:after="40" w:line="276" w:lineRule="auto"/>
            </w:pPr>
            <w:r>
              <w:rPr>
                <w:b w:val="0"/>
                <w:i w:val="0"/>
                <w:sz w:val="18"/>
              </w:rPr>
              <w:t>386</w:t>
            </w:r>
          </w:p>
        </w:tc>
        <w:tc>
          <w:tcPr>
            <w:tcW w:type="dxa" w:w="2721"/>
            <w:vAlign w:val="center"/>
            <w:tcMar>
              <w:top w:w="90" w:type="dxa"/>
              <w:left w:w="90" w:type="dxa"/>
              <w:bottom w:w="90" w:type="dxa"/>
              <w:right w:w="90" w:type="dxa"/>
            </w:tcMar>
          </w:tcPr>
          <w:p>
            <w:pPr>
              <w:spacing w:after="40" w:line="276" w:lineRule="auto"/>
            </w:pPr>
            <w:r>
              <w:rPr>
                <w:b w:val="0"/>
                <w:i w:val="0"/>
                <w:sz w:val="18"/>
              </w:rPr>
              <w:t>13,106.265796</w:t>
            </w:r>
          </w:p>
        </w:tc>
        <w:tc>
          <w:tcPr>
            <w:tcW w:type="dxa" w:w="2393"/>
            <w:vAlign w:val="center"/>
            <w:tcMar>
              <w:top w:w="90" w:type="dxa"/>
              <w:left w:w="90" w:type="dxa"/>
              <w:bottom w:w="90" w:type="dxa"/>
              <w:right w:w="90" w:type="dxa"/>
            </w:tcMar>
          </w:tcPr>
          <w:p>
            <w:pPr>
              <w:spacing w:after="40" w:line="276" w:lineRule="auto"/>
            </w:pPr>
            <w:r>
              <w:rPr>
                <w:b w:val="0"/>
                <w:i w:val="0"/>
                <w:sz w:val="18"/>
              </w:rPr>
              <w:t>2026–2027</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陆风</w:t>
            </w:r>
          </w:p>
        </w:tc>
        <w:tc>
          <w:tcPr>
            <w:tcW w:type="dxa" w:w="2306"/>
            <w:vAlign w:val="center"/>
            <w:tcMar>
              <w:top w:w="90" w:type="dxa"/>
              <w:left w:w="90" w:type="dxa"/>
              <w:bottom w:w="90" w:type="dxa"/>
              <w:right w:w="90" w:type="dxa"/>
            </w:tcMar>
          </w:tcPr>
          <w:p>
            <w:pPr>
              <w:spacing w:after="40" w:line="276" w:lineRule="auto"/>
            </w:pPr>
            <w:r>
              <w:rPr>
                <w:b w:val="0"/>
                <w:i w:val="0"/>
                <w:sz w:val="18"/>
              </w:rPr>
              <w:t>215</w:t>
            </w:r>
          </w:p>
        </w:tc>
        <w:tc>
          <w:tcPr>
            <w:tcW w:type="dxa" w:w="2721"/>
            <w:vAlign w:val="center"/>
            <w:tcMar>
              <w:top w:w="90" w:type="dxa"/>
              <w:left w:w="90" w:type="dxa"/>
              <w:bottom w:w="90" w:type="dxa"/>
              <w:right w:w="90" w:type="dxa"/>
            </w:tcMar>
          </w:tcPr>
          <w:p>
            <w:pPr>
              <w:spacing w:after="40" w:line="276" w:lineRule="auto"/>
            </w:pPr>
            <w:r>
              <w:rPr>
                <w:b w:val="0"/>
                <w:i w:val="0"/>
                <w:sz w:val="18"/>
              </w:rPr>
              <w:t>6,871.231070</w:t>
            </w:r>
          </w:p>
        </w:tc>
        <w:tc>
          <w:tcPr>
            <w:tcW w:type="dxa" w:w="2393"/>
            <w:vAlign w:val="center"/>
            <w:tcMar>
              <w:top w:w="90" w:type="dxa"/>
              <w:left w:w="90" w:type="dxa"/>
              <w:bottom w:w="90" w:type="dxa"/>
              <w:right w:w="90" w:type="dxa"/>
            </w:tcMar>
          </w:tcPr>
          <w:p>
            <w:pPr>
              <w:spacing w:after="40" w:line="276" w:lineRule="auto"/>
            </w:pPr>
            <w:r>
              <w:rPr>
                <w:b w:val="0"/>
                <w:i w:val="0"/>
                <w:sz w:val="18"/>
              </w:rPr>
              <w:t>2026–2030</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海风</w:t>
            </w:r>
          </w:p>
        </w:tc>
        <w:tc>
          <w:tcPr>
            <w:tcW w:type="dxa" w:w="2306"/>
            <w:vAlign w:val="center"/>
            <w:tcMar>
              <w:top w:w="90" w:type="dxa"/>
              <w:left w:w="90" w:type="dxa"/>
              <w:bottom w:w="90" w:type="dxa"/>
              <w:right w:w="90" w:type="dxa"/>
            </w:tcMar>
          </w:tcPr>
          <w:p>
            <w:pPr>
              <w:spacing w:after="40" w:line="276" w:lineRule="auto"/>
            </w:pPr>
            <w:r>
              <w:rPr>
                <w:b w:val="0"/>
                <w:i w:val="0"/>
                <w:sz w:val="18"/>
              </w:rPr>
              <w:t>27</w:t>
            </w:r>
          </w:p>
        </w:tc>
        <w:tc>
          <w:tcPr>
            <w:tcW w:type="dxa" w:w="2721"/>
            <w:vAlign w:val="center"/>
            <w:tcMar>
              <w:top w:w="90" w:type="dxa"/>
              <w:left w:w="90" w:type="dxa"/>
              <w:bottom w:w="90" w:type="dxa"/>
              <w:right w:w="90" w:type="dxa"/>
            </w:tcMar>
          </w:tcPr>
          <w:p>
            <w:pPr>
              <w:spacing w:after="40" w:line="276" w:lineRule="auto"/>
            </w:pPr>
            <w:r>
              <w:rPr>
                <w:b w:val="0"/>
                <w:i w:val="0"/>
                <w:sz w:val="18"/>
              </w:rPr>
              <w:t>29,924.275000</w:t>
            </w:r>
          </w:p>
        </w:tc>
        <w:tc>
          <w:tcPr>
            <w:tcW w:type="dxa" w:w="2393"/>
            <w:vAlign w:val="center"/>
            <w:tcMar>
              <w:top w:w="90" w:type="dxa"/>
              <w:left w:w="90" w:type="dxa"/>
              <w:bottom w:w="90" w:type="dxa"/>
              <w:right w:w="90" w:type="dxa"/>
            </w:tcMar>
          </w:tcPr>
          <w:p>
            <w:pPr>
              <w:spacing w:after="40" w:line="276" w:lineRule="auto"/>
            </w:pPr>
            <w:r>
              <w:rPr>
                <w:b w:val="0"/>
                <w:i w:val="0"/>
                <w:sz w:val="18"/>
              </w:rPr>
              <w:t>2027–2034</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1C 电池</w:t>
            </w:r>
          </w:p>
        </w:tc>
        <w:tc>
          <w:tcPr>
            <w:tcW w:type="dxa" w:w="2306"/>
            <w:vAlign w:val="center"/>
            <w:tcMar>
              <w:top w:w="90" w:type="dxa"/>
              <w:left w:w="90" w:type="dxa"/>
              <w:bottom w:w="90" w:type="dxa"/>
              <w:right w:w="90" w:type="dxa"/>
            </w:tcMar>
          </w:tcPr>
          <w:p>
            <w:pPr>
              <w:spacing w:after="40" w:line="276" w:lineRule="auto"/>
            </w:pPr>
            <w:r>
              <w:rPr>
                <w:b w:val="0"/>
                <w:i w:val="0"/>
                <w:sz w:val="18"/>
              </w:rPr>
              <w:t>536</w:t>
            </w:r>
          </w:p>
        </w:tc>
        <w:tc>
          <w:tcPr>
            <w:tcW w:type="dxa" w:w="2721"/>
            <w:vAlign w:val="center"/>
            <w:tcMar>
              <w:top w:w="90" w:type="dxa"/>
              <w:left w:w="90" w:type="dxa"/>
              <w:bottom w:w="90" w:type="dxa"/>
              <w:right w:w="90" w:type="dxa"/>
            </w:tcMar>
          </w:tcPr>
          <w:p>
            <w:pPr>
              <w:spacing w:after="40" w:line="276" w:lineRule="auto"/>
            </w:pPr>
            <w:r>
              <w:rPr>
                <w:b w:val="0"/>
                <w:i w:val="0"/>
                <w:sz w:val="18"/>
              </w:rPr>
              <w:t>1,505.519970</w:t>
            </w:r>
          </w:p>
        </w:tc>
        <w:tc>
          <w:tcPr>
            <w:tcW w:type="dxa" w:w="2393"/>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0.5C 电池</w:t>
            </w:r>
          </w:p>
        </w:tc>
        <w:tc>
          <w:tcPr>
            <w:tcW w:type="dxa" w:w="2306"/>
            <w:vAlign w:val="center"/>
            <w:tcMar>
              <w:top w:w="90" w:type="dxa"/>
              <w:left w:w="90" w:type="dxa"/>
              <w:bottom w:w="90" w:type="dxa"/>
              <w:right w:w="90" w:type="dxa"/>
            </w:tcMar>
          </w:tcPr>
          <w:p>
            <w:pPr>
              <w:spacing w:after="40" w:line="276" w:lineRule="auto"/>
            </w:pPr>
            <w:r>
              <w:rPr>
                <w:b w:val="0"/>
                <w:i w:val="0"/>
                <w:sz w:val="18"/>
              </w:rPr>
              <w:t>536</w:t>
            </w:r>
          </w:p>
        </w:tc>
        <w:tc>
          <w:tcPr>
            <w:tcW w:type="dxa" w:w="2721"/>
            <w:vAlign w:val="center"/>
            <w:tcMar>
              <w:top w:w="90" w:type="dxa"/>
              <w:left w:w="90" w:type="dxa"/>
              <w:bottom w:w="90" w:type="dxa"/>
              <w:right w:w="90" w:type="dxa"/>
            </w:tcMar>
          </w:tcPr>
          <w:p>
            <w:pPr>
              <w:spacing w:after="40" w:line="276" w:lineRule="auto"/>
            </w:pPr>
            <w:r>
              <w:rPr>
                <w:b w:val="0"/>
                <w:i w:val="0"/>
                <w:sz w:val="18"/>
              </w:rPr>
              <w:t>49,501.496623</w:t>
            </w:r>
          </w:p>
        </w:tc>
        <w:tc>
          <w:tcPr>
            <w:tcW w:type="dxa" w:w="2393"/>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0.25C 电池</w:t>
            </w:r>
          </w:p>
        </w:tc>
        <w:tc>
          <w:tcPr>
            <w:tcW w:type="dxa" w:w="2306"/>
            <w:vAlign w:val="center"/>
            <w:tcMar>
              <w:top w:w="90" w:type="dxa"/>
              <w:left w:w="90" w:type="dxa"/>
              <w:bottom w:w="90" w:type="dxa"/>
              <w:right w:w="90" w:type="dxa"/>
            </w:tcMar>
          </w:tcPr>
          <w:p>
            <w:pPr>
              <w:spacing w:after="40" w:line="276" w:lineRule="auto"/>
            </w:pPr>
            <w:r>
              <w:rPr>
                <w:b w:val="0"/>
                <w:i w:val="0"/>
                <w:sz w:val="18"/>
              </w:rPr>
              <w:t>536</w:t>
            </w:r>
          </w:p>
        </w:tc>
        <w:tc>
          <w:tcPr>
            <w:tcW w:type="dxa" w:w="2721"/>
            <w:vAlign w:val="center"/>
            <w:tcMar>
              <w:top w:w="90" w:type="dxa"/>
              <w:left w:w="90" w:type="dxa"/>
              <w:bottom w:w="90" w:type="dxa"/>
              <w:right w:w="90" w:type="dxa"/>
            </w:tcMar>
          </w:tcPr>
          <w:p>
            <w:pPr>
              <w:spacing w:after="40" w:line="276" w:lineRule="auto"/>
            </w:pPr>
            <w:r>
              <w:rPr>
                <w:b w:val="0"/>
                <w:i w:val="0"/>
                <w:sz w:val="18"/>
              </w:rPr>
              <w:t>6,022.079881</w:t>
            </w:r>
          </w:p>
        </w:tc>
        <w:tc>
          <w:tcPr>
            <w:tcW w:type="dxa" w:w="2393"/>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氢储能</w:t>
            </w:r>
          </w:p>
        </w:tc>
        <w:tc>
          <w:tcPr>
            <w:tcW w:type="dxa" w:w="2306"/>
            <w:vAlign w:val="center"/>
            <w:tcMar>
              <w:top w:w="90" w:type="dxa"/>
              <w:left w:w="90" w:type="dxa"/>
              <w:bottom w:w="90" w:type="dxa"/>
              <w:right w:w="90" w:type="dxa"/>
            </w:tcMar>
          </w:tcPr>
          <w:p>
            <w:pPr>
              <w:spacing w:after="40" w:line="276" w:lineRule="auto"/>
            </w:pPr>
            <w:r>
              <w:rPr>
                <w:b w:val="0"/>
                <w:i w:val="0"/>
                <w:sz w:val="18"/>
              </w:rPr>
              <w:t>536</w:t>
            </w:r>
          </w:p>
        </w:tc>
        <w:tc>
          <w:tcPr>
            <w:tcW w:type="dxa" w:w="2721"/>
            <w:vAlign w:val="center"/>
            <w:tcMar>
              <w:top w:w="90" w:type="dxa"/>
              <w:left w:w="90" w:type="dxa"/>
              <w:bottom w:w="90" w:type="dxa"/>
              <w:right w:w="90" w:type="dxa"/>
            </w:tcMar>
          </w:tcPr>
          <w:p>
            <w:pPr>
              <w:spacing w:after="40" w:line="276" w:lineRule="auto"/>
            </w:pPr>
            <w:r>
              <w:rPr>
                <w:b w:val="0"/>
                <w:i w:val="0"/>
                <w:sz w:val="18"/>
              </w:rPr>
              <w:t>15.055200</w:t>
            </w:r>
          </w:p>
        </w:tc>
        <w:tc>
          <w:tcPr>
            <w:tcW w:type="dxa" w:w="2393"/>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372"/>
            <w:vAlign w:val="center"/>
            <w:tcMar>
              <w:top w:w="90" w:type="dxa"/>
              <w:left w:w="90" w:type="dxa"/>
              <w:bottom w:w="90" w:type="dxa"/>
              <w:right w:w="90" w:type="dxa"/>
            </w:tcMar>
          </w:tcPr>
          <w:p>
            <w:pPr>
              <w:spacing w:after="40" w:line="276" w:lineRule="auto"/>
            </w:pPr>
            <w:r>
              <w:rPr>
                <w:b w:val="0"/>
                <w:i w:val="0"/>
                <w:sz w:val="18"/>
              </w:rPr>
              <w:t>核电</w:t>
            </w:r>
          </w:p>
        </w:tc>
        <w:tc>
          <w:tcPr>
            <w:tcW w:type="dxa" w:w="2306"/>
            <w:vAlign w:val="center"/>
            <w:tcMar>
              <w:top w:w="90" w:type="dxa"/>
              <w:left w:w="90" w:type="dxa"/>
              <w:bottom w:w="90" w:type="dxa"/>
              <w:right w:w="90" w:type="dxa"/>
            </w:tcMar>
          </w:tcPr>
          <w:p>
            <w:pPr>
              <w:spacing w:after="40" w:line="276" w:lineRule="auto"/>
            </w:pPr>
            <w:r>
              <w:rPr>
                <w:b w:val="0"/>
                <w:i w:val="0"/>
                <w:sz w:val="18"/>
              </w:rPr>
              <w:t>3</w:t>
            </w:r>
          </w:p>
        </w:tc>
        <w:tc>
          <w:tcPr>
            <w:tcW w:type="dxa" w:w="2721"/>
            <w:vAlign w:val="center"/>
            <w:tcMar>
              <w:top w:w="90" w:type="dxa"/>
              <w:left w:w="90" w:type="dxa"/>
              <w:bottom w:w="90" w:type="dxa"/>
              <w:right w:w="90" w:type="dxa"/>
            </w:tcMar>
          </w:tcPr>
          <w:p>
            <w:pPr>
              <w:spacing w:after="40" w:line="276" w:lineRule="auto"/>
            </w:pPr>
            <w:r>
              <w:rPr>
                <w:b w:val="0"/>
                <w:i w:val="0"/>
                <w:sz w:val="18"/>
              </w:rPr>
              <w:t>6,460.000000</w:t>
            </w:r>
          </w:p>
        </w:tc>
        <w:tc>
          <w:tcPr>
            <w:tcW w:type="dxa" w:w="2393"/>
            <w:vAlign w:val="center"/>
            <w:tcMar>
              <w:top w:w="90" w:type="dxa"/>
              <w:left w:w="90" w:type="dxa"/>
              <w:bottom w:w="90" w:type="dxa"/>
              <w:right w:w="90" w:type="dxa"/>
            </w:tcMar>
          </w:tcPr>
          <w:p>
            <w:pPr>
              <w:spacing w:after="40" w:line="276" w:lineRule="auto"/>
            </w:pPr>
            <w:r>
              <w:rPr>
                <w:b w:val="0"/>
                <w:i w:val="0"/>
                <w:sz w:val="18"/>
              </w:rPr>
              <w:t>2031–2035</w:t>
            </w:r>
          </w:p>
        </w:tc>
      </w:tr>
    </w:tbl>
    <w:p>
      <w:pPr>
        <w:spacing w:after="20"/>
      </w:pPr>
    </w:p>
    <w:p>
      <w:r>
        <w:rPr>
          <w:b w:val="0"/>
          <w:i w:val="0"/>
        </w:rPr>
        <w:t>抽蓄按外生机队表更新功率、能量及年度费用。表中费用已经年化，直接用于当年的固定运维和资本回收。</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1780"/>
        <w:gridCol w:w="1701"/>
        <w:gridCol w:w="2139"/>
        <w:gridCol w:w="2257"/>
      </w:tblGrid>
      <w:tr>
        <w:trPr>
          <w:cantSplit/>
          <w:tblHeader w:val="true"/>
        </w:trPr>
        <w:tc>
          <w:tcPr>
            <w:tcW w:type="dxa" w:w="1915"/>
            <w:vAlign w:val="center"/>
            <w:tcMar>
              <w:top w:w="90" w:type="dxa"/>
              <w:left w:w="90" w:type="dxa"/>
              <w:bottom w:w="90" w:type="dxa"/>
              <w:right w:w="90" w:type="dxa"/>
            </w:tcMar>
            <w:shd w:fill="EEEEEE"/>
          </w:tcPr>
          <w:p>
            <w:pPr>
              <w:spacing w:after="40" w:line="276" w:lineRule="auto"/>
            </w:pPr>
            <w:r>
              <w:rPr>
                <w:b/>
                <w:i w:val="0"/>
                <w:sz w:val="18"/>
              </w:rPr>
              <w:t>模型年</w:t>
            </w:r>
          </w:p>
        </w:tc>
        <w:tc>
          <w:tcPr>
            <w:tcW w:type="dxa" w:w="1780"/>
            <w:vAlign w:val="center"/>
            <w:tcMar>
              <w:top w:w="90" w:type="dxa"/>
              <w:left w:w="90" w:type="dxa"/>
              <w:bottom w:w="90" w:type="dxa"/>
              <w:right w:w="90" w:type="dxa"/>
            </w:tcMar>
            <w:shd w:fill="EEEEEE"/>
          </w:tcPr>
          <w:p>
            <w:pPr>
              <w:spacing w:after="40" w:line="276" w:lineRule="auto"/>
            </w:pPr>
            <w:r>
              <w:rPr>
                <w:b/>
                <w:i w:val="0"/>
                <w:sz w:val="18"/>
              </w:rPr>
              <w:t>MW</w:t>
            </w:r>
          </w:p>
        </w:tc>
        <w:tc>
          <w:tcPr>
            <w:tcW w:type="dxa" w:w="1701"/>
            <w:vAlign w:val="center"/>
            <w:tcMar>
              <w:top w:w="90" w:type="dxa"/>
              <w:left w:w="90" w:type="dxa"/>
              <w:bottom w:w="90" w:type="dxa"/>
              <w:right w:w="90" w:type="dxa"/>
            </w:tcMar>
            <w:shd w:fill="EEEEEE"/>
          </w:tcPr>
          <w:p>
            <w:pPr>
              <w:spacing w:after="40" w:line="276" w:lineRule="auto"/>
            </w:pPr>
            <w:r>
              <w:rPr>
                <w:b/>
                <w:i w:val="0"/>
                <w:sz w:val="18"/>
              </w:rPr>
              <w:t>MWh</w:t>
            </w:r>
          </w:p>
        </w:tc>
        <w:tc>
          <w:tcPr>
            <w:tcW w:type="dxa" w:w="2139"/>
            <w:vAlign w:val="center"/>
            <w:tcMar>
              <w:top w:w="90" w:type="dxa"/>
              <w:left w:w="90" w:type="dxa"/>
              <w:bottom w:w="90" w:type="dxa"/>
              <w:right w:w="90" w:type="dxa"/>
            </w:tcMar>
            <w:shd w:fill="EEEEEE"/>
          </w:tcPr>
          <w:p>
            <w:pPr>
              <w:spacing w:after="40" w:line="276" w:lineRule="auto"/>
            </w:pPr>
            <w:r>
              <w:rPr>
                <w:b/>
                <w:i w:val="0"/>
                <w:sz w:val="18"/>
              </w:rPr>
              <w:t>年运维 百万GBP</w:t>
            </w:r>
          </w:p>
        </w:tc>
        <w:tc>
          <w:tcPr>
            <w:tcW w:type="dxa" w:w="2257"/>
            <w:vAlign w:val="center"/>
            <w:tcMar>
              <w:top w:w="90" w:type="dxa"/>
              <w:left w:w="90" w:type="dxa"/>
              <w:bottom w:w="90" w:type="dxa"/>
              <w:right w:w="90" w:type="dxa"/>
            </w:tcMar>
            <w:shd w:fill="EEEEEE"/>
          </w:tcPr>
          <w:p>
            <w:pPr>
              <w:spacing w:after="40" w:line="276" w:lineRule="auto"/>
            </w:pPr>
            <w:r>
              <w:rPr>
                <w:b/>
                <w:i w:val="0"/>
                <w:sz w:val="18"/>
              </w:rPr>
              <w:t>年化资本 百万GBP</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2025</w:t>
            </w:r>
          </w:p>
        </w:tc>
        <w:tc>
          <w:tcPr>
            <w:tcW w:type="dxa" w:w="1780"/>
            <w:vAlign w:val="center"/>
            <w:tcMar>
              <w:top w:w="90" w:type="dxa"/>
              <w:left w:w="90" w:type="dxa"/>
              <w:bottom w:w="90" w:type="dxa"/>
              <w:right w:w="90" w:type="dxa"/>
            </w:tcMar>
          </w:tcPr>
          <w:p>
            <w:pPr>
              <w:spacing w:after="40" w:line="276" w:lineRule="auto"/>
            </w:pPr>
            <w:r>
              <w:rPr>
                <w:b w:val="0"/>
                <w:i w:val="0"/>
                <w:sz w:val="18"/>
              </w:rPr>
              <w:t>2,828</w:t>
            </w:r>
          </w:p>
        </w:tc>
        <w:tc>
          <w:tcPr>
            <w:tcW w:type="dxa" w:w="1701"/>
            <w:vAlign w:val="center"/>
            <w:tcMar>
              <w:top w:w="90" w:type="dxa"/>
              <w:left w:w="90" w:type="dxa"/>
              <w:bottom w:w="90" w:type="dxa"/>
              <w:right w:w="90" w:type="dxa"/>
            </w:tcMar>
          </w:tcPr>
          <w:p>
            <w:pPr>
              <w:spacing w:after="40" w:line="276" w:lineRule="auto"/>
            </w:pPr>
            <w:r>
              <w:rPr>
                <w:b w:val="0"/>
                <w:i w:val="0"/>
                <w:sz w:val="18"/>
              </w:rPr>
              <w:t>26,700</w:t>
            </w:r>
          </w:p>
        </w:tc>
        <w:tc>
          <w:tcPr>
            <w:tcW w:type="dxa" w:w="2139"/>
            <w:vAlign w:val="center"/>
            <w:tcMar>
              <w:top w:w="90" w:type="dxa"/>
              <w:left w:w="90" w:type="dxa"/>
              <w:bottom w:w="90" w:type="dxa"/>
              <w:right w:w="90" w:type="dxa"/>
            </w:tcMar>
          </w:tcPr>
          <w:p>
            <w:pPr>
              <w:spacing w:after="40" w:line="276" w:lineRule="auto"/>
            </w:pPr>
            <w:r>
              <w:rPr>
                <w:b w:val="0"/>
                <w:i w:val="0"/>
                <w:sz w:val="18"/>
              </w:rPr>
              <w:t>85.4</w:t>
            </w:r>
          </w:p>
        </w:tc>
        <w:tc>
          <w:tcPr>
            <w:tcW w:type="dxa" w:w="2257"/>
            <w:vAlign w:val="center"/>
            <w:tcMar>
              <w:top w:w="90" w:type="dxa"/>
              <w:left w:w="90" w:type="dxa"/>
              <w:bottom w:w="90" w:type="dxa"/>
              <w:right w:w="90" w:type="dxa"/>
            </w:tcMar>
          </w:tcPr>
          <w:p>
            <w:pPr>
              <w:spacing w:after="40" w:line="276" w:lineRule="auto"/>
            </w:pPr>
            <w:r>
              <w:rPr>
                <w:b w:val="0"/>
                <w:i w:val="0"/>
                <w:sz w:val="18"/>
              </w:rPr>
              <w:t>377.9</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2026–2027</w:t>
            </w:r>
          </w:p>
        </w:tc>
        <w:tc>
          <w:tcPr>
            <w:tcW w:type="dxa" w:w="1780"/>
            <w:vAlign w:val="center"/>
            <w:tcMar>
              <w:top w:w="90" w:type="dxa"/>
              <w:left w:w="90" w:type="dxa"/>
              <w:bottom w:w="90" w:type="dxa"/>
              <w:right w:w="90" w:type="dxa"/>
            </w:tcMar>
          </w:tcPr>
          <w:p>
            <w:pPr>
              <w:spacing w:after="40" w:line="276" w:lineRule="auto"/>
            </w:pPr>
            <w:r>
              <w:rPr>
                <w:b w:val="0"/>
                <w:i w:val="0"/>
                <w:sz w:val="18"/>
              </w:rPr>
              <w:t>2,927.9</w:t>
            </w:r>
          </w:p>
        </w:tc>
        <w:tc>
          <w:tcPr>
            <w:tcW w:type="dxa" w:w="1701"/>
            <w:vAlign w:val="center"/>
            <w:tcMar>
              <w:top w:w="90" w:type="dxa"/>
              <w:left w:w="90" w:type="dxa"/>
              <w:bottom w:w="90" w:type="dxa"/>
              <w:right w:w="90" w:type="dxa"/>
            </w:tcMar>
          </w:tcPr>
          <w:p>
            <w:pPr>
              <w:spacing w:after="40" w:line="276" w:lineRule="auto"/>
            </w:pPr>
            <w:r>
              <w:rPr>
                <w:b w:val="0"/>
                <w:i w:val="0"/>
                <w:sz w:val="18"/>
              </w:rPr>
              <w:t>27,400</w:t>
            </w:r>
          </w:p>
        </w:tc>
        <w:tc>
          <w:tcPr>
            <w:tcW w:type="dxa" w:w="2139"/>
            <w:vAlign w:val="center"/>
            <w:tcMar>
              <w:top w:w="90" w:type="dxa"/>
              <w:left w:w="90" w:type="dxa"/>
              <w:bottom w:w="90" w:type="dxa"/>
              <w:right w:w="90" w:type="dxa"/>
            </w:tcMar>
          </w:tcPr>
          <w:p>
            <w:pPr>
              <w:spacing w:after="40" w:line="276" w:lineRule="auto"/>
            </w:pPr>
            <w:r>
              <w:rPr>
                <w:b w:val="0"/>
                <w:i w:val="0"/>
                <w:sz w:val="18"/>
              </w:rPr>
              <w:t>87.8</w:t>
            </w:r>
          </w:p>
        </w:tc>
        <w:tc>
          <w:tcPr>
            <w:tcW w:type="dxa" w:w="2257"/>
            <w:vAlign w:val="center"/>
            <w:tcMar>
              <w:top w:w="90" w:type="dxa"/>
              <w:left w:w="90" w:type="dxa"/>
              <w:bottom w:w="90" w:type="dxa"/>
              <w:right w:w="90" w:type="dxa"/>
            </w:tcMar>
          </w:tcPr>
          <w:p>
            <w:pPr>
              <w:spacing w:after="40" w:line="276" w:lineRule="auto"/>
            </w:pPr>
            <w:r>
              <w:rPr>
                <w:b w:val="0"/>
                <w:i w:val="0"/>
                <w:sz w:val="18"/>
              </w:rPr>
              <w:t>388.5</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2028</w:t>
            </w:r>
          </w:p>
        </w:tc>
        <w:tc>
          <w:tcPr>
            <w:tcW w:type="dxa" w:w="1780"/>
            <w:vAlign w:val="center"/>
            <w:tcMar>
              <w:top w:w="90" w:type="dxa"/>
              <w:left w:w="90" w:type="dxa"/>
              <w:bottom w:w="90" w:type="dxa"/>
              <w:right w:w="90" w:type="dxa"/>
            </w:tcMar>
          </w:tcPr>
          <w:p>
            <w:pPr>
              <w:spacing w:after="40" w:line="276" w:lineRule="auto"/>
            </w:pPr>
            <w:r>
              <w:rPr>
                <w:b w:val="0"/>
                <w:i w:val="0"/>
                <w:sz w:val="18"/>
              </w:rPr>
              <w:t>3,377.9</w:t>
            </w:r>
          </w:p>
        </w:tc>
        <w:tc>
          <w:tcPr>
            <w:tcW w:type="dxa" w:w="1701"/>
            <w:vAlign w:val="center"/>
            <w:tcMar>
              <w:top w:w="90" w:type="dxa"/>
              <w:left w:w="90" w:type="dxa"/>
              <w:bottom w:w="90" w:type="dxa"/>
              <w:right w:w="90" w:type="dxa"/>
            </w:tcMar>
          </w:tcPr>
          <w:p>
            <w:pPr>
              <w:spacing w:after="40" w:line="276" w:lineRule="auto"/>
            </w:pPr>
            <w:r>
              <w:rPr>
                <w:b w:val="0"/>
                <w:i w:val="0"/>
                <w:sz w:val="18"/>
              </w:rPr>
              <w:t>30,200</w:t>
            </w:r>
          </w:p>
        </w:tc>
        <w:tc>
          <w:tcPr>
            <w:tcW w:type="dxa" w:w="2139"/>
            <w:vAlign w:val="center"/>
            <w:tcMar>
              <w:top w:w="90" w:type="dxa"/>
              <w:left w:w="90" w:type="dxa"/>
              <w:bottom w:w="90" w:type="dxa"/>
              <w:right w:w="90" w:type="dxa"/>
            </w:tcMar>
          </w:tcPr>
          <w:p>
            <w:pPr>
              <w:spacing w:after="40" w:line="276" w:lineRule="auto"/>
            </w:pPr>
            <w:r>
              <w:rPr>
                <w:b w:val="0"/>
                <w:i w:val="0"/>
                <w:sz w:val="18"/>
              </w:rPr>
              <w:t>96.1</w:t>
            </w:r>
          </w:p>
        </w:tc>
        <w:tc>
          <w:tcPr>
            <w:tcW w:type="dxa" w:w="2257"/>
            <w:vAlign w:val="center"/>
            <w:tcMar>
              <w:top w:w="90" w:type="dxa"/>
              <w:left w:w="90" w:type="dxa"/>
              <w:bottom w:w="90" w:type="dxa"/>
              <w:right w:w="90" w:type="dxa"/>
            </w:tcMar>
          </w:tcPr>
          <w:p>
            <w:pPr>
              <w:spacing w:after="40" w:line="276" w:lineRule="auto"/>
            </w:pPr>
            <w:r>
              <w:rPr>
                <w:b w:val="0"/>
                <w:i w:val="0"/>
                <w:sz w:val="18"/>
              </w:rPr>
              <w:t>425.1</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2029</w:t>
            </w:r>
          </w:p>
        </w:tc>
        <w:tc>
          <w:tcPr>
            <w:tcW w:type="dxa" w:w="1780"/>
            <w:vAlign w:val="center"/>
            <w:tcMar>
              <w:top w:w="90" w:type="dxa"/>
              <w:left w:w="90" w:type="dxa"/>
              <w:bottom w:w="90" w:type="dxa"/>
              <w:right w:w="90" w:type="dxa"/>
            </w:tcMar>
          </w:tcPr>
          <w:p>
            <w:pPr>
              <w:spacing w:after="40" w:line="276" w:lineRule="auto"/>
            </w:pPr>
            <w:r>
              <w:rPr>
                <w:b w:val="0"/>
                <w:i w:val="0"/>
                <w:sz w:val="18"/>
              </w:rPr>
              <w:t>3,587.9</w:t>
            </w:r>
          </w:p>
        </w:tc>
        <w:tc>
          <w:tcPr>
            <w:tcW w:type="dxa" w:w="1701"/>
            <w:vAlign w:val="center"/>
            <w:tcMar>
              <w:top w:w="90" w:type="dxa"/>
              <w:left w:w="90" w:type="dxa"/>
              <w:bottom w:w="90" w:type="dxa"/>
              <w:right w:w="90" w:type="dxa"/>
            </w:tcMar>
          </w:tcPr>
          <w:p>
            <w:pPr>
              <w:spacing w:after="40" w:line="276" w:lineRule="auto"/>
            </w:pPr>
            <w:r>
              <w:rPr>
                <w:b w:val="0"/>
                <w:i w:val="0"/>
                <w:sz w:val="18"/>
              </w:rPr>
              <w:t>31,800</w:t>
            </w:r>
          </w:p>
        </w:tc>
        <w:tc>
          <w:tcPr>
            <w:tcW w:type="dxa" w:w="2139"/>
            <w:vAlign w:val="center"/>
            <w:tcMar>
              <w:top w:w="90" w:type="dxa"/>
              <w:left w:w="90" w:type="dxa"/>
              <w:bottom w:w="90" w:type="dxa"/>
              <w:right w:w="90" w:type="dxa"/>
            </w:tcMar>
          </w:tcPr>
          <w:p>
            <w:pPr>
              <w:spacing w:after="40" w:line="276" w:lineRule="auto"/>
            </w:pPr>
            <w:r>
              <w:rPr>
                <w:b w:val="0"/>
                <w:i w:val="0"/>
                <w:sz w:val="18"/>
              </w:rPr>
              <w:t>99.9</w:t>
            </w:r>
          </w:p>
        </w:tc>
        <w:tc>
          <w:tcPr>
            <w:tcW w:type="dxa" w:w="2257"/>
            <w:vAlign w:val="center"/>
            <w:tcMar>
              <w:top w:w="90" w:type="dxa"/>
              <w:left w:w="90" w:type="dxa"/>
              <w:bottom w:w="90" w:type="dxa"/>
              <w:right w:w="90" w:type="dxa"/>
            </w:tcMar>
          </w:tcPr>
          <w:p>
            <w:pPr>
              <w:spacing w:after="40" w:line="276" w:lineRule="auto"/>
            </w:pPr>
            <w:r>
              <w:rPr>
                <w:b w:val="0"/>
                <w:i w:val="0"/>
                <w:sz w:val="18"/>
              </w:rPr>
              <w:t>441.5</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2030</w:t>
            </w:r>
          </w:p>
        </w:tc>
        <w:tc>
          <w:tcPr>
            <w:tcW w:type="dxa" w:w="1780"/>
            <w:vAlign w:val="center"/>
            <w:tcMar>
              <w:top w:w="90" w:type="dxa"/>
              <w:left w:w="90" w:type="dxa"/>
              <w:bottom w:w="90" w:type="dxa"/>
              <w:right w:w="90" w:type="dxa"/>
            </w:tcMar>
          </w:tcPr>
          <w:p>
            <w:pPr>
              <w:spacing w:after="40" w:line="276" w:lineRule="auto"/>
            </w:pPr>
            <w:r>
              <w:rPr>
                <w:b w:val="0"/>
                <w:i w:val="0"/>
                <w:sz w:val="18"/>
              </w:rPr>
              <w:t>4,187.9</w:t>
            </w:r>
          </w:p>
        </w:tc>
        <w:tc>
          <w:tcPr>
            <w:tcW w:type="dxa" w:w="1701"/>
            <w:vAlign w:val="center"/>
            <w:tcMar>
              <w:top w:w="90" w:type="dxa"/>
              <w:left w:w="90" w:type="dxa"/>
              <w:bottom w:w="90" w:type="dxa"/>
              <w:right w:w="90" w:type="dxa"/>
            </w:tcMar>
          </w:tcPr>
          <w:p>
            <w:pPr>
              <w:spacing w:after="40" w:line="276" w:lineRule="auto"/>
            </w:pPr>
            <w:r>
              <w:rPr>
                <w:b w:val="0"/>
                <w:i w:val="0"/>
                <w:sz w:val="18"/>
              </w:rPr>
              <w:t>40,800</w:t>
            </w:r>
          </w:p>
        </w:tc>
        <w:tc>
          <w:tcPr>
            <w:tcW w:type="dxa" w:w="2139"/>
            <w:vAlign w:val="center"/>
            <w:tcMar>
              <w:top w:w="90" w:type="dxa"/>
              <w:left w:w="90" w:type="dxa"/>
              <w:bottom w:w="90" w:type="dxa"/>
              <w:right w:w="90" w:type="dxa"/>
            </w:tcMar>
          </w:tcPr>
          <w:p>
            <w:pPr>
              <w:spacing w:after="40" w:line="276" w:lineRule="auto"/>
            </w:pPr>
            <w:r>
              <w:rPr>
                <w:b w:val="0"/>
                <w:i w:val="0"/>
                <w:sz w:val="18"/>
              </w:rPr>
              <w:t>112.4</w:t>
            </w:r>
          </w:p>
        </w:tc>
        <w:tc>
          <w:tcPr>
            <w:tcW w:type="dxa" w:w="2257"/>
            <w:vAlign w:val="center"/>
            <w:tcMar>
              <w:top w:w="90" w:type="dxa"/>
              <w:left w:w="90" w:type="dxa"/>
              <w:bottom w:w="90" w:type="dxa"/>
              <w:right w:w="90" w:type="dxa"/>
            </w:tcMar>
          </w:tcPr>
          <w:p>
            <w:pPr>
              <w:spacing w:after="40" w:line="276" w:lineRule="auto"/>
            </w:pPr>
            <w:r>
              <w:rPr>
                <w:b w:val="0"/>
                <w:i w:val="0"/>
                <w:sz w:val="18"/>
              </w:rPr>
              <w:t>496.8</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2031–2034</w:t>
            </w:r>
          </w:p>
        </w:tc>
        <w:tc>
          <w:tcPr>
            <w:tcW w:type="dxa" w:w="1780"/>
            <w:vAlign w:val="center"/>
            <w:tcMar>
              <w:top w:w="90" w:type="dxa"/>
              <w:left w:w="90" w:type="dxa"/>
              <w:bottom w:w="90" w:type="dxa"/>
              <w:right w:w="90" w:type="dxa"/>
            </w:tcMar>
          </w:tcPr>
          <w:p>
            <w:pPr>
              <w:spacing w:after="40" w:line="276" w:lineRule="auto"/>
            </w:pPr>
            <w:r>
              <w:rPr>
                <w:b w:val="0"/>
                <w:i w:val="0"/>
                <w:sz w:val="18"/>
              </w:rPr>
              <w:t>5,687.9</w:t>
            </w:r>
          </w:p>
        </w:tc>
        <w:tc>
          <w:tcPr>
            <w:tcW w:type="dxa" w:w="1701"/>
            <w:vAlign w:val="center"/>
            <w:tcMar>
              <w:top w:w="90" w:type="dxa"/>
              <w:left w:w="90" w:type="dxa"/>
              <w:bottom w:w="90" w:type="dxa"/>
              <w:right w:w="90" w:type="dxa"/>
            </w:tcMar>
          </w:tcPr>
          <w:p>
            <w:pPr>
              <w:spacing w:after="40" w:line="276" w:lineRule="auto"/>
            </w:pPr>
            <w:r>
              <w:rPr>
                <w:b w:val="0"/>
                <w:i w:val="0"/>
                <w:sz w:val="18"/>
              </w:rPr>
              <w:t>70,800</w:t>
            </w:r>
          </w:p>
        </w:tc>
        <w:tc>
          <w:tcPr>
            <w:tcW w:type="dxa" w:w="2139"/>
            <w:vAlign w:val="center"/>
            <w:tcMar>
              <w:top w:w="90" w:type="dxa"/>
              <w:left w:w="90" w:type="dxa"/>
              <w:bottom w:w="90" w:type="dxa"/>
              <w:right w:w="90" w:type="dxa"/>
            </w:tcMar>
          </w:tcPr>
          <w:p>
            <w:pPr>
              <w:spacing w:after="40" w:line="276" w:lineRule="auto"/>
            </w:pPr>
            <w:r>
              <w:rPr>
                <w:b w:val="0"/>
                <w:i w:val="0"/>
                <w:sz w:val="18"/>
              </w:rPr>
              <w:t>134.9</w:t>
            </w:r>
          </w:p>
        </w:tc>
        <w:tc>
          <w:tcPr>
            <w:tcW w:type="dxa" w:w="2257"/>
            <w:vAlign w:val="center"/>
            <w:tcMar>
              <w:top w:w="90" w:type="dxa"/>
              <w:left w:w="90" w:type="dxa"/>
              <w:bottom w:w="90" w:type="dxa"/>
              <w:right w:w="90" w:type="dxa"/>
            </w:tcMar>
          </w:tcPr>
          <w:p>
            <w:pPr>
              <w:spacing w:after="40" w:line="276" w:lineRule="auto"/>
            </w:pPr>
            <w:r>
              <w:rPr>
                <w:b w:val="0"/>
                <w:i w:val="0"/>
                <w:sz w:val="18"/>
              </w:rPr>
              <w:t>596.4</w:t>
            </w:r>
          </w:p>
        </w:tc>
      </w:tr>
      <w:tr>
        <w:trPr>
          <w:cantSplit/>
        </w:trPr>
        <w:tc>
          <w:tcPr>
            <w:tcW w:type="dxa" w:w="1915"/>
            <w:vAlign w:val="center"/>
            <w:tcMar>
              <w:top w:w="90" w:type="dxa"/>
              <w:left w:w="90" w:type="dxa"/>
              <w:bottom w:w="90" w:type="dxa"/>
              <w:right w:w="90" w:type="dxa"/>
            </w:tcMar>
          </w:tcPr>
          <w:p>
            <w:pPr>
              <w:spacing w:after="40" w:line="276" w:lineRule="auto"/>
            </w:pPr>
            <w:r>
              <w:rPr>
                <w:b w:val="0"/>
                <w:i w:val="0"/>
                <w:sz w:val="18"/>
              </w:rPr>
              <w:t>2035</w:t>
            </w:r>
          </w:p>
        </w:tc>
        <w:tc>
          <w:tcPr>
            <w:tcW w:type="dxa" w:w="1780"/>
            <w:vAlign w:val="center"/>
            <w:tcMar>
              <w:top w:w="90" w:type="dxa"/>
              <w:left w:w="90" w:type="dxa"/>
              <w:bottom w:w="90" w:type="dxa"/>
              <w:right w:w="90" w:type="dxa"/>
            </w:tcMar>
          </w:tcPr>
          <w:p>
            <w:pPr>
              <w:spacing w:after="40" w:line="276" w:lineRule="auto"/>
            </w:pPr>
            <w:r>
              <w:rPr>
                <w:b w:val="0"/>
                <w:i w:val="0"/>
                <w:sz w:val="18"/>
              </w:rPr>
              <w:t>11,387.9</w:t>
            </w:r>
          </w:p>
        </w:tc>
        <w:tc>
          <w:tcPr>
            <w:tcW w:type="dxa" w:w="1701"/>
            <w:vAlign w:val="center"/>
            <w:tcMar>
              <w:top w:w="90" w:type="dxa"/>
              <w:left w:w="90" w:type="dxa"/>
              <w:bottom w:w="90" w:type="dxa"/>
              <w:right w:w="90" w:type="dxa"/>
            </w:tcMar>
          </w:tcPr>
          <w:p>
            <w:pPr>
              <w:spacing w:after="40" w:line="276" w:lineRule="auto"/>
            </w:pPr>
            <w:r>
              <w:rPr>
                <w:b w:val="0"/>
                <w:i w:val="0"/>
                <w:sz w:val="18"/>
              </w:rPr>
              <w:t>195,800</w:t>
            </w:r>
          </w:p>
        </w:tc>
        <w:tc>
          <w:tcPr>
            <w:tcW w:type="dxa" w:w="2139"/>
            <w:vAlign w:val="center"/>
            <w:tcMar>
              <w:top w:w="90" w:type="dxa"/>
              <w:left w:w="90" w:type="dxa"/>
              <w:bottom w:w="90" w:type="dxa"/>
              <w:right w:w="90" w:type="dxa"/>
            </w:tcMar>
          </w:tcPr>
          <w:p>
            <w:pPr>
              <w:spacing w:after="40" w:line="276" w:lineRule="auto"/>
            </w:pPr>
            <w:r>
              <w:rPr>
                <w:b w:val="0"/>
                <w:i w:val="0"/>
                <w:sz w:val="18"/>
              </w:rPr>
              <w:t>241.9</w:t>
            </w:r>
          </w:p>
        </w:tc>
        <w:tc>
          <w:tcPr>
            <w:tcW w:type="dxa" w:w="2257"/>
            <w:vAlign w:val="center"/>
            <w:tcMar>
              <w:top w:w="90" w:type="dxa"/>
              <w:left w:w="90" w:type="dxa"/>
              <w:bottom w:w="90" w:type="dxa"/>
              <w:right w:w="90" w:type="dxa"/>
            </w:tcMar>
          </w:tcPr>
          <w:p>
            <w:pPr>
              <w:spacing w:after="40" w:line="276" w:lineRule="auto"/>
            </w:pPr>
            <w:r>
              <w:rPr>
                <w:b w:val="0"/>
                <w:i w:val="0"/>
                <w:sz w:val="18"/>
              </w:rPr>
              <w:t>1,070.8</w:t>
            </w:r>
          </w:p>
        </w:tc>
      </w:tr>
    </w:tbl>
    <w:p>
      <w:pPr>
        <w:spacing w:after="20"/>
      </w:pPr>
    </w:p>
    <w:p>
      <w:r>
        <w:rPr>
          <w:b w:val="0"/>
          <w:i w:val="0"/>
        </w:rPr>
        <w:t xml:space="preserve">核电采用模型冻结的外生日程。Heysham 1、Hartlepool、Heysham 2 和 Torness 的容量分别为 1,155、1,185、1,230 和 1,190 MW，均从 2031 模型年退出；Sizewell B 为 1,198 MW，从 2056 年退出。Hinkley C 两台各 1,630 MW，分别自 2031 和 2032 年完整运行；Sizewell C 的 3,200 MW 保留在 2035 年管线中。初始核电总容量为 5,958 MW。该日程取自 </w:t>
      </w:r>
      <w:r>
        <w:rPr>
          <w:rFonts w:ascii="DejaVu Sans Mono" w:hAnsi="DejaVu Sans Mono"/>
          <w:b w:val="0"/>
          <w:i w:val="0"/>
          <w:sz w:val="17"/>
        </w:rPr>
        <w:t>value_​uk_​nuclear_​policy_​v1.json</w:t>
      </w:r>
      <w:r>
        <w:rPr>
          <w:b w:val="0"/>
          <w:i w:val="0"/>
        </w:rPr>
        <w:t>，新核工程费用待统一价格基年后进入主资源费用核算。</w:t>
      </w:r>
    </w:p>
    <w:p>
      <w:pPr>
        <w:pStyle w:val="Heading2"/>
      </w:pPr>
      <w:r>
        <w:rPr>
          <w:b w:val="0"/>
          <w:i w:val="0"/>
        </w:rPr>
        <w:t>年度更新与数值核对</w:t>
      </w:r>
    </w:p>
    <w:p>
      <w:r>
        <w:rPr>
          <w:b w:val="0"/>
          <w:i w:val="0"/>
        </w:rPr>
        <w:t>年度循环在运行前准备金融费用，运行后决定投资与退役，并把物理与金融状态共同传递。</w:t>
      </w:r>
      <w:r>
        <w:rPr>
          <w:rFonts w:ascii="DejaVu Sans Mono" w:hAnsi="DejaVu Sans Mono"/>
          <w:b w:val="0"/>
          <w:i w:val="0"/>
          <w:sz w:val="17"/>
        </w:rPr>
        <w:t>doctoral_​annual_​cem.py</w:t>
      </w:r>
      <w:r>
        <w:rPr>
          <w:b w:val="0"/>
          <w:i w:val="0"/>
        </w:rPr>
        <w:t xml:space="preserve"> 要求完整年度需求、现金、费用和扩张输入，随后调用 </w:t>
      </w:r>
      <w:r>
        <w:rPr>
          <w:rFonts w:ascii="DejaVu Sans Mono" w:hAnsi="DejaVu Sans Mono"/>
          <w:b w:val="0"/>
          <w:i w:val="0"/>
          <w:sz w:val="17"/>
        </w:rPr>
        <w:t>doctoral_​policy.py</w:t>
      </w:r>
      <w:r>
        <w:rPr>
          <w:b w:val="0"/>
          <w:i w:val="0"/>
        </w:rPr>
        <w:t xml:space="preserve"> 形成所有者决定。</w:t>
      </w:r>
    </w:p>
    <w:p>
      <w:pPr>
        <w:keepLines/>
        <w:spacing w:line="276" w:lineRule="auto" w:after="160"/>
      </w:pPr>
      <w:r>
        <w:rPr>
          <w:rFonts w:ascii="DejaVu Sans Mono" w:hAnsi="DejaVu Sans Mono"/>
          <w:b w:val="0"/>
          <w:i w:val="0"/>
          <w:sz w:val="17"/>
        </w:rPr>
        <w:t>for 每个模型年:</w:t>
        <w:br/>
        <w:t xml:space="preserve">    准备当年权益回收和债务计划</w:t>
        <w:br/>
        <w:t xml:space="preserve">    应用外生抽蓄、核电日程，推进到期项目</w:t>
        <w:br/>
        <w:t xml:space="preserve">    恢复跨年库存批次，运行完整半小时年度</w:t>
        <w:br/>
        <w:t xml:space="preserve">    从实际市场现金建立项目账户，按情景分配政策收入</w:t>
        <w:br/>
        <w:t xml:space="preserve">    计算风光上限和储能经济机会</w:t>
        <w:br/>
        <w:t xml:space="preserve">    聚合所有者与技术，决定新增和退役</w:t>
        <w:br/>
        <w:t xml:space="preserve">    按区域拆分项目，应用规划成功率</w:t>
        <w:br/>
        <w:t xml:space="preserve">    结算本年融资，更新物理资产并保留融资义务</w:t>
        <w:br/>
        <w:t xml:space="preserve">    保存期末批次、机组记忆与剩余建设管线</w:t>
        <w:br/>
      </w:r>
    </w:p>
    <w:p>
      <w:pPr>
        <w:keepNext/>
      </w:pPr>
      <w:r>
        <w:rPr>
          <w:b w:val="0"/>
          <w:i w:val="0"/>
        </w:rPr>
        <w:t>退役数量可用 R029 的 2025 年 CCGT 账户核对。该账户运营 28,000 MW，单位新建资本为 £2.4m/​MW，经营盈余为 −£429,488,780.128199，目标回收期 25 年，因此退役</w:t>
      </w:r>
    </w:p>
    <w:p>
      <w:pPr>
        <w:spacing w:after="160"/>
        <w:jc w:val="center"/>
      </w:pPr>
      <w:r>
        <w:drawing>
          <wp:inline xmlns:a="http://schemas.openxmlformats.org/drawingml/2006/main" xmlns:pic="http://schemas.openxmlformats.org/drawingml/2006/picture">
            <wp:extent cx="4691100" cy="384067"/>
            <wp:docPr id="436" name="Picture 436"/>
            <wp:cNvGraphicFramePr>
              <a:graphicFrameLocks noChangeAspect="1"/>
            </wp:cNvGraphicFramePr>
            <a:graphic>
              <a:graphicData uri="http://schemas.openxmlformats.org/drawingml/2006/picture">
                <pic:pic>
                  <pic:nvPicPr>
                    <pic:cNvPr id="0" name="eq-436.png"/>
                    <pic:cNvPicPr/>
                  </pic:nvPicPr>
                  <pic:blipFill>
                    <a:blip r:embed="rId366"/>
                    <a:stretch>
                      <a:fillRect/>
                    </a:stretch>
                  </pic:blipFill>
                  <pic:spPr>
                    <a:xfrm>
                      <a:off x="0" y="0"/>
                      <a:ext cx="4691100" cy="384067"/>
                    </a:xfrm>
                    <a:prstGeom prst="rect"/>
                  </pic:spPr>
                </pic:pic>
              </a:graphicData>
            </a:graphic>
          </wp:inline>
        </w:drawing>
      </w:r>
    </w:p>
    <w:p>
      <w:r>
        <w:rPr>
          <w:b w:val="0"/>
          <w:i w:val="0"/>
        </w:rPr>
        <w:t xml:space="preserve">这一计算使用经营盈余 </w:t>
      </w:r>
      <w:r>
        <w:drawing>
          <wp:inline xmlns:a="http://schemas.openxmlformats.org/drawingml/2006/main" xmlns:pic="http://schemas.openxmlformats.org/drawingml/2006/picture">
            <wp:extent cx="101911" cy="114390"/>
            <wp:docPr id="437" name="Picture 437"/>
            <wp:cNvGraphicFramePr>
              <a:graphicFrameLocks noChangeAspect="1"/>
            </wp:cNvGraphicFramePr>
            <a:graphic>
              <a:graphicData uri="http://schemas.openxmlformats.org/drawingml/2006/picture">
                <pic:pic>
                  <pic:nvPicPr>
                    <pic:cNvPr id="0" name="eq-437.png"/>
                    <pic:cNvPicPr/>
                  </pic:nvPicPr>
                  <pic:blipFill>
                    <a:blip r:embed="rId367"/>
                    <a:stretch>
                      <a:fillRect/>
                    </a:stretch>
                  </pic:blipFill>
                  <pic:spPr>
                    <a:xfrm>
                      <a:off x="0" y="0"/>
                      <a:ext cx="101911" cy="114390"/>
                    </a:xfrm>
                    <a:prstGeom prst="rect"/>
                  </pic:spPr>
                </pic:pic>
              </a:graphicData>
            </a:graphic>
          </wp:inline>
        </w:drawing>
      </w:r>
      <w:r>
        <w:rPr>
          <w:b w:val="0"/>
          <w:i w:val="0"/>
        </w:rPr>
        <w:t xml:space="preserve">⁠。该年 47 个决策账户中，6 个进入 Deplete、38 个维持容量、3 个进入 High；风光与储能技术上限均为零，新增提案为零。初始管线来自 </w:t>
      </w:r>
      <w:r>
        <w:rPr>
          <w:rFonts w:ascii="DejaVu Sans Mono" w:hAnsi="DejaVu Sans Mono"/>
          <w:b w:val="0"/>
          <w:i w:val="0"/>
          <w:sz w:val="17"/>
        </w:rPr>
        <w:t>2025/​input.json.gz</w:t>
      </w:r>
      <w:r>
        <w:rPr>
          <w:b w:val="0"/>
          <w:i w:val="0"/>
        </w:rPr>
        <w:t xml:space="preserve">，账户示例来自 </w:t>
      </w:r>
      <w:r>
        <w:rPr>
          <w:rFonts w:ascii="DejaVu Sans Mono" w:hAnsi="DejaVu Sans Mono"/>
          <w:b w:val="0"/>
          <w:i w:val="0"/>
          <w:sz w:val="17"/>
        </w:rPr>
        <w:t>2025/​year-result.json.gz</w:t>
      </w:r>
      <w:r>
        <w:rPr>
          <w:b w:val="0"/>
          <w:i w:val="0"/>
        </w:rPr>
        <w:t>，用于将上述年度规则与保存的模型数值对应。</w:t>
      </w:r>
    </w:p>
    <w:p>
      <w:pPr>
        <w:pStyle w:val="Heading1"/>
      </w:pPr>
      <w:r>
        <w:rPr>
          <w:b w:val="0"/>
          <w:i w:val="0"/>
        </w:rPr>
        <w:t>7 传输与网络约束</w:t>
      </w:r>
    </w:p>
    <w:p>
      <w:pPr>
        <w:pStyle w:val="Heading2"/>
      </w:pPr>
      <w:r>
        <w:rPr>
          <w:b w:val="0"/>
          <w:i w:val="0"/>
        </w:rPr>
        <w:t>分区再调度的空间表示</w:t>
      </w:r>
    </w:p>
    <w:p>
      <w:r>
        <w:rPr>
          <w:b w:val="0"/>
          <w:i w:val="0"/>
        </w:rPr>
        <w:t>分区再调度在全国市场形成的计划上增加空间约束。每个半小时时段先保留全国 ahead 计划，再接受各区上调和下调报价，使最终注入满足分区需求、走廊限额和地理边界限额。该方法采用无损运输网络表示：流量由节点守恒及所声明的容量约束共同确定。23 区算例和 11 区传输试验均采用这一表示；直流网络调度和交流可行性计算作为独立的可选模块，分别在后文定义。</w:t>
      </w:r>
    </w:p>
    <w:p>
      <w:r>
        <w:rPr>
          <w:b w:val="0"/>
          <w:i w:val="0"/>
        </w:rPr>
        <w:t xml:space="preserve">再调度以期间电量作为决策量。令时段长度为 </w:t>
      </w:r>
      <w:r>
        <w:drawing>
          <wp:inline xmlns:a="http://schemas.openxmlformats.org/drawingml/2006/main" xmlns:pic="http://schemas.openxmlformats.org/drawingml/2006/picture">
            <wp:extent cx="601408" cy="125730"/>
            <wp:docPr id="438" name="Picture 438"/>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01408" cy="125730"/>
                    </a:xfrm>
                    <a:prstGeom prst="rect"/>
                  </pic:spPr>
                </pic:pic>
              </a:graphicData>
            </a:graphic>
          </wp:inline>
        </w:drawing>
      </w:r>
      <w:r>
        <w:rPr>
          <w:b w:val="0"/>
          <w:i w:val="0"/>
        </w:rPr>
        <w:t xml:space="preserve"> h，分区、走廊、地理边界、资产、报价和储能分别用 </w:t>
      </w:r>
      <w:r>
        <w:drawing>
          <wp:inline xmlns:a="http://schemas.openxmlformats.org/drawingml/2006/main" xmlns:pic="http://schemas.openxmlformats.org/drawingml/2006/picture">
            <wp:extent cx="779805" cy="140449"/>
            <wp:docPr id="439" name="Picture 439"/>
            <wp:cNvGraphicFramePr>
              <a:graphicFrameLocks noChangeAspect="1"/>
            </wp:cNvGraphicFramePr>
            <a:graphic>
              <a:graphicData uri="http://schemas.openxmlformats.org/drawingml/2006/picture">
                <pic:pic>
                  <pic:nvPicPr>
                    <pic:cNvPr id="0" name="eq-439.png"/>
                    <pic:cNvPicPr/>
                  </pic:nvPicPr>
                  <pic:blipFill>
                    <a:blip r:embed="rId368"/>
                    <a:stretch>
                      <a:fillRect/>
                    </a:stretch>
                  </pic:blipFill>
                  <pic:spPr>
                    <a:xfrm>
                      <a:off x="0" y="0"/>
                      <a:ext cx="779805" cy="140449"/>
                    </a:xfrm>
                    <a:prstGeom prst="rect"/>
                  </pic:spPr>
                </pic:pic>
              </a:graphicData>
            </a:graphic>
          </wp:inline>
        </w:drawing>
      </w:r>
      <w:r>
        <w:rPr>
          <w:b w:val="0"/>
          <w:i w:val="0"/>
        </w:rPr>
        <w:t xml:space="preserve"> 表示。</w:t>
      </w:r>
      <w:r>
        <w:drawing>
          <wp:inline xmlns:a="http://schemas.openxmlformats.org/drawingml/2006/main" xmlns:pic="http://schemas.openxmlformats.org/drawingml/2006/picture">
            <wp:extent cx="195929" cy="131314"/>
            <wp:docPr id="440" name="Picture 440"/>
            <wp:cNvGraphicFramePr>
              <a:graphicFrameLocks noChangeAspect="1"/>
            </wp:cNvGraphicFramePr>
            <a:graphic>
              <a:graphicData uri="http://schemas.openxmlformats.org/drawingml/2006/picture">
                <pic:pic>
                  <pic:nvPicPr>
                    <pic:cNvPr id="0" name="eq-440.png"/>
                    <pic:cNvPicPr/>
                  </pic:nvPicPr>
                  <pic:blipFill>
                    <a:blip r:embed="rId369"/>
                    <a:stretch>
                      <a:fillRect/>
                    </a:stretch>
                  </pic:blipFill>
                  <pic:spPr>
                    <a:xfrm>
                      <a:off x="0" y="0"/>
                      <a:ext cx="195929" cy="131314"/>
                    </a:xfrm>
                    <a:prstGeom prst="rect"/>
                  </pic:spPr>
                </pic:pic>
              </a:graphicData>
            </a:graphic>
          </wp:inline>
        </w:drawing>
      </w:r>
      <w:r>
        <w:rPr>
          <w:b w:val="0"/>
          <w:i w:val="0"/>
        </w:rPr>
        <w:t xml:space="preserve"> 为分区需求，</w:t>
      </w:r>
      <w:r>
        <w:drawing>
          <wp:inline xmlns:a="http://schemas.openxmlformats.org/drawingml/2006/main" xmlns:pic="http://schemas.openxmlformats.org/drawingml/2006/picture">
            <wp:extent cx="149688" cy="172878"/>
            <wp:docPr id="441" name="Picture 441"/>
            <wp:cNvGraphicFramePr>
              <a:graphicFrameLocks noChangeAspect="1"/>
            </wp:cNvGraphicFramePr>
            <a:graphic>
              <a:graphicData uri="http://schemas.openxmlformats.org/drawingml/2006/picture">
                <pic:pic>
                  <pic:nvPicPr>
                    <pic:cNvPr id="0" name="eq-137.png"/>
                    <pic:cNvPicPr/>
                  </pic:nvPicPr>
                  <pic:blipFill>
                    <a:blip r:embed="rId133"/>
                    <a:stretch>
                      <a:fillRect/>
                    </a:stretch>
                  </pic:blipFill>
                  <pic:spPr>
                    <a:xfrm>
                      <a:off x="0" y="0"/>
                      <a:ext cx="149688" cy="172878"/>
                    </a:xfrm>
                    <a:prstGeom prst="rect"/>
                  </pic:spPr>
                </pic:pic>
              </a:graphicData>
            </a:graphic>
          </wp:inline>
        </w:drawing>
      </w:r>
      <w:r>
        <w:rPr>
          <w:b w:val="0"/>
          <w:i w:val="0"/>
        </w:rPr>
        <w:t xml:space="preserve"> 为全国市场的资产计划，</w:t>
      </w:r>
      <w:r>
        <w:drawing>
          <wp:inline xmlns:a="http://schemas.openxmlformats.org/drawingml/2006/main" xmlns:pic="http://schemas.openxmlformats.org/drawingml/2006/picture">
            <wp:extent cx="451510" cy="130203"/>
            <wp:docPr id="442" name="Picture 442"/>
            <wp:cNvGraphicFramePr>
              <a:graphicFrameLocks noChangeAspect="1"/>
            </wp:cNvGraphicFramePr>
            <a:graphic>
              <a:graphicData uri="http://schemas.openxmlformats.org/drawingml/2006/picture">
                <pic:pic>
                  <pic:nvPicPr>
                    <pic:cNvPr id="0" name="eq-442.png"/>
                    <pic:cNvPicPr/>
                  </pic:nvPicPr>
                  <pic:blipFill>
                    <a:blip r:embed="rId370"/>
                    <a:stretch>
                      <a:fillRect/>
                    </a:stretch>
                  </pic:blipFill>
                  <pic:spPr>
                    <a:xfrm>
                      <a:off x="0" y="0"/>
                      <a:ext cx="451510" cy="130203"/>
                    </a:xfrm>
                    <a:prstGeom prst="rect"/>
                  </pic:spPr>
                </pic:pic>
              </a:graphicData>
            </a:graphic>
          </wp:inline>
        </w:drawing>
      </w:r>
      <w:r>
        <w:rPr>
          <w:b w:val="0"/>
          <w:i w:val="0"/>
        </w:rPr>
        <w:t xml:space="preserve"> 为接受的报价幅值，均以 MWh 计。上调符号 </w:t>
      </w:r>
      <w:r>
        <w:drawing>
          <wp:inline xmlns:a="http://schemas.openxmlformats.org/drawingml/2006/main" xmlns:pic="http://schemas.openxmlformats.org/drawingml/2006/picture">
            <wp:extent cx="451300" cy="130142"/>
            <wp:docPr id="443" name="Picture 443"/>
            <wp:cNvGraphicFramePr>
              <a:graphicFrameLocks noChangeAspect="1"/>
            </wp:cNvGraphicFramePr>
            <a:graphic>
              <a:graphicData uri="http://schemas.openxmlformats.org/drawingml/2006/picture">
                <pic:pic>
                  <pic:nvPicPr>
                    <pic:cNvPr id="0" name="eq-443.png"/>
                    <pic:cNvPicPr/>
                  </pic:nvPicPr>
                  <pic:blipFill>
                    <a:blip r:embed="rId371"/>
                    <a:stretch>
                      <a:fillRect/>
                    </a:stretch>
                  </pic:blipFill>
                  <pic:spPr>
                    <a:xfrm>
                      <a:off x="0" y="0"/>
                      <a:ext cx="451300" cy="130142"/>
                    </a:xfrm>
                    <a:prstGeom prst="rect"/>
                  </pic:spPr>
                </pic:pic>
              </a:graphicData>
            </a:graphic>
          </wp:inline>
        </w:drawing>
      </w:r>
      <w:r>
        <w:rPr>
          <w:b w:val="0"/>
          <w:i w:val="0"/>
        </w:rPr>
        <w:t xml:space="preserve">⁠，下调符号 </w:t>
      </w:r>
      <w:r>
        <w:drawing>
          <wp:inline xmlns:a="http://schemas.openxmlformats.org/drawingml/2006/main" xmlns:pic="http://schemas.openxmlformats.org/drawingml/2006/picture">
            <wp:extent cx="574306" cy="129952"/>
            <wp:docPr id="444" name="Picture 444"/>
            <wp:cNvGraphicFramePr>
              <a:graphicFrameLocks noChangeAspect="1"/>
            </wp:cNvGraphicFramePr>
            <a:graphic>
              <a:graphicData uri="http://schemas.openxmlformats.org/drawingml/2006/picture">
                <pic:pic>
                  <pic:nvPicPr>
                    <pic:cNvPr id="0" name="eq-444.png"/>
                    <pic:cNvPicPr/>
                  </pic:nvPicPr>
                  <pic:blipFill>
                    <a:blip r:embed="rId372"/>
                    <a:stretch>
                      <a:fillRect/>
                    </a:stretch>
                  </pic:blipFill>
                  <pic:spPr>
                    <a:xfrm>
                      <a:off x="0" y="0"/>
                      <a:ext cx="574306" cy="129952"/>
                    </a:xfrm>
                    <a:prstGeom prst="rect"/>
                  </pic:spPr>
                </pic:pic>
              </a:graphicData>
            </a:graphic>
          </wp:inline>
        </w:drawing>
      </w:r>
      <w:r>
        <w:rPr>
          <w:b w:val="0"/>
          <w:i w:val="0"/>
        </w:rPr>
        <w:t>⁠；</w:t>
      </w:r>
      <w:r>
        <w:drawing>
          <wp:inline xmlns:a="http://schemas.openxmlformats.org/drawingml/2006/main" xmlns:pic="http://schemas.openxmlformats.org/drawingml/2006/picture">
            <wp:extent cx="150806" cy="100537"/>
            <wp:docPr id="445" name="Picture 445"/>
            <wp:cNvGraphicFramePr>
              <a:graphicFrameLocks noChangeAspect="1"/>
            </wp:cNvGraphicFramePr>
            <a:graphic>
              <a:graphicData uri="http://schemas.openxmlformats.org/drawingml/2006/picture">
                <pic:pic>
                  <pic:nvPicPr>
                    <pic:cNvPr id="0" name="eq-445.png"/>
                    <pic:cNvPicPr/>
                  </pic:nvPicPr>
                  <pic:blipFill>
                    <a:blip r:embed="rId373"/>
                    <a:stretch>
                      <a:fillRect/>
                    </a:stretch>
                  </pic:blipFill>
                  <pic:spPr>
                    <a:xfrm>
                      <a:off x="0" y="0"/>
                      <a:ext cx="150806" cy="100537"/>
                    </a:xfrm>
                    <a:prstGeom prst="rect"/>
                  </pic:spPr>
                </pic:pic>
              </a:graphicData>
            </a:graphic>
          </wp:inline>
        </w:drawing>
      </w:r>
      <w:r>
        <w:rPr>
          <w:b w:val="0"/>
          <w:i w:val="0"/>
        </w:rPr>
        <w:t xml:space="preserve"> 为 GBP/​MWh 报价。走廊净电量 </w:t>
      </w:r>
      <w:r>
        <w:drawing>
          <wp:inline xmlns:a="http://schemas.openxmlformats.org/drawingml/2006/main" xmlns:pic="http://schemas.openxmlformats.org/drawingml/2006/picture">
            <wp:extent cx="123844" cy="144835"/>
            <wp:docPr id="446" name="Picture 446"/>
            <wp:cNvGraphicFramePr>
              <a:graphicFrameLocks noChangeAspect="1"/>
            </wp:cNvGraphicFramePr>
            <a:graphic>
              <a:graphicData uri="http://schemas.openxmlformats.org/drawingml/2006/picture">
                <pic:pic>
                  <pic:nvPicPr>
                    <pic:cNvPr id="0" name="eq-446.png"/>
                    <pic:cNvPicPr/>
                  </pic:nvPicPr>
                  <pic:blipFill>
                    <a:blip r:embed="rId374"/>
                    <a:stretch>
                      <a:fillRect/>
                    </a:stretch>
                  </pic:blipFill>
                  <pic:spPr>
                    <a:xfrm>
                      <a:off x="0" y="0"/>
                      <a:ext cx="123844" cy="144835"/>
                    </a:xfrm>
                    <a:prstGeom prst="rect"/>
                  </pic:spPr>
                </pic:pic>
              </a:graphicData>
            </a:graphic>
          </wp:inline>
        </w:drawing>
      </w:r>
      <w:r>
        <w:rPr>
          <w:b w:val="0"/>
          <w:i w:val="0"/>
        </w:rPr>
        <w:t xml:space="preserve"> 沿输入的起点至终点为正，</w:t>
      </w:r>
      <w:r>
        <w:drawing>
          <wp:inline xmlns:a="http://schemas.openxmlformats.org/drawingml/2006/main" xmlns:pic="http://schemas.openxmlformats.org/drawingml/2006/picture">
            <wp:extent cx="155486" cy="94552"/>
            <wp:docPr id="447" name="Picture 447"/>
            <wp:cNvGraphicFramePr>
              <a:graphicFrameLocks noChangeAspect="1"/>
            </wp:cNvGraphicFramePr>
            <a:graphic>
              <a:graphicData uri="http://schemas.openxmlformats.org/drawingml/2006/picture">
                <pic:pic>
                  <pic:nvPicPr>
                    <pic:cNvPr id="0" name="eq-447.png"/>
                    <pic:cNvPicPr/>
                  </pic:nvPicPr>
                  <pic:blipFill>
                    <a:blip r:embed="rId375"/>
                    <a:stretch>
                      <a:fillRect/>
                    </a:stretch>
                  </pic:blipFill>
                  <pic:spPr>
                    <a:xfrm>
                      <a:off x="0" y="0"/>
                      <a:ext cx="155486" cy="94552"/>
                    </a:xfrm>
                    <a:prstGeom prst="rect"/>
                  </pic:spPr>
                </pic:pic>
              </a:graphicData>
            </a:graphic>
          </wp:inline>
        </w:drawing>
      </w:r>
      <w:r>
        <w:rPr>
          <w:b w:val="0"/>
          <w:i w:val="0"/>
        </w:rPr>
        <w:t xml:space="preserve"> 为未供电能量。节点关联矩阵 </w:t>
      </w:r>
      <w:r>
        <w:drawing>
          <wp:inline xmlns:a="http://schemas.openxmlformats.org/drawingml/2006/main" xmlns:pic="http://schemas.openxmlformats.org/drawingml/2006/picture">
            <wp:extent cx="216884" cy="137638"/>
            <wp:docPr id="448" name="Picture 448"/>
            <wp:cNvGraphicFramePr>
              <a:graphicFrameLocks noChangeAspect="1"/>
            </wp:cNvGraphicFramePr>
            <a:graphic>
              <a:graphicData uri="http://schemas.openxmlformats.org/drawingml/2006/picture">
                <pic:pic>
                  <pic:nvPicPr>
                    <pic:cNvPr id="0" name="eq-448.png"/>
                    <pic:cNvPicPr/>
                  </pic:nvPicPr>
                  <pic:blipFill>
                    <a:blip r:embed="rId376"/>
                    <a:stretch>
                      <a:fillRect/>
                    </a:stretch>
                  </pic:blipFill>
                  <pic:spPr>
                    <a:xfrm>
                      <a:off x="0" y="0"/>
                      <a:ext cx="216884" cy="137638"/>
                    </a:xfrm>
                    <a:prstGeom prst="rect"/>
                  </pic:spPr>
                </pic:pic>
              </a:graphicData>
            </a:graphic>
          </wp:inline>
        </w:drawing>
      </w:r>
      <w:r>
        <w:rPr>
          <w:b w:val="0"/>
          <w:i w:val="0"/>
        </w:rPr>
        <w:t xml:space="preserve"> 在走廊起点取 1、终点取 −1，因而 </w:t>
      </w:r>
      <w:r>
        <w:drawing>
          <wp:inline xmlns:a="http://schemas.openxmlformats.org/drawingml/2006/main" xmlns:pic="http://schemas.openxmlformats.org/drawingml/2006/picture">
            <wp:extent cx="580383" cy="165524"/>
            <wp:docPr id="449" name="Picture 449"/>
            <wp:cNvGraphicFramePr>
              <a:graphicFrameLocks noChangeAspect="1"/>
            </wp:cNvGraphicFramePr>
            <a:graphic>
              <a:graphicData uri="http://schemas.openxmlformats.org/drawingml/2006/picture">
                <pic:pic>
                  <pic:nvPicPr>
                    <pic:cNvPr id="0" name="eq-449.png"/>
                    <pic:cNvPicPr/>
                  </pic:nvPicPr>
                  <pic:blipFill>
                    <a:blip r:embed="rId377"/>
                    <a:stretch>
                      <a:fillRect/>
                    </a:stretch>
                  </pic:blipFill>
                  <pic:spPr>
                    <a:xfrm>
                      <a:off x="0" y="0"/>
                      <a:ext cx="580383" cy="165524"/>
                    </a:xfrm>
                    <a:prstGeom prst="rect"/>
                  </pic:spPr>
                </pic:pic>
              </a:graphicData>
            </a:graphic>
          </wp:inline>
        </w:drawing>
      </w:r>
      <w:r>
        <w:rPr>
          <w:b w:val="0"/>
          <w:i w:val="0"/>
        </w:rPr>
        <w:t xml:space="preserve"> 表示该区净流出。</w:t>
      </w:r>
    </w:p>
    <w:p>
      <w:pPr>
        <w:keepNext/>
      </w:pPr>
      <w:r>
        <w:rPr>
          <w:b w:val="0"/>
          <w:i w:val="0"/>
        </w:rPr>
        <w:t xml:space="preserve">需求按案例指定的空间规则进入模型。23 区算例保留网络数据的分区份额，以全国情景需求 </w:t>
      </w:r>
      <w:r>
        <w:drawing>
          <wp:inline xmlns:a="http://schemas.openxmlformats.org/drawingml/2006/main" xmlns:pic="http://schemas.openxmlformats.org/drawingml/2006/picture">
            <wp:extent cx="184334" cy="131966"/>
            <wp:docPr id="450" name="Picture 450"/>
            <wp:cNvGraphicFramePr>
              <a:graphicFrameLocks noChangeAspect="1"/>
            </wp:cNvGraphicFramePr>
            <a:graphic>
              <a:graphicData uri="http://schemas.openxmlformats.org/drawingml/2006/picture">
                <pic:pic>
                  <pic:nvPicPr>
                    <pic:cNvPr id="0" name="eq-120.png"/>
                    <pic:cNvPicPr/>
                  </pic:nvPicPr>
                  <pic:blipFill>
                    <a:blip r:embed="rId119"/>
                    <a:stretch>
                      <a:fillRect/>
                    </a:stretch>
                  </pic:blipFill>
                  <pic:spPr>
                    <a:xfrm>
                      <a:off x="0" y="0"/>
                      <a:ext cx="184334" cy="131966"/>
                    </a:xfrm>
                    <a:prstGeom prst="rect"/>
                  </pic:spPr>
                </pic:pic>
              </a:graphicData>
            </a:graphic>
          </wp:inline>
        </w:drawing>
      </w:r>
      <w:r>
        <w:rPr>
          <w:b w:val="0"/>
          <w:i w:val="0"/>
        </w:rPr>
        <w:t xml:space="preserve"> 缩放原分区序列 </w:t>
      </w:r>
      <w:r>
        <w:drawing>
          <wp:inline xmlns:a="http://schemas.openxmlformats.org/drawingml/2006/main" xmlns:pic="http://schemas.openxmlformats.org/drawingml/2006/picture">
            <wp:extent cx="267315" cy="204663"/>
            <wp:docPr id="451" name="Picture 451"/>
            <wp:cNvGraphicFramePr>
              <a:graphicFrameLocks noChangeAspect="1"/>
            </wp:cNvGraphicFramePr>
            <a:graphic>
              <a:graphicData uri="http://schemas.openxmlformats.org/drawingml/2006/picture">
                <pic:pic>
                  <pic:nvPicPr>
                    <pic:cNvPr id="0" name="eq-451.png"/>
                    <pic:cNvPicPr/>
                  </pic:nvPicPr>
                  <pic:blipFill>
                    <a:blip r:embed="rId378"/>
                    <a:stretch>
                      <a:fillRect/>
                    </a:stretch>
                  </pic:blipFill>
                  <pic:spPr>
                    <a:xfrm>
                      <a:off x="0" y="0"/>
                      <a:ext cx="267315" cy="204663"/>
                    </a:xfrm>
                    <a:prstGeom prst="rect"/>
                  </pic:spPr>
                </pic:pic>
              </a:graphicData>
            </a:graphic>
          </wp:inline>
        </w:drawing>
      </w:r>
      <w:r>
        <w:rPr>
          <w:b w:val="0"/>
          <w:i w:val="0"/>
        </w:rPr>
        <w:t>⁠；11 区试验直接采用网络数据的绝对需求，并保留基础数据中预测值与实际值的比率：</w:t>
      </w:r>
    </w:p>
    <w:p>
      <w:pPr>
        <w:spacing w:after="160"/>
        <w:jc w:val="center"/>
      </w:pPr>
      <w:r>
        <w:drawing>
          <wp:inline xmlns:a="http://schemas.openxmlformats.org/drawingml/2006/main" xmlns:pic="http://schemas.openxmlformats.org/drawingml/2006/picture">
            <wp:extent cx="2497302" cy="521415"/>
            <wp:docPr id="452" name="Picture 452"/>
            <wp:cNvGraphicFramePr>
              <a:graphicFrameLocks noChangeAspect="1"/>
            </wp:cNvGraphicFramePr>
            <a:graphic>
              <a:graphicData uri="http://schemas.openxmlformats.org/drawingml/2006/picture">
                <pic:pic>
                  <pic:nvPicPr>
                    <pic:cNvPr id="0" name="eq-452.png"/>
                    <pic:cNvPicPr/>
                  </pic:nvPicPr>
                  <pic:blipFill>
                    <a:blip r:embed="rId379"/>
                    <a:stretch>
                      <a:fillRect/>
                    </a:stretch>
                  </pic:blipFill>
                  <pic:spPr>
                    <a:xfrm>
                      <a:off x="0" y="0"/>
                      <a:ext cx="2497302" cy="521415"/>
                    </a:xfrm>
                    <a:prstGeom prst="rect"/>
                  </pic:spPr>
                </pic:pic>
              </a:graphicData>
            </a:graphic>
          </wp:inline>
        </w:drawing>
      </w:r>
    </w:p>
    <w:p>
      <w:pPr>
        <w:spacing w:after="160"/>
        <w:jc w:val="center"/>
      </w:pPr>
      <w:r>
        <w:drawing>
          <wp:inline xmlns:a="http://schemas.openxmlformats.org/drawingml/2006/main" xmlns:pic="http://schemas.openxmlformats.org/drawingml/2006/picture">
            <wp:extent cx="3938854" cy="512074"/>
            <wp:docPr id="453" name="Picture 453"/>
            <wp:cNvGraphicFramePr>
              <a:graphicFrameLocks noChangeAspect="1"/>
            </wp:cNvGraphicFramePr>
            <a:graphic>
              <a:graphicData uri="http://schemas.openxmlformats.org/drawingml/2006/picture">
                <pic:pic>
                  <pic:nvPicPr>
                    <pic:cNvPr id="0" name="eq-453.png"/>
                    <pic:cNvPicPr/>
                  </pic:nvPicPr>
                  <pic:blipFill>
                    <a:blip r:embed="rId380"/>
                    <a:stretch>
                      <a:fillRect/>
                    </a:stretch>
                  </pic:blipFill>
                  <pic:spPr>
                    <a:xfrm>
                      <a:off x="0" y="0"/>
                      <a:ext cx="3938854" cy="512074"/>
                    </a:xfrm>
                    <a:prstGeom prst="rect"/>
                  </pic:spPr>
                </pic:pic>
              </a:graphicData>
            </a:graphic>
          </wp:inline>
        </w:drawing>
      </w:r>
    </w:p>
    <w:p>
      <w:r>
        <w:rPr>
          <w:b w:val="0"/>
          <w:i w:val="0"/>
        </w:rPr>
        <w:t>分区缩放的末区取全国总量与其余各区之差，以保持总量一致。输入还须提供每项资产的固定分区映射、实际可用量和互联线进出口范围；零分母对应正需求的情况按输入错误处理。</w:t>
      </w:r>
    </w:p>
    <w:p>
      <w:pPr>
        <w:pStyle w:val="Heading2"/>
      </w:pPr>
      <w:r>
        <w:rPr>
          <w:b w:val="0"/>
          <w:i w:val="0"/>
        </w:rPr>
        <w:t>调整目标与运行约束</w:t>
      </w:r>
    </w:p>
    <w:p>
      <w:pPr>
        <w:keepNext/>
      </w:pPr>
      <w:r>
        <w:rPr>
          <w:b w:val="0"/>
          <w:i w:val="0"/>
        </w:rPr>
        <w:t xml:space="preserve">再调度依次最小化报价支付、调整量、物理吞吐和稳定排序目标。四个线性问题共用物理约束，后续问题保留此前目标的容差上界。令 </w:t>
      </w:r>
      <w:r>
        <w:drawing>
          <wp:inline xmlns:a="http://schemas.openxmlformats.org/drawingml/2006/main" xmlns:pic="http://schemas.openxmlformats.org/drawingml/2006/picture">
            <wp:extent cx="351904" cy="140343"/>
            <wp:docPr id="454" name="Picture 454"/>
            <wp:cNvGraphicFramePr>
              <a:graphicFrameLocks noChangeAspect="1"/>
            </wp:cNvGraphicFramePr>
            <a:graphic>
              <a:graphicData uri="http://schemas.openxmlformats.org/drawingml/2006/picture">
                <pic:pic>
                  <pic:nvPicPr>
                    <pic:cNvPr id="0" name="eq-454.png"/>
                    <pic:cNvPicPr/>
                  </pic:nvPicPr>
                  <pic:blipFill>
                    <a:blip r:embed="rId381"/>
                    <a:stretch>
                      <a:fillRect/>
                    </a:stretch>
                  </pic:blipFill>
                  <pic:spPr>
                    <a:xfrm>
                      <a:off x="0" y="0"/>
                      <a:ext cx="351904" cy="140343"/>
                    </a:xfrm>
                    <a:prstGeom prst="rect"/>
                  </pic:spPr>
                </pic:pic>
              </a:graphicData>
            </a:graphic>
          </wp:inline>
        </w:drawing>
      </w:r>
      <w:r>
        <w:rPr>
          <w:b w:val="0"/>
          <w:i w:val="0"/>
        </w:rPr>
        <w:t xml:space="preserve"> 为储能充放电量，</w:t>
      </w:r>
      <w:r>
        <w:drawing>
          <wp:inline xmlns:a="http://schemas.openxmlformats.org/drawingml/2006/main" xmlns:pic="http://schemas.openxmlformats.org/drawingml/2006/picture">
            <wp:extent cx="559917" cy="157280"/>
            <wp:docPr id="455" name="Picture 455"/>
            <wp:cNvGraphicFramePr>
              <a:graphicFrameLocks noChangeAspect="1"/>
            </wp:cNvGraphicFramePr>
            <a:graphic>
              <a:graphicData uri="http://schemas.openxmlformats.org/drawingml/2006/picture">
                <pic:pic>
                  <pic:nvPicPr>
                    <pic:cNvPr id="0" name="eq-455.png"/>
                    <pic:cNvPicPr/>
                  </pic:nvPicPr>
                  <pic:blipFill>
                    <a:blip r:embed="rId382"/>
                    <a:stretch>
                      <a:fillRect/>
                    </a:stretch>
                  </pic:blipFill>
                  <pic:spPr>
                    <a:xfrm>
                      <a:off x="0" y="0"/>
                      <a:ext cx="559917" cy="157280"/>
                    </a:xfrm>
                    <a:prstGeom prst="rect"/>
                  </pic:spPr>
                </pic:pic>
              </a:graphicData>
            </a:graphic>
          </wp:inline>
        </w:drawing>
      </w:r>
      <w:r>
        <w:rPr>
          <w:b w:val="0"/>
          <w:i w:val="0"/>
        </w:rPr>
        <w:t xml:space="preserve">⁠，变量向量为 </w:t>
      </w:r>
      <w:r>
        <w:drawing>
          <wp:inline xmlns:a="http://schemas.openxmlformats.org/drawingml/2006/main" xmlns:pic="http://schemas.openxmlformats.org/drawingml/2006/picture">
            <wp:extent cx="76625" cy="70412"/>
            <wp:docPr id="456" name="Picture 456"/>
            <wp:cNvGraphicFramePr>
              <a:graphicFrameLocks noChangeAspect="1"/>
            </wp:cNvGraphicFramePr>
            <a:graphic>
              <a:graphicData uri="http://schemas.openxmlformats.org/drawingml/2006/picture">
                <pic:pic>
                  <pic:nvPicPr>
                    <pic:cNvPr id="0" name="eq-055.png"/>
                    <pic:cNvPicPr/>
                  </pic:nvPicPr>
                  <pic:blipFill>
                    <a:blip r:embed="rId63"/>
                    <a:stretch>
                      <a:fillRect/>
                    </a:stretch>
                  </pic:blipFill>
                  <pic:spPr>
                    <a:xfrm>
                      <a:off x="0" y="0"/>
                      <a:ext cx="76625" cy="70412"/>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3997452" cy="372547"/>
            <wp:docPr id="457" name="Picture 457"/>
            <wp:cNvGraphicFramePr>
              <a:graphicFrameLocks noChangeAspect="1"/>
            </wp:cNvGraphicFramePr>
            <a:graphic>
              <a:graphicData uri="http://schemas.openxmlformats.org/drawingml/2006/picture">
                <pic:pic>
                  <pic:nvPicPr>
                    <pic:cNvPr id="0" name="eq-457.png"/>
                    <pic:cNvPicPr/>
                  </pic:nvPicPr>
                  <pic:blipFill>
                    <a:blip r:embed="rId383"/>
                    <a:stretch>
                      <a:fillRect/>
                    </a:stretch>
                  </pic:blipFill>
                  <pic:spPr>
                    <a:xfrm>
                      <a:off x="0" y="0"/>
                      <a:ext cx="3997452" cy="372547"/>
                    </a:xfrm>
                    <a:prstGeom prst="rect"/>
                  </pic:spPr>
                </pic:pic>
              </a:graphicData>
            </a:graphic>
          </wp:inline>
        </w:drawing>
      </w:r>
    </w:p>
    <w:p>
      <w:pPr>
        <w:spacing w:after="160"/>
        <w:jc w:val="center"/>
      </w:pPr>
      <w:r>
        <w:drawing>
          <wp:inline xmlns:a="http://schemas.openxmlformats.org/drawingml/2006/main" xmlns:pic="http://schemas.openxmlformats.org/drawingml/2006/picture">
            <wp:extent cx="3307384" cy="498279"/>
            <wp:docPr id="458" name="Picture 458"/>
            <wp:cNvGraphicFramePr>
              <a:graphicFrameLocks noChangeAspect="1"/>
            </wp:cNvGraphicFramePr>
            <a:graphic>
              <a:graphicData uri="http://schemas.openxmlformats.org/drawingml/2006/picture">
                <pic:pic>
                  <pic:nvPicPr>
                    <pic:cNvPr id="0" name="eq-458.png"/>
                    <pic:cNvPicPr/>
                  </pic:nvPicPr>
                  <pic:blipFill>
                    <a:blip r:embed="rId384"/>
                    <a:stretch>
                      <a:fillRect/>
                    </a:stretch>
                  </pic:blipFill>
                  <pic:spPr>
                    <a:xfrm>
                      <a:off x="0" y="0"/>
                      <a:ext cx="3307384" cy="498279"/>
                    </a:xfrm>
                    <a:prstGeom prst="rect"/>
                  </pic:spPr>
                </pic:pic>
              </a:graphicData>
            </a:graphic>
          </wp:inline>
        </w:drawing>
      </w:r>
    </w:p>
    <w:p>
      <w:r>
        <w:rPr>
          <w:b w:val="0"/>
          <w:i w:val="0"/>
        </w:rPr>
        <w:t xml:space="preserve">两个分区案例均取失负荷价值 </w:t>
      </w:r>
      <w:r>
        <w:drawing>
          <wp:inline xmlns:a="http://schemas.openxmlformats.org/drawingml/2006/main" xmlns:pic="http://schemas.openxmlformats.org/drawingml/2006/picture">
            <wp:extent cx="771283" cy="138328"/>
            <wp:docPr id="459" name="Picture 459"/>
            <wp:cNvGraphicFramePr>
              <a:graphicFrameLocks noChangeAspect="1"/>
            </wp:cNvGraphicFramePr>
            <a:graphic>
              <a:graphicData uri="http://schemas.openxmlformats.org/drawingml/2006/picture">
                <pic:pic>
                  <pic:nvPicPr>
                    <pic:cNvPr id="0" name="eq-459.png"/>
                    <pic:cNvPicPr/>
                  </pic:nvPicPr>
                  <pic:blipFill>
                    <a:blip r:embed="rId385"/>
                    <a:stretch>
                      <a:fillRect/>
                    </a:stretch>
                  </pic:blipFill>
                  <pic:spPr>
                    <a:xfrm>
                      <a:off x="0" y="0"/>
                      <a:ext cx="771283" cy="138328"/>
                    </a:xfrm>
                    <a:prstGeom prst="rect"/>
                  </pic:spPr>
                </pic:pic>
              </a:graphicData>
            </a:graphic>
          </wp:inline>
        </w:drawing>
      </w:r>
      <w:r>
        <w:rPr>
          <w:b w:val="0"/>
          <w:i w:val="0"/>
        </w:rPr>
        <w:t xml:space="preserve"> GBP/​MWh。下调的支付项为 </w:t>
      </w:r>
      <w:r>
        <w:drawing>
          <wp:inline xmlns:a="http://schemas.openxmlformats.org/drawingml/2006/main" xmlns:pic="http://schemas.openxmlformats.org/drawingml/2006/picture">
            <wp:extent cx="435514" cy="123535"/>
            <wp:docPr id="460" name="Picture 460"/>
            <wp:cNvGraphicFramePr>
              <a:graphicFrameLocks noChangeAspect="1"/>
            </wp:cNvGraphicFramePr>
            <a:graphic>
              <a:graphicData uri="http://schemas.openxmlformats.org/drawingml/2006/picture">
                <pic:pic>
                  <pic:nvPicPr>
                    <pic:cNvPr id="0" name="eq-460.png"/>
                    <pic:cNvPicPr/>
                  </pic:nvPicPr>
                  <pic:blipFill>
                    <a:blip r:embed="rId386"/>
                    <a:stretch>
                      <a:fillRect/>
                    </a:stretch>
                  </pic:blipFill>
                  <pic:spPr>
                    <a:xfrm>
                      <a:off x="0" y="0"/>
                      <a:ext cx="435514" cy="123535"/>
                    </a:xfrm>
                    <a:prstGeom prst="rect"/>
                  </pic:spPr>
                </pic:pic>
              </a:graphicData>
            </a:graphic>
          </wp:inline>
        </w:drawing>
      </w:r>
      <w:r>
        <w:rPr>
          <w:b w:val="0"/>
          <w:i w:val="0"/>
        </w:rPr>
        <w:t>⁠，因此报价符号直接影响支付。</w:t>
      </w:r>
      <w:r>
        <w:drawing>
          <wp:inline xmlns:a="http://schemas.openxmlformats.org/drawingml/2006/main" xmlns:pic="http://schemas.openxmlformats.org/drawingml/2006/picture">
            <wp:extent cx="156673" cy="131605"/>
            <wp:docPr id="461" name="Picture 461"/>
            <wp:cNvGraphicFramePr>
              <a:graphicFrameLocks noChangeAspect="1"/>
            </wp:cNvGraphicFramePr>
            <a:graphic>
              <a:graphicData uri="http://schemas.openxmlformats.org/drawingml/2006/picture">
                <pic:pic>
                  <pic:nvPicPr>
                    <pic:cNvPr id="0" name="eq-461.png"/>
                    <pic:cNvPicPr/>
                  </pic:nvPicPr>
                  <pic:blipFill>
                    <a:blip r:embed="rId387"/>
                    <a:stretch>
                      <a:fillRect/>
                    </a:stretch>
                  </pic:blipFill>
                  <pic:spPr>
                    <a:xfrm>
                      <a:off x="0" y="0"/>
                      <a:ext cx="156673" cy="131605"/>
                    </a:xfrm>
                    <a:prstGeom prst="rect"/>
                  </pic:spPr>
                </pic:pic>
              </a:graphicData>
            </a:graphic>
          </wp:inline>
        </w:drawing>
      </w:r>
      <w:r>
        <w:rPr>
          <w:b w:val="0"/>
          <w:i w:val="0"/>
        </w:rPr>
        <w:t xml:space="preserve"> 选择调整总量较小的方案，</w:t>
      </w:r>
      <w:r>
        <w:drawing>
          <wp:inline xmlns:a="http://schemas.openxmlformats.org/drawingml/2006/main" xmlns:pic="http://schemas.openxmlformats.org/drawingml/2006/picture">
            <wp:extent cx="156673" cy="133694"/>
            <wp:docPr id="462" name="Picture 462"/>
            <wp:cNvGraphicFramePr>
              <a:graphicFrameLocks noChangeAspect="1"/>
            </wp:cNvGraphicFramePr>
            <a:graphic>
              <a:graphicData uri="http://schemas.openxmlformats.org/drawingml/2006/picture">
                <pic:pic>
                  <pic:nvPicPr>
                    <pic:cNvPr id="0" name="eq-462.png"/>
                    <pic:cNvPicPr/>
                  </pic:nvPicPr>
                  <pic:blipFill>
                    <a:blip r:embed="rId388"/>
                    <a:stretch>
                      <a:fillRect/>
                    </a:stretch>
                  </pic:blipFill>
                  <pic:spPr>
                    <a:xfrm>
                      <a:off x="0" y="0"/>
                      <a:ext cx="156673" cy="133694"/>
                    </a:xfrm>
                    <a:prstGeom prst="rect"/>
                  </pic:spPr>
                </pic:pic>
              </a:graphicData>
            </a:graphic>
          </wp:inline>
        </w:drawing>
      </w:r>
      <w:r>
        <w:rPr>
          <w:b w:val="0"/>
          <w:i w:val="0"/>
        </w:rPr>
        <w:t xml:space="preserve"> 选择储能吞吐和绝对走廊流量较小的方案，</w:t>
      </w:r>
      <w:r>
        <w:drawing>
          <wp:inline xmlns:a="http://schemas.openxmlformats.org/drawingml/2006/main" xmlns:pic="http://schemas.openxmlformats.org/drawingml/2006/picture">
            <wp:extent cx="156673" cy="131605"/>
            <wp:docPr id="463" name="Picture 463"/>
            <wp:cNvGraphicFramePr>
              <a:graphicFrameLocks noChangeAspect="1"/>
            </wp:cNvGraphicFramePr>
            <a:graphic>
              <a:graphicData uri="http://schemas.openxmlformats.org/drawingml/2006/picture">
                <pic:pic>
                  <pic:nvPicPr>
                    <pic:cNvPr id="0" name="eq-463.png"/>
                    <pic:cNvPicPr/>
                  </pic:nvPicPr>
                  <pic:blipFill>
                    <a:blip r:embed="rId389"/>
                    <a:stretch>
                      <a:fillRect/>
                    </a:stretch>
                  </pic:blipFill>
                  <pic:spPr>
                    <a:xfrm>
                      <a:off x="0" y="0"/>
                      <a:ext cx="156673" cy="131605"/>
                    </a:xfrm>
                    <a:prstGeom prst="rect"/>
                  </pic:spPr>
                </pic:pic>
              </a:graphicData>
            </a:graphic>
          </wp:inline>
        </w:drawing>
      </w:r>
      <w:r>
        <w:rPr>
          <w:b w:val="0"/>
          <w:i w:val="0"/>
        </w:rPr>
        <w:t xml:space="preserve"> 按固定变量次序处理同值解。变量按报价、走廊、分区和储能标识符形成固定次序。</w:t>
      </w:r>
    </w:p>
    <w:p>
      <w:pPr>
        <w:keepNext/>
      </w:pPr>
      <w:r>
        <w:rPr>
          <w:b w:val="0"/>
          <w:i w:val="0"/>
        </w:rPr>
        <w:t xml:space="preserve">资产调整通过分区能量守恒与全国计划相连。最终净注入 </w:t>
      </w:r>
      <w:r>
        <w:drawing>
          <wp:inline xmlns:a="http://schemas.openxmlformats.org/drawingml/2006/main" xmlns:pic="http://schemas.openxmlformats.org/drawingml/2006/picture">
            <wp:extent cx="142703" cy="100732"/>
            <wp:docPr id="464" name="Picture 464"/>
            <wp:cNvGraphicFramePr>
              <a:graphicFrameLocks noChangeAspect="1"/>
            </wp:cNvGraphicFramePr>
            <a:graphic>
              <a:graphicData uri="http://schemas.openxmlformats.org/drawingml/2006/picture">
                <pic:pic>
                  <pic:nvPicPr>
                    <pic:cNvPr id="0" name="eq-464.png"/>
                    <pic:cNvPicPr/>
                  </pic:nvPicPr>
                  <pic:blipFill>
                    <a:blip r:embed="rId390"/>
                    <a:stretch>
                      <a:fillRect/>
                    </a:stretch>
                  </pic:blipFill>
                  <pic:spPr>
                    <a:xfrm>
                      <a:off x="0" y="0"/>
                      <a:ext cx="142703" cy="100732"/>
                    </a:xfrm>
                    <a:prstGeom prst="rect"/>
                  </pic:spPr>
                </pic:pic>
              </a:graphicData>
            </a:graphic>
          </wp:inline>
        </w:drawing>
      </w:r>
      <w:r>
        <w:rPr>
          <w:b w:val="0"/>
          <w:i w:val="0"/>
        </w:rPr>
        <w:t xml:space="preserve"> 包括计划注入和接受的带符号调整：</w:t>
      </w:r>
    </w:p>
    <w:p>
      <w:pPr>
        <w:spacing w:after="160"/>
        <w:jc w:val="center"/>
      </w:pPr>
      <w:r>
        <w:drawing>
          <wp:inline xmlns:a="http://schemas.openxmlformats.org/drawingml/2006/main" xmlns:pic="http://schemas.openxmlformats.org/drawingml/2006/picture">
            <wp:extent cx="4424476" cy="409293"/>
            <wp:docPr id="465" name="Picture 465"/>
            <wp:cNvGraphicFramePr>
              <a:graphicFrameLocks noChangeAspect="1"/>
            </wp:cNvGraphicFramePr>
            <a:graphic>
              <a:graphicData uri="http://schemas.openxmlformats.org/drawingml/2006/picture">
                <pic:pic>
                  <pic:nvPicPr>
                    <pic:cNvPr id="0" name="eq-465.png"/>
                    <pic:cNvPicPr/>
                  </pic:nvPicPr>
                  <pic:blipFill>
                    <a:blip r:embed="rId391"/>
                    <a:stretch>
                      <a:fillRect/>
                    </a:stretch>
                  </pic:blipFill>
                  <pic:spPr>
                    <a:xfrm>
                      <a:off x="0" y="0"/>
                      <a:ext cx="4424476" cy="409293"/>
                    </a:xfrm>
                    <a:prstGeom prst="rect"/>
                  </pic:spPr>
                </pic:pic>
              </a:graphicData>
            </a:graphic>
          </wp:inline>
        </w:drawing>
      </w:r>
    </w:p>
    <w:p>
      <w:pPr>
        <w:spacing w:after="160"/>
        <w:jc w:val="center"/>
      </w:pPr>
      <w:r>
        <w:drawing>
          <wp:inline xmlns:a="http://schemas.openxmlformats.org/drawingml/2006/main" xmlns:pic="http://schemas.openxmlformats.org/drawingml/2006/picture">
            <wp:extent cx="2297582" cy="164603"/>
            <wp:docPr id="466" name="Picture 466"/>
            <wp:cNvGraphicFramePr>
              <a:graphicFrameLocks noChangeAspect="1"/>
            </wp:cNvGraphicFramePr>
            <a:graphic>
              <a:graphicData uri="http://schemas.openxmlformats.org/drawingml/2006/picture">
                <pic:pic>
                  <pic:nvPicPr>
                    <pic:cNvPr id="0" name="eq-466.png"/>
                    <pic:cNvPicPr/>
                  </pic:nvPicPr>
                  <pic:blipFill>
                    <a:blip r:embed="rId392"/>
                    <a:stretch>
                      <a:fillRect/>
                    </a:stretch>
                  </pic:blipFill>
                  <pic:spPr>
                    <a:xfrm>
                      <a:off x="0" y="0"/>
                      <a:ext cx="2297582" cy="164603"/>
                    </a:xfrm>
                    <a:prstGeom prst="rect"/>
                  </pic:spPr>
                </pic:pic>
              </a:graphicData>
            </a:graphic>
          </wp:inline>
        </w:drawing>
      </w:r>
    </w:p>
    <w:p>
      <w:pPr>
        <w:keepNext/>
      </w:pPr>
      <w:r>
        <w:rPr>
          <w:b w:val="0"/>
          <w:i w:val="0"/>
        </w:rPr>
        <w:t xml:space="preserve">报价上限优先使用输入的可用 MWh；以 MW 给出的上限乘以 </w:t>
      </w:r>
      <w:r>
        <w:drawing>
          <wp:inline xmlns:a="http://schemas.openxmlformats.org/drawingml/2006/main" xmlns:pic="http://schemas.openxmlformats.org/drawingml/2006/picture">
            <wp:extent cx="188664" cy="115295"/>
            <wp:docPr id="467" name="Picture 467"/>
            <wp:cNvGraphicFramePr>
              <a:graphicFrameLocks noChangeAspect="1"/>
            </wp:cNvGraphicFramePr>
            <a:graphic>
              <a:graphicData uri="http://schemas.openxmlformats.org/drawingml/2006/picture">
                <pic:pic>
                  <pic:nvPicPr>
                    <pic:cNvPr id="0" name="eq-467.png"/>
                    <pic:cNvPicPr/>
                  </pic:nvPicPr>
                  <pic:blipFill>
                    <a:blip r:embed="rId393"/>
                    <a:stretch>
                      <a:fillRect/>
                    </a:stretch>
                  </pic:blipFill>
                  <pic:spPr>
                    <a:xfrm>
                      <a:off x="0" y="0"/>
                      <a:ext cx="188664" cy="115295"/>
                    </a:xfrm>
                    <a:prstGeom prst="rect"/>
                  </pic:spPr>
                </pic:pic>
              </a:graphicData>
            </a:graphic>
          </wp:inline>
        </w:drawing>
      </w:r>
      <w:r>
        <w:rPr>
          <w:b w:val="0"/>
          <w:i w:val="0"/>
        </w:rPr>
        <w:t xml:space="preserve"> 后使用。普通发电资产满足 </w:t>
      </w:r>
      <w:r>
        <w:drawing>
          <wp:inline xmlns:a="http://schemas.openxmlformats.org/drawingml/2006/main" xmlns:pic="http://schemas.openxmlformats.org/drawingml/2006/picture">
            <wp:extent cx="1404054" cy="176031"/>
            <wp:docPr id="468" name="Picture 468"/>
            <wp:cNvGraphicFramePr>
              <a:graphicFrameLocks noChangeAspect="1"/>
            </wp:cNvGraphicFramePr>
            <a:graphic>
              <a:graphicData uri="http://schemas.openxmlformats.org/drawingml/2006/picture">
                <pic:pic>
                  <pic:nvPicPr>
                    <pic:cNvPr id="0" name="eq-468.png"/>
                    <pic:cNvPicPr/>
                  </pic:nvPicPr>
                  <pic:blipFill>
                    <a:blip r:embed="rId394"/>
                    <a:stretch>
                      <a:fillRect/>
                    </a:stretch>
                  </pic:blipFill>
                  <pic:spPr>
                    <a:xfrm>
                      <a:off x="0" y="0"/>
                      <a:ext cx="1404054" cy="176031"/>
                    </a:xfrm>
                    <a:prstGeom prst="rect"/>
                  </pic:spPr>
                </pic:pic>
              </a:graphicData>
            </a:graphic>
          </wp:inline>
        </w:drawing>
      </w:r>
      <w:r>
        <w:rPr>
          <w:b w:val="0"/>
          <w:i w:val="0"/>
        </w:rPr>
        <w:t xml:space="preserve">⁠，互联线满足 </w:t>
      </w:r>
      <w:r>
        <w:drawing>
          <wp:inline xmlns:a="http://schemas.openxmlformats.org/drawingml/2006/main" xmlns:pic="http://schemas.openxmlformats.org/drawingml/2006/picture">
            <wp:extent cx="1614373" cy="182403"/>
            <wp:docPr id="469" name="Picture 469"/>
            <wp:cNvGraphicFramePr>
              <a:graphicFrameLocks noChangeAspect="1"/>
            </wp:cNvGraphicFramePr>
            <a:graphic>
              <a:graphicData uri="http://schemas.openxmlformats.org/drawingml/2006/picture">
                <pic:pic>
                  <pic:nvPicPr>
                    <pic:cNvPr id="0" name="eq-469.png"/>
                    <pic:cNvPicPr/>
                  </pic:nvPicPr>
                  <pic:blipFill>
                    <a:blip r:embed="rId395"/>
                    <a:stretch>
                      <a:fillRect/>
                    </a:stretch>
                  </pic:blipFill>
                  <pic:spPr>
                    <a:xfrm>
                      <a:off x="0" y="0"/>
                      <a:ext cx="1614373" cy="182403"/>
                    </a:xfrm>
                    <a:prstGeom prst="rect"/>
                  </pic:spPr>
                </pic:pic>
              </a:graphicData>
            </a:graphic>
          </wp:inline>
        </w:drawing>
      </w:r>
      <w:r>
        <w:rPr>
          <w:b w:val="0"/>
          <w:i w:val="0"/>
        </w:rPr>
        <w:t xml:space="preserve">⁠。同区、同方向、同网络作用、同价格且同资源类别的普通非储能报价按可用量同比例接受。以组内报价 </w:t>
      </w:r>
      <w:r>
        <w:drawing>
          <wp:inline xmlns:a="http://schemas.openxmlformats.org/drawingml/2006/main" xmlns:pic="http://schemas.openxmlformats.org/drawingml/2006/picture">
            <wp:extent cx="151295" cy="136586"/>
            <wp:docPr id="470" name="Picture 470"/>
            <wp:cNvGraphicFramePr>
              <a:graphicFrameLocks noChangeAspect="1"/>
            </wp:cNvGraphicFramePr>
            <a:graphic>
              <a:graphicData uri="http://schemas.openxmlformats.org/drawingml/2006/picture">
                <pic:pic>
                  <pic:nvPicPr>
                    <pic:cNvPr id="0" name="eq-470.png"/>
                    <pic:cNvPicPr/>
                  </pic:nvPicPr>
                  <pic:blipFill>
                    <a:blip r:embed="rId396"/>
                    <a:stretch>
                      <a:fillRect/>
                    </a:stretch>
                  </pic:blipFill>
                  <pic:spPr>
                    <a:xfrm>
                      <a:off x="0" y="0"/>
                      <a:ext cx="151295" cy="136586"/>
                    </a:xfrm>
                    <a:prstGeom prst="rect"/>
                  </pic:spPr>
                </pic:pic>
              </a:graphicData>
            </a:graphic>
          </wp:inline>
        </w:drawing>
      </w:r>
      <w:r>
        <w:rPr>
          <w:b w:val="0"/>
          <w:i w:val="0"/>
        </w:rPr>
        <w:t xml:space="preserve"> 为基准，该关系为</w:t>
      </w:r>
    </w:p>
    <w:p>
      <w:pPr>
        <w:spacing w:after="160"/>
        <w:jc w:val="center"/>
      </w:pPr>
      <w:r>
        <w:drawing>
          <wp:inline xmlns:a="http://schemas.openxmlformats.org/drawingml/2006/main" xmlns:pic="http://schemas.openxmlformats.org/drawingml/2006/picture">
            <wp:extent cx="1386916" cy="175935"/>
            <wp:docPr id="471" name="Picture 471"/>
            <wp:cNvGraphicFramePr>
              <a:graphicFrameLocks noChangeAspect="1"/>
            </wp:cNvGraphicFramePr>
            <a:graphic>
              <a:graphicData uri="http://schemas.openxmlformats.org/drawingml/2006/picture">
                <pic:pic>
                  <pic:nvPicPr>
                    <pic:cNvPr id="0" name="eq-471.png"/>
                    <pic:cNvPicPr/>
                  </pic:nvPicPr>
                  <pic:blipFill>
                    <a:blip r:embed="rId397"/>
                    <a:stretch>
                      <a:fillRect/>
                    </a:stretch>
                  </pic:blipFill>
                  <pic:spPr>
                    <a:xfrm>
                      <a:off x="0" y="0"/>
                      <a:ext cx="1386916" cy="175935"/>
                    </a:xfrm>
                    <a:prstGeom prst="rect"/>
                  </pic:spPr>
                </pic:pic>
              </a:graphicData>
            </a:graphic>
          </wp:inline>
        </w:drawing>
      </w:r>
    </w:p>
    <w:p>
      <w:pPr>
        <w:keepNext/>
      </w:pPr>
      <w:r>
        <w:rPr>
          <w:b w:val="0"/>
          <w:i w:val="0"/>
        </w:rPr>
        <w:t xml:space="preserve">地理边界对其成员走廊的带符号合计流量施加上限。令 </w:t>
      </w:r>
      <w:r>
        <w:drawing>
          <wp:inline xmlns:a="http://schemas.openxmlformats.org/drawingml/2006/main" xmlns:pic="http://schemas.openxmlformats.org/drawingml/2006/picture">
            <wp:extent cx="247618" cy="132203"/>
            <wp:docPr id="472" name="Picture 472"/>
            <wp:cNvGraphicFramePr>
              <a:graphicFrameLocks noChangeAspect="1"/>
            </wp:cNvGraphicFramePr>
            <a:graphic>
              <a:graphicData uri="http://schemas.openxmlformats.org/drawingml/2006/picture">
                <pic:pic>
                  <pic:nvPicPr>
                    <pic:cNvPr id="0" name="eq-472.png"/>
                    <pic:cNvPicPr/>
                  </pic:nvPicPr>
                  <pic:blipFill>
                    <a:blip r:embed="rId398"/>
                    <a:stretch>
                      <a:fillRect/>
                    </a:stretch>
                  </pic:blipFill>
                  <pic:spPr>
                    <a:xfrm>
                      <a:off x="0" y="0"/>
                      <a:ext cx="247618" cy="132203"/>
                    </a:xfrm>
                    <a:prstGeom prst="rect"/>
                  </pic:spPr>
                </pic:pic>
              </a:graphicData>
            </a:graphic>
          </wp:inline>
        </w:drawing>
      </w:r>
      <w:r>
        <w:rPr>
          <w:b w:val="0"/>
          <w:i w:val="0"/>
        </w:rPr>
        <w:t xml:space="preserve"> 为边界成员系数，</w:t>
      </w:r>
      <w:r>
        <w:drawing>
          <wp:inline xmlns:a="http://schemas.openxmlformats.org/drawingml/2006/main" xmlns:pic="http://schemas.openxmlformats.org/drawingml/2006/picture">
            <wp:extent cx="561174" cy="201018"/>
            <wp:docPr id="473" name="Picture 473"/>
            <wp:cNvGraphicFramePr>
              <a:graphicFrameLocks noChangeAspect="1"/>
            </wp:cNvGraphicFramePr>
            <a:graphic>
              <a:graphicData uri="http://schemas.openxmlformats.org/drawingml/2006/picture">
                <pic:pic>
                  <pic:nvPicPr>
                    <pic:cNvPr id="0" name="eq-473.png"/>
                    <pic:cNvPicPr/>
                  </pic:nvPicPr>
                  <pic:blipFill>
                    <a:blip r:embed="rId399"/>
                    <a:stretch>
                      <a:fillRect/>
                    </a:stretch>
                  </pic:blipFill>
                  <pic:spPr>
                    <a:xfrm>
                      <a:off x="0" y="0"/>
                      <a:ext cx="561174" cy="201018"/>
                    </a:xfrm>
                    <a:prstGeom prst="rect"/>
                  </pic:spPr>
                </pic:pic>
              </a:graphicData>
            </a:graphic>
          </wp:inline>
        </w:drawing>
      </w:r>
      <w:r>
        <w:rPr>
          <w:b w:val="0"/>
          <w:i w:val="0"/>
        </w:rPr>
        <w:t xml:space="preserve"> 为正反向 MW 容量，则所有边界同时满足</w:t>
      </w:r>
    </w:p>
    <w:p>
      <w:pPr>
        <w:spacing w:after="160"/>
        <w:jc w:val="center"/>
      </w:pPr>
      <w:r>
        <w:drawing>
          <wp:inline xmlns:a="http://schemas.openxmlformats.org/drawingml/2006/main" xmlns:pic="http://schemas.openxmlformats.org/drawingml/2006/picture">
            <wp:extent cx="2272055" cy="372580"/>
            <wp:docPr id="474" name="Picture 474"/>
            <wp:cNvGraphicFramePr>
              <a:graphicFrameLocks noChangeAspect="1"/>
            </wp:cNvGraphicFramePr>
            <a:graphic>
              <a:graphicData uri="http://schemas.openxmlformats.org/drawingml/2006/picture">
                <pic:pic>
                  <pic:nvPicPr>
                    <pic:cNvPr id="0" name="eq-474.png"/>
                    <pic:cNvPicPr/>
                  </pic:nvPicPr>
                  <pic:blipFill>
                    <a:blip r:embed="rId400"/>
                    <a:stretch>
                      <a:fillRect/>
                    </a:stretch>
                  </pic:blipFill>
                  <pic:spPr>
                    <a:xfrm>
                      <a:off x="0" y="0"/>
                      <a:ext cx="2272055" cy="372580"/>
                    </a:xfrm>
                    <a:prstGeom prst="rect"/>
                  </pic:spPr>
                </pic:pic>
              </a:graphicData>
            </a:graphic>
          </wp:inline>
        </w:drawing>
      </w:r>
    </w:p>
    <w:p>
      <w:r>
        <w:rPr>
          <w:b w:val="0"/>
          <w:i w:val="0"/>
        </w:rPr>
        <w:t xml:space="preserve">已声明的走廊自身限额另外形成 </w:t>
      </w:r>
      <w:r>
        <w:drawing>
          <wp:inline xmlns:a="http://schemas.openxmlformats.org/drawingml/2006/main" xmlns:pic="http://schemas.openxmlformats.org/drawingml/2006/picture">
            <wp:extent cx="1122629" cy="182218"/>
            <wp:docPr id="475" name="Picture 475"/>
            <wp:cNvGraphicFramePr>
              <a:graphicFrameLocks noChangeAspect="1"/>
            </wp:cNvGraphicFramePr>
            <a:graphic>
              <a:graphicData uri="http://schemas.openxmlformats.org/drawingml/2006/picture">
                <pic:pic>
                  <pic:nvPicPr>
                    <pic:cNvPr id="0" name="eq-475.png"/>
                    <pic:cNvPicPr/>
                  </pic:nvPicPr>
                  <pic:blipFill>
                    <a:blip r:embed="rId401"/>
                    <a:stretch>
                      <a:fillRect/>
                    </a:stretch>
                  </pic:blipFill>
                  <pic:spPr>
                    <a:xfrm>
                      <a:off x="0" y="0"/>
                      <a:ext cx="1122629" cy="182218"/>
                    </a:xfrm>
                    <a:prstGeom prst="rect"/>
                  </pic:spPr>
                </pic:pic>
              </a:graphicData>
            </a:graphic>
          </wp:inline>
        </w:drawing>
      </w:r>
      <w:r>
        <w:rPr>
          <w:b w:val="0"/>
          <w:i w:val="0"/>
        </w:rPr>
        <w:t xml:space="preserve">⁠，绝对流量由 </w:t>
      </w:r>
      <w:r>
        <w:drawing>
          <wp:inline xmlns:a="http://schemas.openxmlformats.org/drawingml/2006/main" xmlns:pic="http://schemas.openxmlformats.org/drawingml/2006/picture">
            <wp:extent cx="472046" cy="144761"/>
            <wp:docPr id="476" name="Picture 476"/>
            <wp:cNvGraphicFramePr>
              <a:graphicFrameLocks noChangeAspect="1"/>
            </wp:cNvGraphicFramePr>
            <a:graphic>
              <a:graphicData uri="http://schemas.openxmlformats.org/drawingml/2006/picture">
                <pic:pic>
                  <pic:nvPicPr>
                    <pic:cNvPr id="0" name="eq-476.png"/>
                    <pic:cNvPicPr/>
                  </pic:nvPicPr>
                  <pic:blipFill>
                    <a:blip r:embed="rId402"/>
                    <a:stretch>
                      <a:fillRect/>
                    </a:stretch>
                  </pic:blipFill>
                  <pic:spPr>
                    <a:xfrm>
                      <a:off x="0" y="0"/>
                      <a:ext cx="472046" cy="144761"/>
                    </a:xfrm>
                    <a:prstGeom prst="rect"/>
                  </pic:spPr>
                </pic:pic>
              </a:graphicData>
            </a:graphic>
          </wp:inline>
        </w:drawing>
      </w:r>
      <w:r>
        <w:rPr>
          <w:b w:val="0"/>
          <w:i w:val="0"/>
        </w:rPr>
        <w:t xml:space="preserve"> 与 </w:t>
      </w:r>
      <w:r>
        <w:drawing>
          <wp:inline xmlns:a="http://schemas.openxmlformats.org/drawingml/2006/main" xmlns:pic="http://schemas.openxmlformats.org/drawingml/2006/picture">
            <wp:extent cx="594982" cy="144555"/>
            <wp:docPr id="477" name="Picture 477"/>
            <wp:cNvGraphicFramePr>
              <a:graphicFrameLocks noChangeAspect="1"/>
            </wp:cNvGraphicFramePr>
            <a:graphic>
              <a:graphicData uri="http://schemas.openxmlformats.org/drawingml/2006/picture">
                <pic:pic>
                  <pic:nvPicPr>
                    <pic:cNvPr id="0" name="eq-477.png"/>
                    <pic:cNvPicPr/>
                  </pic:nvPicPr>
                  <pic:blipFill>
                    <a:blip r:embed="rId403"/>
                    <a:stretch>
                      <a:fillRect/>
                    </a:stretch>
                  </pic:blipFill>
                  <pic:spPr>
                    <a:xfrm>
                      <a:off x="0" y="0"/>
                      <a:ext cx="594982" cy="144555"/>
                    </a:xfrm>
                    <a:prstGeom prst="rect"/>
                  </pic:spPr>
                </pic:pic>
              </a:graphicData>
            </a:graphic>
          </wp:inline>
        </w:drawing>
      </w:r>
      <w:r>
        <w:rPr>
          <w:b w:val="0"/>
          <w:i w:val="0"/>
        </w:rPr>
        <w:t xml:space="preserve"> 表示。若输入直接采用 MWh 容量，则直接进入上述约束。例如 B6 的 6,700 MW 对应半小时 3,350 MWh，Western Link 的 2,200 MW 对应 1,100 MWh。缺少自身限额的走廊仍受节点平衡及所归属的地理边界约束。</w:t>
      </w:r>
    </w:p>
    <w:p>
      <w:pPr>
        <w:keepNext/>
      </w:pPr>
      <w:r>
        <w:rPr>
          <w:b w:val="0"/>
          <w:i w:val="0"/>
        </w:rPr>
        <w:t xml:space="preserve">储能的期末库存随实际再调度更新。令 </w:t>
      </w:r>
      <w:r>
        <w:drawing>
          <wp:inline xmlns:a="http://schemas.openxmlformats.org/drawingml/2006/main" xmlns:pic="http://schemas.openxmlformats.org/drawingml/2006/picture">
            <wp:extent cx="355536" cy="171493"/>
            <wp:docPr id="478" name="Picture 478"/>
            <wp:cNvGraphicFramePr>
              <a:graphicFrameLocks noChangeAspect="1"/>
            </wp:cNvGraphicFramePr>
            <a:graphic>
              <a:graphicData uri="http://schemas.openxmlformats.org/drawingml/2006/picture">
                <pic:pic>
                  <pic:nvPicPr>
                    <pic:cNvPr id="0" name="eq-478.png"/>
                    <pic:cNvPicPr/>
                  </pic:nvPicPr>
                  <pic:blipFill>
                    <a:blip r:embed="rId404"/>
                    <a:stretch>
                      <a:fillRect/>
                    </a:stretch>
                  </pic:blipFill>
                  <pic:spPr>
                    <a:xfrm>
                      <a:off x="0" y="0"/>
                      <a:ext cx="355536" cy="171493"/>
                    </a:xfrm>
                    <a:prstGeom prst="rect"/>
                  </pic:spPr>
                </pic:pic>
              </a:graphicData>
            </a:graphic>
          </wp:inline>
        </w:drawing>
      </w:r>
      <w:r>
        <w:rPr>
          <w:b w:val="0"/>
          <w:i w:val="0"/>
        </w:rPr>
        <w:t xml:space="preserve"> 为期初、期末内部库存，</w:t>
      </w:r>
      <w:r>
        <w:drawing>
          <wp:inline xmlns:a="http://schemas.openxmlformats.org/drawingml/2006/main" xmlns:pic="http://schemas.openxmlformats.org/drawingml/2006/picture">
            <wp:extent cx="182168" cy="131915"/>
            <wp:docPr id="479" name="Picture 479"/>
            <wp:cNvGraphicFramePr>
              <a:graphicFrameLocks noChangeAspect="1"/>
            </wp:cNvGraphicFramePr>
            <a:graphic>
              <a:graphicData uri="http://schemas.openxmlformats.org/drawingml/2006/picture">
                <pic:pic>
                  <pic:nvPicPr>
                    <pic:cNvPr id="0" name="eq-479.png"/>
                    <pic:cNvPicPr/>
                  </pic:nvPicPr>
                  <pic:blipFill>
                    <a:blip r:embed="rId405"/>
                    <a:stretch>
                      <a:fillRect/>
                    </a:stretch>
                  </pic:blipFill>
                  <pic:spPr>
                    <a:xfrm>
                      <a:off x="0" y="0"/>
                      <a:ext cx="182168" cy="131915"/>
                    </a:xfrm>
                    <a:prstGeom prst="rect"/>
                  </pic:spPr>
                </pic:pic>
              </a:graphicData>
            </a:graphic>
          </wp:inline>
        </w:drawing>
      </w:r>
      <w:r>
        <w:rPr>
          <w:b w:val="0"/>
          <w:i w:val="0"/>
        </w:rPr>
        <w:t xml:space="preserve"> 为能量容量，</w:t>
      </w:r>
      <w:r>
        <w:drawing>
          <wp:inline xmlns:a="http://schemas.openxmlformats.org/drawingml/2006/main" xmlns:pic="http://schemas.openxmlformats.org/drawingml/2006/picture">
            <wp:extent cx="364128" cy="175786"/>
            <wp:docPr id="480" name="Picture 480"/>
            <wp:cNvGraphicFramePr>
              <a:graphicFrameLocks noChangeAspect="1"/>
            </wp:cNvGraphicFramePr>
            <a:graphic>
              <a:graphicData uri="http://schemas.openxmlformats.org/drawingml/2006/picture">
                <pic:pic>
                  <pic:nvPicPr>
                    <pic:cNvPr id="0" name="eq-480.png"/>
                    <pic:cNvPicPr/>
                  </pic:nvPicPr>
                  <pic:blipFill>
                    <a:blip r:embed="rId406"/>
                    <a:stretch>
                      <a:fillRect/>
                    </a:stretch>
                  </pic:blipFill>
                  <pic:spPr>
                    <a:xfrm>
                      <a:off x="0" y="0"/>
                      <a:ext cx="364128" cy="175786"/>
                    </a:xfrm>
                    <a:prstGeom prst="rect"/>
                  </pic:spPr>
                </pic:pic>
              </a:graphicData>
            </a:graphic>
          </wp:inline>
        </w:drawing>
      </w:r>
      <w:r>
        <w:rPr>
          <w:b w:val="0"/>
          <w:i w:val="0"/>
        </w:rPr>
        <w:t xml:space="preserve"> 为独立充放效率，则</w:t>
      </w:r>
    </w:p>
    <w:p>
      <w:pPr>
        <w:spacing w:after="160"/>
        <w:jc w:val="center"/>
      </w:pPr>
      <w:r>
        <w:drawing>
          <wp:inline xmlns:a="http://schemas.openxmlformats.org/drawingml/2006/main" xmlns:pic="http://schemas.openxmlformats.org/drawingml/2006/picture">
            <wp:extent cx="2023567" cy="409286"/>
            <wp:docPr id="481" name="Picture 481"/>
            <wp:cNvGraphicFramePr>
              <a:graphicFrameLocks noChangeAspect="1"/>
            </wp:cNvGraphicFramePr>
            <a:graphic>
              <a:graphicData uri="http://schemas.openxmlformats.org/drawingml/2006/picture">
                <pic:pic>
                  <pic:nvPicPr>
                    <pic:cNvPr id="0" name="eq-481.png"/>
                    <pic:cNvPicPr/>
                  </pic:nvPicPr>
                  <pic:blipFill>
                    <a:blip r:embed="rId407"/>
                    <a:stretch>
                      <a:fillRect/>
                    </a:stretch>
                  </pic:blipFill>
                  <pic:spPr>
                    <a:xfrm>
                      <a:off x="0" y="0"/>
                      <a:ext cx="2023567" cy="409286"/>
                    </a:xfrm>
                    <a:prstGeom prst="rect"/>
                  </pic:spPr>
                </pic:pic>
              </a:graphicData>
            </a:graphic>
          </wp:inline>
        </w:drawing>
      </w:r>
    </w:p>
    <w:p>
      <w:pPr>
        <w:spacing w:after="160"/>
        <w:jc w:val="center"/>
      </w:pPr>
      <w:r>
        <w:drawing>
          <wp:inline xmlns:a="http://schemas.openxmlformats.org/drawingml/2006/main" xmlns:pic="http://schemas.openxmlformats.org/drawingml/2006/picture">
            <wp:extent cx="2703195" cy="198966"/>
            <wp:docPr id="482" name="Picture 482"/>
            <wp:cNvGraphicFramePr>
              <a:graphicFrameLocks noChangeAspect="1"/>
            </wp:cNvGraphicFramePr>
            <a:graphic>
              <a:graphicData uri="http://schemas.openxmlformats.org/drawingml/2006/picture">
                <pic:pic>
                  <pic:nvPicPr>
                    <pic:cNvPr id="0" name="eq-482.png"/>
                    <pic:cNvPicPr/>
                  </pic:nvPicPr>
                  <pic:blipFill>
                    <a:blip r:embed="rId408"/>
                    <a:stretch>
                      <a:fillRect/>
                    </a:stretch>
                  </pic:blipFill>
                  <pic:spPr>
                    <a:xfrm>
                      <a:off x="0" y="0"/>
                      <a:ext cx="2703195" cy="198966"/>
                    </a:xfrm>
                    <a:prstGeom prst="rect"/>
                  </pic:spPr>
                </pic:pic>
              </a:graphicData>
            </a:graphic>
          </wp:inline>
        </w:drawing>
      </w:r>
    </w:p>
    <w:p>
      <w:pPr>
        <w:spacing w:after="160"/>
        <w:jc w:val="center"/>
      </w:pPr>
      <w:r>
        <w:drawing>
          <wp:inline xmlns:a="http://schemas.openxmlformats.org/drawingml/2006/main" xmlns:pic="http://schemas.openxmlformats.org/drawingml/2006/picture">
            <wp:extent cx="3046323" cy="198822"/>
            <wp:docPr id="483" name="Picture 483"/>
            <wp:cNvGraphicFramePr>
              <a:graphicFrameLocks noChangeAspect="1"/>
            </wp:cNvGraphicFramePr>
            <a:graphic>
              <a:graphicData uri="http://schemas.openxmlformats.org/drawingml/2006/picture">
                <pic:pic>
                  <pic:nvPicPr>
                    <pic:cNvPr id="0" name="eq-483.png"/>
                    <pic:cNvPicPr/>
                  </pic:nvPicPr>
                  <pic:blipFill>
                    <a:blip r:embed="rId409"/>
                    <a:stretch>
                      <a:fillRect/>
                    </a:stretch>
                  </pic:blipFill>
                  <pic:spPr>
                    <a:xfrm>
                      <a:off x="0" y="0"/>
                      <a:ext cx="3046323" cy="198822"/>
                    </a:xfrm>
                    <a:prstGeom prst="rect"/>
                  </pic:spPr>
                </pic:pic>
              </a:graphicData>
            </a:graphic>
          </wp:inline>
        </w:drawing>
      </w:r>
    </w:p>
    <w:p>
      <w:r>
        <w:rPr>
          <w:b w:val="0"/>
          <w:i w:val="0"/>
        </w:rPr>
        <w:t xml:space="preserve">储能报价采用 </w:t>
      </w:r>
      <w:r>
        <w:rPr>
          <w:rFonts w:ascii="DejaVu Sans Mono" w:hAnsi="DejaVu Sans Mono"/>
          <w:b w:val="0"/>
          <w:i w:val="0"/>
          <w:sz w:val="17"/>
        </w:rPr>
        <w:t>convex_​net_​power_​v1</w:t>
      </w:r>
      <w:r>
        <w:rPr>
          <w:b w:val="0"/>
          <w:i w:val="0"/>
        </w:rPr>
        <w:t xml:space="preserve">，每方向至多一条报价，并满足 </w:t>
      </w:r>
      <w:r>
        <w:drawing>
          <wp:inline xmlns:a="http://schemas.openxmlformats.org/drawingml/2006/main" xmlns:pic="http://schemas.openxmlformats.org/drawingml/2006/picture">
            <wp:extent cx="1288173" cy="182229"/>
            <wp:docPr id="484" name="Picture 484"/>
            <wp:cNvGraphicFramePr>
              <a:graphicFrameLocks noChangeAspect="1"/>
            </wp:cNvGraphicFramePr>
            <a:graphic>
              <a:graphicData uri="http://schemas.openxmlformats.org/drawingml/2006/picture">
                <pic:pic>
                  <pic:nvPicPr>
                    <pic:cNvPr id="0" name="eq-484.png"/>
                    <pic:cNvPicPr/>
                  </pic:nvPicPr>
                  <pic:blipFill>
                    <a:blip r:embed="rId410"/>
                    <a:stretch>
                      <a:fillRect/>
                    </a:stretch>
                  </pic:blipFill>
                  <pic:spPr>
                    <a:xfrm>
                      <a:off x="0" y="0"/>
                      <a:ext cx="1288173" cy="182229"/>
                    </a:xfrm>
                    <a:prstGeom prst="rect"/>
                  </pic:spPr>
                </pic:pic>
              </a:graphicData>
            </a:graphic>
          </wp:inline>
        </w:drawing>
      </w:r>
      <w:r>
        <w:rPr>
          <w:b w:val="0"/>
          <w:i w:val="0"/>
        </w:rPr>
        <w:t xml:space="preserve">⁠。模型使用连续充放变量，最终轨迹满足 </w:t>
      </w:r>
      <w:r>
        <w:drawing>
          <wp:inline xmlns:a="http://schemas.openxmlformats.org/drawingml/2006/main" xmlns:pic="http://schemas.openxmlformats.org/drawingml/2006/picture">
            <wp:extent cx="1263027" cy="175944"/>
            <wp:docPr id="485" name="Picture 485"/>
            <wp:cNvGraphicFramePr>
              <a:graphicFrameLocks noChangeAspect="1"/>
            </wp:cNvGraphicFramePr>
            <a:graphic>
              <a:graphicData uri="http://schemas.openxmlformats.org/drawingml/2006/picture">
                <pic:pic>
                  <pic:nvPicPr>
                    <pic:cNvPr id="0" name="eq-485.png"/>
                    <pic:cNvPicPr/>
                  </pic:nvPicPr>
                  <pic:blipFill>
                    <a:blip r:embed="rId411"/>
                    <a:stretch>
                      <a:fillRect/>
                    </a:stretch>
                  </pic:blipFill>
                  <pic:spPr>
                    <a:xfrm>
                      <a:off x="0" y="0"/>
                      <a:ext cx="1263027" cy="175944"/>
                    </a:xfrm>
                    <a:prstGeom prst="rect"/>
                  </pic:spPr>
                </pic:pic>
              </a:graphicData>
            </a:graphic>
          </wp:inline>
        </w:drawing>
      </w:r>
      <w:r>
        <w:rPr>
          <w:b w:val="0"/>
          <w:i w:val="0"/>
        </w:rPr>
        <w:t xml:space="preserve"> MWh。期末库存传给下一时段；跨时价值通过上层策略提供的计划和报价进入本期决策。</w:t>
      </w:r>
    </w:p>
    <w:p>
      <w:pPr>
        <w:keepNext/>
      </w:pPr>
      <w:r>
        <w:rPr>
          <w:b w:val="0"/>
          <w:i w:val="0"/>
        </w:rPr>
        <w:t xml:space="preserve">报价支付与物理资源成本分别核算。报价现金流为 </w:t>
      </w:r>
      <w:r>
        <w:drawing>
          <wp:inline xmlns:a="http://schemas.openxmlformats.org/drawingml/2006/main" xmlns:pic="http://schemas.openxmlformats.org/drawingml/2006/picture">
            <wp:extent cx="738663" cy="165779"/>
            <wp:docPr id="486" name="Picture 486"/>
            <wp:cNvGraphicFramePr>
              <a:graphicFrameLocks noChangeAspect="1"/>
            </wp:cNvGraphicFramePr>
            <a:graphic>
              <a:graphicData uri="http://schemas.openxmlformats.org/drawingml/2006/picture">
                <pic:pic>
                  <pic:nvPicPr>
                    <pic:cNvPr id="0" name="eq-486.png"/>
                    <pic:cNvPicPr/>
                  </pic:nvPicPr>
                  <pic:blipFill>
                    <a:blip r:embed="rId412"/>
                    <a:stretch>
                      <a:fillRect/>
                    </a:stretch>
                  </pic:blipFill>
                  <pic:spPr>
                    <a:xfrm>
                      <a:off x="0" y="0"/>
                      <a:ext cx="738663" cy="165779"/>
                    </a:xfrm>
                    <a:prstGeom prst="rect"/>
                  </pic:spPr>
                </pic:pic>
              </a:graphicData>
            </a:graphic>
          </wp:inline>
        </w:drawing>
      </w:r>
      <w:r>
        <w:rPr>
          <w:b w:val="0"/>
          <w:i w:val="0"/>
        </w:rPr>
        <w:t>⁠，分区运行资源成本按实际正注入和缺供计算：</w:t>
      </w:r>
    </w:p>
    <w:p>
      <w:pPr>
        <w:spacing w:after="160"/>
        <w:jc w:val="center"/>
      </w:pPr>
      <w:r>
        <w:drawing>
          <wp:inline xmlns:a="http://schemas.openxmlformats.org/drawingml/2006/main" xmlns:pic="http://schemas.openxmlformats.org/drawingml/2006/picture">
            <wp:extent cx="3083356" cy="363420"/>
            <wp:docPr id="487" name="Picture 487"/>
            <wp:cNvGraphicFramePr>
              <a:graphicFrameLocks noChangeAspect="1"/>
            </wp:cNvGraphicFramePr>
            <a:graphic>
              <a:graphicData uri="http://schemas.openxmlformats.org/drawingml/2006/picture">
                <pic:pic>
                  <pic:nvPicPr>
                    <pic:cNvPr id="0" name="eq-487.png"/>
                    <pic:cNvPicPr/>
                  </pic:nvPicPr>
                  <pic:blipFill>
                    <a:blip r:embed="rId413"/>
                    <a:stretch>
                      <a:fillRect/>
                    </a:stretch>
                  </pic:blipFill>
                  <pic:spPr>
                    <a:xfrm>
                      <a:off x="0" y="0"/>
                      <a:ext cx="3083356" cy="363420"/>
                    </a:xfrm>
                    <a:prstGeom prst="rect"/>
                  </pic:spPr>
                </pic:pic>
              </a:graphicData>
            </a:graphic>
          </wp:inline>
        </w:drawing>
      </w:r>
    </w:p>
    <w:p>
      <w:r>
        <w:rPr>
          <w:b w:val="0"/>
          <w:i w:val="0"/>
        </w:rPr>
        <w:t>当前铜板平衡返回的运行成本采用上式第一项；因此比较两种平衡方法时，需将各自的未供电量及可靠性费用一并列出。这样可以把发电资源费用与缺供计价的差额分别识别。</w:t>
      </w:r>
    </w:p>
    <w:p>
      <w:pPr>
        <w:pStyle w:val="Heading2"/>
      </w:pPr>
      <w:r>
        <w:rPr>
          <w:b w:val="0"/>
          <w:i w:val="0"/>
        </w:rPr>
        <w:t>数值求解</w:t>
      </w:r>
    </w:p>
    <w:p>
      <w:r>
        <w:rPr>
          <w:b w:val="0"/>
          <w:i w:val="0"/>
        </w:rPr>
        <w:t xml:space="preserve">再调度依次求解 4 个线性目标，并为后续阶段保留前面目标的容差上界。第一级允许每个完整时段最多 1 GBP 的支付目标退化；第二、三级使用随目标规模调整的数值容差。求解采用 HiGHS 双单纯形和 presolve，原、对偶容差均为 </w:t>
      </w:r>
      <w:r>
        <w:drawing>
          <wp:inline xmlns:a="http://schemas.openxmlformats.org/drawingml/2006/main" xmlns:pic="http://schemas.openxmlformats.org/drawingml/2006/picture">
            <wp:extent cx="313975" cy="140242"/>
            <wp:docPr id="488" name="Picture 488"/>
            <wp:cNvGraphicFramePr>
              <a:graphicFrameLocks noChangeAspect="1"/>
            </wp:cNvGraphicFramePr>
            <a:graphic>
              <a:graphicData uri="http://schemas.openxmlformats.org/drawingml/2006/picture">
                <pic:pic>
                  <pic:nvPicPr>
                    <pic:cNvPr id="0" name="eq-488.png"/>
                    <pic:cNvPicPr/>
                  </pic:nvPicPr>
                  <pic:blipFill>
                    <a:blip r:embed="rId414"/>
                    <a:stretch>
                      <a:fillRect/>
                    </a:stretch>
                  </pic:blipFill>
                  <pic:spPr>
                    <a:xfrm>
                      <a:off x="0" y="0"/>
                      <a:ext cx="313975" cy="140242"/>
                    </a:xfrm>
                    <a:prstGeom prst="rect"/>
                  </pic:spPr>
                </pic:pic>
              </a:graphicData>
            </a:graphic>
          </wp:inline>
        </w:drawing>
      </w:r>
      <w:r>
        <w:rPr>
          <w:b w:val="0"/>
          <w:i w:val="0"/>
        </w:rPr>
        <w:t xml:space="preserve">⁠。最终解重新计算物理约束，等式、不等式和变量界的最大违反须在 </w:t>
      </w:r>
      <w:r>
        <w:drawing>
          <wp:inline xmlns:a="http://schemas.openxmlformats.org/drawingml/2006/main" xmlns:pic="http://schemas.openxmlformats.org/drawingml/2006/picture">
            <wp:extent cx="313975" cy="140242"/>
            <wp:docPr id="489" name="Picture 489"/>
            <wp:cNvGraphicFramePr>
              <a:graphicFrameLocks noChangeAspect="1"/>
            </wp:cNvGraphicFramePr>
            <a:graphic>
              <a:graphicData uri="http://schemas.openxmlformats.org/drawingml/2006/picture">
                <pic:pic>
                  <pic:nvPicPr>
                    <pic:cNvPr id="0" name="eq-489.png"/>
                    <pic:cNvPicPr/>
                  </pic:nvPicPr>
                  <pic:blipFill>
                    <a:blip r:embed="rId415"/>
                    <a:stretch>
                      <a:fillRect/>
                    </a:stretch>
                  </pic:blipFill>
                  <pic:spPr>
                    <a:xfrm>
                      <a:off x="0" y="0"/>
                      <a:ext cx="313975" cy="140242"/>
                    </a:xfrm>
                    <a:prstGeom prst="rect"/>
                  </pic:spPr>
                </pic:pic>
              </a:graphicData>
            </a:graphic>
          </wp:inline>
        </w:drawing>
      </w:r>
      <w:r>
        <w:rPr>
          <w:b w:val="0"/>
          <w:i w:val="0"/>
        </w:rPr>
        <w:t xml:space="preserve"> 内。</w:t>
      </w:r>
    </w:p>
    <w:p>
      <w:pPr>
        <w:keepLines/>
        <w:spacing w:line="276" w:lineRule="auto" w:after="160"/>
      </w:pPr>
      <w:r>
        <w:rPr>
          <w:rFonts w:ascii="DejaVu Sans Mono" w:hAnsi="DejaVu Sans Mono"/>
          <w:b w:val="0"/>
          <w:i w:val="0"/>
          <w:sz w:val="17"/>
        </w:rPr>
        <w:t>对每个半小时时段 t：</w:t>
        <w:br/>
        <w:t xml:space="preserve">    取得全国 ahead 计划与当前储能库存</w:t>
        <w:br/>
        <w:t xml:space="preserve">    按选定规则对齐分区需求，形成可用上调和下调报价</w:t>
        <w:br/>
        <w:t xml:space="preserve">    建立资产、节点平衡、走廊、地理边界和储能约束</w:t>
        <w:br/>
        <w:t xml:space="preserve">    依次求解 J1、J2、J3、J4，保留先前目标的容差上界</w:t>
        <w:br/>
        <w:t xml:space="preserve">    检查物理可行性与目标上界</w:t>
        <w:br/>
        <w:t xml:space="preserve">    返回实际注入、传输、缺供、报价支付和资源成本</w:t>
        <w:br/>
        <w:t xml:space="preserve">    将期末储能库存传给下一时段</w:t>
        <w:br/>
      </w:r>
    </w:p>
    <w:p>
      <w:pPr>
        <w:pStyle w:val="Heading2"/>
      </w:pPr>
      <w:r>
        <w:rPr>
          <w:b w:val="0"/>
          <w:i w:val="0"/>
        </w:rPr>
        <w:t>两个分区案例</w:t>
      </w:r>
    </w:p>
    <w:p>
      <w:r>
        <w:rPr>
          <w:b w:val="0"/>
          <w:i w:val="0"/>
        </w:rPr>
        <w:t xml:space="preserve">23 区算例采用 22 条计算走廊和 B6、B7a 两个地理边界。两边界正反向容量分别为 6,700 MW 和 9,400 MW，额定值逐时恒定。场景覆盖 2025–2034，网络容量固定，年度变化通过上层需求和资产状态进入。其空间输入将 CCGT、OCGT、核电、径流水电、生物质与废物以及 4 类储能集中映射到 </w:t>
      </w:r>
      <w:r>
        <w:rPr>
          <w:rFonts w:ascii="DejaVu Sans Mono" w:hAnsi="DejaVu Sans Mono"/>
          <w:b w:val="0"/>
          <w:i w:val="0"/>
          <w:sz w:val="17"/>
        </w:rPr>
        <w:t>ENGLAND_​FALLBACK</w:t>
      </w:r>
      <w:r>
        <w:rPr>
          <w:b w:val="0"/>
          <w:i w:val="0"/>
        </w:rPr>
        <w:t xml:space="preserve"> 节点；这一聚合决定这些资源在网络中的位置。</w:t>
      </w:r>
    </w:p>
    <w:p>
      <w:r>
        <w:rPr>
          <w:b w:val="0"/>
          <w:i w:val="0"/>
        </w:rPr>
        <w:t>11 区试验使用 T1–T11 表示英国区域，并在固定资产下运行单年传输比较。区域依次为苏格兰北部、苏格兰南部、英格兰北部、北威尔士／默西河／亨伯河、英格兰中部、英格兰中部偏南、东英吉利、南威尔士／塞文河、英格兰西南部、英格兰南部和英格兰东南部。时间序列采用 2022 年负荷与天气，共 17,520 个半小时，模型背景年为 2025。该试验的容量保持固定，年度投资模块留在试验之外。</w:t>
      </w:r>
    </w:p>
    <w:p>
      <w:r>
        <w:rPr>
          <w:b w:val="0"/>
          <w:i w:val="0"/>
        </w:rPr>
        <w:t>11 区网络由 13 条交流资产类别的计算走廊及 Western Link 组成。普通走廊连接 1–2、2–3、3–4、4–5、5–6、5–8、6–7、6–8、6–11、8–9、8–10、9–10、10–11；Western Link 连接 T2→T4。下表列出地理边界及另设的 Western Link 限额。2029 容量作为独立敏感性输入，基础案例使用 2025 容量。</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26"/>
        <w:gridCol w:w="2594"/>
        <w:gridCol w:w="2594"/>
        <w:gridCol w:w="2378"/>
      </w:tblGrid>
      <w:tr>
        <w:trPr>
          <w:cantSplit/>
          <w:tblHeader w:val="true"/>
        </w:trPr>
        <w:tc>
          <w:tcPr>
            <w:tcW w:type="dxa" w:w="2226"/>
            <w:vAlign w:val="center"/>
            <w:tcMar>
              <w:top w:w="90" w:type="dxa"/>
              <w:left w:w="90" w:type="dxa"/>
              <w:bottom w:w="90" w:type="dxa"/>
              <w:right w:w="90" w:type="dxa"/>
            </w:tcMar>
            <w:shd w:fill="EEEEEE"/>
          </w:tcPr>
          <w:p>
            <w:pPr>
              <w:spacing w:after="40" w:line="276" w:lineRule="auto"/>
            </w:pPr>
            <w:r>
              <w:rPr>
                <w:b/>
                <w:i w:val="0"/>
                <w:sz w:val="18"/>
              </w:rPr>
              <w:t>边界</w:t>
            </w:r>
          </w:p>
        </w:tc>
        <w:tc>
          <w:tcPr>
            <w:tcW w:type="dxa" w:w="2594"/>
            <w:vAlign w:val="center"/>
            <w:tcMar>
              <w:top w:w="90" w:type="dxa"/>
              <w:left w:w="90" w:type="dxa"/>
              <w:bottom w:w="90" w:type="dxa"/>
              <w:right w:w="90" w:type="dxa"/>
            </w:tcMar>
            <w:shd w:fill="EEEEEE"/>
          </w:tcPr>
          <w:p>
            <w:pPr>
              <w:spacing w:after="40" w:line="276" w:lineRule="auto"/>
            </w:pPr>
            <w:r>
              <w:rPr>
                <w:b/>
                <w:i w:val="0"/>
                <w:sz w:val="18"/>
              </w:rPr>
              <w:t>2025 正反向容量 MW</w:t>
            </w:r>
          </w:p>
        </w:tc>
        <w:tc>
          <w:tcPr>
            <w:tcW w:type="dxa" w:w="2594"/>
            <w:vAlign w:val="center"/>
            <w:tcMar>
              <w:top w:w="90" w:type="dxa"/>
              <w:left w:w="90" w:type="dxa"/>
              <w:bottom w:w="90" w:type="dxa"/>
              <w:right w:w="90" w:type="dxa"/>
            </w:tcMar>
            <w:shd w:fill="EEEEEE"/>
          </w:tcPr>
          <w:p>
            <w:pPr>
              <w:spacing w:after="40" w:line="276" w:lineRule="auto"/>
            </w:pPr>
            <w:r>
              <w:rPr>
                <w:b/>
                <w:i w:val="0"/>
                <w:sz w:val="18"/>
              </w:rPr>
              <w:t>2029 敏感性容量 MW</w:t>
            </w:r>
          </w:p>
        </w:tc>
        <w:tc>
          <w:tcPr>
            <w:tcW w:type="dxa" w:w="2378"/>
            <w:vAlign w:val="center"/>
            <w:tcMar>
              <w:top w:w="90" w:type="dxa"/>
              <w:left w:w="90" w:type="dxa"/>
              <w:bottom w:w="90" w:type="dxa"/>
              <w:right w:w="90" w:type="dxa"/>
            </w:tcMar>
            <w:shd w:fill="EEEEEE"/>
          </w:tcPr>
          <w:p>
            <w:pPr>
              <w:spacing w:after="40" w:line="276" w:lineRule="auto"/>
            </w:pPr>
            <w:r>
              <w:rPr>
                <w:b/>
                <w:i w:val="0"/>
                <w:sz w:val="18"/>
              </w:rPr>
              <w:t>正向成员</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B4</w:t>
            </w:r>
          </w:p>
        </w:tc>
        <w:tc>
          <w:tcPr>
            <w:tcW w:type="dxa" w:w="2594"/>
            <w:vAlign w:val="center"/>
            <w:tcMar>
              <w:top w:w="90" w:type="dxa"/>
              <w:left w:w="90" w:type="dxa"/>
              <w:bottom w:w="90" w:type="dxa"/>
              <w:right w:w="90" w:type="dxa"/>
            </w:tcMar>
          </w:tcPr>
          <w:p>
            <w:pPr>
              <w:spacing w:after="40" w:line="276" w:lineRule="auto"/>
            </w:pPr>
            <w:r>
              <w:rPr>
                <w:b w:val="0"/>
                <w:i w:val="0"/>
                <w:sz w:val="18"/>
              </w:rPr>
              <w:t>4,002</w:t>
            </w:r>
          </w:p>
        </w:tc>
        <w:tc>
          <w:tcPr>
            <w:tcW w:type="dxa" w:w="2594"/>
            <w:vAlign w:val="center"/>
            <w:tcMar>
              <w:top w:w="90" w:type="dxa"/>
              <w:left w:w="90" w:type="dxa"/>
              <w:bottom w:w="90" w:type="dxa"/>
              <w:right w:w="90" w:type="dxa"/>
            </w:tcMar>
          </w:tcPr>
          <w:p>
            <w:pPr>
              <w:spacing w:after="40" w:line="276" w:lineRule="auto"/>
            </w:pPr>
            <w:r>
              <w:rPr>
                <w:b w:val="0"/>
                <w:i w:val="0"/>
                <w:sz w:val="18"/>
              </w:rPr>
              <w:t>4,923</w:t>
            </w:r>
          </w:p>
        </w:tc>
        <w:tc>
          <w:tcPr>
            <w:tcW w:type="dxa" w:w="2378"/>
            <w:vAlign w:val="center"/>
            <w:tcMar>
              <w:top w:w="90" w:type="dxa"/>
              <w:left w:w="90" w:type="dxa"/>
              <w:bottom w:w="90" w:type="dxa"/>
              <w:right w:w="90" w:type="dxa"/>
            </w:tcMar>
          </w:tcPr>
          <w:p>
            <w:pPr>
              <w:spacing w:after="40" w:line="276" w:lineRule="auto"/>
            </w:pPr>
            <w:r>
              <w:rPr>
                <w:b w:val="0"/>
                <w:i w:val="0"/>
                <w:sz w:val="18"/>
              </w:rPr>
              <w:t>f12</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B6</w:t>
            </w:r>
          </w:p>
        </w:tc>
        <w:tc>
          <w:tcPr>
            <w:tcW w:type="dxa" w:w="2594"/>
            <w:vAlign w:val="center"/>
            <w:tcMar>
              <w:top w:w="90" w:type="dxa"/>
              <w:left w:w="90" w:type="dxa"/>
              <w:bottom w:w="90" w:type="dxa"/>
              <w:right w:w="90" w:type="dxa"/>
            </w:tcMar>
          </w:tcPr>
          <w:p>
            <w:pPr>
              <w:spacing w:after="40" w:line="276" w:lineRule="auto"/>
            </w:pPr>
            <w:r>
              <w:rPr>
                <w:b w:val="0"/>
                <w:i w:val="0"/>
                <w:sz w:val="18"/>
              </w:rPr>
              <w:t>6,700</w:t>
            </w:r>
          </w:p>
        </w:tc>
        <w:tc>
          <w:tcPr>
            <w:tcW w:type="dxa" w:w="2594"/>
            <w:vAlign w:val="center"/>
            <w:tcMar>
              <w:top w:w="90" w:type="dxa"/>
              <w:left w:w="90" w:type="dxa"/>
              <w:bottom w:w="90" w:type="dxa"/>
              <w:right w:w="90" w:type="dxa"/>
            </w:tcMar>
          </w:tcPr>
          <w:p>
            <w:pPr>
              <w:spacing w:after="40" w:line="276" w:lineRule="auto"/>
            </w:pPr>
            <w:r>
              <w:rPr>
                <w:b w:val="0"/>
                <w:i w:val="0"/>
                <w:sz w:val="18"/>
              </w:rPr>
              <w:t>11,456</w:t>
            </w:r>
          </w:p>
        </w:tc>
        <w:tc>
          <w:tcPr>
            <w:tcW w:type="dxa" w:w="2378"/>
            <w:vAlign w:val="center"/>
            <w:tcMar>
              <w:top w:w="90" w:type="dxa"/>
              <w:left w:w="90" w:type="dxa"/>
              <w:bottom w:w="90" w:type="dxa"/>
              <w:right w:w="90" w:type="dxa"/>
            </w:tcMar>
          </w:tcPr>
          <w:p>
            <w:pPr>
              <w:spacing w:after="40" w:line="276" w:lineRule="auto"/>
            </w:pPr>
            <w:r>
              <w:rPr>
                <w:b w:val="0"/>
                <w:i w:val="0"/>
                <w:sz w:val="18"/>
              </w:rPr>
              <w:t>f23 + fWL</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B7a</w:t>
            </w:r>
          </w:p>
        </w:tc>
        <w:tc>
          <w:tcPr>
            <w:tcW w:type="dxa" w:w="2594"/>
            <w:vAlign w:val="center"/>
            <w:tcMar>
              <w:top w:w="90" w:type="dxa"/>
              <w:left w:w="90" w:type="dxa"/>
              <w:bottom w:w="90" w:type="dxa"/>
              <w:right w:w="90" w:type="dxa"/>
            </w:tcMar>
          </w:tcPr>
          <w:p>
            <w:pPr>
              <w:spacing w:after="40" w:line="276" w:lineRule="auto"/>
            </w:pPr>
            <w:r>
              <w:rPr>
                <w:b w:val="0"/>
                <w:i w:val="0"/>
                <w:sz w:val="18"/>
              </w:rPr>
              <w:t>9,400</w:t>
            </w:r>
          </w:p>
        </w:tc>
        <w:tc>
          <w:tcPr>
            <w:tcW w:type="dxa" w:w="2594"/>
            <w:vAlign w:val="center"/>
            <w:tcMar>
              <w:top w:w="90" w:type="dxa"/>
              <w:left w:w="90" w:type="dxa"/>
              <w:bottom w:w="90" w:type="dxa"/>
              <w:right w:w="90" w:type="dxa"/>
            </w:tcMar>
          </w:tcPr>
          <w:p>
            <w:pPr>
              <w:spacing w:after="40" w:line="276" w:lineRule="auto"/>
            </w:pPr>
            <w:r>
              <w:rPr>
                <w:b w:val="0"/>
                <w:i w:val="0"/>
                <w:sz w:val="18"/>
              </w:rPr>
              <w:t>10,609</w:t>
            </w:r>
          </w:p>
        </w:tc>
        <w:tc>
          <w:tcPr>
            <w:tcW w:type="dxa" w:w="2378"/>
            <w:vAlign w:val="center"/>
            <w:tcMar>
              <w:top w:w="90" w:type="dxa"/>
              <w:left w:w="90" w:type="dxa"/>
              <w:bottom w:w="90" w:type="dxa"/>
              <w:right w:w="90" w:type="dxa"/>
            </w:tcMar>
          </w:tcPr>
          <w:p>
            <w:pPr>
              <w:spacing w:after="40" w:line="276" w:lineRule="auto"/>
            </w:pPr>
            <w:r>
              <w:rPr>
                <w:b w:val="0"/>
                <w:i w:val="0"/>
                <w:sz w:val="18"/>
              </w:rPr>
              <w:t>f34 + fWL</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B8</w:t>
            </w:r>
          </w:p>
        </w:tc>
        <w:tc>
          <w:tcPr>
            <w:tcW w:type="dxa" w:w="2594"/>
            <w:vAlign w:val="center"/>
            <w:tcMar>
              <w:top w:w="90" w:type="dxa"/>
              <w:left w:w="90" w:type="dxa"/>
              <w:bottom w:w="90" w:type="dxa"/>
              <w:right w:w="90" w:type="dxa"/>
            </w:tcMar>
          </w:tcPr>
          <w:p>
            <w:pPr>
              <w:spacing w:after="40" w:line="276" w:lineRule="auto"/>
            </w:pPr>
            <w:r>
              <w:rPr>
                <w:b w:val="0"/>
                <w:i w:val="0"/>
                <w:sz w:val="18"/>
              </w:rPr>
              <w:t>11,000</w:t>
            </w:r>
          </w:p>
        </w:tc>
        <w:tc>
          <w:tcPr>
            <w:tcW w:type="dxa" w:w="2594"/>
            <w:vAlign w:val="center"/>
            <w:tcMar>
              <w:top w:w="90" w:type="dxa"/>
              <w:left w:w="90" w:type="dxa"/>
              <w:bottom w:w="90" w:type="dxa"/>
              <w:right w:w="90" w:type="dxa"/>
            </w:tcMar>
          </w:tcPr>
          <w:p>
            <w:pPr>
              <w:spacing w:after="40" w:line="276" w:lineRule="auto"/>
            </w:pPr>
            <w:r>
              <w:rPr>
                <w:b w:val="0"/>
                <w:i w:val="0"/>
                <w:sz w:val="18"/>
              </w:rPr>
              <w:t>14,005</w:t>
            </w:r>
          </w:p>
        </w:tc>
        <w:tc>
          <w:tcPr>
            <w:tcW w:type="dxa" w:w="2378"/>
            <w:vAlign w:val="center"/>
            <w:tcMar>
              <w:top w:w="90" w:type="dxa"/>
              <w:left w:w="90" w:type="dxa"/>
              <w:bottom w:w="90" w:type="dxa"/>
              <w:right w:w="90" w:type="dxa"/>
            </w:tcMar>
          </w:tcPr>
          <w:p>
            <w:pPr>
              <w:spacing w:after="40" w:line="276" w:lineRule="auto"/>
            </w:pPr>
            <w:r>
              <w:rPr>
                <w:b w:val="0"/>
                <w:i w:val="0"/>
                <w:sz w:val="18"/>
              </w:rPr>
              <w:t>f45</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B9</w:t>
            </w:r>
          </w:p>
        </w:tc>
        <w:tc>
          <w:tcPr>
            <w:tcW w:type="dxa" w:w="2594"/>
            <w:vAlign w:val="center"/>
            <w:tcMar>
              <w:top w:w="90" w:type="dxa"/>
              <w:left w:w="90" w:type="dxa"/>
              <w:bottom w:w="90" w:type="dxa"/>
              <w:right w:w="90" w:type="dxa"/>
            </w:tcMar>
          </w:tcPr>
          <w:p>
            <w:pPr>
              <w:spacing w:after="40" w:line="276" w:lineRule="auto"/>
            </w:pPr>
            <w:r>
              <w:rPr>
                <w:b w:val="0"/>
                <w:i w:val="0"/>
                <w:sz w:val="18"/>
              </w:rPr>
              <w:t>11,500</w:t>
            </w:r>
          </w:p>
        </w:tc>
        <w:tc>
          <w:tcPr>
            <w:tcW w:type="dxa" w:w="2594"/>
            <w:vAlign w:val="center"/>
            <w:tcMar>
              <w:top w:w="90" w:type="dxa"/>
              <w:left w:w="90" w:type="dxa"/>
              <w:bottom w:w="90" w:type="dxa"/>
              <w:right w:w="90" w:type="dxa"/>
            </w:tcMar>
          </w:tcPr>
          <w:p>
            <w:pPr>
              <w:spacing w:after="40" w:line="276" w:lineRule="auto"/>
            </w:pPr>
            <w:r>
              <w:rPr>
                <w:b w:val="0"/>
                <w:i w:val="0"/>
                <w:sz w:val="18"/>
              </w:rPr>
              <w:t>12,900</w:t>
            </w:r>
          </w:p>
        </w:tc>
        <w:tc>
          <w:tcPr>
            <w:tcW w:type="dxa" w:w="2378"/>
            <w:vAlign w:val="center"/>
            <w:tcMar>
              <w:top w:w="90" w:type="dxa"/>
              <w:left w:w="90" w:type="dxa"/>
              <w:bottom w:w="90" w:type="dxa"/>
              <w:right w:w="90" w:type="dxa"/>
            </w:tcMar>
          </w:tcPr>
          <w:p>
            <w:pPr>
              <w:spacing w:after="40" w:line="276" w:lineRule="auto"/>
            </w:pPr>
            <w:r>
              <w:rPr>
                <w:b w:val="0"/>
                <w:i w:val="0"/>
                <w:sz w:val="18"/>
              </w:rPr>
              <w:t>f56 + f58</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EC5</w:t>
            </w:r>
          </w:p>
        </w:tc>
        <w:tc>
          <w:tcPr>
            <w:tcW w:type="dxa" w:w="2594"/>
            <w:vAlign w:val="center"/>
            <w:tcMar>
              <w:top w:w="90" w:type="dxa"/>
              <w:left w:w="90" w:type="dxa"/>
              <w:bottom w:w="90" w:type="dxa"/>
              <w:right w:w="90" w:type="dxa"/>
            </w:tcMar>
          </w:tcPr>
          <w:p>
            <w:pPr>
              <w:spacing w:after="40" w:line="276" w:lineRule="auto"/>
            </w:pPr>
            <w:r>
              <w:rPr>
                <w:b w:val="0"/>
                <w:i w:val="0"/>
                <w:sz w:val="18"/>
              </w:rPr>
              <w:t>3,300</w:t>
            </w:r>
          </w:p>
        </w:tc>
        <w:tc>
          <w:tcPr>
            <w:tcW w:type="dxa" w:w="2594"/>
            <w:vAlign w:val="center"/>
            <w:tcMar>
              <w:top w:w="90" w:type="dxa"/>
              <w:left w:w="90" w:type="dxa"/>
              <w:bottom w:w="90" w:type="dxa"/>
              <w:right w:w="90" w:type="dxa"/>
            </w:tcMar>
          </w:tcPr>
          <w:p>
            <w:pPr>
              <w:spacing w:after="40" w:line="276" w:lineRule="auto"/>
            </w:pPr>
            <w:r>
              <w:rPr>
                <w:b w:val="0"/>
                <w:i w:val="0"/>
                <w:sz w:val="18"/>
              </w:rPr>
              <w:t>5,925</w:t>
            </w:r>
          </w:p>
        </w:tc>
        <w:tc>
          <w:tcPr>
            <w:tcW w:type="dxa" w:w="2378"/>
            <w:vAlign w:val="center"/>
            <w:tcMar>
              <w:top w:w="90" w:type="dxa"/>
              <w:left w:w="90" w:type="dxa"/>
              <w:bottom w:w="90" w:type="dxa"/>
              <w:right w:w="90" w:type="dxa"/>
            </w:tcMar>
          </w:tcPr>
          <w:p>
            <w:pPr>
              <w:spacing w:after="40" w:line="276" w:lineRule="auto"/>
            </w:pPr>
            <w:r>
              <w:rPr>
                <w:b w:val="0"/>
                <w:i w:val="0"/>
                <w:sz w:val="18"/>
              </w:rPr>
              <w:t>−f67</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LE1</w:t>
            </w:r>
          </w:p>
        </w:tc>
        <w:tc>
          <w:tcPr>
            <w:tcW w:type="dxa" w:w="2594"/>
            <w:vAlign w:val="center"/>
            <w:tcMar>
              <w:top w:w="90" w:type="dxa"/>
              <w:left w:w="90" w:type="dxa"/>
              <w:bottom w:w="90" w:type="dxa"/>
              <w:right w:w="90" w:type="dxa"/>
            </w:tcMar>
          </w:tcPr>
          <w:p>
            <w:pPr>
              <w:spacing w:after="40" w:line="276" w:lineRule="auto"/>
            </w:pPr>
            <w:r>
              <w:rPr>
                <w:b w:val="0"/>
                <w:i w:val="0"/>
                <w:sz w:val="18"/>
              </w:rPr>
              <w:t>11,223</w:t>
            </w:r>
          </w:p>
        </w:tc>
        <w:tc>
          <w:tcPr>
            <w:tcW w:type="dxa" w:w="2594"/>
            <w:vAlign w:val="center"/>
            <w:tcMar>
              <w:top w:w="90" w:type="dxa"/>
              <w:left w:w="90" w:type="dxa"/>
              <w:bottom w:w="90" w:type="dxa"/>
              <w:right w:w="90" w:type="dxa"/>
            </w:tcMar>
          </w:tcPr>
          <w:p>
            <w:pPr>
              <w:spacing w:after="40" w:line="276" w:lineRule="auto"/>
            </w:pPr>
            <w:r>
              <w:rPr>
                <w:b w:val="0"/>
                <w:i w:val="0"/>
                <w:sz w:val="18"/>
              </w:rPr>
              <w:t>13,917</w:t>
            </w:r>
          </w:p>
        </w:tc>
        <w:tc>
          <w:tcPr>
            <w:tcW w:type="dxa" w:w="2378"/>
            <w:vAlign w:val="center"/>
            <w:tcMar>
              <w:top w:w="90" w:type="dxa"/>
              <w:left w:w="90" w:type="dxa"/>
              <w:bottom w:w="90" w:type="dxa"/>
              <w:right w:w="90" w:type="dxa"/>
            </w:tcMar>
          </w:tcPr>
          <w:p>
            <w:pPr>
              <w:spacing w:after="40" w:line="276" w:lineRule="auto"/>
            </w:pPr>
            <w:r>
              <w:rPr>
                <w:b w:val="0"/>
                <w:i w:val="0"/>
                <w:sz w:val="18"/>
              </w:rPr>
              <w:t>f6,11 + f10,11</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B13</w:t>
            </w:r>
          </w:p>
        </w:tc>
        <w:tc>
          <w:tcPr>
            <w:tcW w:type="dxa" w:w="2594"/>
            <w:vAlign w:val="center"/>
            <w:tcMar>
              <w:top w:w="90" w:type="dxa"/>
              <w:left w:w="90" w:type="dxa"/>
              <w:bottom w:w="90" w:type="dxa"/>
              <w:right w:w="90" w:type="dxa"/>
            </w:tcMar>
          </w:tcPr>
          <w:p>
            <w:pPr>
              <w:spacing w:after="40" w:line="276" w:lineRule="auto"/>
            </w:pPr>
            <w:r>
              <w:rPr>
                <w:b w:val="0"/>
                <w:i w:val="0"/>
                <w:sz w:val="18"/>
              </w:rPr>
              <w:t>3,500</w:t>
            </w:r>
          </w:p>
        </w:tc>
        <w:tc>
          <w:tcPr>
            <w:tcW w:type="dxa" w:w="2594"/>
            <w:vAlign w:val="center"/>
            <w:tcMar>
              <w:top w:w="90" w:type="dxa"/>
              <w:left w:w="90" w:type="dxa"/>
              <w:bottom w:w="90" w:type="dxa"/>
              <w:right w:w="90" w:type="dxa"/>
            </w:tcMar>
          </w:tcPr>
          <w:p>
            <w:pPr>
              <w:spacing w:after="40" w:line="276" w:lineRule="auto"/>
            </w:pPr>
            <w:r>
              <w:rPr>
                <w:b w:val="0"/>
                <w:i w:val="0"/>
                <w:sz w:val="18"/>
              </w:rPr>
              <w:t>6,575</w:t>
            </w:r>
          </w:p>
        </w:tc>
        <w:tc>
          <w:tcPr>
            <w:tcW w:type="dxa" w:w="2378"/>
            <w:vAlign w:val="center"/>
            <w:tcMar>
              <w:top w:w="90" w:type="dxa"/>
              <w:left w:w="90" w:type="dxa"/>
              <w:bottom w:w="90" w:type="dxa"/>
              <w:right w:w="90" w:type="dxa"/>
            </w:tcMar>
          </w:tcPr>
          <w:p>
            <w:pPr>
              <w:spacing w:after="40" w:line="276" w:lineRule="auto"/>
            </w:pPr>
            <w:r>
              <w:rPr>
                <w:b w:val="0"/>
                <w:i w:val="0"/>
                <w:sz w:val="18"/>
              </w:rPr>
              <w:t>−f89 + f9,10</w:t>
            </w:r>
          </w:p>
        </w:tc>
      </w:tr>
      <w:tr>
        <w:trPr>
          <w:cantSplit/>
        </w:trPr>
        <w:tc>
          <w:tcPr>
            <w:tcW w:type="dxa" w:w="2226"/>
            <w:vAlign w:val="center"/>
            <w:tcMar>
              <w:top w:w="90" w:type="dxa"/>
              <w:left w:w="90" w:type="dxa"/>
              <w:bottom w:w="90" w:type="dxa"/>
              <w:right w:w="90" w:type="dxa"/>
            </w:tcMar>
          </w:tcPr>
          <w:p>
            <w:pPr>
              <w:spacing w:after="40" w:line="276" w:lineRule="auto"/>
            </w:pPr>
            <w:r>
              <w:rPr>
                <w:b w:val="0"/>
                <w:i w:val="0"/>
                <w:sz w:val="18"/>
              </w:rPr>
              <w:t>Western Link</w:t>
            </w:r>
          </w:p>
        </w:tc>
        <w:tc>
          <w:tcPr>
            <w:tcW w:type="dxa" w:w="2594"/>
            <w:vAlign w:val="center"/>
            <w:tcMar>
              <w:top w:w="90" w:type="dxa"/>
              <w:left w:w="90" w:type="dxa"/>
              <w:bottom w:w="90" w:type="dxa"/>
              <w:right w:w="90" w:type="dxa"/>
            </w:tcMar>
          </w:tcPr>
          <w:p>
            <w:pPr>
              <w:spacing w:after="40" w:line="276" w:lineRule="auto"/>
            </w:pPr>
            <w:r>
              <w:rPr>
                <w:b w:val="0"/>
                <w:i w:val="0"/>
                <w:sz w:val="18"/>
              </w:rPr>
              <w:t>2,200</w:t>
            </w:r>
          </w:p>
        </w:tc>
        <w:tc>
          <w:tcPr>
            <w:tcW w:type="dxa" w:w="2594"/>
            <w:vAlign w:val="center"/>
            <w:tcMar>
              <w:top w:w="90" w:type="dxa"/>
              <w:left w:w="90" w:type="dxa"/>
              <w:bottom w:w="90" w:type="dxa"/>
              <w:right w:w="90" w:type="dxa"/>
            </w:tcMar>
          </w:tcPr>
          <w:p>
            <w:pPr>
              <w:spacing w:after="40" w:line="276" w:lineRule="auto"/>
            </w:pPr>
            <w:r>
              <w:rPr>
                <w:b w:val="0"/>
                <w:i w:val="0"/>
                <w:sz w:val="18"/>
              </w:rPr>
              <w:t>2,200</w:t>
            </w:r>
          </w:p>
        </w:tc>
        <w:tc>
          <w:tcPr>
            <w:tcW w:type="dxa" w:w="2378"/>
            <w:vAlign w:val="center"/>
            <w:tcMar>
              <w:top w:w="90" w:type="dxa"/>
              <w:left w:w="90" w:type="dxa"/>
              <w:bottom w:w="90" w:type="dxa"/>
              <w:right w:w="90" w:type="dxa"/>
            </w:tcMar>
          </w:tcPr>
          <w:p>
            <w:pPr>
              <w:spacing w:after="40" w:line="276" w:lineRule="auto"/>
            </w:pPr>
            <w:r>
              <w:rPr>
                <w:b w:val="0"/>
                <w:i w:val="0"/>
                <w:sz w:val="18"/>
              </w:rPr>
              <w:t>fWL</w:t>
            </w:r>
          </w:p>
        </w:tc>
      </w:tr>
    </w:tbl>
    <w:p>
      <w:pPr>
        <w:spacing w:after="20"/>
      </w:pPr>
    </w:p>
    <w:p>
      <w:r>
        <w:rPr>
          <w:b w:val="0"/>
          <w:i w:val="0"/>
        </w:rPr>
        <w:t>Western Link 的传输同时占用 B6 与 B7a 的既定容量。8 个地理边界的反向能力采用正向能力的对称假设，Western Link 输入采用双向额定值。基础约简网络对 T6、T8、T10 的边界成员定义相同，三者之间的模型传输能力缺少有限上界。其 14 维走廊空间中，节点关联矩阵秩为 10，地理边界矩阵秩为 8，加入 HVDC 限额后秩为 9；5 维约束零空间含 3 维循环流和 2 维节点净传输方向。</w:t>
      </w:r>
    </w:p>
    <w:p>
      <w:r>
        <w:rPr>
          <w:b w:val="0"/>
          <w:i w:val="0"/>
        </w:rPr>
        <w:t>热容量敏感性为南部 8 条走廊补充单独限额，同时保留地理边界。构造方法将区内已知变电站收缩为区域节点，保留未知中间节点，排除其他已知区，再以线路网络的最大流／最小割计算走廊容量。并联线路容量相加，串联路径受其瓶颈控制；MVA 按功率因数 1 换算为 MW。普通夏季与冬季输入如下，另设的上界敏感性使用各自输入文件。</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2"/>
        <w:gridCol w:w="3170"/>
        <w:gridCol w:w="3170"/>
      </w:tblGrid>
      <w:tr>
        <w:trPr>
          <w:cantSplit/>
          <w:tblHeader w:val="true"/>
        </w:trPr>
        <w:tc>
          <w:tcPr>
            <w:tcW w:type="dxa" w:w="3452"/>
            <w:vAlign w:val="center"/>
            <w:tcMar>
              <w:top w:w="90" w:type="dxa"/>
              <w:left w:w="90" w:type="dxa"/>
              <w:bottom w:w="90" w:type="dxa"/>
              <w:right w:w="90" w:type="dxa"/>
            </w:tcMar>
            <w:shd w:fill="EEEEEE"/>
          </w:tcPr>
          <w:p>
            <w:pPr>
              <w:spacing w:after="40" w:line="276" w:lineRule="auto"/>
            </w:pPr>
            <w:r>
              <w:rPr>
                <w:b/>
                <w:i w:val="0"/>
                <w:sz w:val="18"/>
              </w:rPr>
              <w:t>走廊</w:t>
            </w:r>
          </w:p>
        </w:tc>
        <w:tc>
          <w:tcPr>
            <w:tcW w:type="dxa" w:w="3170"/>
            <w:vAlign w:val="center"/>
            <w:tcMar>
              <w:top w:w="90" w:type="dxa"/>
              <w:left w:w="90" w:type="dxa"/>
              <w:bottom w:w="90" w:type="dxa"/>
              <w:right w:w="90" w:type="dxa"/>
            </w:tcMar>
            <w:shd w:fill="EEEEEE"/>
          </w:tcPr>
          <w:p>
            <w:pPr>
              <w:spacing w:after="40" w:line="276" w:lineRule="auto"/>
            </w:pPr>
            <w:r>
              <w:rPr>
                <w:b/>
                <w:i w:val="0"/>
                <w:sz w:val="18"/>
              </w:rPr>
              <w:t>夏季 MW</w:t>
            </w:r>
          </w:p>
        </w:tc>
        <w:tc>
          <w:tcPr>
            <w:tcW w:type="dxa" w:w="3170"/>
            <w:vAlign w:val="center"/>
            <w:tcMar>
              <w:top w:w="90" w:type="dxa"/>
              <w:left w:w="90" w:type="dxa"/>
              <w:bottom w:w="90" w:type="dxa"/>
              <w:right w:w="90" w:type="dxa"/>
            </w:tcMar>
            <w:shd w:fill="EEEEEE"/>
          </w:tcPr>
          <w:p>
            <w:pPr>
              <w:spacing w:after="40" w:line="276" w:lineRule="auto"/>
            </w:pPr>
            <w:r>
              <w:rPr>
                <w:b/>
                <w:i w:val="0"/>
                <w:sz w:val="18"/>
              </w:rPr>
              <w:t>冬季 MW</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T5–T6</w:t>
            </w:r>
          </w:p>
        </w:tc>
        <w:tc>
          <w:tcPr>
            <w:tcW w:type="dxa" w:w="3170"/>
            <w:vAlign w:val="center"/>
            <w:tcMar>
              <w:top w:w="90" w:type="dxa"/>
              <w:left w:w="90" w:type="dxa"/>
              <w:bottom w:w="90" w:type="dxa"/>
              <w:right w:w="90" w:type="dxa"/>
            </w:tcMar>
          </w:tcPr>
          <w:p>
            <w:pPr>
              <w:spacing w:after="40" w:line="276" w:lineRule="auto"/>
            </w:pPr>
            <w:r>
              <w:rPr>
                <w:b w:val="0"/>
                <w:i w:val="0"/>
                <w:sz w:val="18"/>
              </w:rPr>
              <w:t>19,086</w:t>
            </w:r>
          </w:p>
        </w:tc>
        <w:tc>
          <w:tcPr>
            <w:tcW w:type="dxa" w:w="3170"/>
            <w:vAlign w:val="center"/>
            <w:tcMar>
              <w:top w:w="90" w:type="dxa"/>
              <w:left w:w="90" w:type="dxa"/>
              <w:bottom w:w="90" w:type="dxa"/>
              <w:right w:w="90" w:type="dxa"/>
            </w:tcMar>
          </w:tcPr>
          <w:p>
            <w:pPr>
              <w:spacing w:after="40" w:line="276" w:lineRule="auto"/>
            </w:pPr>
            <w:r>
              <w:rPr>
                <w:b w:val="0"/>
                <w:i w:val="0"/>
                <w:sz w:val="18"/>
              </w:rPr>
              <w:t>21,052</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T5–T8</w:t>
            </w:r>
          </w:p>
        </w:tc>
        <w:tc>
          <w:tcPr>
            <w:tcW w:type="dxa" w:w="3170"/>
            <w:vAlign w:val="center"/>
            <w:tcMar>
              <w:top w:w="90" w:type="dxa"/>
              <w:left w:w="90" w:type="dxa"/>
              <w:bottom w:w="90" w:type="dxa"/>
              <w:right w:w="90" w:type="dxa"/>
            </w:tcMar>
          </w:tcPr>
          <w:p>
            <w:pPr>
              <w:spacing w:after="40" w:line="276" w:lineRule="auto"/>
            </w:pPr>
            <w:r>
              <w:rPr>
                <w:b w:val="0"/>
                <w:i w:val="0"/>
                <w:sz w:val="18"/>
              </w:rPr>
              <w:t>3,424</w:t>
            </w:r>
          </w:p>
        </w:tc>
        <w:tc>
          <w:tcPr>
            <w:tcW w:type="dxa" w:w="3170"/>
            <w:vAlign w:val="center"/>
            <w:tcMar>
              <w:top w:w="90" w:type="dxa"/>
              <w:left w:w="90" w:type="dxa"/>
              <w:bottom w:w="90" w:type="dxa"/>
              <w:right w:w="90" w:type="dxa"/>
            </w:tcMar>
          </w:tcPr>
          <w:p>
            <w:pPr>
              <w:spacing w:after="40" w:line="276" w:lineRule="auto"/>
            </w:pPr>
            <w:r>
              <w:rPr>
                <w:b w:val="0"/>
                <w:i w:val="0"/>
                <w:sz w:val="18"/>
              </w:rPr>
              <w:t>3,934</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T6–T8</w:t>
            </w:r>
          </w:p>
        </w:tc>
        <w:tc>
          <w:tcPr>
            <w:tcW w:type="dxa" w:w="3170"/>
            <w:vAlign w:val="center"/>
            <w:tcMar>
              <w:top w:w="90" w:type="dxa"/>
              <w:left w:w="90" w:type="dxa"/>
              <w:bottom w:w="90" w:type="dxa"/>
              <w:right w:w="90" w:type="dxa"/>
            </w:tcMar>
          </w:tcPr>
          <w:p>
            <w:pPr>
              <w:spacing w:after="40" w:line="276" w:lineRule="auto"/>
            </w:pPr>
            <w:r>
              <w:rPr>
                <w:b w:val="0"/>
                <w:i w:val="0"/>
                <w:sz w:val="18"/>
              </w:rPr>
              <w:t>4,436</w:t>
            </w:r>
          </w:p>
        </w:tc>
        <w:tc>
          <w:tcPr>
            <w:tcW w:type="dxa" w:w="3170"/>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T6–T11</w:t>
            </w:r>
          </w:p>
        </w:tc>
        <w:tc>
          <w:tcPr>
            <w:tcW w:type="dxa" w:w="3170"/>
            <w:vAlign w:val="center"/>
            <w:tcMar>
              <w:top w:w="90" w:type="dxa"/>
              <w:left w:w="90" w:type="dxa"/>
              <w:bottom w:w="90" w:type="dxa"/>
              <w:right w:w="90" w:type="dxa"/>
            </w:tcMar>
          </w:tcPr>
          <w:p>
            <w:pPr>
              <w:spacing w:after="40" w:line="276" w:lineRule="auto"/>
            </w:pPr>
            <w:r>
              <w:rPr>
                <w:b w:val="0"/>
                <w:i w:val="0"/>
                <w:sz w:val="18"/>
              </w:rPr>
              <w:t>16,684</w:t>
            </w:r>
          </w:p>
        </w:tc>
        <w:tc>
          <w:tcPr>
            <w:tcW w:type="dxa" w:w="3170"/>
            <w:vAlign w:val="center"/>
            <w:tcMar>
              <w:top w:w="90" w:type="dxa"/>
              <w:left w:w="90" w:type="dxa"/>
              <w:bottom w:w="90" w:type="dxa"/>
              <w:right w:w="90" w:type="dxa"/>
            </w:tcMar>
          </w:tcPr>
          <w:p>
            <w:pPr>
              <w:spacing w:after="40" w:line="276" w:lineRule="auto"/>
            </w:pPr>
            <w:r>
              <w:rPr>
                <w:b w:val="0"/>
                <w:i w:val="0"/>
                <w:sz w:val="18"/>
              </w:rPr>
              <w:t>19,849</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T8–T9</w:t>
            </w:r>
          </w:p>
        </w:tc>
        <w:tc>
          <w:tcPr>
            <w:tcW w:type="dxa" w:w="3170"/>
            <w:vAlign w:val="center"/>
            <w:tcMar>
              <w:top w:w="90" w:type="dxa"/>
              <w:left w:w="90" w:type="dxa"/>
              <w:bottom w:w="90" w:type="dxa"/>
              <w:right w:w="90" w:type="dxa"/>
            </w:tcMar>
          </w:tcPr>
          <w:p>
            <w:pPr>
              <w:spacing w:after="40" w:line="276" w:lineRule="auto"/>
            </w:pPr>
            <w:r>
              <w:rPr>
                <w:b w:val="0"/>
                <w:i w:val="0"/>
                <w:sz w:val="18"/>
              </w:rPr>
              <w:t>8,088</w:t>
            </w:r>
          </w:p>
        </w:tc>
        <w:tc>
          <w:tcPr>
            <w:tcW w:type="dxa" w:w="3170"/>
            <w:vAlign w:val="center"/>
            <w:tcMar>
              <w:top w:w="90" w:type="dxa"/>
              <w:left w:w="90" w:type="dxa"/>
              <w:bottom w:w="90" w:type="dxa"/>
              <w:right w:w="90" w:type="dxa"/>
            </w:tcMar>
          </w:tcPr>
          <w:p>
            <w:pPr>
              <w:spacing w:after="40" w:line="276" w:lineRule="auto"/>
            </w:pPr>
            <w:r>
              <w:rPr>
                <w:b w:val="0"/>
                <w:i w:val="0"/>
                <w:sz w:val="18"/>
              </w:rPr>
              <w:t>9,217</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T8–T10</w:t>
            </w:r>
          </w:p>
        </w:tc>
        <w:tc>
          <w:tcPr>
            <w:tcW w:type="dxa" w:w="3170"/>
            <w:vAlign w:val="center"/>
            <w:tcMar>
              <w:top w:w="90" w:type="dxa"/>
              <w:left w:w="90" w:type="dxa"/>
              <w:bottom w:w="90" w:type="dxa"/>
              <w:right w:w="90" w:type="dxa"/>
            </w:tcMar>
          </w:tcPr>
          <w:p>
            <w:pPr>
              <w:spacing w:after="40" w:line="276" w:lineRule="auto"/>
            </w:pPr>
            <w:r>
              <w:rPr>
                <w:b w:val="0"/>
                <w:i w:val="0"/>
                <w:sz w:val="18"/>
              </w:rPr>
              <w:t>6,470</w:t>
            </w:r>
          </w:p>
        </w:tc>
        <w:tc>
          <w:tcPr>
            <w:tcW w:type="dxa" w:w="3170"/>
            <w:vAlign w:val="center"/>
            <w:tcMar>
              <w:top w:w="90" w:type="dxa"/>
              <w:left w:w="90" w:type="dxa"/>
              <w:bottom w:w="90" w:type="dxa"/>
              <w:right w:w="90" w:type="dxa"/>
            </w:tcMar>
          </w:tcPr>
          <w:p>
            <w:pPr>
              <w:spacing w:after="40" w:line="276" w:lineRule="auto"/>
            </w:pPr>
            <w:r>
              <w:rPr>
                <w:b w:val="0"/>
                <w:i w:val="0"/>
                <w:sz w:val="18"/>
              </w:rPr>
              <w:t>7,834</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T9–T10</w:t>
            </w:r>
          </w:p>
        </w:tc>
        <w:tc>
          <w:tcPr>
            <w:tcW w:type="dxa" w:w="3170"/>
            <w:vAlign w:val="center"/>
            <w:tcMar>
              <w:top w:w="90" w:type="dxa"/>
              <w:left w:w="90" w:type="dxa"/>
              <w:bottom w:w="90" w:type="dxa"/>
              <w:right w:w="90" w:type="dxa"/>
            </w:tcMar>
          </w:tcPr>
          <w:p>
            <w:pPr>
              <w:spacing w:after="40" w:line="276" w:lineRule="auto"/>
            </w:pPr>
            <w:r>
              <w:rPr>
                <w:b w:val="0"/>
                <w:i w:val="0"/>
                <w:sz w:val="18"/>
              </w:rPr>
              <w:t>4,434</w:t>
            </w:r>
          </w:p>
        </w:tc>
        <w:tc>
          <w:tcPr>
            <w:tcW w:type="dxa" w:w="3170"/>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452"/>
            <w:vAlign w:val="center"/>
            <w:tcMar>
              <w:top w:w="90" w:type="dxa"/>
              <w:left w:w="90" w:type="dxa"/>
              <w:bottom w:w="90" w:type="dxa"/>
              <w:right w:w="90" w:type="dxa"/>
            </w:tcMar>
          </w:tcPr>
          <w:p>
            <w:pPr>
              <w:spacing w:after="40" w:line="276" w:lineRule="auto"/>
            </w:pPr>
            <w:r>
              <w:rPr>
                <w:b w:val="0"/>
                <w:i w:val="0"/>
                <w:sz w:val="18"/>
              </w:rPr>
              <w:t>T10–T11</w:t>
            </w:r>
          </w:p>
        </w:tc>
        <w:tc>
          <w:tcPr>
            <w:tcW w:type="dxa" w:w="3170"/>
            <w:vAlign w:val="center"/>
            <w:tcMar>
              <w:top w:w="90" w:type="dxa"/>
              <w:left w:w="90" w:type="dxa"/>
              <w:bottom w:w="90" w:type="dxa"/>
              <w:right w:w="90" w:type="dxa"/>
            </w:tcMar>
          </w:tcPr>
          <w:p>
            <w:pPr>
              <w:spacing w:after="40" w:line="276" w:lineRule="auto"/>
            </w:pPr>
            <w:r>
              <w:rPr>
                <w:b w:val="0"/>
                <w:i w:val="0"/>
                <w:sz w:val="18"/>
              </w:rPr>
              <w:t>6,587</w:t>
            </w:r>
          </w:p>
        </w:tc>
        <w:tc>
          <w:tcPr>
            <w:tcW w:type="dxa" w:w="3170"/>
            <w:vAlign w:val="center"/>
            <w:tcMar>
              <w:top w:w="90" w:type="dxa"/>
              <w:left w:w="90" w:type="dxa"/>
              <w:bottom w:w="90" w:type="dxa"/>
              <w:right w:w="90" w:type="dxa"/>
            </w:tcMar>
          </w:tcPr>
          <w:p>
            <w:pPr>
              <w:spacing w:after="40" w:line="276" w:lineRule="auto"/>
            </w:pPr>
            <w:r>
              <w:rPr>
                <w:b w:val="0"/>
                <w:i w:val="0"/>
                <w:sz w:val="18"/>
              </w:rPr>
              <w:t>7,500</w:t>
            </w:r>
          </w:p>
        </w:tc>
      </w:tr>
    </w:tbl>
    <w:p>
      <w:pPr>
        <w:spacing w:after="20"/>
      </w:pPr>
    </w:p>
    <w:p>
      <w:pPr>
        <w:pStyle w:val="Heading2"/>
      </w:pPr>
      <w:r>
        <w:rPr>
          <w:b w:val="0"/>
          <w:i w:val="0"/>
        </w:rPr>
        <w:t>直流网络调度</w:t>
      </w:r>
    </w:p>
    <w:p>
      <w:pPr>
        <w:keepNext/>
      </w:pPr>
      <w:r>
        <w:rPr>
          <w:b w:val="0"/>
          <w:i w:val="0"/>
        </w:rPr>
        <w:t xml:space="preserve">直流网络模块在给定全时域内联合选择资源出力、储能轨迹和节点相角。令 </w:t>
      </w:r>
      <w:r>
        <w:drawing>
          <wp:inline xmlns:a="http://schemas.openxmlformats.org/drawingml/2006/main" xmlns:pic="http://schemas.openxmlformats.org/drawingml/2006/picture">
            <wp:extent cx="187966" cy="102337"/>
            <wp:docPr id="490" name="Picture 490"/>
            <wp:cNvGraphicFramePr>
              <a:graphicFrameLocks noChangeAspect="1"/>
            </wp:cNvGraphicFramePr>
            <a:graphic>
              <a:graphicData uri="http://schemas.openxmlformats.org/drawingml/2006/picture">
                <pic:pic>
                  <pic:nvPicPr>
                    <pic:cNvPr id="0" name="eq-490.png"/>
                    <pic:cNvPicPr/>
                  </pic:nvPicPr>
                  <pic:blipFill>
                    <a:blip r:embed="rId416"/>
                    <a:stretch>
                      <a:fillRect/>
                    </a:stretch>
                  </pic:blipFill>
                  <pic:spPr>
                    <a:xfrm>
                      <a:off x="0" y="0"/>
                      <a:ext cx="187966" cy="102337"/>
                    </a:xfrm>
                    <a:prstGeom prst="rect"/>
                  </pic:spPr>
                </pic:pic>
              </a:graphicData>
            </a:graphic>
          </wp:inline>
        </w:drawing>
      </w:r>
      <w:r>
        <w:rPr>
          <w:b w:val="0"/>
          <w:i w:val="0"/>
        </w:rPr>
        <w:t>⁠、</w:t>
      </w:r>
      <w:r>
        <w:drawing>
          <wp:inline xmlns:a="http://schemas.openxmlformats.org/drawingml/2006/main" xmlns:pic="http://schemas.openxmlformats.org/drawingml/2006/picture">
            <wp:extent cx="174275" cy="94486"/>
            <wp:docPr id="491" name="Picture 491"/>
            <wp:cNvGraphicFramePr>
              <a:graphicFrameLocks noChangeAspect="1"/>
            </wp:cNvGraphicFramePr>
            <a:graphic>
              <a:graphicData uri="http://schemas.openxmlformats.org/drawingml/2006/picture">
                <pic:pic>
                  <pic:nvPicPr>
                    <pic:cNvPr id="0" name="eq-491.png"/>
                    <pic:cNvPicPr/>
                  </pic:nvPicPr>
                  <pic:blipFill>
                    <a:blip r:embed="rId417"/>
                    <a:stretch>
                      <a:fillRect/>
                    </a:stretch>
                  </pic:blipFill>
                  <pic:spPr>
                    <a:xfrm>
                      <a:off x="0" y="0"/>
                      <a:ext cx="174275" cy="94486"/>
                    </a:xfrm>
                    <a:prstGeom prst="rect"/>
                  </pic:spPr>
                </pic:pic>
              </a:graphicData>
            </a:graphic>
          </wp:inline>
        </w:drawing>
      </w:r>
      <w:r>
        <w:rPr>
          <w:b w:val="0"/>
          <w:i w:val="0"/>
        </w:rPr>
        <w:t>⁠、</w:t>
      </w:r>
      <w:r>
        <w:drawing>
          <wp:inline xmlns:a="http://schemas.openxmlformats.org/drawingml/2006/main" xmlns:pic="http://schemas.openxmlformats.org/drawingml/2006/picture">
            <wp:extent cx="188036" cy="133714"/>
            <wp:docPr id="492" name="Picture 492"/>
            <wp:cNvGraphicFramePr>
              <a:graphicFrameLocks noChangeAspect="1"/>
            </wp:cNvGraphicFramePr>
            <a:graphic>
              <a:graphicData uri="http://schemas.openxmlformats.org/drawingml/2006/picture">
                <pic:pic>
                  <pic:nvPicPr>
                    <pic:cNvPr id="0" name="eq-492.png"/>
                    <pic:cNvPicPr/>
                  </pic:nvPicPr>
                  <pic:blipFill>
                    <a:blip r:embed="rId418"/>
                    <a:stretch>
                      <a:fillRect/>
                    </a:stretch>
                  </pic:blipFill>
                  <pic:spPr>
                    <a:xfrm>
                      <a:off x="0" y="0"/>
                      <a:ext cx="188036" cy="133714"/>
                    </a:xfrm>
                    <a:prstGeom prst="rect"/>
                  </pic:spPr>
                </pic:pic>
              </a:graphicData>
            </a:graphic>
          </wp:inline>
        </w:drawing>
      </w:r>
      <w:r>
        <w:rPr>
          <w:b w:val="0"/>
          <w:i w:val="0"/>
        </w:rPr>
        <w:t>⁠、</w:t>
      </w:r>
      <w:r>
        <w:drawing>
          <wp:inline xmlns:a="http://schemas.openxmlformats.org/drawingml/2006/main" xmlns:pic="http://schemas.openxmlformats.org/drawingml/2006/picture">
            <wp:extent cx="210877" cy="93955"/>
            <wp:docPr id="493" name="Picture 493"/>
            <wp:cNvGraphicFramePr>
              <a:graphicFrameLocks noChangeAspect="1"/>
            </wp:cNvGraphicFramePr>
            <a:graphic>
              <a:graphicData uri="http://schemas.openxmlformats.org/drawingml/2006/picture">
                <pic:pic>
                  <pic:nvPicPr>
                    <pic:cNvPr id="0" name="eq-493.png"/>
                    <pic:cNvPicPr/>
                  </pic:nvPicPr>
                  <pic:blipFill>
                    <a:blip r:embed="rId419"/>
                    <a:stretch>
                      <a:fillRect/>
                    </a:stretch>
                  </pic:blipFill>
                  <pic:spPr>
                    <a:xfrm>
                      <a:off x="0" y="0"/>
                      <a:ext cx="210877" cy="93955"/>
                    </a:xfrm>
                    <a:prstGeom prst="rect"/>
                  </pic:spPr>
                </pic:pic>
              </a:graphicData>
            </a:graphic>
          </wp:inline>
        </w:drawing>
      </w:r>
      <w:r>
        <w:rPr>
          <w:b w:val="0"/>
          <w:i w:val="0"/>
        </w:rPr>
        <w:t xml:space="preserve"> 分别为资源供电、储能充电、放电和节点未供电量，单位为 MWh；</w:t>
      </w:r>
      <w:r>
        <w:drawing>
          <wp:inline xmlns:a="http://schemas.openxmlformats.org/drawingml/2006/main" xmlns:pic="http://schemas.openxmlformats.org/drawingml/2006/picture">
            <wp:extent cx="188385" cy="131870"/>
            <wp:docPr id="494" name="Picture 494"/>
            <wp:cNvGraphicFramePr>
              <a:graphicFrameLocks noChangeAspect="1"/>
            </wp:cNvGraphicFramePr>
            <a:graphic>
              <a:graphicData uri="http://schemas.openxmlformats.org/drawingml/2006/picture">
                <pic:pic>
                  <pic:nvPicPr>
                    <pic:cNvPr id="0" name="eq-494.png"/>
                    <pic:cNvPicPr/>
                  </pic:nvPicPr>
                  <pic:blipFill>
                    <a:blip r:embed="rId420"/>
                    <a:stretch>
                      <a:fillRect/>
                    </a:stretch>
                  </pic:blipFill>
                  <pic:spPr>
                    <a:xfrm>
                      <a:off x="0" y="0"/>
                      <a:ext cx="188385" cy="131870"/>
                    </a:xfrm>
                    <a:prstGeom prst="rect"/>
                  </pic:spPr>
                </pic:pic>
              </a:graphicData>
            </a:graphic>
          </wp:inline>
        </w:drawing>
      </w:r>
      <w:r>
        <w:rPr>
          <w:b w:val="0"/>
          <w:i w:val="0"/>
        </w:rPr>
        <w:t xml:space="preserve"> 为 MW 潮流，</w:t>
      </w:r>
      <w:r>
        <w:drawing>
          <wp:inline xmlns:a="http://schemas.openxmlformats.org/drawingml/2006/main" xmlns:pic="http://schemas.openxmlformats.org/drawingml/2006/picture">
            <wp:extent cx="194602" cy="136012"/>
            <wp:docPr id="495" name="Picture 495"/>
            <wp:cNvGraphicFramePr>
              <a:graphicFrameLocks noChangeAspect="1"/>
            </wp:cNvGraphicFramePr>
            <a:graphic>
              <a:graphicData uri="http://schemas.openxmlformats.org/drawingml/2006/picture">
                <pic:pic>
                  <pic:nvPicPr>
                    <pic:cNvPr id="0" name="eq-495.png"/>
                    <pic:cNvPicPr/>
                  </pic:nvPicPr>
                  <pic:blipFill>
                    <a:blip r:embed="rId421"/>
                    <a:stretch>
                      <a:fillRect/>
                    </a:stretch>
                  </pic:blipFill>
                  <pic:spPr>
                    <a:xfrm>
                      <a:off x="0" y="0"/>
                      <a:ext cx="194602" cy="136012"/>
                    </a:xfrm>
                    <a:prstGeom prst="rect"/>
                  </pic:spPr>
                </pic:pic>
              </a:graphicData>
            </a:graphic>
          </wp:inline>
        </w:drawing>
      </w:r>
      <w:r>
        <w:rPr>
          <w:b w:val="0"/>
          <w:i w:val="0"/>
        </w:rPr>
        <w:t xml:space="preserve"> 为弧度相角。固定资产下的目标为</w:t>
      </w:r>
    </w:p>
    <w:p>
      <w:pPr>
        <w:spacing w:after="160"/>
        <w:jc w:val="center"/>
      </w:pPr>
      <w:r>
        <w:drawing>
          <wp:inline xmlns:a="http://schemas.openxmlformats.org/drawingml/2006/main" xmlns:pic="http://schemas.openxmlformats.org/drawingml/2006/picture">
            <wp:extent cx="3727323" cy="516478"/>
            <wp:docPr id="496" name="Picture 496"/>
            <wp:cNvGraphicFramePr>
              <a:graphicFrameLocks noChangeAspect="1"/>
            </wp:cNvGraphicFramePr>
            <a:graphic>
              <a:graphicData uri="http://schemas.openxmlformats.org/drawingml/2006/picture">
                <pic:pic>
                  <pic:nvPicPr>
                    <pic:cNvPr id="0" name="eq-496.png"/>
                    <pic:cNvPicPr/>
                  </pic:nvPicPr>
                  <pic:blipFill>
                    <a:blip r:embed="rId422"/>
                    <a:stretch>
                      <a:fillRect/>
                    </a:stretch>
                  </pic:blipFill>
                  <pic:spPr>
                    <a:xfrm>
                      <a:off x="0" y="0"/>
                      <a:ext cx="3727323" cy="516478"/>
                    </a:xfrm>
                    <a:prstGeom prst="rect"/>
                  </pic:spPr>
                </pic:pic>
              </a:graphicData>
            </a:graphic>
          </wp:inline>
        </w:drawing>
      </w:r>
    </w:p>
    <w:p>
      <w:pPr>
        <w:keepNext/>
      </w:pPr>
      <w:r>
        <w:rPr>
          <w:b w:val="0"/>
          <w:i w:val="0"/>
        </w:rPr>
        <w:t>节点守恒将期间电量与线路功率通过时长相连：</w:t>
      </w:r>
    </w:p>
    <w:p>
      <w:pPr>
        <w:spacing w:after="160"/>
        <w:jc w:val="center"/>
      </w:pPr>
      <w:r>
        <w:drawing>
          <wp:inline xmlns:a="http://schemas.openxmlformats.org/drawingml/2006/main" xmlns:pic="http://schemas.openxmlformats.org/drawingml/2006/picture">
            <wp:extent cx="3856939" cy="372662"/>
            <wp:docPr id="497" name="Picture 497"/>
            <wp:cNvGraphicFramePr>
              <a:graphicFrameLocks noChangeAspect="1"/>
            </wp:cNvGraphicFramePr>
            <a:graphic>
              <a:graphicData uri="http://schemas.openxmlformats.org/drawingml/2006/picture">
                <pic:pic>
                  <pic:nvPicPr>
                    <pic:cNvPr id="0" name="eq-497.png"/>
                    <pic:cNvPicPr/>
                  </pic:nvPicPr>
                  <pic:blipFill>
                    <a:blip r:embed="rId423"/>
                    <a:stretch>
                      <a:fillRect/>
                    </a:stretch>
                  </pic:blipFill>
                  <pic:spPr>
                    <a:xfrm>
                      <a:off x="0" y="0"/>
                      <a:ext cx="3856939" cy="372662"/>
                    </a:xfrm>
                    <a:prstGeom prst="rect"/>
                  </pic:spPr>
                </pic:pic>
              </a:graphicData>
            </a:graphic>
          </wp:inline>
        </w:drawing>
      </w:r>
    </w:p>
    <w:p>
      <w:pPr>
        <w:spacing w:after="160"/>
        <w:jc w:val="center"/>
      </w:pPr>
      <w:r>
        <w:drawing>
          <wp:inline xmlns:a="http://schemas.openxmlformats.org/drawingml/2006/main" xmlns:pic="http://schemas.openxmlformats.org/drawingml/2006/picture">
            <wp:extent cx="3900220" cy="205756"/>
            <wp:docPr id="498" name="Picture 498"/>
            <wp:cNvGraphicFramePr>
              <a:graphicFrameLocks noChangeAspect="1"/>
            </wp:cNvGraphicFramePr>
            <a:graphic>
              <a:graphicData uri="http://schemas.openxmlformats.org/drawingml/2006/picture">
                <pic:pic>
                  <pic:nvPicPr>
                    <pic:cNvPr id="0" name="eq-498.png"/>
                    <pic:cNvPicPr/>
                  </pic:nvPicPr>
                  <pic:blipFill>
                    <a:blip r:embed="rId424"/>
                    <a:stretch>
                      <a:fillRect/>
                    </a:stretch>
                  </pic:blipFill>
                  <pic:spPr>
                    <a:xfrm>
                      <a:off x="0" y="0"/>
                      <a:ext cx="3900220" cy="205756"/>
                    </a:xfrm>
                    <a:prstGeom prst="rect"/>
                  </pic:spPr>
                </pic:pic>
              </a:graphicData>
            </a:graphic>
          </wp:inline>
        </w:drawing>
      </w:r>
    </w:p>
    <w:p>
      <w:r>
        <w:rPr>
          <w:b w:val="0"/>
          <w:i w:val="0"/>
        </w:rPr>
        <w:t xml:space="preserve">储能满足功率与能量上下界，末态可选自由、等于初始库存或等于指定目标。负荷缺供可按配置固定为零，或受 </w:t>
      </w:r>
      <w:r>
        <w:drawing>
          <wp:inline xmlns:a="http://schemas.openxmlformats.org/drawingml/2006/main" xmlns:pic="http://schemas.openxmlformats.org/drawingml/2006/picture">
            <wp:extent cx="962742" cy="132141"/>
            <wp:docPr id="499" name="Picture 499"/>
            <wp:cNvGraphicFramePr>
              <a:graphicFrameLocks noChangeAspect="1"/>
            </wp:cNvGraphicFramePr>
            <a:graphic>
              <a:graphicData uri="http://schemas.openxmlformats.org/drawingml/2006/picture">
                <pic:pic>
                  <pic:nvPicPr>
                    <pic:cNvPr id="0" name="eq-499.png"/>
                    <pic:cNvPicPr/>
                  </pic:nvPicPr>
                  <pic:blipFill>
                    <a:blip r:embed="rId425"/>
                    <a:stretch>
                      <a:fillRect/>
                    </a:stretch>
                  </pic:blipFill>
                  <pic:spPr>
                    <a:xfrm>
                      <a:off x="0" y="0"/>
                      <a:ext cx="962742" cy="132141"/>
                    </a:xfrm>
                    <a:prstGeom prst="rect"/>
                  </pic:spPr>
                </pic:pic>
              </a:graphicData>
            </a:graphic>
          </wp:inline>
        </w:drawing>
      </w:r>
      <w:r>
        <w:rPr>
          <w:b w:val="0"/>
          <w:i w:val="0"/>
        </w:rPr>
        <w:t xml:space="preserve"> 约束。资源可用率处于 </w:t>
      </w:r>
      <w:r>
        <w:drawing>
          <wp:inline xmlns:a="http://schemas.openxmlformats.org/drawingml/2006/main" xmlns:pic="http://schemas.openxmlformats.org/drawingml/2006/picture">
            <wp:extent cx="316141" cy="157024"/>
            <wp:docPr id="500" name="Picture 500"/>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16141" cy="157024"/>
                    </a:xfrm>
                    <a:prstGeom prst="rect"/>
                  </pic:spPr>
                </pic:pic>
              </a:graphicData>
            </a:graphic>
          </wp:inline>
        </w:drawing>
      </w:r>
      <w:r>
        <w:rPr>
          <w:b w:val="0"/>
          <w:i w:val="0"/>
        </w:rPr>
        <w:t>⁠，边际成本为非负值。</w:t>
      </w:r>
    </w:p>
    <w:p>
      <w:pPr>
        <w:keepNext/>
      </w:pPr>
      <w:r>
        <w:rPr>
          <w:b w:val="0"/>
          <w:i w:val="0"/>
        </w:rPr>
        <w:t xml:space="preserve">交流线路和变压器的有功潮流采用相角差关系。令基准容量为 </w:t>
      </w:r>
      <w:r>
        <w:drawing>
          <wp:inline xmlns:a="http://schemas.openxmlformats.org/drawingml/2006/main" xmlns:pic="http://schemas.openxmlformats.org/drawingml/2006/picture">
            <wp:extent cx="321659" cy="135765"/>
            <wp:docPr id="501" name="Picture 501"/>
            <wp:cNvGraphicFramePr>
              <a:graphicFrameLocks noChangeAspect="1"/>
            </wp:cNvGraphicFramePr>
            <a:graphic>
              <a:graphicData uri="http://schemas.openxmlformats.org/drawingml/2006/picture">
                <pic:pic>
                  <pic:nvPicPr>
                    <pic:cNvPr id="0" name="eq-501.png"/>
                    <pic:cNvPicPr/>
                  </pic:nvPicPr>
                  <pic:blipFill>
                    <a:blip r:embed="rId426"/>
                    <a:stretch>
                      <a:fillRect/>
                    </a:stretch>
                  </pic:blipFill>
                  <pic:spPr>
                    <a:xfrm>
                      <a:off x="0" y="0"/>
                      <a:ext cx="321659" cy="135765"/>
                    </a:xfrm>
                    <a:prstGeom prst="rect"/>
                  </pic:spPr>
                </pic:pic>
              </a:graphicData>
            </a:graphic>
          </wp:inline>
        </w:drawing>
      </w:r>
      <w:r>
        <w:rPr>
          <w:b w:val="0"/>
          <w:i w:val="0"/>
        </w:rPr>
        <w:t xml:space="preserve">⁠，电抗为 </w:t>
      </w:r>
      <w:r>
        <w:drawing>
          <wp:inline xmlns:a="http://schemas.openxmlformats.org/drawingml/2006/main" xmlns:pic="http://schemas.openxmlformats.org/drawingml/2006/picture">
            <wp:extent cx="136836" cy="94733"/>
            <wp:docPr id="502" name="Picture 502"/>
            <wp:cNvGraphicFramePr>
              <a:graphicFrameLocks noChangeAspect="1"/>
            </wp:cNvGraphicFramePr>
            <a:graphic>
              <a:graphicData uri="http://schemas.openxmlformats.org/drawingml/2006/picture">
                <pic:pic>
                  <pic:nvPicPr>
                    <pic:cNvPr id="0" name="eq-502.png"/>
                    <pic:cNvPicPr/>
                  </pic:nvPicPr>
                  <pic:blipFill>
                    <a:blip r:embed="rId427"/>
                    <a:stretch>
                      <a:fillRect/>
                    </a:stretch>
                  </pic:blipFill>
                  <pic:spPr>
                    <a:xfrm>
                      <a:off x="0" y="0"/>
                      <a:ext cx="136836" cy="94733"/>
                    </a:xfrm>
                    <a:prstGeom prst="rect"/>
                  </pic:spPr>
                </pic:pic>
              </a:graphicData>
            </a:graphic>
          </wp:inline>
        </w:drawing>
      </w:r>
      <w:r>
        <w:rPr>
          <w:b w:val="0"/>
          <w:i w:val="0"/>
        </w:rPr>
        <w:t xml:space="preserve">⁠，分接比为 </w:t>
      </w:r>
      <w:r>
        <w:drawing>
          <wp:inline xmlns:a="http://schemas.openxmlformats.org/drawingml/2006/main" xmlns:pic="http://schemas.openxmlformats.org/drawingml/2006/picture">
            <wp:extent cx="115462" cy="92370"/>
            <wp:docPr id="503" name="Picture 503"/>
            <wp:cNvGraphicFramePr>
              <a:graphicFrameLocks noChangeAspect="1"/>
            </wp:cNvGraphicFramePr>
            <a:graphic>
              <a:graphicData uri="http://schemas.openxmlformats.org/drawingml/2006/picture">
                <pic:pic>
                  <pic:nvPicPr>
                    <pic:cNvPr id="0" name="eq-503.png"/>
                    <pic:cNvPicPr/>
                  </pic:nvPicPr>
                  <pic:blipFill>
                    <a:blip r:embed="rId428"/>
                    <a:stretch>
                      <a:fillRect/>
                    </a:stretch>
                  </pic:blipFill>
                  <pic:spPr>
                    <a:xfrm>
                      <a:off x="0" y="0"/>
                      <a:ext cx="115462" cy="92370"/>
                    </a:xfrm>
                    <a:prstGeom prst="rect"/>
                  </pic:spPr>
                </pic:pic>
              </a:graphicData>
            </a:graphic>
          </wp:inline>
        </w:drawing>
      </w:r>
      <w:r>
        <w:rPr>
          <w:b w:val="0"/>
          <w:i w:val="0"/>
        </w:rPr>
        <w:t xml:space="preserve">⁠，相移为 </w:t>
      </w:r>
      <w:r>
        <w:drawing>
          <wp:inline xmlns:a="http://schemas.openxmlformats.org/drawingml/2006/main" xmlns:pic="http://schemas.openxmlformats.org/drawingml/2006/picture">
            <wp:extent cx="140608" cy="142707"/>
            <wp:docPr id="504" name="Picture 504"/>
            <wp:cNvGraphicFramePr>
              <a:graphicFrameLocks noChangeAspect="1"/>
            </wp:cNvGraphicFramePr>
            <a:graphic>
              <a:graphicData uri="http://schemas.openxmlformats.org/drawingml/2006/picture">
                <pic:pic>
                  <pic:nvPicPr>
                    <pic:cNvPr id="0" name="eq-504.png"/>
                    <pic:cNvPicPr/>
                  </pic:nvPicPr>
                  <pic:blipFill>
                    <a:blip r:embed="rId429"/>
                    <a:stretch>
                      <a:fillRect/>
                    </a:stretch>
                  </pic:blipFill>
                  <pic:spPr>
                    <a:xfrm>
                      <a:off x="0" y="0"/>
                      <a:ext cx="140608" cy="142707"/>
                    </a:xfrm>
                    <a:prstGeom prst="rect"/>
                  </pic:spPr>
                </pic:pic>
              </a:graphicData>
            </a:graphic>
          </wp:inline>
        </w:drawing>
      </w:r>
      <w:r>
        <w:rPr>
          <w:b w:val="0"/>
          <w:i w:val="0"/>
        </w:rPr>
        <w:t xml:space="preserve">⁠，回路数为 </w:t>
      </w:r>
      <w:r>
        <w:drawing>
          <wp:inline xmlns:a="http://schemas.openxmlformats.org/drawingml/2006/main" xmlns:pic="http://schemas.openxmlformats.org/drawingml/2006/picture">
            <wp:extent cx="173297" cy="131539"/>
            <wp:docPr id="505" name="Picture 505"/>
            <wp:cNvGraphicFramePr>
              <a:graphicFrameLocks noChangeAspect="1"/>
            </wp:cNvGraphicFramePr>
            <a:graphic>
              <a:graphicData uri="http://schemas.openxmlformats.org/drawingml/2006/picture">
                <pic:pic>
                  <pic:nvPicPr>
                    <pic:cNvPr id="0" name="eq-505.png"/>
                    <pic:cNvPicPr/>
                  </pic:nvPicPr>
                  <pic:blipFill>
                    <a:blip r:embed="rId430"/>
                    <a:stretch>
                      <a:fillRect/>
                    </a:stretch>
                  </pic:blipFill>
                  <pic:spPr>
                    <a:xfrm>
                      <a:off x="0" y="0"/>
                      <a:ext cx="173297" cy="131539"/>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3642664" cy="384160"/>
            <wp:docPr id="506" name="Picture 506"/>
            <wp:cNvGraphicFramePr>
              <a:graphicFrameLocks noChangeAspect="1"/>
            </wp:cNvGraphicFramePr>
            <a:graphic>
              <a:graphicData uri="http://schemas.openxmlformats.org/drawingml/2006/picture">
                <pic:pic>
                  <pic:nvPicPr>
                    <pic:cNvPr id="0" name="eq-506.png"/>
                    <pic:cNvPicPr/>
                  </pic:nvPicPr>
                  <pic:blipFill>
                    <a:blip r:embed="rId431"/>
                    <a:stretch>
                      <a:fillRect/>
                    </a:stretch>
                  </pic:blipFill>
                  <pic:spPr>
                    <a:xfrm>
                      <a:off x="0" y="0"/>
                      <a:ext cx="3642664" cy="384160"/>
                    </a:xfrm>
                    <a:prstGeom prst="rect"/>
                  </pic:spPr>
                </pic:pic>
              </a:graphicData>
            </a:graphic>
          </wp:inline>
        </w:drawing>
      </w:r>
    </w:p>
    <w:p>
      <w:r>
        <w:rPr>
          <w:b w:val="0"/>
          <w:i w:val="0"/>
        </w:rPr>
        <w:t xml:space="preserve">基准容量缺省为 100 MVA，分接比缺省为 1；相移从度转换为弧度。回路数作用于热容量，电抗按输入的等效值进入相角关系。每个连通岛设一个参考节点，其相角为零；其他相角位于 </w:t>
      </w:r>
      <w:r>
        <w:drawing>
          <wp:inline xmlns:a="http://schemas.openxmlformats.org/drawingml/2006/main" xmlns:pic="http://schemas.openxmlformats.org/drawingml/2006/picture">
            <wp:extent cx="461219" cy="157234"/>
            <wp:docPr id="507" name="Picture 507"/>
            <wp:cNvGraphicFramePr>
              <a:graphicFrameLocks noChangeAspect="1"/>
            </wp:cNvGraphicFramePr>
            <a:graphic>
              <a:graphicData uri="http://schemas.openxmlformats.org/drawingml/2006/picture">
                <pic:pic>
                  <pic:nvPicPr>
                    <pic:cNvPr id="0" name="eq-507.png"/>
                    <pic:cNvPicPr/>
                  </pic:nvPicPr>
                  <pic:blipFill>
                    <a:blip r:embed="rId432"/>
                    <a:stretch>
                      <a:fillRect/>
                    </a:stretch>
                  </pic:blipFill>
                  <pic:spPr>
                    <a:xfrm>
                      <a:off x="0" y="0"/>
                      <a:ext cx="461219" cy="157234"/>
                    </a:xfrm>
                    <a:prstGeom prst="rect"/>
                  </pic:spPr>
                </pic:pic>
              </a:graphicData>
            </a:graphic>
          </wp:inline>
        </w:drawing>
      </w:r>
      <w:r>
        <w:rPr>
          <w:b w:val="0"/>
          <w:i w:val="0"/>
        </w:rPr>
        <w:t>⁠。停运线路流量为零，直流联络线作为受上下界约束的可控流量进入节点平衡。</w:t>
      </w:r>
    </w:p>
    <w:p>
      <w:r>
        <w:rPr>
          <w:b w:val="0"/>
          <w:i w:val="0"/>
        </w:rPr>
        <w:t xml:space="preserve">节点价格取运行成本对节点需求的边际值。HiGHS 一次求解全部时段的线性问题，原、对偶容差为 </w:t>
      </w:r>
      <w:r>
        <w:drawing>
          <wp:inline xmlns:a="http://schemas.openxmlformats.org/drawingml/2006/main" xmlns:pic="http://schemas.openxmlformats.org/drawingml/2006/picture">
            <wp:extent cx="313975" cy="140242"/>
            <wp:docPr id="508" name="Picture 508"/>
            <wp:cNvGraphicFramePr>
              <a:graphicFrameLocks noChangeAspect="1"/>
            </wp:cNvGraphicFramePr>
            <a:graphic>
              <a:graphicData uri="http://schemas.openxmlformats.org/drawingml/2006/picture">
                <pic:pic>
                  <pic:nvPicPr>
                    <pic:cNvPr id="0" name="eq-148.png"/>
                    <pic:cNvPicPr/>
                  </pic:nvPicPr>
                  <pic:blipFill>
                    <a:blip r:embed="rId144"/>
                    <a:stretch>
                      <a:fillRect/>
                    </a:stretch>
                  </pic:blipFill>
                  <pic:spPr>
                    <a:xfrm>
                      <a:off x="0" y="0"/>
                      <a:ext cx="313975" cy="140242"/>
                    </a:xfrm>
                    <a:prstGeom prst="rect"/>
                  </pic:spPr>
                </pic:pic>
              </a:graphicData>
            </a:graphic>
          </wp:inline>
        </w:drawing>
      </w:r>
      <w:r>
        <w:rPr>
          <w:b w:val="0"/>
          <w:i w:val="0"/>
        </w:rPr>
        <w:t xml:space="preserve">⁠，等式残差上限为 </w:t>
      </w:r>
      <w:r>
        <w:drawing>
          <wp:inline xmlns:a="http://schemas.openxmlformats.org/drawingml/2006/main" xmlns:pic="http://schemas.openxmlformats.org/drawingml/2006/picture">
            <wp:extent cx="313975" cy="140242"/>
            <wp:docPr id="509" name="Picture 509"/>
            <wp:cNvGraphicFramePr>
              <a:graphicFrameLocks noChangeAspect="1"/>
            </wp:cNvGraphicFramePr>
            <a:graphic>
              <a:graphicData uri="http://schemas.openxmlformats.org/drawingml/2006/picture">
                <pic:pic>
                  <pic:nvPicPr>
                    <pic:cNvPr id="0" name="eq-489.png"/>
                    <pic:cNvPicPr/>
                  </pic:nvPicPr>
                  <pic:blipFill>
                    <a:blip r:embed="rId415"/>
                    <a:stretch>
                      <a:fillRect/>
                    </a:stretch>
                  </pic:blipFill>
                  <pic:spPr>
                    <a:xfrm>
                      <a:off x="0" y="0"/>
                      <a:ext cx="313975" cy="140242"/>
                    </a:xfrm>
                    <a:prstGeom prst="rect"/>
                  </pic:spPr>
                </pic:pic>
              </a:graphicData>
            </a:graphic>
          </wp:inline>
        </w:drawing>
      </w:r>
      <w:r>
        <w:rPr>
          <w:b w:val="0"/>
          <w:i w:val="0"/>
        </w:rPr>
        <w:t>⁠。节点能量平衡的对偶变量给出 GBP/​MWh 价格，系统显示价按节点需求加权。该连续模型的运行条件由可用容量、线性网络和储能约束构成，适用于给定时域的线性运行成本比较。</w:t>
      </w:r>
    </w:p>
    <w:p>
      <w:pPr>
        <w:pStyle w:val="Heading2"/>
      </w:pPr>
      <w:r>
        <w:rPr>
          <w:b w:val="0"/>
          <w:i w:val="0"/>
        </w:rPr>
        <w:t>交流可行性计算</w:t>
      </w:r>
    </w:p>
    <w:p>
      <w:r>
        <w:rPr>
          <w:b w:val="0"/>
          <w:i w:val="0"/>
        </w:rPr>
        <w:t>交流模块检验给定有功计划对应的局部稳态潮流。输入包括节点有功与无功需求、机组有功和无功上下限、电压设定、支路阻抗与充电电纳、固定分接比和相移、电压界及 MVA 限额。每个连通岛指定一个 slack 平衡资产；PV 与 slack 节点须有相应机组，同节点机组采用相同电压设定。储能按给定有功充放电计划进入计算。</w:t>
      </w:r>
    </w:p>
    <w:p>
      <w:pPr>
        <w:keepNext/>
      </w:pPr>
      <w:r>
        <w:rPr>
          <w:b w:val="0"/>
          <w:i w:val="0"/>
        </w:rPr>
        <w:t xml:space="preserve">节点复功率由复电压和导纳矩阵计算。令 </w:t>
      </w:r>
      <w:r>
        <w:drawing>
          <wp:inline xmlns:a="http://schemas.openxmlformats.org/drawingml/2006/main" xmlns:pic="http://schemas.openxmlformats.org/drawingml/2006/picture">
            <wp:extent cx="781761" cy="161382"/>
            <wp:docPr id="510" name="Picture 510"/>
            <wp:cNvGraphicFramePr>
              <a:graphicFrameLocks noChangeAspect="1"/>
            </wp:cNvGraphicFramePr>
            <a:graphic>
              <a:graphicData uri="http://schemas.openxmlformats.org/drawingml/2006/picture">
                <pic:pic>
                  <pic:nvPicPr>
                    <pic:cNvPr id="0" name="eq-510.png"/>
                    <pic:cNvPicPr/>
                  </pic:nvPicPr>
                  <pic:blipFill>
                    <a:blip r:embed="rId433"/>
                    <a:stretch>
                      <a:fillRect/>
                    </a:stretch>
                  </pic:blipFill>
                  <pic:spPr>
                    <a:xfrm>
                      <a:off x="0" y="0"/>
                      <a:ext cx="781761" cy="161382"/>
                    </a:xfrm>
                    <a:prstGeom prst="rect"/>
                  </pic:spPr>
                </pic:pic>
              </a:graphicData>
            </a:graphic>
          </wp:inline>
        </w:drawing>
      </w:r>
      <w:r>
        <w:rPr>
          <w:b w:val="0"/>
          <w:i w:val="0"/>
        </w:rPr>
        <w:t>⁠，</w:t>
      </w:r>
      <w:r>
        <w:drawing>
          <wp:inline xmlns:a="http://schemas.openxmlformats.org/drawingml/2006/main" xmlns:pic="http://schemas.openxmlformats.org/drawingml/2006/picture">
            <wp:extent cx="120561" cy="106011"/>
            <wp:docPr id="511" name="Picture 511"/>
            <wp:cNvGraphicFramePr>
              <a:graphicFrameLocks noChangeAspect="1"/>
            </wp:cNvGraphicFramePr>
            <a:graphic>
              <a:graphicData uri="http://schemas.openxmlformats.org/drawingml/2006/picture">
                <pic:pic>
                  <pic:nvPicPr>
                    <pic:cNvPr id="0" name="eq-511.png"/>
                    <pic:cNvPicPr/>
                  </pic:nvPicPr>
                  <pic:blipFill>
                    <a:blip r:embed="rId434"/>
                    <a:stretch>
                      <a:fillRect/>
                    </a:stretch>
                  </pic:blipFill>
                  <pic:spPr>
                    <a:xfrm>
                      <a:off x="0" y="0"/>
                      <a:ext cx="120561" cy="106011"/>
                    </a:xfrm>
                    <a:prstGeom prst="rect"/>
                  </pic:spPr>
                </pic:pic>
              </a:graphicData>
            </a:graphic>
          </wp:inline>
        </w:drawing>
      </w:r>
      <w:r>
        <w:rPr>
          <w:b w:val="0"/>
          <w:i w:val="0"/>
        </w:rPr>
        <w:t xml:space="preserve"> 为节点导纳矩阵，则</w:t>
      </w:r>
    </w:p>
    <w:p>
      <w:pPr>
        <w:spacing w:after="160"/>
        <w:jc w:val="center"/>
      </w:pPr>
      <w:r>
        <w:drawing>
          <wp:inline xmlns:a="http://schemas.openxmlformats.org/drawingml/2006/main" xmlns:pic="http://schemas.openxmlformats.org/drawingml/2006/picture">
            <wp:extent cx="2314575" cy="418132"/>
            <wp:docPr id="512" name="Picture 512"/>
            <wp:cNvGraphicFramePr>
              <a:graphicFrameLocks noChangeAspect="1"/>
            </wp:cNvGraphicFramePr>
            <a:graphic>
              <a:graphicData uri="http://schemas.openxmlformats.org/drawingml/2006/picture">
                <pic:pic>
                  <pic:nvPicPr>
                    <pic:cNvPr id="0" name="eq-512.png"/>
                    <pic:cNvPicPr/>
                  </pic:nvPicPr>
                  <pic:blipFill>
                    <a:blip r:embed="rId435"/>
                    <a:stretch>
                      <a:fillRect/>
                    </a:stretch>
                  </pic:blipFill>
                  <pic:spPr>
                    <a:xfrm>
                      <a:off x="0" y="0"/>
                      <a:ext cx="2314575" cy="418132"/>
                    </a:xfrm>
                    <a:prstGeom prst="rect"/>
                  </pic:spPr>
                </pic:pic>
              </a:graphicData>
            </a:graphic>
          </wp:inline>
        </w:drawing>
      </w:r>
    </w:p>
    <w:p>
      <w:pPr>
        <w:keepNext/>
      </w:pPr>
      <w:r>
        <w:rPr>
          <w:b w:val="0"/>
          <w:i w:val="0"/>
        </w:rPr>
        <w:t xml:space="preserve">支路采用阻抗 π 型表示。令 </w:t>
      </w:r>
      <w:r>
        <w:drawing>
          <wp:inline xmlns:a="http://schemas.openxmlformats.org/drawingml/2006/main" xmlns:pic="http://schemas.openxmlformats.org/drawingml/2006/picture">
            <wp:extent cx="989145" cy="157173"/>
            <wp:docPr id="513" name="Picture 513"/>
            <wp:cNvGraphicFramePr>
              <a:graphicFrameLocks noChangeAspect="1"/>
            </wp:cNvGraphicFramePr>
            <a:graphic>
              <a:graphicData uri="http://schemas.openxmlformats.org/drawingml/2006/picture">
                <pic:pic>
                  <pic:nvPicPr>
                    <pic:cNvPr id="0" name="eq-513.png"/>
                    <pic:cNvPicPr/>
                  </pic:nvPicPr>
                  <pic:blipFill>
                    <a:blip r:embed="rId436"/>
                    <a:stretch>
                      <a:fillRect/>
                    </a:stretch>
                  </pic:blipFill>
                  <pic:spPr>
                    <a:xfrm>
                      <a:off x="0" y="0"/>
                      <a:ext cx="989145" cy="157173"/>
                    </a:xfrm>
                    <a:prstGeom prst="rect"/>
                  </pic:spPr>
                </pic:pic>
              </a:graphicData>
            </a:graphic>
          </wp:inline>
        </w:drawing>
      </w:r>
      <w:r>
        <w:rPr>
          <w:b w:val="0"/>
          <w:i w:val="0"/>
        </w:rPr>
        <w:t>⁠、</w:t>
      </w:r>
      <w:r>
        <w:drawing>
          <wp:inline xmlns:a="http://schemas.openxmlformats.org/drawingml/2006/main" xmlns:pic="http://schemas.openxmlformats.org/drawingml/2006/picture">
            <wp:extent cx="1018762" cy="165601"/>
            <wp:docPr id="514" name="Picture 514"/>
            <wp:cNvGraphicFramePr>
              <a:graphicFrameLocks noChangeAspect="1"/>
            </wp:cNvGraphicFramePr>
            <a:graphic>
              <a:graphicData uri="http://schemas.openxmlformats.org/drawingml/2006/picture">
                <pic:pic>
                  <pic:nvPicPr>
                    <pic:cNvPr id="0" name="eq-514.png"/>
                    <pic:cNvPicPr/>
                  </pic:nvPicPr>
                  <pic:blipFill>
                    <a:blip r:embed="rId437"/>
                    <a:stretch>
                      <a:fillRect/>
                    </a:stretch>
                  </pic:blipFill>
                  <pic:spPr>
                    <a:xfrm>
                      <a:off x="0" y="0"/>
                      <a:ext cx="1018762" cy="165601"/>
                    </a:xfrm>
                    <a:prstGeom prst="rect"/>
                  </pic:spPr>
                </pic:pic>
              </a:graphicData>
            </a:graphic>
          </wp:inline>
        </w:drawing>
      </w:r>
      <w:r>
        <w:rPr>
          <w:b w:val="0"/>
          <w:i w:val="0"/>
        </w:rPr>
        <w:t>⁠、</w:t>
      </w:r>
      <w:r>
        <w:drawing>
          <wp:inline xmlns:a="http://schemas.openxmlformats.org/drawingml/2006/main" xmlns:pic="http://schemas.openxmlformats.org/drawingml/2006/picture">
            <wp:extent cx="575424" cy="148564"/>
            <wp:docPr id="515" name="Picture 515"/>
            <wp:cNvGraphicFramePr>
              <a:graphicFrameLocks noChangeAspect="1"/>
            </wp:cNvGraphicFramePr>
            <a:graphic>
              <a:graphicData uri="http://schemas.openxmlformats.org/drawingml/2006/picture">
                <pic:pic>
                  <pic:nvPicPr>
                    <pic:cNvPr id="0" name="eq-515.png"/>
                    <pic:cNvPicPr/>
                  </pic:nvPicPr>
                  <pic:blipFill>
                    <a:blip r:embed="rId438"/>
                    <a:stretch>
                      <a:fillRect/>
                    </a:stretch>
                  </pic:blipFill>
                  <pic:spPr>
                    <a:xfrm>
                      <a:off x="0" y="0"/>
                      <a:ext cx="575424" cy="148564"/>
                    </a:xfrm>
                    <a:prstGeom prst="rect"/>
                  </pic:spPr>
                </pic:pic>
              </a:graphicData>
            </a:graphic>
          </wp:inline>
        </w:drawing>
      </w:r>
      <w:r>
        <w:rPr>
          <w:b w:val="0"/>
          <w:i w:val="0"/>
        </w:rPr>
        <w:t>⁠，各端口导纳为</w:t>
      </w:r>
    </w:p>
    <w:p>
      <w:pPr>
        <w:spacing w:after="160"/>
        <w:jc w:val="center"/>
      </w:pPr>
      <w:r>
        <w:drawing>
          <wp:inline xmlns:a="http://schemas.openxmlformats.org/drawingml/2006/main" xmlns:pic="http://schemas.openxmlformats.org/drawingml/2006/picture">
            <wp:extent cx="4890058" cy="203467"/>
            <wp:docPr id="516" name="Picture 516"/>
            <wp:cNvGraphicFramePr>
              <a:graphicFrameLocks noChangeAspect="1"/>
            </wp:cNvGraphicFramePr>
            <a:graphic>
              <a:graphicData uri="http://schemas.openxmlformats.org/drawingml/2006/picture">
                <pic:pic>
                  <pic:nvPicPr>
                    <pic:cNvPr id="0" name="eq-516.png"/>
                    <pic:cNvPicPr/>
                  </pic:nvPicPr>
                  <pic:blipFill>
                    <a:blip r:embed="rId439"/>
                    <a:stretch>
                      <a:fillRect/>
                    </a:stretch>
                  </pic:blipFill>
                  <pic:spPr>
                    <a:xfrm>
                      <a:off x="0" y="0"/>
                      <a:ext cx="4890058" cy="203467"/>
                    </a:xfrm>
                    <a:prstGeom prst="rect"/>
                  </pic:spPr>
                </pic:pic>
              </a:graphicData>
            </a:graphic>
          </wp:inline>
        </w:drawing>
      </w:r>
    </w:p>
    <w:p>
      <w:pPr>
        <w:keepNext/>
      </w:pPr>
      <w:r>
        <w:rPr>
          <w:b w:val="0"/>
          <w:i w:val="0"/>
        </w:rPr>
        <w:t>非 slack 节点拟合有功平衡，PQ 节点拟合无功平衡，PV 与 slack 节点的电压幅值固定。slack 机组承担剩余有功及网损，节点无功按同节点机组的合计限额检查。支路首端功率及有功损耗为</w:t>
      </w:r>
    </w:p>
    <w:p>
      <w:pPr>
        <w:spacing w:after="160"/>
        <w:jc w:val="center"/>
      </w:pPr>
      <w:r>
        <w:drawing>
          <wp:inline xmlns:a="http://schemas.openxmlformats.org/drawingml/2006/main" xmlns:pic="http://schemas.openxmlformats.org/drawingml/2006/picture">
            <wp:extent cx="3889705" cy="223967"/>
            <wp:docPr id="517" name="Picture 517"/>
            <wp:cNvGraphicFramePr>
              <a:graphicFrameLocks noChangeAspect="1"/>
            </wp:cNvGraphicFramePr>
            <a:graphic>
              <a:graphicData uri="http://schemas.openxmlformats.org/drawingml/2006/picture">
                <pic:pic>
                  <pic:nvPicPr>
                    <pic:cNvPr id="0" name="eq-517.png"/>
                    <pic:cNvPicPr/>
                  </pic:nvPicPr>
                  <pic:blipFill>
                    <a:blip r:embed="rId440"/>
                    <a:stretch>
                      <a:fillRect/>
                    </a:stretch>
                  </pic:blipFill>
                  <pic:spPr>
                    <a:xfrm>
                      <a:off x="0" y="0"/>
                      <a:ext cx="3889705" cy="223967"/>
                    </a:xfrm>
                    <a:prstGeom prst="rect"/>
                  </pic:spPr>
                </pic:pic>
              </a:graphicData>
            </a:graphic>
          </wp:inline>
        </w:drawing>
      </w:r>
    </w:p>
    <w:p>
      <w:r>
        <w:rPr>
          <w:b w:val="0"/>
          <w:i w:val="0"/>
        </w:rPr>
        <w:t>两端视在功率分别受额定 MVA 与回路数乘积限制。各在役支路均按所声明阻抗进入导纳矩阵；该计算使用固定拓扑与固定设备设定。</w:t>
      </w:r>
    </w:p>
    <w:p>
      <w:r>
        <w:rPr>
          <w:b w:val="0"/>
          <w:i w:val="0"/>
        </w:rPr>
        <w:t>潮流求解采用多初值非线性最小二乘。模型检验收敛解之间的幅角一致性，随后检查机组有功与无功、节点电压、支路 MVA 限额，以及供给、充电、需求和有功损耗的全系统平衡。输出为固定拓扑与设备设定下、给定有功计划的局部稳态可行性及潮流轨迹。</w:t>
      </w:r>
    </w:p>
    <w:p>
      <w:pPr>
        <w:pStyle w:val="Heading2"/>
      </w:pPr>
      <w:r>
        <w:rPr>
          <w:b w:val="0"/>
          <w:i w:val="0"/>
        </w:rPr>
        <w:t>可选线路扩建</w:t>
      </w:r>
    </w:p>
    <w:p>
      <w:pPr>
        <w:keepNext/>
      </w:pPr>
      <w:r>
        <w:rPr>
          <w:b w:val="0"/>
          <w:i w:val="0"/>
        </w:rPr>
        <w:t xml:space="preserve">线路扩建模块按已观察到的拥塞和外部给定收益筛选候选项目。候选数据包含端点、线路参数、回路数与上限、资本成本、固定运维、寿命、折现率、建设期、延期、规划成功概率及预算组。对候选 </w:t>
      </w:r>
      <w:r>
        <w:drawing>
          <wp:inline xmlns:a="http://schemas.openxmlformats.org/drawingml/2006/main" xmlns:pic="http://schemas.openxmlformats.org/drawingml/2006/picture">
            <wp:extent cx="82353" cy="111916"/>
            <wp:docPr id="518" name="Picture 518"/>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2353" cy="111916"/>
                    </a:xfrm>
                    <a:prstGeom prst="rect"/>
                  </pic:spPr>
                </pic:pic>
              </a:graphicData>
            </a:graphic>
          </wp:inline>
        </w:drawing>
      </w:r>
      <w:r>
        <w:rPr>
          <w:b w:val="0"/>
          <w:i w:val="0"/>
        </w:rPr>
        <w:t>⁠，触发线路的年度峰值利用率与收益成本比为</w:t>
      </w:r>
    </w:p>
    <w:p>
      <w:pPr>
        <w:spacing w:after="160"/>
        <w:jc w:val="center"/>
      </w:pPr>
      <w:r>
        <w:drawing>
          <wp:inline xmlns:a="http://schemas.openxmlformats.org/drawingml/2006/main" xmlns:pic="http://schemas.openxmlformats.org/drawingml/2006/picture">
            <wp:extent cx="4875657" cy="413734"/>
            <wp:docPr id="519" name="Picture 519"/>
            <wp:cNvGraphicFramePr>
              <a:graphicFrameLocks noChangeAspect="1"/>
            </wp:cNvGraphicFramePr>
            <a:graphic>
              <a:graphicData uri="http://schemas.openxmlformats.org/drawingml/2006/picture">
                <pic:pic>
                  <pic:nvPicPr>
                    <pic:cNvPr id="0" name="eq-519.png"/>
                    <pic:cNvPicPr/>
                  </pic:nvPicPr>
                  <pic:blipFill>
                    <a:blip r:embed="rId441"/>
                    <a:stretch>
                      <a:fillRect/>
                    </a:stretch>
                  </pic:blipFill>
                  <pic:spPr>
                    <a:xfrm>
                      <a:off x="0" y="0"/>
                      <a:ext cx="4875657" cy="413734"/>
                    </a:xfrm>
                    <a:prstGeom prst="rect"/>
                  </pic:spPr>
                </pic:pic>
              </a:graphicData>
            </a:graphic>
          </wp:inline>
        </w:drawing>
      </w:r>
    </w:p>
    <w:p>
      <w:pPr>
        <w:spacing w:after="160"/>
        <w:jc w:val="center"/>
      </w:pPr>
      <w:r>
        <w:drawing>
          <wp:inline xmlns:a="http://schemas.openxmlformats.org/drawingml/2006/main" xmlns:pic="http://schemas.openxmlformats.org/drawingml/2006/picture">
            <wp:extent cx="5411343" cy="452660"/>
            <wp:docPr id="520" name="Picture 520"/>
            <wp:cNvGraphicFramePr>
              <a:graphicFrameLocks noChangeAspect="1"/>
            </wp:cNvGraphicFramePr>
            <a:graphic>
              <a:graphicData uri="http://schemas.openxmlformats.org/drawingml/2006/picture">
                <pic:pic>
                  <pic:nvPicPr>
                    <pic:cNvPr id="0" name="eq-520.png"/>
                    <pic:cNvPicPr/>
                  </pic:nvPicPr>
                  <pic:blipFill>
                    <a:blip r:embed="rId442"/>
                    <a:stretch>
                      <a:fillRect/>
                    </a:stretch>
                  </pic:blipFill>
                  <pic:spPr>
                    <a:xfrm>
                      <a:off x="0" y="0"/>
                      <a:ext cx="5411343" cy="452660"/>
                    </a:xfrm>
                    <a:prstGeom prst="rect"/>
                  </pic:spPr>
                </pic:pic>
              </a:graphicData>
            </a:graphic>
          </wp:inline>
        </w:drawing>
      </w:r>
    </w:p>
    <w:p>
      <w:r>
        <w:rPr>
          <w:b w:val="0"/>
          <w:i w:val="0"/>
        </w:rPr>
        <w:t xml:space="preserve">候选按收益成本比降序、标识符升序进入筛选。最早决策年份、峰值利用率阈值、最低收益成本比、总预算和预算组额度共同决定申报资格；零年成本对应无限收益成本比。正常参数默认总年预算为 0 GBP、每预算组为 </w:t>
      </w:r>
      <w:r>
        <w:drawing>
          <wp:inline xmlns:a="http://schemas.openxmlformats.org/drawingml/2006/main" xmlns:pic="http://schemas.openxmlformats.org/drawingml/2006/picture">
            <wp:extent cx="282892" cy="140398"/>
            <wp:docPr id="521" name="Picture 521"/>
            <wp:cNvGraphicFramePr>
              <a:graphicFrameLocks noChangeAspect="1"/>
            </wp:cNvGraphicFramePr>
            <a:graphic>
              <a:graphicData uri="http://schemas.openxmlformats.org/drawingml/2006/picture">
                <pic:pic>
                  <pic:nvPicPr>
                    <pic:cNvPr id="0" name="eq-521.png"/>
                    <pic:cNvPicPr/>
                  </pic:nvPicPr>
                  <pic:blipFill>
                    <a:blip r:embed="rId443"/>
                    <a:stretch>
                      <a:fillRect/>
                    </a:stretch>
                  </pic:blipFill>
                  <pic:spPr>
                    <a:xfrm>
                      <a:off x="0" y="0"/>
                      <a:ext cx="282892" cy="140398"/>
                    </a:xfrm>
                    <a:prstGeom prst="rect"/>
                  </pic:spPr>
                </pic:pic>
              </a:graphicData>
            </a:graphic>
          </wp:inline>
        </w:drawing>
      </w:r>
      <w:r>
        <w:rPr>
          <w:b w:val="0"/>
          <w:i w:val="0"/>
        </w:rPr>
        <w:t xml:space="preserve"> GBP，启用申报须为总预算赋予正值。一次接受扣除该次建设的全部资本成本，预计投运年为决策年加建设期与延期。</w:t>
      </w:r>
    </w:p>
    <w:p>
      <w:r>
        <w:rPr>
          <w:b w:val="0"/>
          <w:i w:val="0"/>
        </w:rPr>
        <w:t>项目规划成败由种子和项目标识符生成的确定性均匀数决定。所得数超过成功概率时记为规划失败。默认种子为 0，项目标识符包含运行标识，因此两者共同定义该随机试验。年初按完成日期投运、按投运年加经济寿命向上取整的年份退役，并将有效新增支路写入下一年度网络拓扑。23 区和 11 区案例采用固定网络；上述筛选属于另行选择的扩建方法。</w:t>
      </w:r>
    </w:p>
    <w:p>
      <w:pPr>
        <w:pStyle w:val="Heading2"/>
      </w:pPr>
      <w:r>
        <w:rPr>
          <w:b w:val="0"/>
          <w:i w:val="0"/>
        </w:rPr>
        <w:t>数据与实现对应</w:t>
      </w:r>
    </w:p>
    <w:p>
      <w:r>
        <w:rPr>
          <w:b w:val="0"/>
          <w:i w:val="0"/>
        </w:rPr>
        <w:t xml:space="preserve">分区数据由 </w:t>
      </w:r>
      <w:r>
        <w:rPr>
          <w:rFonts w:ascii="DejaVu Sans Mono" w:hAnsi="DejaVu Sans Mono"/>
          <w:b w:val="0"/>
          <w:i w:val="0"/>
          <w:sz w:val="17"/>
        </w:rPr>
        <w:t>zones</w:t>
      </w:r>
      <w:r>
        <w:rPr>
          <w:b w:val="0"/>
          <w:i w:val="0"/>
        </w:rPr>
        <w:t>、</w:t>
      </w:r>
      <w:r>
        <w:rPr>
          <w:rFonts w:ascii="DejaVu Sans Mono" w:hAnsi="DejaVu Sans Mono"/>
          <w:b w:val="0"/>
          <w:i w:val="0"/>
          <w:sz w:val="17"/>
        </w:rPr>
        <w:t>corridors</w:t>
      </w:r>
      <w:r>
        <w:rPr>
          <w:b w:val="0"/>
          <w:i w:val="0"/>
        </w:rPr>
        <w:t>、</w:t>
      </w:r>
      <w:r>
        <w:rPr>
          <w:rFonts w:ascii="DejaVu Sans Mono" w:hAnsi="DejaVu Sans Mono"/>
          <w:b w:val="0"/>
          <w:i w:val="0"/>
          <w:sz w:val="17"/>
        </w:rPr>
        <w:t>cutsets</w:t>
      </w:r>
      <w:r>
        <w:rPr>
          <w:b w:val="0"/>
          <w:i w:val="0"/>
        </w:rPr>
        <w:t>、</w:t>
      </w:r>
      <w:r>
        <w:rPr>
          <w:rFonts w:ascii="DejaVu Sans Mono" w:hAnsi="DejaVu Sans Mono"/>
          <w:b w:val="0"/>
          <w:i w:val="0"/>
          <w:sz w:val="17"/>
        </w:rPr>
        <w:t>asset-map</w:t>
      </w:r>
      <w:r>
        <w:rPr>
          <w:b w:val="0"/>
          <w:i w:val="0"/>
        </w:rPr>
        <w:t>、</w:t>
      </w:r>
      <w:r>
        <w:rPr>
          <w:rFonts w:ascii="DejaVu Sans Mono" w:hAnsi="DejaVu Sans Mono"/>
          <w:b w:val="0"/>
          <w:i w:val="0"/>
          <w:sz w:val="17"/>
        </w:rPr>
        <w:t>demand</w:t>
      </w:r>
      <w:r>
        <w:rPr>
          <w:b w:val="0"/>
          <w:i w:val="0"/>
        </w:rPr>
        <w:t>、</w:t>
      </w:r>
      <w:r>
        <w:rPr>
          <w:rFonts w:ascii="DejaVu Sans Mono" w:hAnsi="DejaVu Sans Mono"/>
          <w:b w:val="0"/>
          <w:i w:val="0"/>
          <w:sz w:val="17"/>
        </w:rPr>
        <w:t>ratings</w:t>
      </w:r>
      <w:r>
        <w:rPr>
          <w:b w:val="0"/>
          <w:i w:val="0"/>
        </w:rPr>
        <w:t xml:space="preserve"> 和 </w:t>
      </w:r>
      <w:r>
        <w:rPr>
          <w:rFonts w:ascii="DejaVu Sans Mono" w:hAnsi="DejaVu Sans Mono"/>
          <w:b w:val="0"/>
          <w:i w:val="0"/>
          <w:sz w:val="17"/>
        </w:rPr>
        <w:t>interconnector-landings</w:t>
      </w:r>
      <w:r>
        <w:rPr>
          <w:b w:val="0"/>
          <w:i w:val="0"/>
        </w:rPr>
        <w:t xml:space="preserve"> 输入组成。</w:t>
      </w:r>
      <w:r>
        <w:rPr>
          <w:rFonts w:ascii="DejaVu Sans Mono" w:hAnsi="DejaVu Sans Mono"/>
          <w:b w:val="0"/>
          <w:i w:val="0"/>
          <w:sz w:val="17"/>
        </w:rPr>
        <w:t>align_​zonal_​demand</w:t>
      </w:r>
      <w:r>
        <w:rPr>
          <w:b w:val="0"/>
          <w:i w:val="0"/>
        </w:rPr>
        <w:t xml:space="preserve"> 执行两种需求规则，</w:t>
      </w:r>
      <w:r>
        <w:rPr>
          <w:rFonts w:ascii="DejaVu Sans Mono" w:hAnsi="DejaVu Sans Mono"/>
          <w:b w:val="0"/>
          <w:i w:val="0"/>
          <w:sz w:val="17"/>
        </w:rPr>
        <w:t>build_​single_​period_​problem</w:t>
      </w:r>
      <w:r>
        <w:rPr>
          <w:b w:val="0"/>
          <w:i w:val="0"/>
        </w:rPr>
        <w:t xml:space="preserve"> 建立再调度约束，</w:t>
      </w:r>
      <w:r>
        <w:rPr>
          <w:rFonts w:ascii="DejaVu Sans Mono" w:hAnsi="DejaVu Sans Mono"/>
          <w:b w:val="0"/>
          <w:i w:val="0"/>
          <w:sz w:val="17"/>
        </w:rPr>
        <w:t>solve_​lexicographic</w:t>
      </w:r>
      <w:r>
        <w:rPr>
          <w:b w:val="0"/>
          <w:i w:val="0"/>
        </w:rPr>
        <w:t xml:space="preserve"> 依次求解 4 个目标，</w:t>
      </w:r>
      <w:r>
        <w:rPr>
          <w:rFonts w:ascii="DejaVu Sans Mono" w:hAnsi="DejaVu Sans Mono"/>
          <w:b w:val="0"/>
          <w:i w:val="0"/>
          <w:sz w:val="17"/>
        </w:rPr>
        <w:t>ZonalRedispatchBalancing</w:t>
      </w:r>
      <w:r>
        <w:rPr>
          <w:b w:val="0"/>
          <w:i w:val="0"/>
        </w:rPr>
        <w:t xml:space="preserve"> 返回实际注入、库存及费用。11 区网络由 </w:t>
      </w:r>
      <w:r>
        <w:rPr>
          <w:rFonts w:ascii="DejaVu Sans Mono" w:hAnsi="DejaVu Sans Mono"/>
          <w:b w:val="0"/>
          <w:i w:val="0"/>
          <w:sz w:val="17"/>
        </w:rPr>
        <w:t>build_​network_​data.py</w:t>
      </w:r>
      <w:r>
        <w:rPr>
          <w:b w:val="0"/>
          <w:i w:val="0"/>
        </w:rPr>
        <w:t xml:space="preserve"> 构造，</w:t>
      </w:r>
      <w:r>
        <w:rPr>
          <w:rFonts w:ascii="DejaVu Sans Mono" w:hAnsi="DejaVu Sans Mono"/>
          <w:b w:val="0"/>
          <w:i w:val="0"/>
          <w:sz w:val="17"/>
        </w:rPr>
        <w:t>cutsets_​2025.json</w:t>
      </w:r>
      <w:r>
        <w:rPr>
          <w:b w:val="0"/>
          <w:i w:val="0"/>
        </w:rPr>
        <w:t>、</w:t>
      </w:r>
      <w:r>
        <w:rPr>
          <w:rFonts w:ascii="DejaVu Sans Mono" w:hAnsi="DejaVu Sans Mono"/>
          <w:b w:val="0"/>
          <w:i w:val="0"/>
          <w:sz w:val="17"/>
        </w:rPr>
        <w:t>cutsets_​2029.json</w:t>
      </w:r>
      <w:r>
        <w:rPr>
          <w:b w:val="0"/>
          <w:i w:val="0"/>
        </w:rPr>
        <w:t xml:space="preserve"> 及夏冬热容量文件对应本章各容量情景，</w:t>
      </w:r>
      <w:r>
        <w:rPr>
          <w:rFonts w:ascii="DejaVu Sans Mono" w:hAnsi="DejaVu Sans Mono"/>
          <w:b w:val="0"/>
          <w:i w:val="0"/>
          <w:sz w:val="17"/>
        </w:rPr>
        <w:t>fixed_​fleet_​runner.py</w:t>
      </w:r>
      <w:r>
        <w:rPr>
          <w:b w:val="0"/>
          <w:i w:val="0"/>
        </w:rPr>
        <w:t xml:space="preserve"> 执行固定资产试验。</w:t>
      </w:r>
    </w:p>
    <w:p>
      <w:r>
        <w:rPr>
          <w:b w:val="0"/>
          <w:i w:val="0"/>
        </w:rPr>
        <w:t>独立电网模块使用节点、支路、资产到节点映射及逐期需求。</w:t>
      </w:r>
      <w:r>
        <w:rPr>
          <w:rFonts w:ascii="DejaVu Sans Mono" w:hAnsi="DejaVu Sans Mono"/>
          <w:b w:val="0"/>
          <w:i w:val="0"/>
          <w:sz w:val="17"/>
        </w:rPr>
        <w:t>ReferenceDCNetworkPSM</w:t>
      </w:r>
      <w:r>
        <w:rPr>
          <w:b w:val="0"/>
          <w:i w:val="0"/>
        </w:rPr>
        <w:t xml:space="preserve"> 和 </w:t>
      </w:r>
      <w:r>
        <w:rPr>
          <w:rFonts w:ascii="DejaVu Sans Mono" w:hAnsi="DejaVu Sans Mono"/>
          <w:b w:val="0"/>
          <w:i w:val="0"/>
          <w:sz w:val="17"/>
        </w:rPr>
        <w:t>validate_​dc_​solution</w:t>
      </w:r>
      <w:r>
        <w:rPr>
          <w:b w:val="0"/>
          <w:i w:val="0"/>
        </w:rPr>
        <w:t xml:space="preserve"> 对应线性调度及其物理检查；</w:t>
      </w:r>
      <w:r>
        <w:rPr>
          <w:rFonts w:ascii="DejaVu Sans Mono" w:hAnsi="DejaVu Sans Mono"/>
          <w:b w:val="0"/>
          <w:i w:val="0"/>
          <w:sz w:val="17"/>
        </w:rPr>
        <w:t>load_​ac_​data_​from_​pack</w:t>
      </w:r>
      <w:r>
        <w:rPr>
          <w:b w:val="0"/>
          <w:i w:val="0"/>
        </w:rPr>
        <w:t>、</w:t>
      </w:r>
      <w:r>
        <w:rPr>
          <w:rFonts w:ascii="DejaVu Sans Mono" w:hAnsi="DejaVu Sans Mono"/>
          <w:b w:val="0"/>
          <w:i w:val="0"/>
          <w:sz w:val="17"/>
        </w:rPr>
        <w:t>ReferenceACFeasibilityPSM</w:t>
      </w:r>
      <w:r>
        <w:rPr>
          <w:b w:val="0"/>
          <w:i w:val="0"/>
        </w:rPr>
        <w:t xml:space="preserve"> 和 </w:t>
      </w:r>
      <w:r>
        <w:rPr>
          <w:rFonts w:ascii="DejaVu Sans Mono" w:hAnsi="DejaVu Sans Mono"/>
          <w:b w:val="0"/>
          <w:i w:val="0"/>
          <w:sz w:val="17"/>
        </w:rPr>
        <w:t>validate_​ac_​result</w:t>
      </w:r>
      <w:r>
        <w:rPr>
          <w:b w:val="0"/>
          <w:i w:val="0"/>
        </w:rPr>
        <w:t xml:space="preserve"> 对应交流输入、潮流及可行性检查。</w:t>
      </w:r>
      <w:r>
        <w:rPr>
          <w:rFonts w:ascii="DejaVu Sans Mono" w:hAnsi="DejaVu Sans Mono"/>
          <w:b w:val="0"/>
          <w:i w:val="0"/>
          <w:sz w:val="17"/>
        </w:rPr>
        <w:t>ReferenceTransmissionExpansion</w:t>
      </w:r>
      <w:r>
        <w:rPr>
          <w:b w:val="0"/>
          <w:i w:val="0"/>
        </w:rPr>
        <w:t xml:space="preserve"> 读取候选与预算并更新建设状态，</w:t>
      </w:r>
      <w:r>
        <w:rPr>
          <w:rFonts w:ascii="DejaVu Sans Mono" w:hAnsi="DejaVu Sans Mono"/>
          <w:b w:val="0"/>
          <w:i w:val="0"/>
          <w:sz w:val="17"/>
        </w:rPr>
        <w:t>apply_​commissioned_​network_​assets</w:t>
      </w:r>
      <w:r>
        <w:rPr>
          <w:b w:val="0"/>
          <w:i w:val="0"/>
        </w:rPr>
        <w:t xml:space="preserve"> 将在役新增线路接入网络。</w:t>
      </w:r>
    </w:p>
    <w:p>
      <w:pPr>
        <w:pStyle w:val="Heading1"/>
      </w:pPr>
      <w:r>
        <w:rPr>
          <w:b w:val="0"/>
          <w:i w:val="0"/>
        </w:rPr>
        <w:t>8 完全预见调度与自然水文</w:t>
      </w:r>
    </w:p>
    <w:p>
      <w:pPr>
        <w:pStyle w:val="Heading2"/>
      </w:pPr>
      <w:r>
        <w:rPr>
          <w:b w:val="0"/>
          <w:i w:val="0"/>
        </w:rPr>
        <w:t>完全预见单节点调度</w:t>
      </w:r>
    </w:p>
    <w:p>
      <w:r>
        <w:rPr>
          <w:b w:val="0"/>
          <w:i w:val="0"/>
        </w:rPr>
        <w:t>完全预见模块在给定资产容量和完整时间序列下联合安排各期发电、进口和储能。它以单节点资源成本最小化作为全国运行的可选比较方法，容量投资由外层模型给定。输入包含逐期需求、资源可用率与边际成本、储能功率与能量容量、效率及初始库存；普通应用采用半小时时钟。</w:t>
      </w:r>
    </w:p>
    <w:p>
      <w:pPr>
        <w:keepNext/>
      </w:pPr>
      <w:r>
        <w:rPr>
          <w:b w:val="0"/>
          <w:i w:val="0"/>
        </w:rPr>
        <w:t xml:space="preserve">资源与储能以期间电量进入模型。令 </w:t>
      </w:r>
      <w:r>
        <w:drawing>
          <wp:inline xmlns:a="http://schemas.openxmlformats.org/drawingml/2006/main" xmlns:pic="http://schemas.openxmlformats.org/drawingml/2006/picture">
            <wp:extent cx="182378" cy="94333"/>
            <wp:docPr id="522" name="Picture 522"/>
            <wp:cNvGraphicFramePr>
              <a:graphicFrameLocks noChangeAspect="1"/>
            </wp:cNvGraphicFramePr>
            <a:graphic>
              <a:graphicData uri="http://schemas.openxmlformats.org/drawingml/2006/picture">
                <pic:pic>
                  <pic:nvPicPr>
                    <pic:cNvPr id="0" name="eq-522.png"/>
                    <pic:cNvPicPr/>
                  </pic:nvPicPr>
                  <pic:blipFill>
                    <a:blip r:embed="rId444"/>
                    <a:stretch>
                      <a:fillRect/>
                    </a:stretch>
                  </pic:blipFill>
                  <pic:spPr>
                    <a:xfrm>
                      <a:off x="0" y="0"/>
                      <a:ext cx="182378" cy="94333"/>
                    </a:xfrm>
                    <a:prstGeom prst="rect"/>
                  </pic:spPr>
                </pic:pic>
              </a:graphicData>
            </a:graphic>
          </wp:inline>
        </w:drawing>
      </w:r>
      <w:r>
        <w:rPr>
          <w:b w:val="0"/>
          <w:i w:val="0"/>
        </w:rPr>
        <w:t xml:space="preserve"> 为资源供电量，</w:t>
      </w:r>
      <w:r>
        <w:drawing>
          <wp:inline xmlns:a="http://schemas.openxmlformats.org/drawingml/2006/main" xmlns:pic="http://schemas.openxmlformats.org/drawingml/2006/picture">
            <wp:extent cx="432581" cy="140694"/>
            <wp:docPr id="523" name="Picture 523"/>
            <wp:cNvGraphicFramePr>
              <a:graphicFrameLocks noChangeAspect="1"/>
            </wp:cNvGraphicFramePr>
            <a:graphic>
              <a:graphicData uri="http://schemas.openxmlformats.org/drawingml/2006/picture">
                <pic:pic>
                  <pic:nvPicPr>
                    <pic:cNvPr id="0" name="eq-523.png"/>
                    <pic:cNvPicPr/>
                  </pic:nvPicPr>
                  <pic:blipFill>
                    <a:blip r:embed="rId445"/>
                    <a:stretch>
                      <a:fillRect/>
                    </a:stretch>
                  </pic:blipFill>
                  <pic:spPr>
                    <a:xfrm>
                      <a:off x="0" y="0"/>
                      <a:ext cx="432581" cy="140694"/>
                    </a:xfrm>
                    <a:prstGeom prst="rect"/>
                  </pic:spPr>
                </pic:pic>
              </a:graphicData>
            </a:graphic>
          </wp:inline>
        </w:drawing>
      </w:r>
      <w:r>
        <w:rPr>
          <w:b w:val="0"/>
          <w:i w:val="0"/>
        </w:rPr>
        <w:t xml:space="preserve"> 为电网侧充放电量，</w:t>
      </w:r>
      <w:r>
        <w:drawing>
          <wp:inline xmlns:a="http://schemas.openxmlformats.org/drawingml/2006/main" xmlns:pic="http://schemas.openxmlformats.org/drawingml/2006/picture">
            <wp:extent cx="202704" cy="135833"/>
            <wp:docPr id="524" name="Picture 524"/>
            <wp:cNvGraphicFramePr>
              <a:graphicFrameLocks noChangeAspect="1"/>
            </wp:cNvGraphicFramePr>
            <a:graphic>
              <a:graphicData uri="http://schemas.openxmlformats.org/drawingml/2006/picture">
                <pic:pic>
                  <pic:nvPicPr>
                    <pic:cNvPr id="0" name="eq-524.png"/>
                    <pic:cNvPicPr/>
                  </pic:nvPicPr>
                  <pic:blipFill>
                    <a:blip r:embed="rId446"/>
                    <a:stretch>
                      <a:fillRect/>
                    </a:stretch>
                  </pic:blipFill>
                  <pic:spPr>
                    <a:xfrm>
                      <a:off x="0" y="0"/>
                      <a:ext cx="202704" cy="135833"/>
                    </a:xfrm>
                    <a:prstGeom prst="rect"/>
                  </pic:spPr>
                </pic:pic>
              </a:graphicData>
            </a:graphic>
          </wp:inline>
        </w:drawing>
      </w:r>
      <w:r>
        <w:rPr>
          <w:b w:val="0"/>
          <w:i w:val="0"/>
        </w:rPr>
        <w:t xml:space="preserve"> 为期末内部库存，</w:t>
      </w:r>
      <w:r>
        <w:drawing>
          <wp:inline xmlns:a="http://schemas.openxmlformats.org/drawingml/2006/main" xmlns:pic="http://schemas.openxmlformats.org/drawingml/2006/picture">
            <wp:extent cx="121259" cy="133803"/>
            <wp:docPr id="525" name="Picture 525"/>
            <wp:cNvGraphicFramePr>
              <a:graphicFrameLocks noChangeAspect="1"/>
            </wp:cNvGraphicFramePr>
            <a:graphic>
              <a:graphicData uri="http://schemas.openxmlformats.org/drawingml/2006/picture">
                <pic:pic>
                  <pic:nvPicPr>
                    <pic:cNvPr id="0" name="eq-525.png"/>
                    <pic:cNvPicPr/>
                  </pic:nvPicPr>
                  <pic:blipFill>
                    <a:blip r:embed="rId447"/>
                    <a:stretch>
                      <a:fillRect/>
                    </a:stretch>
                  </pic:blipFill>
                  <pic:spPr>
                    <a:xfrm>
                      <a:off x="0" y="0"/>
                      <a:ext cx="121259" cy="133803"/>
                    </a:xfrm>
                    <a:prstGeom prst="rect"/>
                  </pic:spPr>
                </pic:pic>
              </a:graphicData>
            </a:graphic>
          </wp:inline>
        </w:drawing>
      </w:r>
      <w:r>
        <w:rPr>
          <w:b w:val="0"/>
          <w:i w:val="0"/>
        </w:rPr>
        <w:t xml:space="preserve"> 为未供电量，均以 MWh 计。资源容量为 </w:t>
      </w:r>
      <w:r>
        <w:drawing>
          <wp:inline xmlns:a="http://schemas.openxmlformats.org/drawingml/2006/main" xmlns:pic="http://schemas.openxmlformats.org/drawingml/2006/picture">
            <wp:extent cx="164636" cy="135461"/>
            <wp:docPr id="526" name="Picture 526"/>
            <wp:cNvGraphicFramePr>
              <a:graphicFrameLocks noChangeAspect="1"/>
            </wp:cNvGraphicFramePr>
            <a:graphic>
              <a:graphicData uri="http://schemas.openxmlformats.org/drawingml/2006/picture">
                <pic:pic>
                  <pic:nvPicPr>
                    <pic:cNvPr id="0" name="eq-526.png"/>
                    <pic:cNvPicPr/>
                  </pic:nvPicPr>
                  <pic:blipFill>
                    <a:blip r:embed="rId448"/>
                    <a:stretch>
                      <a:fillRect/>
                    </a:stretch>
                  </pic:blipFill>
                  <pic:spPr>
                    <a:xfrm>
                      <a:off x="0" y="0"/>
                      <a:ext cx="164636" cy="135461"/>
                    </a:xfrm>
                    <a:prstGeom prst="rect"/>
                  </pic:spPr>
                </pic:pic>
              </a:graphicData>
            </a:graphic>
          </wp:inline>
        </w:drawing>
      </w:r>
      <w:r>
        <w:rPr>
          <w:b w:val="0"/>
          <w:i w:val="0"/>
        </w:rPr>
        <w:t xml:space="preserve"> MW，可用率为 </w:t>
      </w:r>
      <w:r>
        <w:drawing>
          <wp:inline xmlns:a="http://schemas.openxmlformats.org/drawingml/2006/main" xmlns:pic="http://schemas.openxmlformats.org/drawingml/2006/picture">
            <wp:extent cx="684949" cy="157098"/>
            <wp:docPr id="527" name="Picture 527"/>
            <wp:cNvGraphicFramePr>
              <a:graphicFrameLocks noChangeAspect="1"/>
            </wp:cNvGraphicFramePr>
            <a:graphic>
              <a:graphicData uri="http://schemas.openxmlformats.org/drawingml/2006/picture">
                <pic:pic>
                  <pic:nvPicPr>
                    <pic:cNvPr id="0" name="eq-527.png"/>
                    <pic:cNvPicPr/>
                  </pic:nvPicPr>
                  <pic:blipFill>
                    <a:blip r:embed="rId449"/>
                    <a:stretch>
                      <a:fillRect/>
                    </a:stretch>
                  </pic:blipFill>
                  <pic:spPr>
                    <a:xfrm>
                      <a:off x="0" y="0"/>
                      <a:ext cx="684949" cy="157098"/>
                    </a:xfrm>
                    <a:prstGeom prst="rect"/>
                  </pic:spPr>
                </pic:pic>
              </a:graphicData>
            </a:graphic>
          </wp:inline>
        </w:drawing>
      </w:r>
      <w:r>
        <w:rPr>
          <w:b w:val="0"/>
          <w:i w:val="0"/>
        </w:rPr>
        <w:t xml:space="preserve">⁠，非负边际成本为 </w:t>
      </w:r>
      <w:r>
        <w:drawing>
          <wp:inline xmlns:a="http://schemas.openxmlformats.org/drawingml/2006/main" xmlns:pic="http://schemas.openxmlformats.org/drawingml/2006/picture">
            <wp:extent cx="230784" cy="94412"/>
            <wp:docPr id="528" name="Picture 528"/>
            <wp:cNvGraphicFramePr>
              <a:graphicFrameLocks noChangeAspect="1"/>
            </wp:cNvGraphicFramePr>
            <a:graphic>
              <a:graphicData uri="http://schemas.openxmlformats.org/drawingml/2006/picture">
                <pic:pic>
                  <pic:nvPicPr>
                    <pic:cNvPr id="0" name="eq-528.png"/>
                    <pic:cNvPicPr/>
                  </pic:nvPicPr>
                  <pic:blipFill>
                    <a:blip r:embed="rId450"/>
                    <a:stretch>
                      <a:fillRect/>
                    </a:stretch>
                  </pic:blipFill>
                  <pic:spPr>
                    <a:xfrm>
                      <a:off x="0" y="0"/>
                      <a:ext cx="230784" cy="94412"/>
                    </a:xfrm>
                    <a:prstGeom prst="rect"/>
                  </pic:spPr>
                </pic:pic>
              </a:graphicData>
            </a:graphic>
          </wp:inline>
        </w:drawing>
      </w:r>
      <w:r>
        <w:rPr>
          <w:b w:val="0"/>
          <w:i w:val="0"/>
        </w:rPr>
        <w:t xml:space="preserve"> GBP/​MWh，储能放电退化成本为 </w:t>
      </w:r>
      <w:r>
        <w:drawing>
          <wp:inline xmlns:a="http://schemas.openxmlformats.org/drawingml/2006/main" xmlns:pic="http://schemas.openxmlformats.org/drawingml/2006/picture">
            <wp:extent cx="135718" cy="137806"/>
            <wp:docPr id="529" name="Picture 529"/>
            <wp:cNvGraphicFramePr>
              <a:graphicFrameLocks noChangeAspect="1"/>
            </wp:cNvGraphicFramePr>
            <a:graphic>
              <a:graphicData uri="http://schemas.openxmlformats.org/drawingml/2006/picture">
                <pic:pic>
                  <pic:nvPicPr>
                    <pic:cNvPr id="0" name="eq-529.png"/>
                    <pic:cNvPicPr/>
                  </pic:nvPicPr>
                  <pic:blipFill>
                    <a:blip r:embed="rId451"/>
                    <a:stretch>
                      <a:fillRect/>
                    </a:stretch>
                  </pic:blipFill>
                  <pic:spPr>
                    <a:xfrm>
                      <a:off x="0" y="0"/>
                      <a:ext cx="135718" cy="137806"/>
                    </a:xfrm>
                    <a:prstGeom prst="rect"/>
                  </pic:spPr>
                </pic:pic>
              </a:graphicData>
            </a:graphic>
          </wp:inline>
        </w:drawing>
      </w:r>
      <w:r>
        <w:rPr>
          <w:b w:val="0"/>
          <w:i w:val="0"/>
        </w:rPr>
        <w:t xml:space="preserve"> GBP/​MWh。运行目标为</w:t>
      </w:r>
    </w:p>
    <w:p>
      <w:pPr>
        <w:spacing w:after="160"/>
        <w:jc w:val="center"/>
      </w:pPr>
      <w:r>
        <w:drawing>
          <wp:inline xmlns:a="http://schemas.openxmlformats.org/drawingml/2006/main" xmlns:pic="http://schemas.openxmlformats.org/drawingml/2006/picture">
            <wp:extent cx="3227374" cy="516563"/>
            <wp:docPr id="530" name="Picture 530"/>
            <wp:cNvGraphicFramePr>
              <a:graphicFrameLocks noChangeAspect="1"/>
            </wp:cNvGraphicFramePr>
            <a:graphic>
              <a:graphicData uri="http://schemas.openxmlformats.org/drawingml/2006/picture">
                <pic:pic>
                  <pic:nvPicPr>
                    <pic:cNvPr id="0" name="eq-530.png"/>
                    <pic:cNvPicPr/>
                  </pic:nvPicPr>
                  <pic:blipFill>
                    <a:blip r:embed="rId452"/>
                    <a:stretch>
                      <a:fillRect/>
                    </a:stretch>
                  </pic:blipFill>
                  <pic:spPr>
                    <a:xfrm>
                      <a:off x="0" y="0"/>
                      <a:ext cx="3227374" cy="516563"/>
                    </a:xfrm>
                    <a:prstGeom prst="rect"/>
                  </pic:spPr>
                </pic:pic>
              </a:graphicData>
            </a:graphic>
          </wp:inline>
        </w:drawing>
      </w:r>
    </w:p>
    <w:p>
      <w:pPr>
        <w:keepNext/>
      </w:pPr>
      <w:r>
        <w:rPr>
          <w:b w:val="0"/>
          <w:i w:val="0"/>
        </w:rPr>
        <w:t>供需与储能库存分别满足</w:t>
      </w:r>
    </w:p>
    <w:p>
      <w:pPr>
        <w:spacing w:after="160"/>
        <w:jc w:val="center"/>
      </w:pPr>
      <w:r>
        <w:drawing>
          <wp:inline xmlns:a="http://schemas.openxmlformats.org/drawingml/2006/main" xmlns:pic="http://schemas.openxmlformats.org/drawingml/2006/picture">
            <wp:extent cx="2670657" cy="370416"/>
            <wp:docPr id="531" name="Picture 531"/>
            <wp:cNvGraphicFramePr>
              <a:graphicFrameLocks noChangeAspect="1"/>
            </wp:cNvGraphicFramePr>
            <a:graphic>
              <a:graphicData uri="http://schemas.openxmlformats.org/drawingml/2006/picture">
                <pic:pic>
                  <pic:nvPicPr>
                    <pic:cNvPr id="0" name="eq-531.png"/>
                    <pic:cNvPicPr/>
                  </pic:nvPicPr>
                  <pic:blipFill>
                    <a:blip r:embed="rId453"/>
                    <a:stretch>
                      <a:fillRect/>
                    </a:stretch>
                  </pic:blipFill>
                  <pic:spPr>
                    <a:xfrm>
                      <a:off x="0" y="0"/>
                      <a:ext cx="2670657" cy="370416"/>
                    </a:xfrm>
                    <a:prstGeom prst="rect"/>
                  </pic:spPr>
                </pic:pic>
              </a:graphicData>
            </a:graphic>
          </wp:inline>
        </w:drawing>
      </w:r>
    </w:p>
    <w:p>
      <w:pPr>
        <w:spacing w:after="160"/>
        <w:jc w:val="center"/>
      </w:pPr>
      <w:r>
        <w:drawing>
          <wp:inline xmlns:a="http://schemas.openxmlformats.org/drawingml/2006/main" xmlns:pic="http://schemas.openxmlformats.org/drawingml/2006/picture">
            <wp:extent cx="2133371" cy="205791"/>
            <wp:docPr id="532" name="Picture 532"/>
            <wp:cNvGraphicFramePr>
              <a:graphicFrameLocks noChangeAspect="1"/>
            </wp:cNvGraphicFramePr>
            <a:graphic>
              <a:graphicData uri="http://schemas.openxmlformats.org/drawingml/2006/picture">
                <pic:pic>
                  <pic:nvPicPr>
                    <pic:cNvPr id="0" name="eq-532.png"/>
                    <pic:cNvPicPr/>
                  </pic:nvPicPr>
                  <pic:blipFill>
                    <a:blip r:embed="rId454"/>
                    <a:stretch>
                      <a:fillRect/>
                    </a:stretch>
                  </pic:blipFill>
                  <pic:spPr>
                    <a:xfrm>
                      <a:off x="0" y="0"/>
                      <a:ext cx="2133371" cy="205791"/>
                    </a:xfrm>
                    <a:prstGeom prst="rect"/>
                  </pic:spPr>
                </pic:pic>
              </a:graphicData>
            </a:graphic>
          </wp:inline>
        </w:drawing>
      </w:r>
    </w:p>
    <w:p>
      <w:r>
        <w:rPr>
          <w:b w:val="0"/>
          <w:i w:val="0"/>
        </w:rPr>
        <w:t xml:space="preserve">资源出力界为 </w:t>
      </w:r>
      <w:r>
        <w:drawing>
          <wp:inline xmlns:a="http://schemas.openxmlformats.org/drawingml/2006/main" xmlns:pic="http://schemas.openxmlformats.org/drawingml/2006/picture">
            <wp:extent cx="1211897" cy="138383"/>
            <wp:docPr id="533" name="Picture 533"/>
            <wp:cNvGraphicFramePr>
              <a:graphicFrameLocks noChangeAspect="1"/>
            </wp:cNvGraphicFramePr>
            <a:graphic>
              <a:graphicData uri="http://schemas.openxmlformats.org/drawingml/2006/picture">
                <pic:pic>
                  <pic:nvPicPr>
                    <pic:cNvPr id="0" name="eq-533.png"/>
                    <pic:cNvPicPr/>
                  </pic:nvPicPr>
                  <pic:blipFill>
                    <a:blip r:embed="rId455"/>
                    <a:stretch>
                      <a:fillRect/>
                    </a:stretch>
                  </pic:blipFill>
                  <pic:spPr>
                    <a:xfrm>
                      <a:off x="0" y="0"/>
                      <a:ext cx="1211897" cy="138383"/>
                    </a:xfrm>
                    <a:prstGeom prst="rect"/>
                  </pic:spPr>
                </pic:pic>
              </a:graphicData>
            </a:graphic>
          </wp:inline>
        </w:drawing>
      </w:r>
      <w:r>
        <w:rPr>
          <w:b w:val="0"/>
          <w:i w:val="0"/>
        </w:rPr>
        <w:t xml:space="preserve">⁠，储能充放界为 </w:t>
      </w:r>
      <w:r>
        <w:drawing>
          <wp:inline xmlns:a="http://schemas.openxmlformats.org/drawingml/2006/main" xmlns:pic="http://schemas.openxmlformats.org/drawingml/2006/picture">
            <wp:extent cx="1052429" cy="153042"/>
            <wp:docPr id="534" name="Picture 534"/>
            <wp:cNvGraphicFramePr>
              <a:graphicFrameLocks noChangeAspect="1"/>
            </wp:cNvGraphicFramePr>
            <a:graphic>
              <a:graphicData uri="http://schemas.openxmlformats.org/drawingml/2006/picture">
                <pic:pic>
                  <pic:nvPicPr>
                    <pic:cNvPr id="0" name="eq-534.png"/>
                    <pic:cNvPicPr/>
                  </pic:nvPicPr>
                  <pic:blipFill>
                    <a:blip r:embed="rId456"/>
                    <a:stretch>
                      <a:fillRect/>
                    </a:stretch>
                  </pic:blipFill>
                  <pic:spPr>
                    <a:xfrm>
                      <a:off x="0" y="0"/>
                      <a:ext cx="1052429" cy="153042"/>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075899" cy="176171"/>
            <wp:docPr id="535" name="Picture 535"/>
            <wp:cNvGraphicFramePr>
              <a:graphicFrameLocks noChangeAspect="1"/>
            </wp:cNvGraphicFramePr>
            <a:graphic>
              <a:graphicData uri="http://schemas.openxmlformats.org/drawingml/2006/picture">
                <pic:pic>
                  <pic:nvPicPr>
                    <pic:cNvPr id="0" name="eq-535.png"/>
                    <pic:cNvPicPr/>
                  </pic:nvPicPr>
                  <pic:blipFill>
                    <a:blip r:embed="rId457"/>
                    <a:stretch>
                      <a:fillRect/>
                    </a:stretch>
                  </pic:blipFill>
                  <pic:spPr>
                    <a:xfrm>
                      <a:off x="0" y="0"/>
                      <a:ext cx="1075899" cy="176171"/>
                    </a:xfrm>
                    <a:prstGeom prst="rect"/>
                  </pic:spPr>
                </pic:pic>
              </a:graphicData>
            </a:graphic>
          </wp:inline>
        </w:drawing>
      </w:r>
      <w:r>
        <w:rPr>
          <w:b w:val="0"/>
          <w:i w:val="0"/>
        </w:rPr>
        <w:t xml:space="preserve">⁠，库存界为 </w:t>
      </w:r>
      <w:r>
        <w:drawing>
          <wp:inline xmlns:a="http://schemas.openxmlformats.org/drawingml/2006/main" xmlns:pic="http://schemas.openxmlformats.org/drawingml/2006/picture">
            <wp:extent cx="885418" cy="136057"/>
            <wp:docPr id="536" name="Picture 536"/>
            <wp:cNvGraphicFramePr>
              <a:graphicFrameLocks noChangeAspect="1"/>
            </wp:cNvGraphicFramePr>
            <a:graphic>
              <a:graphicData uri="http://schemas.openxmlformats.org/drawingml/2006/picture">
                <pic:pic>
                  <pic:nvPicPr>
                    <pic:cNvPr id="0" name="eq-536.png"/>
                    <pic:cNvPicPr/>
                  </pic:nvPicPr>
                  <pic:blipFill>
                    <a:blip r:embed="rId458"/>
                    <a:stretch>
                      <a:fillRect/>
                    </a:stretch>
                  </pic:blipFill>
                  <pic:spPr>
                    <a:xfrm>
                      <a:off x="0" y="0"/>
                      <a:ext cx="885418" cy="136057"/>
                    </a:xfrm>
                    <a:prstGeom prst="rect"/>
                  </pic:spPr>
                </pic:pic>
              </a:graphicData>
            </a:graphic>
          </wp:inline>
        </w:drawing>
      </w:r>
      <w:r>
        <w:rPr>
          <w:b w:val="0"/>
          <w:i w:val="0"/>
        </w:rPr>
        <w:t>⁠。这里库存按内部能量定义，独立充放效率分别进入递推；所有可用资源均可通过单节点平衡供应充电。</w:t>
      </w:r>
    </w:p>
    <w:p>
      <w:r>
        <w:rPr>
          <w:b w:val="0"/>
          <w:i w:val="0"/>
        </w:rPr>
        <w:t xml:space="preserve">初末库存规则决定储能在研究时域内的净能量交换。初始库存逐资产给定，默认末态为 cyclic，即末期等于初期；fixed 使用指定目标，free 允许末态在库存边界内自由选择。允许缺供时 </w:t>
      </w:r>
      <w:r>
        <w:drawing>
          <wp:inline xmlns:a="http://schemas.openxmlformats.org/drawingml/2006/main" xmlns:pic="http://schemas.openxmlformats.org/drawingml/2006/picture">
            <wp:extent cx="806068" cy="133996"/>
            <wp:docPr id="537" name="Picture 537"/>
            <wp:cNvGraphicFramePr>
              <a:graphicFrameLocks noChangeAspect="1"/>
            </wp:cNvGraphicFramePr>
            <a:graphic>
              <a:graphicData uri="http://schemas.openxmlformats.org/drawingml/2006/picture">
                <pic:pic>
                  <pic:nvPicPr>
                    <pic:cNvPr id="0" name="eq-537.png"/>
                    <pic:cNvPicPr/>
                  </pic:nvPicPr>
                  <pic:blipFill>
                    <a:blip r:embed="rId459"/>
                    <a:stretch>
                      <a:fillRect/>
                    </a:stretch>
                  </pic:blipFill>
                  <pic:spPr>
                    <a:xfrm>
                      <a:off x="0" y="0"/>
                      <a:ext cx="806068" cy="133996"/>
                    </a:xfrm>
                    <a:prstGeom prst="rect"/>
                  </pic:spPr>
                </pic:pic>
              </a:graphicData>
            </a:graphic>
          </wp:inline>
        </w:drawing>
      </w:r>
      <w:r>
        <w:rPr>
          <w:b w:val="0"/>
          <w:i w:val="0"/>
        </w:rPr>
        <w:t xml:space="preserve">⁠，其余配置取 </w:t>
      </w:r>
      <w:r>
        <w:drawing>
          <wp:inline xmlns:a="http://schemas.openxmlformats.org/drawingml/2006/main" xmlns:pic="http://schemas.openxmlformats.org/drawingml/2006/picture">
            <wp:extent cx="410997" cy="134203"/>
            <wp:docPr id="538" name="Picture 538"/>
            <wp:cNvGraphicFramePr>
              <a:graphicFrameLocks noChangeAspect="1"/>
            </wp:cNvGraphicFramePr>
            <a:graphic>
              <a:graphicData uri="http://schemas.openxmlformats.org/drawingml/2006/picture">
                <pic:pic>
                  <pic:nvPicPr>
                    <pic:cNvPr id="0" name="eq-538.png"/>
                    <pic:cNvPicPr/>
                  </pic:nvPicPr>
                  <pic:blipFill>
                    <a:blip r:embed="rId460"/>
                    <a:stretch>
                      <a:fillRect/>
                    </a:stretch>
                  </pic:blipFill>
                  <pic:spPr>
                    <a:xfrm>
                      <a:off x="0" y="0"/>
                      <a:ext cx="410997" cy="134203"/>
                    </a:xfrm>
                    <a:prstGeom prst="rect"/>
                  </pic:spPr>
                </pic:pic>
              </a:graphicData>
            </a:graphic>
          </wp:inline>
        </w:drawing>
      </w:r>
      <w:r>
        <w:rPr>
          <w:b w:val="0"/>
          <w:i w:val="0"/>
        </w:rPr>
        <w:t xml:space="preserve">⁠。参数默认 </w:t>
      </w:r>
      <w:r>
        <w:drawing>
          <wp:inline xmlns:a="http://schemas.openxmlformats.org/drawingml/2006/main" xmlns:pic="http://schemas.openxmlformats.org/drawingml/2006/picture">
            <wp:extent cx="601408" cy="125730"/>
            <wp:docPr id="539" name="Picture 539"/>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01408" cy="125730"/>
                    </a:xfrm>
                    <a:prstGeom prst="rect"/>
                  </pic:spPr>
                </pic:pic>
              </a:graphicData>
            </a:graphic>
          </wp:inline>
        </w:drawing>
      </w:r>
      <w:r>
        <w:rPr>
          <w:b w:val="0"/>
          <w:i w:val="0"/>
        </w:rPr>
        <w:t xml:space="preserve"> h、</w:t>
      </w:r>
      <w:r>
        <w:drawing>
          <wp:inline xmlns:a="http://schemas.openxmlformats.org/drawingml/2006/main" xmlns:pic="http://schemas.openxmlformats.org/drawingml/2006/picture">
            <wp:extent cx="771283" cy="138328"/>
            <wp:docPr id="540" name="Picture 540"/>
            <wp:cNvGraphicFramePr>
              <a:graphicFrameLocks noChangeAspect="1"/>
            </wp:cNvGraphicFramePr>
            <a:graphic>
              <a:graphicData uri="http://schemas.openxmlformats.org/drawingml/2006/picture">
                <pic:pic>
                  <pic:nvPicPr>
                    <pic:cNvPr id="0" name="eq-540.png"/>
                    <pic:cNvPicPr/>
                  </pic:nvPicPr>
                  <pic:blipFill>
                    <a:blip r:embed="rId461"/>
                    <a:stretch>
                      <a:fillRect/>
                    </a:stretch>
                  </pic:blipFill>
                  <pic:spPr>
                    <a:xfrm>
                      <a:off x="0" y="0"/>
                      <a:ext cx="771283" cy="138328"/>
                    </a:xfrm>
                    <a:prstGeom prst="rect"/>
                  </pic:spPr>
                </pic:pic>
              </a:graphicData>
            </a:graphic>
          </wp:inline>
        </w:drawing>
      </w:r>
      <w:r>
        <w:rPr>
          <w:b w:val="0"/>
          <w:i w:val="0"/>
        </w:rPr>
        <w:t xml:space="preserve"> GBP/​MWh、</w:t>
      </w:r>
      <w:r>
        <w:drawing>
          <wp:inline xmlns:a="http://schemas.openxmlformats.org/drawingml/2006/main" xmlns:pic="http://schemas.openxmlformats.org/drawingml/2006/picture">
            <wp:extent cx="425456" cy="138326"/>
            <wp:docPr id="541" name="Picture 541"/>
            <wp:cNvGraphicFramePr>
              <a:graphicFrameLocks noChangeAspect="1"/>
            </wp:cNvGraphicFramePr>
            <a:graphic>
              <a:graphicData uri="http://schemas.openxmlformats.org/drawingml/2006/picture">
                <pic:pic>
                  <pic:nvPicPr>
                    <pic:cNvPr id="0" name="eq-541.png"/>
                    <pic:cNvPicPr/>
                  </pic:nvPicPr>
                  <pic:blipFill>
                    <a:blip r:embed="rId462"/>
                    <a:stretch>
                      <a:fillRect/>
                    </a:stretch>
                  </pic:blipFill>
                  <pic:spPr>
                    <a:xfrm>
                      <a:off x="0" y="0"/>
                      <a:ext cx="425456" cy="138326"/>
                    </a:xfrm>
                    <a:prstGeom prst="rect"/>
                  </pic:spPr>
                </pic:pic>
              </a:graphicData>
            </a:graphic>
          </wp:inline>
        </w:drawing>
      </w:r>
      <w:r>
        <w:rPr>
          <w:b w:val="0"/>
          <w:i w:val="0"/>
        </w:rPr>
        <w:t>⁠，失负荷价值可在 0–1,000,000 GBP/​MWh 内配置。</w:t>
      </w:r>
    </w:p>
    <w:p>
      <w:pPr>
        <w:keepNext/>
      </w:pPr>
      <w:r>
        <w:rPr>
          <w:b w:val="0"/>
          <w:i w:val="0"/>
        </w:rPr>
        <w:t xml:space="preserve">调度采用两阶段线性优化以选择成本相同的物理轨迹。第一阶段最小化 </w:t>
      </w:r>
      <w:r>
        <w:drawing>
          <wp:inline xmlns:a="http://schemas.openxmlformats.org/drawingml/2006/main" xmlns:pic="http://schemas.openxmlformats.org/drawingml/2006/picture">
            <wp:extent cx="100025" cy="110444"/>
            <wp:docPr id="542" name="Picture 542"/>
            <wp:cNvGraphicFramePr>
              <a:graphicFrameLocks noChangeAspect="1"/>
            </wp:cNvGraphicFramePr>
            <a:graphic>
              <a:graphicData uri="http://schemas.openxmlformats.org/drawingml/2006/picture">
                <pic:pic>
                  <pic:nvPicPr>
                    <pic:cNvPr id="0" name="eq-419.png"/>
                    <pic:cNvPicPr/>
                  </pic:nvPicPr>
                  <pic:blipFill>
                    <a:blip r:embed="rId354"/>
                    <a:stretch>
                      <a:fillRect/>
                    </a:stretch>
                  </pic:blipFill>
                  <pic:spPr>
                    <a:xfrm>
                      <a:off x="0" y="0"/>
                      <a:ext cx="100025" cy="110444"/>
                    </a:xfrm>
                    <a:prstGeom prst="rect"/>
                  </pic:spPr>
                </pic:pic>
              </a:graphicData>
            </a:graphic>
          </wp:inline>
        </w:drawing>
      </w:r>
      <w:r>
        <w:rPr>
          <w:b w:val="0"/>
          <w:i w:val="0"/>
        </w:rPr>
        <w:t>⁠，第二阶段增加约束</w:t>
      </w:r>
    </w:p>
    <w:p>
      <w:pPr>
        <w:spacing w:after="160"/>
        <w:jc w:val="center"/>
      </w:pPr>
      <w:r>
        <w:drawing>
          <wp:inline xmlns:a="http://schemas.openxmlformats.org/drawingml/2006/main" xmlns:pic="http://schemas.openxmlformats.org/drawingml/2006/picture">
            <wp:extent cx="3170529" cy="196587"/>
            <wp:docPr id="543" name="Picture 543"/>
            <wp:cNvGraphicFramePr>
              <a:graphicFrameLocks noChangeAspect="1"/>
            </wp:cNvGraphicFramePr>
            <a:graphic>
              <a:graphicData uri="http://schemas.openxmlformats.org/drawingml/2006/picture">
                <pic:pic>
                  <pic:nvPicPr>
                    <pic:cNvPr id="0" name="eq-543.png"/>
                    <pic:cNvPicPr/>
                  </pic:nvPicPr>
                  <pic:blipFill>
                    <a:blip r:embed="rId463"/>
                    <a:stretch>
                      <a:fillRect/>
                    </a:stretch>
                  </pic:blipFill>
                  <pic:spPr>
                    <a:xfrm>
                      <a:off x="0" y="0"/>
                      <a:ext cx="3170529" cy="196587"/>
                    </a:xfrm>
                    <a:prstGeom prst="rect"/>
                  </pic:spPr>
                </pic:pic>
              </a:graphicData>
            </a:graphic>
          </wp:inline>
        </w:drawing>
      </w:r>
    </w:p>
    <w:p>
      <w:r>
        <w:rPr>
          <w:b w:val="0"/>
          <w:i w:val="0"/>
        </w:rPr>
        <w:t xml:space="preserve">并最小化 </w:t>
      </w:r>
      <w:r>
        <w:drawing>
          <wp:inline xmlns:a="http://schemas.openxmlformats.org/drawingml/2006/main" xmlns:pic="http://schemas.openxmlformats.org/drawingml/2006/picture">
            <wp:extent cx="982300" cy="184312"/>
            <wp:docPr id="544" name="Picture 544"/>
            <wp:cNvGraphicFramePr>
              <a:graphicFrameLocks noChangeAspect="1"/>
            </wp:cNvGraphicFramePr>
            <a:graphic>
              <a:graphicData uri="http://schemas.openxmlformats.org/drawingml/2006/picture">
                <pic:pic>
                  <pic:nvPicPr>
                    <pic:cNvPr id="0" name="eq-544.png"/>
                    <pic:cNvPicPr/>
                  </pic:nvPicPr>
                  <pic:blipFill>
                    <a:blip r:embed="rId464"/>
                    <a:stretch>
                      <a:fillRect/>
                    </a:stretch>
                  </pic:blipFill>
                  <pic:spPr>
                    <a:xfrm>
                      <a:off x="0" y="0"/>
                      <a:ext cx="982300" cy="184312"/>
                    </a:xfrm>
                    <a:prstGeom prst="rect"/>
                  </pic:spPr>
                </pic:pic>
              </a:graphicData>
            </a:graphic>
          </wp:inline>
        </w:drawing>
      </w:r>
      <w:r>
        <w:rPr>
          <w:b w:val="0"/>
          <w:i w:val="0"/>
        </w:rPr>
        <w:t xml:space="preserve">⁠。两阶段均使用 HiGHS，原、对偶可行容差为 </w:t>
      </w:r>
      <w:r>
        <w:drawing>
          <wp:inline xmlns:a="http://schemas.openxmlformats.org/drawingml/2006/main" xmlns:pic="http://schemas.openxmlformats.org/drawingml/2006/picture">
            <wp:extent cx="313975" cy="140242"/>
            <wp:docPr id="545" name="Picture 545"/>
            <wp:cNvGraphicFramePr>
              <a:graphicFrameLocks noChangeAspect="1"/>
            </wp:cNvGraphicFramePr>
            <a:graphic>
              <a:graphicData uri="http://schemas.openxmlformats.org/drawingml/2006/picture">
                <pic:pic>
                  <pic:nvPicPr>
                    <pic:cNvPr id="0" name="eq-148.png"/>
                    <pic:cNvPicPr/>
                  </pic:nvPicPr>
                  <pic:blipFill>
                    <a:blip r:embed="rId144"/>
                    <a:stretch>
                      <a:fillRect/>
                    </a:stretch>
                  </pic:blipFill>
                  <pic:spPr>
                    <a:xfrm>
                      <a:off x="0" y="0"/>
                      <a:ext cx="313975" cy="140242"/>
                    </a:xfrm>
                    <a:prstGeom prst="rect"/>
                  </pic:spPr>
                </pic:pic>
              </a:graphicData>
            </a:graphic>
          </wp:inline>
        </w:drawing>
      </w:r>
      <w:r>
        <w:rPr>
          <w:b w:val="0"/>
          <w:i w:val="0"/>
        </w:rPr>
        <w:t xml:space="preserve">⁠；最终轨迹要求 </w:t>
      </w:r>
      <w:r>
        <w:drawing>
          <wp:inline xmlns:a="http://schemas.openxmlformats.org/drawingml/2006/main" xmlns:pic="http://schemas.openxmlformats.org/drawingml/2006/picture">
            <wp:extent cx="1801082" cy="182415"/>
            <wp:docPr id="546" name="Picture 546"/>
            <wp:cNvGraphicFramePr>
              <a:graphicFrameLocks noChangeAspect="1"/>
            </wp:cNvGraphicFramePr>
            <a:graphic>
              <a:graphicData uri="http://schemas.openxmlformats.org/drawingml/2006/picture">
                <pic:pic>
                  <pic:nvPicPr>
                    <pic:cNvPr id="0" name="eq-546.png"/>
                    <pic:cNvPicPr/>
                  </pic:nvPicPr>
                  <pic:blipFill>
                    <a:blip r:embed="rId465"/>
                    <a:stretch>
                      <a:fillRect/>
                    </a:stretch>
                  </pic:blipFill>
                  <pic:spPr>
                    <a:xfrm>
                      <a:off x="0" y="0"/>
                      <a:ext cx="1801082" cy="182415"/>
                    </a:xfrm>
                    <a:prstGeom prst="rect"/>
                  </pic:spPr>
                </pic:pic>
              </a:graphicData>
            </a:graphic>
          </wp:inline>
        </w:drawing>
      </w:r>
      <w:r>
        <w:rPr>
          <w:b w:val="0"/>
          <w:i w:val="0"/>
        </w:rPr>
        <w:t xml:space="preserve"> MWh。未利用的可再生出力按可用量与实际出力之差计算。</w:t>
      </w:r>
    </w:p>
    <w:p>
      <w:r>
        <w:rPr>
          <w:b w:val="0"/>
          <w:i w:val="0"/>
        </w:rPr>
        <w:t xml:space="preserve">价格取第一阶段运行成本对期间需求的边际值。供需等式的对偶 </w:t>
      </w:r>
      <w:r>
        <w:drawing>
          <wp:inline xmlns:a="http://schemas.openxmlformats.org/drawingml/2006/main" xmlns:pic="http://schemas.openxmlformats.org/drawingml/2006/picture">
            <wp:extent cx="132924" cy="101275"/>
            <wp:docPr id="547" name="Picture 547"/>
            <wp:cNvGraphicFramePr>
              <a:graphicFrameLocks noChangeAspect="1"/>
            </wp:cNvGraphicFramePr>
            <a:graphic>
              <a:graphicData uri="http://schemas.openxmlformats.org/drawingml/2006/picture">
                <pic:pic>
                  <pic:nvPicPr>
                    <pic:cNvPr id="0" name="eq-371.png"/>
                    <pic:cNvPicPr/>
                  </pic:nvPicPr>
                  <pic:blipFill>
                    <a:blip r:embed="rId314"/>
                    <a:stretch>
                      <a:fillRect/>
                    </a:stretch>
                  </pic:blipFill>
                  <pic:spPr>
                    <a:xfrm>
                      <a:off x="0" y="0"/>
                      <a:ext cx="132924" cy="101275"/>
                    </a:xfrm>
                    <a:prstGeom prst="rect"/>
                  </pic:spPr>
                </pic:pic>
              </a:graphicData>
            </a:graphic>
          </wp:inline>
        </w:drawing>
      </w:r>
      <w:r>
        <w:rPr>
          <w:b w:val="0"/>
          <w:i w:val="0"/>
        </w:rPr>
        <w:t xml:space="preserve"> 具有 GBP/​MWh 单位，物理出力采用第二阶段轨迹。资源收入为 </w:t>
      </w:r>
      <w:r>
        <w:drawing>
          <wp:inline xmlns:a="http://schemas.openxmlformats.org/drawingml/2006/main" xmlns:pic="http://schemas.openxmlformats.org/drawingml/2006/picture">
            <wp:extent cx="562013" cy="165667"/>
            <wp:docPr id="548" name="Picture 548"/>
            <wp:cNvGraphicFramePr>
              <a:graphicFrameLocks noChangeAspect="1"/>
            </wp:cNvGraphicFramePr>
            <a:graphic>
              <a:graphicData uri="http://schemas.openxmlformats.org/drawingml/2006/picture">
                <pic:pic>
                  <pic:nvPicPr>
                    <pic:cNvPr id="0" name="eq-548.png"/>
                    <pic:cNvPicPr/>
                  </pic:nvPicPr>
                  <pic:blipFill>
                    <a:blip r:embed="rId466"/>
                    <a:stretch>
                      <a:fillRect/>
                    </a:stretch>
                  </pic:blipFill>
                  <pic:spPr>
                    <a:xfrm>
                      <a:off x="0" y="0"/>
                      <a:ext cx="562013" cy="165667"/>
                    </a:xfrm>
                    <a:prstGeom prst="rect"/>
                  </pic:spPr>
                </pic:pic>
              </a:graphicData>
            </a:graphic>
          </wp:inline>
        </w:drawing>
      </w:r>
      <w:r>
        <w:rPr>
          <w:b w:val="0"/>
          <w:i w:val="0"/>
        </w:rPr>
        <w:t xml:space="preserve">⁠，储能净市场收入为 </w:t>
      </w:r>
      <w:r>
        <w:drawing>
          <wp:inline xmlns:a="http://schemas.openxmlformats.org/drawingml/2006/main" xmlns:pic="http://schemas.openxmlformats.org/drawingml/2006/picture">
            <wp:extent cx="1058087" cy="165522"/>
            <wp:docPr id="549" name="Picture 549"/>
            <wp:cNvGraphicFramePr>
              <a:graphicFrameLocks noChangeAspect="1"/>
            </wp:cNvGraphicFramePr>
            <a:graphic>
              <a:graphicData uri="http://schemas.openxmlformats.org/drawingml/2006/picture">
                <pic:pic>
                  <pic:nvPicPr>
                    <pic:cNvPr id="0" name="eq-549.png"/>
                    <pic:cNvPicPr/>
                  </pic:nvPicPr>
                  <pic:blipFill>
                    <a:blip r:embed="rId467"/>
                    <a:stretch>
                      <a:fillRect/>
                    </a:stretch>
                  </pic:blipFill>
                  <pic:spPr>
                    <a:xfrm>
                      <a:off x="0" y="0"/>
                      <a:ext cx="1058087" cy="165522"/>
                    </a:xfrm>
                    <a:prstGeom prst="rect"/>
                  </pic:spPr>
                </pic:pic>
              </a:graphicData>
            </a:graphic>
          </wp:inline>
        </w:drawing>
      </w:r>
      <w:r>
        <w:rPr>
          <w:b w:val="0"/>
          <w:i w:val="0"/>
        </w:rPr>
        <w:t xml:space="preserve">⁠，用户支付为 </w:t>
      </w:r>
      <w:r>
        <w:drawing>
          <wp:inline xmlns:a="http://schemas.openxmlformats.org/drawingml/2006/main" xmlns:pic="http://schemas.openxmlformats.org/drawingml/2006/picture">
            <wp:extent cx="1001299" cy="165486"/>
            <wp:docPr id="550" name="Picture 550"/>
            <wp:cNvGraphicFramePr>
              <a:graphicFrameLocks noChangeAspect="1"/>
            </wp:cNvGraphicFramePr>
            <a:graphic>
              <a:graphicData uri="http://schemas.openxmlformats.org/drawingml/2006/picture">
                <pic:pic>
                  <pic:nvPicPr>
                    <pic:cNvPr id="0" name="eq-550.png"/>
                    <pic:cNvPicPr/>
                  </pic:nvPicPr>
                  <pic:blipFill>
                    <a:blip r:embed="rId468"/>
                    <a:stretch>
                      <a:fillRect/>
                    </a:stretch>
                  </pic:blipFill>
                  <pic:spPr>
                    <a:xfrm>
                      <a:off x="0" y="0"/>
                      <a:ext cx="1001299" cy="165486"/>
                    </a:xfrm>
                    <a:prstGeom prst="rect"/>
                  </pic:spPr>
                </pic:pic>
              </a:graphicData>
            </a:graphic>
          </wp:inline>
        </w:drawing>
      </w:r>
      <w:r>
        <w:rPr>
          <w:b w:val="0"/>
          <w:i w:val="0"/>
        </w:rPr>
        <w:t>⁠。系统成本在运行资源成本、储能退化费和缺供费之上，加上在役资产提供的年化资本与固定运维字段。</w:t>
      </w:r>
    </w:p>
    <w:p>
      <w:pPr>
        <w:keepLines/>
        <w:spacing w:line="276" w:lineRule="auto" w:after="160"/>
      </w:pPr>
      <w:r>
        <w:rPr>
          <w:rFonts w:ascii="DejaVu Sans Mono" w:hAnsi="DejaVu Sans Mono"/>
          <w:b w:val="0"/>
          <w:i w:val="0"/>
          <w:sz w:val="17"/>
        </w:rPr>
        <w:t>读取完整时序、资源可用率、成本和储能状态</w:t>
        <w:br/>
        <w:t>将标量可用率或成本展开到声明的时间范围</w:t>
        <w:br/>
        <w:t>建立期间能量平衡、资源限额与储能递推</w:t>
        <w:br/>
        <w:t>LP1：最小化资源变动成本、退化成本与缺供成本</w:t>
        <w:br/>
        <w:t>在声明的费用容差内保留 LP1 最优目标</w:t>
        <w:br/>
        <w:t>LP2：最小化储能充放电总量</w:t>
        <w:br/>
        <w:t>检验解并计算未利用可再生电量</w:t>
        <w:br/>
        <w:t>返回 LP2 轨迹、LP1 需求对偶及各项成本</w:t>
        <w:br/>
      </w:r>
    </w:p>
    <w:p>
      <w:r>
        <w:rPr>
          <w:rFonts w:ascii="DejaVu Sans Mono" w:hAnsi="DejaVu Sans Mono"/>
          <w:b w:val="0"/>
          <w:i w:val="0"/>
          <w:sz w:val="17"/>
        </w:rPr>
        <w:t>PerfectForesightPSM</w:t>
      </w:r>
      <w:r>
        <w:rPr>
          <w:b w:val="0"/>
          <w:i w:val="0"/>
        </w:rPr>
        <w:t xml:space="preserve"> 建立并求解上述问题，</w:t>
      </w:r>
      <w:r>
        <w:rPr>
          <w:rFonts w:ascii="DejaVu Sans Mono" w:hAnsi="DejaVu Sans Mono"/>
          <w:b w:val="0"/>
          <w:i w:val="0"/>
          <w:sz w:val="17"/>
        </w:rPr>
        <w:t>validate_​chronology</w:t>
      </w:r>
      <w:r>
        <w:rPr>
          <w:b w:val="0"/>
          <w:i w:val="0"/>
        </w:rPr>
        <w:t xml:space="preserve"> 检查逐期输入。</w:t>
      </w:r>
      <w:r>
        <w:rPr>
          <w:rFonts w:ascii="DejaVu Sans Mono" w:hAnsi="DejaVu Sans Mono"/>
          <w:b w:val="0"/>
          <w:i w:val="0"/>
          <w:sz w:val="17"/>
        </w:rPr>
        <w:t>PSMInput.chronology</w:t>
      </w:r>
      <w:r>
        <w:rPr>
          <w:b w:val="0"/>
          <w:i w:val="0"/>
        </w:rPr>
        <w:t xml:space="preserve"> 的资源可用率可为标量或完整序列，边际成本可使用标量、单值序列或完整序列；储能参数还需提供功率、能量、效率与末态规则。该输入中的水电按给定可用率作为普通资源进入运行问题；自然入流与水库库存由下面的独立水文方法定义。</w:t>
      </w:r>
    </w:p>
    <w:p>
      <w:pPr>
        <w:pStyle w:val="Heading2"/>
      </w:pPr>
      <w:r>
        <w:rPr>
          <w:b w:val="0"/>
          <w:i w:val="0"/>
        </w:rPr>
        <w:t>径流水电可用电量</w:t>
      </w:r>
    </w:p>
    <w:p>
      <w:pPr>
        <w:keepNext/>
      </w:pPr>
      <w:r>
        <w:rPr>
          <w:b w:val="0"/>
          <w:i w:val="0"/>
        </w:rPr>
        <w:t xml:space="preserve">径流水电以本期入流决定本期可用电量。站点参数包括节点、容量 </w:t>
      </w:r>
      <w:r>
        <w:drawing>
          <wp:inline xmlns:a="http://schemas.openxmlformats.org/drawingml/2006/main" xmlns:pic="http://schemas.openxmlformats.org/drawingml/2006/picture">
            <wp:extent cx="118675" cy="106183"/>
            <wp:docPr id="551" name="Picture 551"/>
            <wp:cNvGraphicFramePr>
              <a:graphicFrameLocks noChangeAspect="1"/>
            </wp:cNvGraphicFramePr>
            <a:graphic>
              <a:graphicData uri="http://schemas.openxmlformats.org/drawingml/2006/picture">
                <pic:pic>
                  <pic:nvPicPr>
                    <pic:cNvPr id="0" name="eq-551.png"/>
                    <pic:cNvPicPr/>
                  </pic:nvPicPr>
                  <pic:blipFill>
                    <a:blip r:embed="rId469"/>
                    <a:stretch>
                      <a:fillRect/>
                    </a:stretch>
                  </pic:blipFill>
                  <pic:spPr>
                    <a:xfrm>
                      <a:off x="0" y="0"/>
                      <a:ext cx="118675" cy="106183"/>
                    </a:xfrm>
                    <a:prstGeom prst="rect"/>
                  </pic:spPr>
                </pic:pic>
              </a:graphicData>
            </a:graphic>
          </wp:inline>
        </w:drawing>
      </w:r>
      <w:r>
        <w:rPr>
          <w:b w:val="0"/>
          <w:i w:val="0"/>
        </w:rPr>
        <w:t xml:space="preserve">⁠、涡轮效率 </w:t>
      </w:r>
      <w:r>
        <w:drawing>
          <wp:inline xmlns:a="http://schemas.openxmlformats.org/drawingml/2006/main" xmlns:pic="http://schemas.openxmlformats.org/drawingml/2006/picture">
            <wp:extent cx="78511" cy="106096"/>
            <wp:docPr id="552" name="Picture 552"/>
            <wp:cNvGraphicFramePr>
              <a:graphicFrameLocks noChangeAspect="1"/>
            </wp:cNvGraphicFramePr>
            <a:graphic>
              <a:graphicData uri="http://schemas.openxmlformats.org/drawingml/2006/picture">
                <pic:pic>
                  <pic:nvPicPr>
                    <pic:cNvPr id="0" name="eq-552.png"/>
                    <pic:cNvPicPr/>
                  </pic:nvPicPr>
                  <pic:blipFill>
                    <a:blip r:embed="rId470"/>
                    <a:stretch>
                      <a:fillRect/>
                    </a:stretch>
                  </pic:blipFill>
                  <pic:spPr>
                    <a:xfrm>
                      <a:off x="0" y="0"/>
                      <a:ext cx="78511" cy="106096"/>
                    </a:xfrm>
                    <a:prstGeom prst="rect"/>
                  </pic:spPr>
                </pic:pic>
              </a:graphicData>
            </a:graphic>
          </wp:inline>
        </w:drawing>
      </w:r>
      <w:r>
        <w:rPr>
          <w:b w:val="0"/>
          <w:i w:val="0"/>
        </w:rPr>
        <w:t xml:space="preserve">⁠、时间步 </w:t>
      </w:r>
      <w:r>
        <w:drawing>
          <wp:inline xmlns:a="http://schemas.openxmlformats.org/drawingml/2006/main" xmlns:pic="http://schemas.openxmlformats.org/drawingml/2006/picture">
            <wp:extent cx="188664" cy="115295"/>
            <wp:docPr id="553" name="Picture 553"/>
            <wp:cNvGraphicFramePr>
              <a:graphicFrameLocks noChangeAspect="1"/>
            </wp:cNvGraphicFramePr>
            <a:graphic>
              <a:graphicData uri="http://schemas.openxmlformats.org/drawingml/2006/picture">
                <pic:pic>
                  <pic:nvPicPr>
                    <pic:cNvPr id="0" name="eq-467.png"/>
                    <pic:cNvPicPr/>
                  </pic:nvPicPr>
                  <pic:blipFill>
                    <a:blip r:embed="rId393"/>
                    <a:stretch>
                      <a:fillRect/>
                    </a:stretch>
                  </pic:blipFill>
                  <pic:spPr>
                    <a:xfrm>
                      <a:off x="0" y="0"/>
                      <a:ext cx="188664" cy="115295"/>
                    </a:xfrm>
                    <a:prstGeom prst="rect"/>
                  </pic:spPr>
                </pic:pic>
              </a:graphicData>
            </a:graphic>
          </wp:inline>
        </w:drawing>
      </w:r>
      <w:r>
        <w:rPr>
          <w:b w:val="0"/>
          <w:i w:val="0"/>
        </w:rPr>
        <w:t xml:space="preserve"> 和水量到能量系数 </w:t>
      </w:r>
      <w:r>
        <w:drawing>
          <wp:inline xmlns:a="http://schemas.openxmlformats.org/drawingml/2006/main" xmlns:pic="http://schemas.openxmlformats.org/drawingml/2006/picture">
            <wp:extent cx="91014" cy="71965"/>
            <wp:docPr id="554" name="Picture 554"/>
            <wp:cNvGraphicFramePr>
              <a:graphicFrameLocks noChangeAspect="1"/>
            </wp:cNvGraphicFramePr>
            <a:graphic>
              <a:graphicData uri="http://schemas.openxmlformats.org/drawingml/2006/picture">
                <pic:pic>
                  <pic:nvPicPr>
                    <pic:cNvPr id="0" name="eq-554.png"/>
                    <pic:cNvPicPr/>
                  </pic:nvPicPr>
                  <pic:blipFill>
                    <a:blip r:embed="rId471"/>
                    <a:stretch>
                      <a:fillRect/>
                    </a:stretch>
                  </pic:blipFill>
                  <pic:spPr>
                    <a:xfrm>
                      <a:off x="0" y="0"/>
                      <a:ext cx="91014" cy="71965"/>
                    </a:xfrm>
                    <a:prstGeom prst="rect"/>
                  </pic:spPr>
                </pic:pic>
              </a:graphicData>
            </a:graphic>
          </wp:inline>
        </w:drawing>
      </w:r>
      <w:r>
        <w:rPr>
          <w:b w:val="0"/>
          <w:i w:val="0"/>
        </w:rPr>
        <w:t xml:space="preserve">⁠。若输入为已经归一化的电出力可用率 </w:t>
      </w:r>
      <w:r>
        <w:drawing>
          <wp:inline xmlns:a="http://schemas.openxmlformats.org/drawingml/2006/main" xmlns:pic="http://schemas.openxmlformats.org/drawingml/2006/picture">
            <wp:extent cx="653237" cy="157028"/>
            <wp:docPr id="555" name="Picture 555"/>
            <wp:cNvGraphicFramePr>
              <a:graphicFrameLocks noChangeAspect="1"/>
            </wp:cNvGraphicFramePr>
            <a:graphic>
              <a:graphicData uri="http://schemas.openxmlformats.org/drawingml/2006/picture">
                <pic:pic>
                  <pic:nvPicPr>
                    <pic:cNvPr id="0" name="eq-555.png"/>
                    <pic:cNvPicPr/>
                  </pic:nvPicPr>
                  <pic:blipFill>
                    <a:blip r:embed="rId472"/>
                    <a:stretch>
                      <a:fillRect/>
                    </a:stretch>
                  </pic:blipFill>
                  <pic:spPr>
                    <a:xfrm>
                      <a:off x="0" y="0"/>
                      <a:ext cx="653237" cy="157028"/>
                    </a:xfrm>
                    <a:prstGeom prst="rect"/>
                  </pic:spPr>
                </pic:pic>
              </a:graphicData>
            </a:graphic>
          </wp:inline>
        </w:drawing>
      </w:r>
      <w:r>
        <w:rPr>
          <w:b w:val="0"/>
          <w:i w:val="0"/>
        </w:rPr>
        <w:t>⁠，则</w:t>
      </w:r>
    </w:p>
    <w:p>
      <w:pPr>
        <w:spacing w:after="160"/>
        <w:jc w:val="center"/>
      </w:pPr>
      <w:r>
        <w:drawing>
          <wp:inline xmlns:a="http://schemas.openxmlformats.org/drawingml/2006/main" xmlns:pic="http://schemas.openxmlformats.org/drawingml/2006/picture">
            <wp:extent cx="986485" cy="150713"/>
            <wp:docPr id="556" name="Picture 556"/>
            <wp:cNvGraphicFramePr>
              <a:graphicFrameLocks noChangeAspect="1"/>
            </wp:cNvGraphicFramePr>
            <a:graphic>
              <a:graphicData uri="http://schemas.openxmlformats.org/drawingml/2006/picture">
                <pic:pic>
                  <pic:nvPicPr>
                    <pic:cNvPr id="0" name="eq-556.png"/>
                    <pic:cNvPicPr/>
                  </pic:nvPicPr>
                  <pic:blipFill>
                    <a:blip r:embed="rId473"/>
                    <a:stretch>
                      <a:fillRect/>
                    </a:stretch>
                  </pic:blipFill>
                  <pic:spPr>
                    <a:xfrm>
                      <a:off x="0" y="0"/>
                      <a:ext cx="986485" cy="150713"/>
                    </a:xfrm>
                    <a:prstGeom prst="rect"/>
                  </pic:spPr>
                </pic:pic>
              </a:graphicData>
            </a:graphic>
          </wp:inline>
        </w:drawing>
      </w:r>
    </w:p>
    <w:p>
      <w:pPr>
        <w:keepNext/>
      </w:pPr>
      <w:r>
        <w:rPr>
          <w:b w:val="0"/>
          <w:i w:val="0"/>
        </w:rPr>
        <w:t xml:space="preserve">若输入为每期水量 </w:t>
      </w:r>
      <w:r>
        <w:drawing>
          <wp:inline xmlns:a="http://schemas.openxmlformats.org/drawingml/2006/main" xmlns:pic="http://schemas.openxmlformats.org/drawingml/2006/picture">
            <wp:extent cx="123005" cy="131344"/>
            <wp:docPr id="557" name="Picture 557"/>
            <wp:cNvGraphicFramePr>
              <a:graphicFrameLocks noChangeAspect="1"/>
            </wp:cNvGraphicFramePr>
            <a:graphic>
              <a:graphicData uri="http://schemas.openxmlformats.org/drawingml/2006/picture">
                <pic:pic>
                  <pic:nvPicPr>
                    <pic:cNvPr id="0" name="eq-557.png"/>
                    <pic:cNvPicPr/>
                  </pic:nvPicPr>
                  <pic:blipFill>
                    <a:blip r:embed="rId474"/>
                    <a:stretch>
                      <a:fillRect/>
                    </a:stretch>
                  </pic:blipFill>
                  <pic:spPr>
                    <a:xfrm>
                      <a:off x="0" y="0"/>
                      <a:ext cx="123005" cy="131344"/>
                    </a:xfrm>
                    <a:prstGeom prst="rect"/>
                  </pic:spPr>
                </pic:pic>
              </a:graphicData>
            </a:graphic>
          </wp:inline>
        </w:drawing>
      </w:r>
      <w:r>
        <w:rPr>
          <w:b w:val="0"/>
          <w:i w:val="0"/>
        </w:rPr>
        <w:t>⁠，则涡轮转换和功率上限共同给出</w:t>
      </w:r>
    </w:p>
    <w:p>
      <w:pPr>
        <w:spacing w:after="160"/>
        <w:jc w:val="center"/>
      </w:pPr>
      <w:r>
        <w:drawing>
          <wp:inline xmlns:a="http://schemas.openxmlformats.org/drawingml/2006/main" xmlns:pic="http://schemas.openxmlformats.org/drawingml/2006/picture">
            <wp:extent cx="1618107" cy="171410"/>
            <wp:docPr id="558" name="Picture 558"/>
            <wp:cNvGraphicFramePr>
              <a:graphicFrameLocks noChangeAspect="1"/>
            </wp:cNvGraphicFramePr>
            <a:graphic>
              <a:graphicData uri="http://schemas.openxmlformats.org/drawingml/2006/picture">
                <pic:pic>
                  <pic:nvPicPr>
                    <pic:cNvPr id="0" name="eq-558.png"/>
                    <pic:cNvPicPr/>
                  </pic:nvPicPr>
                  <pic:blipFill>
                    <a:blip r:embed="rId475"/>
                    <a:stretch>
                      <a:fillRect/>
                    </a:stretch>
                  </pic:blipFill>
                  <pic:spPr>
                    <a:xfrm>
                      <a:off x="0" y="0"/>
                      <a:ext cx="1618107" cy="171410"/>
                    </a:xfrm>
                    <a:prstGeom prst="rect"/>
                  </pic:spPr>
                </pic:pic>
              </a:graphicData>
            </a:graphic>
          </wp:inline>
        </w:drawing>
      </w:r>
    </w:p>
    <w:p>
      <w:r>
        <w:rPr>
          <w:b w:val="0"/>
          <w:i w:val="0"/>
        </w:rPr>
        <w:t xml:space="preserve">接受的发电量满足 </w:t>
      </w:r>
      <w:r>
        <w:drawing>
          <wp:inline xmlns:a="http://schemas.openxmlformats.org/drawingml/2006/main" xmlns:pic="http://schemas.openxmlformats.org/drawingml/2006/picture">
            <wp:extent cx="850144" cy="138201"/>
            <wp:docPr id="559" name="Picture 559"/>
            <wp:cNvGraphicFramePr>
              <a:graphicFrameLocks noChangeAspect="1"/>
            </wp:cNvGraphicFramePr>
            <a:graphic>
              <a:graphicData uri="http://schemas.openxmlformats.org/drawingml/2006/picture">
                <pic:pic>
                  <pic:nvPicPr>
                    <pic:cNvPr id="0" name="eq-559.png"/>
                    <pic:cNvPicPr/>
                  </pic:nvPicPr>
                  <pic:blipFill>
                    <a:blip r:embed="rId476"/>
                    <a:stretch>
                      <a:fillRect/>
                    </a:stretch>
                  </pic:blipFill>
                  <pic:spPr>
                    <a:xfrm>
                      <a:off x="0" y="0"/>
                      <a:ext cx="850144" cy="138201"/>
                    </a:xfrm>
                    <a:prstGeom prst="rect"/>
                  </pic:spPr>
                </pic:pic>
              </a:graphicData>
            </a:graphic>
          </wp:inline>
        </w:drawing>
      </w:r>
      <w:r>
        <w:rPr>
          <w:b w:val="0"/>
          <w:i w:val="0"/>
        </w:rPr>
        <w:t xml:space="preserve">⁠，默认取全部可用量；对应的未利用电能为 </w:t>
      </w:r>
      <w:r>
        <w:drawing>
          <wp:inline xmlns:a="http://schemas.openxmlformats.org/drawingml/2006/main" xmlns:pic="http://schemas.openxmlformats.org/drawingml/2006/picture">
            <wp:extent cx="542804" cy="138321"/>
            <wp:docPr id="560" name="Picture 560"/>
            <wp:cNvGraphicFramePr>
              <a:graphicFrameLocks noChangeAspect="1"/>
            </wp:cNvGraphicFramePr>
            <a:graphic>
              <a:graphicData uri="http://schemas.openxmlformats.org/drawingml/2006/picture">
                <pic:pic>
                  <pic:nvPicPr>
                    <pic:cNvPr id="0" name="eq-560.png"/>
                    <pic:cNvPicPr/>
                  </pic:nvPicPr>
                  <pic:blipFill>
                    <a:blip r:embed="rId477"/>
                    <a:stretch>
                      <a:fillRect/>
                    </a:stretch>
                  </pic:blipFill>
                  <pic:spPr>
                    <a:xfrm>
                      <a:off x="0" y="0"/>
                      <a:ext cx="542804" cy="138321"/>
                    </a:xfrm>
                    <a:prstGeom prst="rect"/>
                  </pic:spPr>
                </pic:pic>
              </a:graphicData>
            </a:graphic>
          </wp:inline>
        </w:drawing>
      </w:r>
      <w:r>
        <w:rPr>
          <w:b w:val="0"/>
          <w:i w:val="0"/>
        </w:rPr>
        <w:t xml:space="preserve">⁠。例如 </w:t>
      </w:r>
      <w:r>
        <w:drawing>
          <wp:inline xmlns:a="http://schemas.openxmlformats.org/drawingml/2006/main" xmlns:pic="http://schemas.openxmlformats.org/drawingml/2006/picture">
            <wp:extent cx="487483" cy="121348"/>
            <wp:docPr id="561" name="Picture 561"/>
            <wp:cNvGraphicFramePr>
              <a:graphicFrameLocks noChangeAspect="1"/>
            </wp:cNvGraphicFramePr>
            <a:graphic>
              <a:graphicData uri="http://schemas.openxmlformats.org/drawingml/2006/picture">
                <pic:pic>
                  <pic:nvPicPr>
                    <pic:cNvPr id="0" name="eq-561.png"/>
                    <pic:cNvPicPr/>
                  </pic:nvPicPr>
                  <pic:blipFill>
                    <a:blip r:embed="rId478"/>
                    <a:stretch>
                      <a:fillRect/>
                    </a:stretch>
                  </pic:blipFill>
                  <pic:spPr>
                    <a:xfrm>
                      <a:off x="0" y="0"/>
                      <a:ext cx="487483" cy="121348"/>
                    </a:xfrm>
                    <a:prstGeom prst="rect"/>
                  </pic:spPr>
                </pic:pic>
              </a:graphicData>
            </a:graphic>
          </wp:inline>
        </w:drawing>
      </w:r>
      <w:r>
        <w:rPr>
          <w:b w:val="0"/>
          <w:i w:val="0"/>
        </w:rPr>
        <w:t xml:space="preserve"> MW、</w:t>
      </w:r>
      <w:r>
        <w:drawing>
          <wp:inline xmlns:a="http://schemas.openxmlformats.org/drawingml/2006/main" xmlns:pic="http://schemas.openxmlformats.org/drawingml/2006/picture">
            <wp:extent cx="601408" cy="125730"/>
            <wp:docPr id="562" name="Picture 562"/>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01408" cy="125730"/>
                    </a:xfrm>
                    <a:prstGeom prst="rect"/>
                  </pic:spPr>
                </pic:pic>
              </a:graphicData>
            </a:graphic>
          </wp:inline>
        </w:drawing>
      </w:r>
      <w:r>
        <w:rPr>
          <w:b w:val="0"/>
          <w:i w:val="0"/>
        </w:rPr>
        <w:t xml:space="preserve"> h、可用率为 </w:t>
      </w:r>
      <w:r>
        <w:drawing>
          <wp:inline xmlns:a="http://schemas.openxmlformats.org/drawingml/2006/main" xmlns:pic="http://schemas.openxmlformats.org/drawingml/2006/picture">
            <wp:extent cx="588416" cy="157051"/>
            <wp:docPr id="563" name="Picture 563"/>
            <wp:cNvGraphicFramePr>
              <a:graphicFrameLocks noChangeAspect="1"/>
            </wp:cNvGraphicFramePr>
            <a:graphic>
              <a:graphicData uri="http://schemas.openxmlformats.org/drawingml/2006/picture">
                <pic:pic>
                  <pic:nvPicPr>
                    <pic:cNvPr id="0" name="eq-563.png"/>
                    <pic:cNvPicPr/>
                  </pic:nvPicPr>
                  <pic:blipFill>
                    <a:blip r:embed="rId479"/>
                    <a:stretch>
                      <a:fillRect/>
                    </a:stretch>
                  </pic:blipFill>
                  <pic:spPr>
                    <a:xfrm>
                      <a:off x="0" y="0"/>
                      <a:ext cx="588416" cy="157051"/>
                    </a:xfrm>
                    <a:prstGeom prst="rect"/>
                  </pic:spPr>
                </pic:pic>
              </a:graphicData>
            </a:graphic>
          </wp:inline>
        </w:drawing>
      </w:r>
      <w:r>
        <w:rPr>
          <w:b w:val="0"/>
          <w:i w:val="0"/>
        </w:rPr>
        <w:t xml:space="preserve"> 时，可用电量为 </w:t>
      </w:r>
      <w:r>
        <w:drawing>
          <wp:inline xmlns:a="http://schemas.openxmlformats.org/drawingml/2006/main" xmlns:pic="http://schemas.openxmlformats.org/drawingml/2006/picture">
            <wp:extent cx="588416" cy="157051"/>
            <wp:docPr id="564" name="Picture 564"/>
            <wp:cNvGraphicFramePr>
              <a:graphicFrameLocks noChangeAspect="1"/>
            </wp:cNvGraphicFramePr>
            <a:graphic>
              <a:graphicData uri="http://schemas.openxmlformats.org/drawingml/2006/picture">
                <pic:pic>
                  <pic:nvPicPr>
                    <pic:cNvPr id="0" name="eq-564.png"/>
                    <pic:cNvPicPr/>
                  </pic:nvPicPr>
                  <pic:blipFill>
                    <a:blip r:embed="rId480"/>
                    <a:stretch>
                      <a:fillRect/>
                    </a:stretch>
                  </pic:blipFill>
                  <pic:spPr>
                    <a:xfrm>
                      <a:off x="0" y="0"/>
                      <a:ext cx="588416" cy="157051"/>
                    </a:xfrm>
                    <a:prstGeom prst="rect"/>
                  </pic:spPr>
                </pic:pic>
              </a:graphicData>
            </a:graphic>
          </wp:inline>
        </w:drawing>
      </w:r>
      <w:r>
        <w:rPr>
          <w:b w:val="0"/>
          <w:i w:val="0"/>
        </w:rPr>
        <w:t xml:space="preserve"> MWh。径流计算逐期进行，跨时调节由常规水库另行表示。</w:t>
      </w:r>
    </w:p>
    <w:p>
      <w:pPr>
        <w:pStyle w:val="Heading2"/>
      </w:pPr>
      <w:r>
        <w:rPr>
          <w:b w:val="0"/>
          <w:i w:val="0"/>
        </w:rPr>
        <w:t>常规水库调度</w:t>
      </w:r>
    </w:p>
    <w:p>
      <w:pPr>
        <w:keepNext/>
      </w:pPr>
      <w:r>
        <w:rPr>
          <w:b w:val="0"/>
          <w:i w:val="0"/>
        </w:rPr>
        <w:t xml:space="preserve">常规水库在完整入流与电能价值序列下安排放水，以最大化发电价值。每期决策为涡轮放水 </w:t>
      </w:r>
      <w:r>
        <w:drawing>
          <wp:inline xmlns:a="http://schemas.openxmlformats.org/drawingml/2006/main" xmlns:pic="http://schemas.openxmlformats.org/drawingml/2006/picture">
            <wp:extent cx="123913" cy="100811"/>
            <wp:docPr id="565" name="Picture 565"/>
            <wp:cNvGraphicFramePr>
              <a:graphicFrameLocks noChangeAspect="1"/>
            </wp:cNvGraphicFramePr>
            <a:graphic>
              <a:graphicData uri="http://schemas.openxmlformats.org/drawingml/2006/picture">
                <pic:pic>
                  <pic:nvPicPr>
                    <pic:cNvPr id="0" name="eq-029.png"/>
                    <pic:cNvPicPr/>
                  </pic:nvPicPr>
                  <pic:blipFill>
                    <a:blip r:embed="rId38"/>
                    <a:stretch>
                      <a:fillRect/>
                    </a:stretch>
                  </pic:blipFill>
                  <pic:spPr>
                    <a:xfrm>
                      <a:off x="0" y="0"/>
                      <a:ext cx="123913" cy="100811"/>
                    </a:xfrm>
                    <a:prstGeom prst="rect"/>
                  </pic:spPr>
                </pic:pic>
              </a:graphicData>
            </a:graphic>
          </wp:inline>
        </w:drawing>
      </w:r>
      <w:r>
        <w:rPr>
          <w:b w:val="0"/>
          <w:i w:val="0"/>
        </w:rPr>
        <w:t xml:space="preserve">⁠、生态旁路放水 </w:t>
      </w:r>
      <w:r>
        <w:drawing>
          <wp:inline xmlns:a="http://schemas.openxmlformats.org/drawingml/2006/main" xmlns:pic="http://schemas.openxmlformats.org/drawingml/2006/picture">
            <wp:extent cx="127127" cy="93782"/>
            <wp:docPr id="566" name="Picture 566"/>
            <wp:cNvGraphicFramePr>
              <a:graphicFrameLocks noChangeAspect="1"/>
            </wp:cNvGraphicFramePr>
            <a:graphic>
              <a:graphicData uri="http://schemas.openxmlformats.org/drawingml/2006/picture">
                <pic:pic>
                  <pic:nvPicPr>
                    <pic:cNvPr id="0" name="eq-566.png"/>
                    <pic:cNvPicPr/>
                  </pic:nvPicPr>
                  <pic:blipFill>
                    <a:blip r:embed="rId481"/>
                    <a:stretch>
                      <a:fillRect/>
                    </a:stretch>
                  </pic:blipFill>
                  <pic:spPr>
                    <a:xfrm>
                      <a:off x="0" y="0"/>
                      <a:ext cx="127127" cy="93782"/>
                    </a:xfrm>
                    <a:prstGeom prst="rect"/>
                  </pic:spPr>
                </pic:pic>
              </a:graphicData>
            </a:graphic>
          </wp:inline>
        </w:drawing>
      </w:r>
      <w:r>
        <w:rPr>
          <w:b w:val="0"/>
          <w:i w:val="0"/>
        </w:rPr>
        <w:t xml:space="preserve">⁠、溢流 </w:t>
      </w:r>
      <w:r>
        <w:drawing>
          <wp:inline xmlns:a="http://schemas.openxmlformats.org/drawingml/2006/main" xmlns:pic="http://schemas.openxmlformats.org/drawingml/2006/picture">
            <wp:extent cx="166592" cy="94895"/>
            <wp:docPr id="567" name="Picture 567"/>
            <wp:cNvGraphicFramePr>
              <a:graphicFrameLocks noChangeAspect="1"/>
            </wp:cNvGraphicFramePr>
            <a:graphic>
              <a:graphicData uri="http://schemas.openxmlformats.org/drawingml/2006/picture">
                <pic:pic>
                  <pic:nvPicPr>
                    <pic:cNvPr id="0" name="eq-567.png"/>
                    <pic:cNvPicPr/>
                  </pic:nvPicPr>
                  <pic:blipFill>
                    <a:blip r:embed="rId482"/>
                    <a:stretch>
                      <a:fillRect/>
                    </a:stretch>
                  </pic:blipFill>
                  <pic:spPr>
                    <a:xfrm>
                      <a:off x="0" y="0"/>
                      <a:ext cx="166592" cy="94895"/>
                    </a:xfrm>
                    <a:prstGeom prst="rect"/>
                  </pic:spPr>
                </pic:pic>
              </a:graphicData>
            </a:graphic>
          </wp:inline>
        </w:drawing>
      </w:r>
      <w:r>
        <w:rPr>
          <w:b w:val="0"/>
          <w:i w:val="0"/>
        </w:rPr>
        <w:t xml:space="preserve"> 和期末库容 </w:t>
      </w:r>
      <w:r>
        <w:drawing>
          <wp:inline xmlns:a="http://schemas.openxmlformats.org/drawingml/2006/main" xmlns:pic="http://schemas.openxmlformats.org/drawingml/2006/picture">
            <wp:extent cx="150317" cy="135703"/>
            <wp:docPr id="568" name="Picture 568"/>
            <wp:cNvGraphicFramePr>
              <a:graphicFrameLocks noChangeAspect="1"/>
            </wp:cNvGraphicFramePr>
            <a:graphic>
              <a:graphicData uri="http://schemas.openxmlformats.org/drawingml/2006/picture">
                <pic:pic>
                  <pic:nvPicPr>
                    <pic:cNvPr id="0" name="eq-568.png"/>
                    <pic:cNvPicPr/>
                  </pic:nvPicPr>
                  <pic:blipFill>
                    <a:blip r:embed="rId483"/>
                    <a:stretch>
                      <a:fillRect/>
                    </a:stretch>
                  </pic:blipFill>
                  <pic:spPr>
                    <a:xfrm>
                      <a:off x="0" y="0"/>
                      <a:ext cx="150317" cy="135703"/>
                    </a:xfrm>
                    <a:prstGeom prst="rect"/>
                  </pic:spPr>
                </pic:pic>
              </a:graphicData>
            </a:graphic>
          </wp:inline>
        </w:drawing>
      </w:r>
      <w:r>
        <w:rPr>
          <w:b w:val="0"/>
          <w:i w:val="0"/>
        </w:rPr>
        <w:t xml:space="preserve">⁠。前三者单位为每期水量，库存单位为水量；给定电能价值 </w:t>
      </w:r>
      <w:r>
        <w:drawing>
          <wp:inline xmlns:a="http://schemas.openxmlformats.org/drawingml/2006/main" xmlns:pic="http://schemas.openxmlformats.org/drawingml/2006/picture">
            <wp:extent cx="132924" cy="101275"/>
            <wp:docPr id="569" name="Picture 569"/>
            <wp:cNvGraphicFramePr>
              <a:graphicFrameLocks noChangeAspect="1"/>
            </wp:cNvGraphicFramePr>
            <a:graphic>
              <a:graphicData uri="http://schemas.openxmlformats.org/drawingml/2006/picture">
                <pic:pic>
                  <pic:nvPicPr>
                    <pic:cNvPr id="0" name="eq-371.png"/>
                    <pic:cNvPicPr/>
                  </pic:nvPicPr>
                  <pic:blipFill>
                    <a:blip r:embed="rId314"/>
                    <a:stretch>
                      <a:fillRect/>
                    </a:stretch>
                  </pic:blipFill>
                  <pic:spPr>
                    <a:xfrm>
                      <a:off x="0" y="0"/>
                      <a:ext cx="132924" cy="101275"/>
                    </a:xfrm>
                    <a:prstGeom prst="rect"/>
                  </pic:spPr>
                </pic:pic>
              </a:graphicData>
            </a:graphic>
          </wp:inline>
        </w:drawing>
      </w:r>
      <w:r>
        <w:rPr>
          <w:b w:val="0"/>
          <w:i w:val="0"/>
        </w:rPr>
        <w:t xml:space="preserve"> 的目标为</w:t>
      </w:r>
    </w:p>
    <w:p>
      <w:pPr>
        <w:spacing w:after="160"/>
        <w:jc w:val="center"/>
      </w:pPr>
      <w:r>
        <w:drawing>
          <wp:inline xmlns:a="http://schemas.openxmlformats.org/drawingml/2006/main" xmlns:pic="http://schemas.openxmlformats.org/drawingml/2006/picture">
            <wp:extent cx="2311222" cy="365772"/>
            <wp:docPr id="570" name="Picture 570"/>
            <wp:cNvGraphicFramePr>
              <a:graphicFrameLocks noChangeAspect="1"/>
            </wp:cNvGraphicFramePr>
            <a:graphic>
              <a:graphicData uri="http://schemas.openxmlformats.org/drawingml/2006/picture">
                <pic:pic>
                  <pic:nvPicPr>
                    <pic:cNvPr id="0" name="eq-570.png"/>
                    <pic:cNvPicPr/>
                  </pic:nvPicPr>
                  <pic:blipFill>
                    <a:blip r:embed="rId484"/>
                    <a:stretch>
                      <a:fillRect/>
                    </a:stretch>
                  </pic:blipFill>
                  <pic:spPr>
                    <a:xfrm>
                      <a:off x="0" y="0"/>
                      <a:ext cx="2311222" cy="365772"/>
                    </a:xfrm>
                    <a:prstGeom prst="rect"/>
                  </pic:spPr>
                </pic:pic>
              </a:graphicData>
            </a:graphic>
          </wp:inline>
        </w:drawing>
      </w:r>
    </w:p>
    <w:p>
      <w:pPr>
        <w:keepNext/>
      </w:pPr>
      <w:r>
        <w:rPr>
          <w:b w:val="0"/>
          <w:i w:val="0"/>
        </w:rPr>
        <w:t>水量连续和库容边界共同限制跨时放水：</w:t>
      </w:r>
    </w:p>
    <w:p>
      <w:pPr>
        <w:spacing w:after="160"/>
        <w:jc w:val="center"/>
      </w:pPr>
      <w:r>
        <w:drawing>
          <wp:inline xmlns:a="http://schemas.openxmlformats.org/drawingml/2006/main" xmlns:pic="http://schemas.openxmlformats.org/drawingml/2006/picture">
            <wp:extent cx="3909669" cy="157759"/>
            <wp:docPr id="571" name="Picture 571"/>
            <wp:cNvGraphicFramePr>
              <a:graphicFrameLocks noChangeAspect="1"/>
            </wp:cNvGraphicFramePr>
            <a:graphic>
              <a:graphicData uri="http://schemas.openxmlformats.org/drawingml/2006/picture">
                <pic:pic>
                  <pic:nvPicPr>
                    <pic:cNvPr id="0" name="eq-571.png"/>
                    <pic:cNvPicPr/>
                  </pic:nvPicPr>
                  <pic:blipFill>
                    <a:blip r:embed="rId485"/>
                    <a:stretch>
                      <a:fillRect/>
                    </a:stretch>
                  </pic:blipFill>
                  <pic:spPr>
                    <a:xfrm>
                      <a:off x="0" y="0"/>
                      <a:ext cx="3909669" cy="157759"/>
                    </a:xfrm>
                    <a:prstGeom prst="rect"/>
                  </pic:spPr>
                </pic:pic>
              </a:graphicData>
            </a:graphic>
          </wp:inline>
        </w:drawing>
      </w:r>
    </w:p>
    <w:p>
      <w:pPr>
        <w:keepNext/>
      </w:pPr>
      <w:r>
        <w:rPr>
          <w:b w:val="0"/>
          <w:i w:val="0"/>
        </w:rPr>
        <w:t>涡轮、普通放水与生态要求分别为</w:t>
      </w:r>
    </w:p>
    <w:p>
      <w:pPr>
        <w:spacing w:after="160"/>
        <w:jc w:val="center"/>
      </w:pPr>
      <w:r>
        <w:drawing>
          <wp:inline xmlns:a="http://schemas.openxmlformats.org/drawingml/2006/main" xmlns:pic="http://schemas.openxmlformats.org/drawingml/2006/picture">
            <wp:extent cx="3444621" cy="150859"/>
            <wp:docPr id="572" name="Picture 572"/>
            <wp:cNvGraphicFramePr>
              <a:graphicFrameLocks noChangeAspect="1"/>
            </wp:cNvGraphicFramePr>
            <a:graphic>
              <a:graphicData uri="http://schemas.openxmlformats.org/drawingml/2006/picture">
                <pic:pic>
                  <pic:nvPicPr>
                    <pic:cNvPr id="0" name="eq-572.png"/>
                    <pic:cNvPicPr/>
                  </pic:nvPicPr>
                  <pic:blipFill>
                    <a:blip r:embed="rId486"/>
                    <a:stretch>
                      <a:fillRect/>
                    </a:stretch>
                  </pic:blipFill>
                  <pic:spPr>
                    <a:xfrm>
                      <a:off x="0" y="0"/>
                      <a:ext cx="3444621" cy="150859"/>
                    </a:xfrm>
                    <a:prstGeom prst="rect"/>
                  </pic:spPr>
                </pic:pic>
              </a:graphicData>
            </a:graphic>
          </wp:inline>
        </w:drawing>
      </w:r>
    </w:p>
    <w:p>
      <w:pPr>
        <w:spacing w:after="160"/>
        <w:jc w:val="center"/>
      </w:pPr>
      <w:r>
        <w:drawing>
          <wp:inline xmlns:a="http://schemas.openxmlformats.org/drawingml/2006/main" xmlns:pic="http://schemas.openxmlformats.org/drawingml/2006/picture">
            <wp:extent cx="2825038" cy="157708"/>
            <wp:docPr id="573" name="Picture 573"/>
            <wp:cNvGraphicFramePr>
              <a:graphicFrameLocks noChangeAspect="1"/>
            </wp:cNvGraphicFramePr>
            <a:graphic>
              <a:graphicData uri="http://schemas.openxmlformats.org/drawingml/2006/picture">
                <pic:pic>
                  <pic:nvPicPr>
                    <pic:cNvPr id="0" name="eq-573.png"/>
                    <pic:cNvPicPr/>
                  </pic:nvPicPr>
                  <pic:blipFill>
                    <a:blip r:embed="rId487"/>
                    <a:stretch>
                      <a:fillRect/>
                    </a:stretch>
                  </pic:blipFill>
                  <pic:spPr>
                    <a:xfrm>
                      <a:off x="0" y="0"/>
                      <a:ext cx="2825038" cy="157708"/>
                    </a:xfrm>
                    <a:prstGeom prst="rect"/>
                  </pic:spPr>
                </pic:pic>
              </a:graphicData>
            </a:graphic>
          </wp:inline>
        </w:drawing>
      </w:r>
    </w:p>
    <w:p>
      <w:r>
        <w:rPr>
          <w:b w:val="0"/>
          <w:i w:val="0"/>
        </w:rPr>
        <w:t xml:space="preserve">普通放水上限和最小生态放水均作用于 </w:t>
      </w:r>
      <w:r>
        <w:drawing>
          <wp:inline xmlns:a="http://schemas.openxmlformats.org/drawingml/2006/main" xmlns:pic="http://schemas.openxmlformats.org/drawingml/2006/picture">
            <wp:extent cx="444246" cy="123634"/>
            <wp:docPr id="574" name="Picture 574"/>
            <wp:cNvGraphicFramePr>
              <a:graphicFrameLocks noChangeAspect="1"/>
            </wp:cNvGraphicFramePr>
            <a:graphic>
              <a:graphicData uri="http://schemas.openxmlformats.org/drawingml/2006/picture">
                <pic:pic>
                  <pic:nvPicPr>
                    <pic:cNvPr id="0" name="eq-574.png"/>
                    <pic:cNvPicPr/>
                  </pic:nvPicPr>
                  <pic:blipFill>
                    <a:blip r:embed="rId488"/>
                    <a:stretch>
                      <a:fillRect/>
                    </a:stretch>
                  </pic:blipFill>
                  <pic:spPr>
                    <a:xfrm>
                      <a:off x="0" y="0"/>
                      <a:ext cx="444246" cy="123634"/>
                    </a:xfrm>
                    <a:prstGeom prst="rect"/>
                  </pic:spPr>
                </pic:pic>
              </a:graphicData>
            </a:graphic>
          </wp:inline>
        </w:drawing>
      </w:r>
      <w:r>
        <w:rPr>
          <w:b w:val="0"/>
          <w:i w:val="0"/>
        </w:rPr>
        <w:t xml:space="preserve">⁠，溢流单独进入水量守恒。初始库容明确给定，可选末期目标 </w:t>
      </w:r>
      <w:r>
        <w:drawing>
          <wp:inline xmlns:a="http://schemas.openxmlformats.org/drawingml/2006/main" xmlns:pic="http://schemas.openxmlformats.org/drawingml/2006/picture">
            <wp:extent cx="188664" cy="134161"/>
            <wp:docPr id="575" name="Picture 575"/>
            <wp:cNvGraphicFramePr>
              <a:graphicFrameLocks noChangeAspect="1"/>
            </wp:cNvGraphicFramePr>
            <a:graphic>
              <a:graphicData uri="http://schemas.openxmlformats.org/drawingml/2006/picture">
                <pic:pic>
                  <pic:nvPicPr>
                    <pic:cNvPr id="0" name="eq-575.png"/>
                    <pic:cNvPicPr/>
                  </pic:nvPicPr>
                  <pic:blipFill>
                    <a:blip r:embed="rId489"/>
                    <a:stretch>
                      <a:fillRect/>
                    </a:stretch>
                  </pic:blipFill>
                  <pic:spPr>
                    <a:xfrm>
                      <a:off x="0" y="0"/>
                      <a:ext cx="188664" cy="134161"/>
                    </a:xfrm>
                    <a:prstGeom prst="rect"/>
                  </pic:spPr>
                </pic:pic>
              </a:graphicData>
            </a:graphic>
          </wp:inline>
        </w:drawing>
      </w:r>
      <w:r>
        <w:rPr>
          <w:b w:val="0"/>
          <w:i w:val="0"/>
        </w:rPr>
        <w:t xml:space="preserve"> 形成终端等式，其余情景允许末态在库容边界内选择。参数还须满足 </w:t>
      </w:r>
      <w:r>
        <w:drawing>
          <wp:inline xmlns:a="http://schemas.openxmlformats.org/drawingml/2006/main" xmlns:pic="http://schemas.openxmlformats.org/drawingml/2006/picture">
            <wp:extent cx="843299" cy="138452"/>
            <wp:docPr id="576" name="Picture 576"/>
            <wp:cNvGraphicFramePr>
              <a:graphicFrameLocks noChangeAspect="1"/>
            </wp:cNvGraphicFramePr>
            <a:graphic>
              <a:graphicData uri="http://schemas.openxmlformats.org/drawingml/2006/picture">
                <pic:pic>
                  <pic:nvPicPr>
                    <pic:cNvPr id="0" name="eq-576.png"/>
                    <pic:cNvPicPr/>
                  </pic:nvPicPr>
                  <pic:blipFill>
                    <a:blip r:embed="rId490"/>
                    <a:stretch>
                      <a:fillRect/>
                    </a:stretch>
                  </pic:blipFill>
                  <pic:spPr>
                    <a:xfrm>
                      <a:off x="0" y="0"/>
                      <a:ext cx="843299" cy="138452"/>
                    </a:xfrm>
                    <a:prstGeom prst="rect"/>
                  </pic:spPr>
                </pic:pic>
              </a:graphicData>
            </a:graphic>
          </wp:inline>
        </w:drawing>
      </w:r>
      <w:r>
        <w:rPr>
          <w:b w:val="0"/>
          <w:i w:val="0"/>
        </w:rPr>
        <w:t xml:space="preserve"> 和 </w:t>
      </w:r>
      <w:r>
        <w:drawing>
          <wp:inline xmlns:a="http://schemas.openxmlformats.org/drawingml/2006/main" xmlns:pic="http://schemas.openxmlformats.org/drawingml/2006/picture">
            <wp:extent cx="1486408" cy="169815"/>
            <wp:docPr id="577" name="Picture 577"/>
            <wp:cNvGraphicFramePr>
              <a:graphicFrameLocks noChangeAspect="1"/>
            </wp:cNvGraphicFramePr>
            <a:graphic>
              <a:graphicData uri="http://schemas.openxmlformats.org/drawingml/2006/picture">
                <pic:pic>
                  <pic:nvPicPr>
                    <pic:cNvPr id="0" name="eq-577.png"/>
                    <pic:cNvPicPr/>
                  </pic:nvPicPr>
                  <pic:blipFill>
                    <a:blip r:embed="rId491"/>
                    <a:stretch>
                      <a:fillRect/>
                    </a:stretch>
                  </pic:blipFill>
                  <pic:spPr>
                    <a:xfrm>
                      <a:off x="0" y="0"/>
                      <a:ext cx="1486408" cy="169815"/>
                    </a:xfrm>
                    <a:prstGeom prst="rect"/>
                  </pic:spPr>
                </pic:pic>
              </a:graphicData>
            </a:graphic>
          </wp:inline>
        </w:drawing>
      </w:r>
      <w:r>
        <w:rPr>
          <w:b w:val="0"/>
          <w:i w:val="0"/>
        </w:rPr>
        <w:t>⁠，以保持涡轮放水能力与电功率一致。</w:t>
      </w:r>
    </w:p>
    <w:p>
      <w:r>
        <w:rPr>
          <w:b w:val="0"/>
          <w:i w:val="0"/>
        </w:rPr>
        <w:t xml:space="preserve">水库调度使用一次全时域线性规划。算法同时读取全部入流和价值，使用 SciPy/​HiGHS 求解并输出逐期水量、发电及守恒残差；报告目标包含极小溢流罚项。输入中的 </w:t>
      </w:r>
      <w:r>
        <w:rPr>
          <w:rFonts w:ascii="DejaVu Sans Mono" w:hAnsi="DejaVu Sans Mono"/>
          <w:b w:val="0"/>
          <w:i w:val="0"/>
          <w:sz w:val="17"/>
        </w:rPr>
        <w:t>myopic</w:t>
      </w:r>
      <w:r>
        <w:rPr>
          <w:b w:val="0"/>
          <w:i w:val="0"/>
        </w:rPr>
        <w:t>、</w:t>
      </w:r>
      <w:r>
        <w:rPr>
          <w:rFonts w:ascii="DejaVu Sans Mono" w:hAnsi="DejaVu Sans Mono"/>
          <w:b w:val="0"/>
          <w:i w:val="0"/>
          <w:sz w:val="17"/>
        </w:rPr>
        <w:t>rolling_​horizon</w:t>
      </w:r>
      <w:r>
        <w:rPr>
          <w:b w:val="0"/>
          <w:i w:val="0"/>
        </w:rPr>
        <w:t xml:space="preserve"> 和 </w:t>
      </w:r>
      <w:r>
        <w:rPr>
          <w:rFonts w:ascii="DejaVu Sans Mono" w:hAnsi="DejaVu Sans Mono"/>
          <w:b w:val="0"/>
          <w:i w:val="0"/>
          <w:sz w:val="17"/>
        </w:rPr>
        <w:t>perfect_​foresight</w:t>
      </w:r>
      <w:r>
        <w:rPr>
          <w:b w:val="0"/>
          <w:i w:val="0"/>
        </w:rPr>
        <w:t xml:space="preserve"> 信息标签均调用这一完整时域算法，标签字段随结果返回。因此本章水库方法采用完全预见的数学定义。</w:t>
      </w:r>
    </w:p>
    <w:p>
      <w:pPr>
        <w:keepLines/>
        <w:spacing w:line="276" w:lineRule="auto" w:after="160"/>
      </w:pPr>
      <w:r>
        <w:rPr>
          <w:rFonts w:ascii="DejaVu Sans Mono" w:hAnsi="DejaVu Sans Mono"/>
          <w:b w:val="0"/>
          <w:i w:val="0"/>
          <w:sz w:val="17"/>
        </w:rPr>
        <w:t>读取站点参数、完整入流与外部电能价值</w:t>
        <w:br/>
        <w:t>检查水量单位、涡轮转换、功率限额和库容边界</w:t>
        <w:br/>
        <w:t>建立涡轮放水、生态旁路、溢流与期末库容变量</w:t>
        <w:br/>
        <w:t>加入水量守恒、生态放水和可选终端库容约束</w:t>
        <w:br/>
        <w:t>求解全时域线性规划</w:t>
        <w:br/>
        <w:t>输出发电、水量轨迹与守恒残差</w:t>
        <w:br/>
      </w:r>
    </w:p>
    <w:p>
      <w:pPr>
        <w:pStyle w:val="Heading2"/>
      </w:pPr>
      <w:r>
        <w:rPr>
          <w:b w:val="0"/>
          <w:i w:val="0"/>
        </w:rPr>
        <w:t>水文输入与模块连接</w:t>
      </w:r>
    </w:p>
    <w:p>
      <w:r>
        <w:rPr>
          <w:b w:val="0"/>
          <w:i w:val="0"/>
        </w:rPr>
        <w:t xml:space="preserve">自然水文研究需要五类输入：站点表、资产到站点映射、径流入流、水库入流和水库参数。站点分为径流与常规水库，包含容量、效率、节点、来源和许可证；抽水蓄能沿用电储能模型。每项资产适用单站点映射，映射份额处于 </w:t>
      </w:r>
      <w:r>
        <w:drawing>
          <wp:inline xmlns:a="http://schemas.openxmlformats.org/drawingml/2006/main" xmlns:pic="http://schemas.openxmlformats.org/drawingml/2006/picture">
            <wp:extent cx="333743" cy="157426"/>
            <wp:docPr id="578" name="Picture 578"/>
            <wp:cNvGraphicFramePr>
              <a:graphicFrameLocks noChangeAspect="1"/>
            </wp:cNvGraphicFramePr>
            <a:graphic>
              <a:graphicData uri="http://schemas.openxmlformats.org/drawingml/2006/picture">
                <pic:pic>
                  <pic:nvPicPr>
                    <pic:cNvPr id="0" name="eq-578.png"/>
                    <pic:cNvPicPr/>
                  </pic:nvPicPr>
                  <pic:blipFill>
                    <a:blip r:embed="rId492"/>
                    <a:stretch>
                      <a:fillRect/>
                    </a:stretch>
                  </pic:blipFill>
                  <pic:spPr>
                    <a:xfrm>
                      <a:off x="0" y="0"/>
                      <a:ext cx="333743" cy="157426"/>
                    </a:xfrm>
                    <a:prstGeom prst="rect"/>
                  </pic:spPr>
                </pic:pic>
              </a:graphicData>
            </a:graphic>
          </wp:inline>
        </w:drawing>
      </w:r>
      <w:r>
        <w:rPr>
          <w:b w:val="0"/>
          <w:i w:val="0"/>
        </w:rPr>
        <w:t>⁠，每资产累计份额至多为 1。</w:t>
      </w:r>
    </w:p>
    <w:p>
      <w:r>
        <w:rPr>
          <w:b w:val="0"/>
          <w:i w:val="0"/>
        </w:rPr>
        <w:t>入流采用带时区时间戳的 CSV 序列。适配器按站点筛选，要求数值有限且非负、期间标识唯一、单位一致；声明预期期间序列时逐项核对完整顺序。间隔长度和时区由输入元数据给出，缺值处理设为 none。站点、映射和参数表可采用 JSON 或 CSV，实际入流读取由 CSV 适配器完成。</w:t>
      </w:r>
    </w:p>
    <w:p>
      <w:r>
        <w:rPr>
          <w:b w:val="0"/>
          <w:i w:val="0"/>
        </w:rPr>
        <w:t>水文函数可独立调用以研究径流和常规水库。</w:t>
      </w:r>
      <w:r>
        <w:rPr>
          <w:rFonts w:ascii="DejaVu Sans Mono" w:hAnsi="DejaVu Sans Mono"/>
          <w:b w:val="0"/>
          <w:i w:val="0"/>
          <w:sz w:val="17"/>
        </w:rPr>
        <w:t>load_​hydrology_​inputs_​from_​pack</w:t>
      </w:r>
      <w:r>
        <w:rPr>
          <w:b w:val="0"/>
          <w:i w:val="0"/>
        </w:rPr>
        <w:t xml:space="preserve"> 组装输入，</w:t>
      </w:r>
      <w:r>
        <w:rPr>
          <w:rFonts w:ascii="DejaVu Sans Mono" w:hAnsi="DejaVu Sans Mono"/>
          <w:b w:val="0"/>
          <w:i w:val="0"/>
          <w:sz w:val="17"/>
        </w:rPr>
        <w:t>adapt_​hydrology_​csv</w:t>
      </w:r>
      <w:r>
        <w:rPr>
          <w:b w:val="0"/>
          <w:i w:val="0"/>
        </w:rPr>
        <w:t xml:space="preserve"> 转换入流，</w:t>
      </w:r>
      <w:r>
        <w:rPr>
          <w:rFonts w:ascii="DejaVu Sans Mono" w:hAnsi="DejaVu Sans Mono"/>
          <w:b w:val="0"/>
          <w:i w:val="0"/>
          <w:sz w:val="17"/>
        </w:rPr>
        <w:t>validate_​site_​mapping</w:t>
      </w:r>
      <w:r>
        <w:rPr>
          <w:b w:val="0"/>
          <w:i w:val="0"/>
        </w:rPr>
        <w:t xml:space="preserve"> 处理资产映射，</w:t>
      </w:r>
      <w:r>
        <w:rPr>
          <w:rFonts w:ascii="DejaVu Sans Mono" w:hAnsi="DejaVu Sans Mono"/>
          <w:b w:val="0"/>
          <w:i w:val="0"/>
          <w:sz w:val="17"/>
        </w:rPr>
        <w:t>run_​of_​river_​dispatch</w:t>
      </w:r>
      <w:r>
        <w:rPr>
          <w:b w:val="0"/>
          <w:i w:val="0"/>
        </w:rPr>
        <w:t xml:space="preserve"> 计算径流电量，</w:t>
      </w:r>
      <w:r>
        <w:rPr>
          <w:rFonts w:ascii="DejaVu Sans Mono" w:hAnsi="DejaVu Sans Mono"/>
          <w:b w:val="0"/>
          <w:i w:val="0"/>
          <w:sz w:val="17"/>
        </w:rPr>
        <w:t>reservoir_​dispatch</w:t>
      </w:r>
      <w:r>
        <w:rPr>
          <w:b w:val="0"/>
          <w:i w:val="0"/>
        </w:rPr>
        <w:t xml:space="preserve"> 求解水库调度。年度市场主流程的水文输入连接仍需专门接入；英国案例应用还需提供相应站点、入流、取水条件、转换系数以及库容与终端规则。</w:t>
      </w:r>
    </w:p>
    <w:p>
      <w:pPr>
        <w:pStyle w:val="Heading1"/>
      </w:pPr>
      <w:r>
        <w:rPr>
          <w:b w:val="0"/>
          <w:i w:val="0"/>
        </w:rPr>
        <w:t>9 碳排放核算参数</w:t>
      </w:r>
    </w:p>
    <w:p>
      <w:r>
        <w:rPr>
          <w:b w:val="0"/>
          <w:i w:val="0"/>
        </w:rPr>
        <w:t xml:space="preserve">VALUE 将运行排放和设备建设排放分别计算，再按所选核算情景汇总。运行排放随实际发电量和进口电量变化，建设排放随在役设备容量及年化规则变化。当前物理核算使用 </w:t>
      </w:r>
      <w:r>
        <w:rPr>
          <w:rFonts w:ascii="DejaVu Sans Mono" w:hAnsi="DejaVu Sans Mono"/>
          <w:b w:val="0"/>
          <w:i w:val="0"/>
          <w:sz w:val="17"/>
        </w:rPr>
        <w:t>value_​current_​authoritative_​v1</w:t>
      </w:r>
      <w:r>
        <w:rPr>
          <w:b w:val="0"/>
          <w:i w:val="0"/>
        </w:rPr>
        <w:t xml:space="preserve"> 因子集；R029 的历史结果使用相应研究配置的因子集。</w:t>
      </w:r>
    </w:p>
    <w:p>
      <w:pPr>
        <w:pStyle w:val="Heading2"/>
      </w:pPr>
      <w:r>
        <w:rPr>
          <w:b w:val="0"/>
          <w:i w:val="0"/>
        </w:rPr>
        <w:t>发电与进口电力</w:t>
      </w:r>
    </w:p>
    <w:p>
      <w:pPr>
        <w:keepNext/>
      </w:pPr>
      <w:r>
        <w:rPr>
          <w:b w:val="0"/>
          <w:i w:val="0"/>
        </w:rPr>
        <w:t xml:space="preserve">运行排放由期间发电量与技术排放因子相乘得到。设技术或进口来源 </w:t>
      </w:r>
      <w:r>
        <w:drawing>
          <wp:inline xmlns:a="http://schemas.openxmlformats.org/drawingml/2006/main" xmlns:pic="http://schemas.openxmlformats.org/drawingml/2006/picture">
            <wp:extent cx="83610" cy="71068"/>
            <wp:docPr id="579" name="Picture 579"/>
            <wp:cNvGraphicFramePr>
              <a:graphicFrameLocks noChangeAspect="1"/>
            </wp:cNvGraphicFramePr>
            <a:graphic>
              <a:graphicData uri="http://schemas.openxmlformats.org/drawingml/2006/picture">
                <pic:pic>
                  <pic:nvPicPr>
                    <pic:cNvPr id="0" name="eq-116.png"/>
                    <pic:cNvPicPr/>
                  </pic:nvPicPr>
                  <pic:blipFill>
                    <a:blip r:embed="rId116"/>
                    <a:stretch>
                      <a:fillRect/>
                    </a:stretch>
                  </pic:blipFill>
                  <pic:spPr>
                    <a:xfrm>
                      <a:off x="0" y="0"/>
                      <a:ext cx="83610" cy="71068"/>
                    </a:xfrm>
                    <a:prstGeom prst="rect"/>
                  </pic:spPr>
                </pic:pic>
              </a:graphicData>
            </a:graphic>
          </wp:inline>
        </w:drawing>
      </w:r>
      <w:r>
        <w:rPr>
          <w:b w:val="0"/>
          <w:i w:val="0"/>
        </w:rPr>
        <w:t xml:space="preserve"> 在时段 </w:t>
      </w:r>
      <w:r>
        <w:drawing>
          <wp:inline xmlns:a="http://schemas.openxmlformats.org/drawingml/2006/main" xmlns:pic="http://schemas.openxmlformats.org/drawingml/2006/picture">
            <wp:extent cx="57067" cy="101452"/>
            <wp:docPr id="580" name="Picture 580"/>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7067" cy="101452"/>
                    </a:xfrm>
                    <a:prstGeom prst="rect"/>
                  </pic:spPr>
                </pic:pic>
              </a:graphicData>
            </a:graphic>
          </wp:inline>
        </w:drawing>
      </w:r>
      <w:r>
        <w:rPr>
          <w:b w:val="0"/>
          <w:i w:val="0"/>
        </w:rPr>
        <w:t xml:space="preserve"> 的供电量为 </w:t>
      </w:r>
      <w:r>
        <w:drawing>
          <wp:inline xmlns:a="http://schemas.openxmlformats.org/drawingml/2006/main" xmlns:pic="http://schemas.openxmlformats.org/drawingml/2006/picture">
            <wp:extent cx="268643" cy="157408"/>
            <wp:docPr id="581" name="Picture 581"/>
            <wp:cNvGraphicFramePr>
              <a:graphicFrameLocks noChangeAspect="1"/>
            </wp:cNvGraphicFramePr>
            <a:graphic>
              <a:graphicData uri="http://schemas.openxmlformats.org/drawingml/2006/picture">
                <pic:pic>
                  <pic:nvPicPr>
                    <pic:cNvPr id="0" name="eq-581.png"/>
                    <pic:cNvPicPr/>
                  </pic:nvPicPr>
                  <pic:blipFill>
                    <a:blip r:embed="rId493"/>
                    <a:stretch>
                      <a:fillRect/>
                    </a:stretch>
                  </pic:blipFill>
                  <pic:spPr>
                    <a:xfrm>
                      <a:off x="0" y="0"/>
                      <a:ext cx="268643" cy="157408"/>
                    </a:xfrm>
                    <a:prstGeom prst="rect"/>
                  </pic:spPr>
                </pic:pic>
              </a:graphicData>
            </a:graphic>
          </wp:inline>
        </w:drawing>
      </w:r>
      <w:r>
        <w:rPr>
          <w:b w:val="0"/>
          <w:i w:val="0"/>
        </w:rPr>
        <w:t xml:space="preserve"> MWh，排放因子为 </w:t>
      </w:r>
      <w:r>
        <w:drawing>
          <wp:inline xmlns:a="http://schemas.openxmlformats.org/drawingml/2006/main" xmlns:pic="http://schemas.openxmlformats.org/drawingml/2006/picture">
            <wp:extent cx="145846" cy="93758"/>
            <wp:docPr id="582" name="Picture 582"/>
            <wp:cNvGraphicFramePr>
              <a:graphicFrameLocks noChangeAspect="1"/>
            </wp:cNvGraphicFramePr>
            <a:graphic>
              <a:graphicData uri="http://schemas.openxmlformats.org/drawingml/2006/picture">
                <pic:pic>
                  <pic:nvPicPr>
                    <pic:cNvPr id="0" name="eq-215.png"/>
                    <pic:cNvPicPr/>
                  </pic:nvPicPr>
                  <pic:blipFill>
                    <a:blip r:embed="rId203"/>
                    <a:stretch>
                      <a:fillRect/>
                    </a:stretch>
                  </pic:blipFill>
                  <pic:spPr>
                    <a:xfrm>
                      <a:off x="0" y="0"/>
                      <a:ext cx="145846" cy="93758"/>
                    </a:xfrm>
                    <a:prstGeom prst="rect"/>
                  </pic:spPr>
                </pic:pic>
              </a:graphicData>
            </a:graphic>
          </wp:inline>
        </w:drawing>
      </w:r>
      <w:r>
        <w:rPr>
          <w:b w:val="0"/>
          <w:i w:val="0"/>
        </w:rPr>
        <w:t xml:space="preserve"> kg/​MWh，则全年运行排放为</w:t>
      </w:r>
    </w:p>
    <w:p>
      <w:pPr>
        <w:spacing w:after="160"/>
        <w:jc w:val="center"/>
      </w:pPr>
      <w:r>
        <w:drawing>
          <wp:inline xmlns:a="http://schemas.openxmlformats.org/drawingml/2006/main" xmlns:pic="http://schemas.openxmlformats.org/drawingml/2006/picture">
            <wp:extent cx="1759077" cy="455210"/>
            <wp:docPr id="583" name="Picture 583"/>
            <wp:cNvGraphicFramePr>
              <a:graphicFrameLocks noChangeAspect="1"/>
            </wp:cNvGraphicFramePr>
            <a:graphic>
              <a:graphicData uri="http://schemas.openxmlformats.org/drawingml/2006/picture">
                <pic:pic>
                  <pic:nvPicPr>
                    <pic:cNvPr id="0" name="eq-583.png"/>
                    <pic:cNvPicPr/>
                  </pic:nvPicPr>
                  <pic:blipFill>
                    <a:blip r:embed="rId494"/>
                    <a:stretch>
                      <a:fillRect/>
                    </a:stretch>
                  </pic:blipFill>
                  <pic:spPr>
                    <a:xfrm>
                      <a:off x="0" y="0"/>
                      <a:ext cx="1759077" cy="455210"/>
                    </a:xfrm>
                    <a:prstGeom prst="rect"/>
                  </pic:spPr>
                </pic:pic>
              </a:graphicData>
            </a:graphic>
          </wp:inline>
        </w:drawing>
      </w:r>
    </w:p>
    <w:p>
      <w:r>
        <w:rPr>
          <w:b w:val="0"/>
          <w:i w:val="0"/>
        </w:rPr>
        <w:t>结果单位为吨，气体范围随所用因子的 CO₂ 或 CO₂e 定义保留。表中的零值对应发电环节的直接运行边界，设备建设排放通过下一节的容量因子计算。进口因子采用固定的国家均值或备用值。</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6"/>
        <w:gridCol w:w="2006"/>
        <w:gridCol w:w="1742"/>
        <w:gridCol w:w="2888"/>
      </w:tblGrid>
      <w:tr>
        <w:trPr>
          <w:cantSplit/>
          <w:tblHeader w:val="true"/>
        </w:trPr>
        <w:tc>
          <w:tcPr>
            <w:tcW w:type="dxa" w:w="3156"/>
            <w:vAlign w:val="center"/>
            <w:tcMar>
              <w:top w:w="90" w:type="dxa"/>
              <w:left w:w="90" w:type="dxa"/>
              <w:bottom w:w="90" w:type="dxa"/>
              <w:right w:w="90" w:type="dxa"/>
            </w:tcMar>
            <w:shd w:fill="EEEEEE"/>
          </w:tcPr>
          <w:p>
            <w:pPr>
              <w:spacing w:after="40" w:line="276" w:lineRule="auto"/>
            </w:pPr>
            <w:r>
              <w:rPr>
                <w:b/>
                <w:i w:val="0"/>
                <w:sz w:val="18"/>
              </w:rPr>
              <w:t>发电技术或进口来源</w:t>
            </w:r>
          </w:p>
        </w:tc>
        <w:tc>
          <w:tcPr>
            <w:tcW w:type="dxa" w:w="2006"/>
            <w:vAlign w:val="center"/>
            <w:tcMar>
              <w:top w:w="90" w:type="dxa"/>
              <w:left w:w="90" w:type="dxa"/>
              <w:bottom w:w="90" w:type="dxa"/>
              <w:right w:w="90" w:type="dxa"/>
            </w:tcMar>
            <w:shd w:fill="EEEEEE"/>
          </w:tcPr>
          <w:p>
            <w:pPr>
              <w:spacing w:after="40" w:line="276" w:lineRule="auto"/>
            </w:pPr>
            <w:r>
              <w:rPr>
                <w:b/>
                <w:i w:val="0"/>
                <w:sz w:val="18"/>
              </w:rPr>
              <w:t>因子 kg/​MWh</w:t>
            </w:r>
          </w:p>
        </w:tc>
        <w:tc>
          <w:tcPr>
            <w:tcW w:type="dxa" w:w="1742"/>
            <w:vAlign w:val="center"/>
            <w:tcMar>
              <w:top w:w="90" w:type="dxa"/>
              <w:left w:w="90" w:type="dxa"/>
              <w:bottom w:w="90" w:type="dxa"/>
              <w:right w:w="90" w:type="dxa"/>
            </w:tcMar>
            <w:shd w:fill="EEEEEE"/>
          </w:tcPr>
          <w:p>
            <w:pPr>
              <w:spacing w:after="40" w:line="276" w:lineRule="auto"/>
            </w:pPr>
            <w:r>
              <w:rPr>
                <w:b/>
                <w:i w:val="0"/>
                <w:sz w:val="18"/>
              </w:rPr>
              <w:t>气体口径</w:t>
            </w:r>
          </w:p>
        </w:tc>
        <w:tc>
          <w:tcPr>
            <w:tcW w:type="dxa" w:w="2888"/>
            <w:vAlign w:val="center"/>
            <w:tcMar>
              <w:top w:w="90" w:type="dxa"/>
              <w:left w:w="90" w:type="dxa"/>
              <w:bottom w:w="90" w:type="dxa"/>
              <w:right w:w="90" w:type="dxa"/>
            </w:tcMar>
            <w:shd w:fill="EEEEEE"/>
          </w:tcPr>
          <w:p>
            <w:pPr>
              <w:spacing w:after="40" w:line="276" w:lineRule="auto"/>
            </w:pPr>
            <w:r>
              <w:rPr>
                <w:b/>
                <w:i w:val="0"/>
                <w:sz w:val="18"/>
              </w:rPr>
              <w:t>数据依据</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联合循环燃气</w:t>
            </w:r>
          </w:p>
        </w:tc>
        <w:tc>
          <w:tcPr>
            <w:tcW w:type="dxa" w:w="2006"/>
            <w:vAlign w:val="center"/>
            <w:tcMar>
              <w:top w:w="90" w:type="dxa"/>
              <w:left w:w="90" w:type="dxa"/>
              <w:bottom w:w="90" w:type="dxa"/>
              <w:right w:w="90" w:type="dxa"/>
            </w:tcMar>
          </w:tcPr>
          <w:p>
            <w:pPr>
              <w:spacing w:after="40" w:line="276" w:lineRule="auto"/>
            </w:pPr>
            <w:r>
              <w:rPr>
                <w:b w:val="0"/>
                <w:i w:val="0"/>
                <w:sz w:val="18"/>
              </w:rPr>
              <w:t>394</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2024 年区域碳强度方法</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开式循环燃气</w:t>
            </w:r>
          </w:p>
        </w:tc>
        <w:tc>
          <w:tcPr>
            <w:tcW w:type="dxa" w:w="2006"/>
            <w:vAlign w:val="center"/>
            <w:tcMar>
              <w:top w:w="90" w:type="dxa"/>
              <w:left w:w="90" w:type="dxa"/>
              <w:bottom w:w="90" w:type="dxa"/>
              <w:right w:w="90" w:type="dxa"/>
            </w:tcMar>
          </w:tcPr>
          <w:p>
            <w:pPr>
              <w:spacing w:after="40" w:line="276" w:lineRule="auto"/>
            </w:pPr>
            <w:r>
              <w:rPr>
                <w:b w:val="0"/>
                <w:i w:val="0"/>
                <w:sz w:val="18"/>
              </w:rPr>
              <w:t>651</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2024 年区域碳强度方法</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生物质</w:t>
            </w:r>
          </w:p>
        </w:tc>
        <w:tc>
          <w:tcPr>
            <w:tcW w:type="dxa" w:w="2006"/>
            <w:vAlign w:val="center"/>
            <w:tcMar>
              <w:top w:w="90" w:type="dxa"/>
              <w:left w:w="90" w:type="dxa"/>
              <w:bottom w:w="90" w:type="dxa"/>
              <w:right w:w="90" w:type="dxa"/>
            </w:tcMar>
          </w:tcPr>
          <w:p>
            <w:pPr>
              <w:spacing w:after="40" w:line="276" w:lineRule="auto"/>
            </w:pPr>
            <w:r>
              <w:rPr>
                <w:b w:val="0"/>
                <w:i w:val="0"/>
                <w:sz w:val="18"/>
              </w:rPr>
              <w:t>120</w:t>
            </w:r>
          </w:p>
        </w:tc>
        <w:tc>
          <w:tcPr>
            <w:tcW w:type="dxa" w:w="1742"/>
            <w:vAlign w:val="center"/>
            <w:tcMar>
              <w:top w:w="90" w:type="dxa"/>
              <w:left w:w="90" w:type="dxa"/>
              <w:bottom w:w="90" w:type="dxa"/>
              <w:right w:w="90" w:type="dxa"/>
            </w:tcMar>
          </w:tcPr>
          <w:p>
            <w:pPr>
              <w:spacing w:after="40" w:line="276" w:lineRule="auto"/>
            </w:pPr>
            <w:r>
              <w:rPr>
                <w:b w:val="0"/>
                <w:i w:val="0"/>
                <w:sz w:val="18"/>
              </w:rPr>
              <w:t>CO₂e</w:t>
            </w:r>
          </w:p>
        </w:tc>
        <w:tc>
          <w:tcPr>
            <w:tcW w:type="dxa" w:w="2888"/>
            <w:vAlign w:val="center"/>
            <w:tcMar>
              <w:top w:w="90" w:type="dxa"/>
              <w:left w:w="90" w:type="dxa"/>
              <w:bottom w:w="90" w:type="dxa"/>
              <w:right w:w="90" w:type="dxa"/>
            </w:tcMar>
          </w:tcPr>
          <w:p>
            <w:pPr>
              <w:spacing w:after="40" w:line="276" w:lineRule="auto"/>
            </w:pPr>
            <w:r>
              <w:rPr>
                <w:b w:val="0"/>
                <w:i w:val="0"/>
                <w:sz w:val="18"/>
              </w:rPr>
              <w:t>NESO 2024 年区域碳强度方法</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风电 光伏 核电 天然水电 抽水蓄能</w:t>
            </w:r>
          </w:p>
        </w:tc>
        <w:tc>
          <w:tcPr>
            <w:tcW w:type="dxa" w:w="2006"/>
            <w:vAlign w:val="center"/>
            <w:tcMar>
              <w:top w:w="90" w:type="dxa"/>
              <w:left w:w="90" w:type="dxa"/>
              <w:bottom w:w="90" w:type="dxa"/>
              <w:right w:w="90" w:type="dxa"/>
            </w:tcMar>
          </w:tcPr>
          <w:p>
            <w:pPr>
              <w:spacing w:after="40" w:line="276" w:lineRule="auto"/>
            </w:pPr>
            <w:r>
              <w:rPr>
                <w:b w:val="0"/>
                <w:i w:val="0"/>
                <w:sz w:val="18"/>
              </w:rPr>
              <w:t>0</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发电环节边界</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法国进口</w:t>
            </w:r>
          </w:p>
        </w:tc>
        <w:tc>
          <w:tcPr>
            <w:tcW w:type="dxa" w:w="2006"/>
            <w:vAlign w:val="center"/>
            <w:tcMar>
              <w:top w:w="90" w:type="dxa"/>
              <w:left w:w="90" w:type="dxa"/>
              <w:bottom w:w="90" w:type="dxa"/>
              <w:right w:w="90" w:type="dxa"/>
            </w:tcMar>
          </w:tcPr>
          <w:p>
            <w:pPr>
              <w:spacing w:after="40" w:line="276" w:lineRule="auto"/>
            </w:pPr>
            <w:r>
              <w:rPr>
                <w:b w:val="0"/>
                <w:i w:val="0"/>
                <w:sz w:val="18"/>
              </w:rPr>
              <w:t>53</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固定备用因子</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荷兰进口</w:t>
            </w:r>
          </w:p>
        </w:tc>
        <w:tc>
          <w:tcPr>
            <w:tcW w:type="dxa" w:w="2006"/>
            <w:vAlign w:val="center"/>
            <w:tcMar>
              <w:top w:w="90" w:type="dxa"/>
              <w:left w:w="90" w:type="dxa"/>
              <w:bottom w:w="90" w:type="dxa"/>
              <w:right w:w="90" w:type="dxa"/>
            </w:tcMar>
          </w:tcPr>
          <w:p>
            <w:pPr>
              <w:spacing w:after="40" w:line="276" w:lineRule="auto"/>
            </w:pPr>
            <w:r>
              <w:rPr>
                <w:b w:val="0"/>
                <w:i w:val="0"/>
                <w:sz w:val="18"/>
              </w:rPr>
              <w:t>474</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固定备用因子</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比利时进口</w:t>
            </w:r>
          </w:p>
        </w:tc>
        <w:tc>
          <w:tcPr>
            <w:tcW w:type="dxa" w:w="2006"/>
            <w:vAlign w:val="center"/>
            <w:tcMar>
              <w:top w:w="90" w:type="dxa"/>
              <w:left w:w="90" w:type="dxa"/>
              <w:bottom w:w="90" w:type="dxa"/>
              <w:right w:w="90" w:type="dxa"/>
            </w:tcMar>
          </w:tcPr>
          <w:p>
            <w:pPr>
              <w:spacing w:after="40" w:line="276" w:lineRule="auto"/>
            </w:pPr>
            <w:r>
              <w:rPr>
                <w:b w:val="0"/>
                <w:i w:val="0"/>
                <w:sz w:val="18"/>
              </w:rPr>
              <w:t>179</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固定备用因子</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爱尔兰进口</w:t>
            </w:r>
          </w:p>
        </w:tc>
        <w:tc>
          <w:tcPr>
            <w:tcW w:type="dxa" w:w="2006"/>
            <w:vAlign w:val="center"/>
            <w:tcMar>
              <w:top w:w="90" w:type="dxa"/>
              <w:left w:w="90" w:type="dxa"/>
              <w:bottom w:w="90" w:type="dxa"/>
              <w:right w:w="90" w:type="dxa"/>
            </w:tcMar>
          </w:tcPr>
          <w:p>
            <w:pPr>
              <w:spacing w:after="40" w:line="276" w:lineRule="auto"/>
            </w:pPr>
            <w:r>
              <w:rPr>
                <w:b w:val="0"/>
                <w:i w:val="0"/>
                <w:sz w:val="18"/>
              </w:rPr>
              <w:t>458</w:t>
            </w:r>
          </w:p>
        </w:tc>
        <w:tc>
          <w:tcPr>
            <w:tcW w:type="dxa" w:w="1742"/>
            <w:vAlign w:val="center"/>
            <w:tcMar>
              <w:top w:w="90" w:type="dxa"/>
              <w:left w:w="90" w:type="dxa"/>
              <w:bottom w:w="90" w:type="dxa"/>
              <w:right w:w="90" w:type="dxa"/>
            </w:tcMar>
          </w:tcPr>
          <w:p>
            <w:pPr>
              <w:spacing w:after="40" w:line="276" w:lineRule="auto"/>
            </w:pPr>
            <w:r>
              <w:rPr>
                <w:b w:val="0"/>
                <w:i w:val="0"/>
                <w:sz w:val="18"/>
              </w:rPr>
              <w:t>CO₂</w:t>
            </w:r>
          </w:p>
        </w:tc>
        <w:tc>
          <w:tcPr>
            <w:tcW w:type="dxa" w:w="2888"/>
            <w:vAlign w:val="center"/>
            <w:tcMar>
              <w:top w:w="90" w:type="dxa"/>
              <w:left w:w="90" w:type="dxa"/>
              <w:bottom w:w="90" w:type="dxa"/>
              <w:right w:w="90" w:type="dxa"/>
            </w:tcMar>
          </w:tcPr>
          <w:p>
            <w:pPr>
              <w:spacing w:after="40" w:line="276" w:lineRule="auto"/>
            </w:pPr>
            <w:r>
              <w:rPr>
                <w:b w:val="0"/>
                <w:i w:val="0"/>
                <w:sz w:val="18"/>
              </w:rPr>
              <w:t>NESO 固定备用因子</w:t>
            </w:r>
          </w:p>
        </w:tc>
      </w:tr>
      <w:tr>
        <w:trPr>
          <w:cantSplit/>
        </w:trPr>
        <w:tc>
          <w:tcPr>
            <w:tcW w:type="dxa" w:w="3156"/>
            <w:vAlign w:val="center"/>
            <w:tcMar>
              <w:top w:w="90" w:type="dxa"/>
              <w:left w:w="90" w:type="dxa"/>
              <w:bottom w:w="90" w:type="dxa"/>
              <w:right w:w="90" w:type="dxa"/>
            </w:tcMar>
          </w:tcPr>
          <w:p>
            <w:pPr>
              <w:spacing w:after="40" w:line="276" w:lineRule="auto"/>
            </w:pPr>
            <w:r>
              <w:rPr>
                <w:b w:val="0"/>
                <w:i w:val="0"/>
                <w:sz w:val="18"/>
              </w:rPr>
              <w:t>挪威进口</w:t>
            </w:r>
          </w:p>
        </w:tc>
        <w:tc>
          <w:tcPr>
            <w:tcW w:type="dxa" w:w="2006"/>
            <w:vAlign w:val="center"/>
            <w:tcMar>
              <w:top w:w="90" w:type="dxa"/>
              <w:left w:w="90" w:type="dxa"/>
              <w:bottom w:w="90" w:type="dxa"/>
              <w:right w:w="90" w:type="dxa"/>
            </w:tcMar>
          </w:tcPr>
          <w:p>
            <w:pPr>
              <w:spacing w:after="40" w:line="276" w:lineRule="auto"/>
            </w:pPr>
            <w:r>
              <w:rPr>
                <w:b w:val="0"/>
                <w:i w:val="0"/>
                <w:sz w:val="18"/>
              </w:rPr>
              <w:t>11.9</w:t>
            </w:r>
          </w:p>
        </w:tc>
        <w:tc>
          <w:tcPr>
            <w:tcW w:type="dxa" w:w="1742"/>
            <w:vAlign w:val="center"/>
            <w:tcMar>
              <w:top w:w="90" w:type="dxa"/>
              <w:left w:w="90" w:type="dxa"/>
              <w:bottom w:w="90" w:type="dxa"/>
              <w:right w:w="90" w:type="dxa"/>
            </w:tcMar>
          </w:tcPr>
          <w:p>
            <w:pPr>
              <w:spacing w:after="40" w:line="276" w:lineRule="auto"/>
            </w:pPr>
            <w:r>
              <w:rPr>
                <w:b w:val="0"/>
                <w:i w:val="0"/>
                <w:sz w:val="18"/>
              </w:rPr>
              <w:t>CO₂e</w:t>
            </w:r>
          </w:p>
        </w:tc>
        <w:tc>
          <w:tcPr>
            <w:tcW w:type="dxa" w:w="2888"/>
            <w:vAlign w:val="center"/>
            <w:tcMar>
              <w:top w:w="90" w:type="dxa"/>
              <w:left w:w="90" w:type="dxa"/>
              <w:bottom w:w="90" w:type="dxa"/>
              <w:right w:w="90" w:type="dxa"/>
            </w:tcMar>
          </w:tcPr>
          <w:p>
            <w:pPr>
              <w:spacing w:after="40" w:line="276" w:lineRule="auto"/>
            </w:pPr>
            <w:r>
              <w:rPr>
                <w:b w:val="0"/>
                <w:i w:val="0"/>
                <w:sz w:val="18"/>
              </w:rPr>
              <w:t>NVE 2024 年实物供电年均值</w:t>
            </w:r>
          </w:p>
        </w:tc>
      </w:tr>
    </w:tbl>
    <w:p>
      <w:pPr>
        <w:spacing w:after="20"/>
      </w:pPr>
    </w:p>
    <w:p>
      <w:r>
        <w:rPr>
          <w:b w:val="0"/>
          <w:i w:val="0"/>
        </w:rPr>
        <w:t>各因子统一为 kg/​MWh，1 g/​kWh 与 1 kg/​MWh 数值相同。挪威原单位为 gCO₂e/​kWh。</w:t>
      </w:r>
    </w:p>
    <w:p>
      <w:r>
        <w:rPr>
          <w:b w:val="0"/>
          <w:i w:val="0"/>
        </w:rPr>
        <w:t>生物质计算采用表中固定因子 120 kgCO₂e/​MWh，其原来源给出 ±120 gCO₂/​kWh 的不确定范围。</w:t>
      </w:r>
    </w:p>
    <w:p>
      <w:pPr>
        <w:pStyle w:val="Heading2"/>
      </w:pPr>
      <w:r>
        <w:rPr>
          <w:b w:val="0"/>
          <w:i w:val="0"/>
        </w:rPr>
        <w:t>按功率容量年化的建设排放</w:t>
      </w:r>
    </w:p>
    <w:p>
      <w:pPr>
        <w:keepNext/>
      </w:pPr>
      <w:r>
        <w:rPr>
          <w:b w:val="0"/>
          <w:i w:val="0"/>
        </w:rPr>
        <w:t xml:space="preserve">发电设备建设排放按在役功率容量年化。设技术 </w:t>
      </w:r>
      <w:r>
        <w:drawing>
          <wp:inline xmlns:a="http://schemas.openxmlformats.org/drawingml/2006/main" xmlns:pic="http://schemas.openxmlformats.org/drawingml/2006/picture">
            <wp:extent cx="82353" cy="111916"/>
            <wp:docPr id="584" name="Picture 584"/>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2353" cy="111916"/>
                    </a:xfrm>
                    <a:prstGeom prst="rect"/>
                  </pic:spPr>
                </pic:pic>
              </a:graphicData>
            </a:graphic>
          </wp:inline>
        </w:drawing>
      </w:r>
      <w:r>
        <w:rPr>
          <w:b w:val="0"/>
          <w:i w:val="0"/>
        </w:rPr>
        <w:t xml:space="preserve"> 的在役容量为 </w:t>
      </w:r>
      <w:r>
        <w:drawing>
          <wp:inline xmlns:a="http://schemas.openxmlformats.org/drawingml/2006/main" xmlns:pic="http://schemas.openxmlformats.org/drawingml/2006/picture">
            <wp:extent cx="172808" cy="132768"/>
            <wp:docPr id="585" name="Picture 585"/>
            <wp:cNvGraphicFramePr>
              <a:graphicFrameLocks noChangeAspect="1"/>
            </wp:cNvGraphicFramePr>
            <a:graphic>
              <a:graphicData uri="http://schemas.openxmlformats.org/drawingml/2006/picture">
                <pic:pic>
                  <pic:nvPicPr>
                    <pic:cNvPr id="0" name="eq-585.png"/>
                    <pic:cNvPicPr/>
                  </pic:nvPicPr>
                  <pic:blipFill>
                    <a:blip r:embed="rId495"/>
                    <a:stretch>
                      <a:fillRect/>
                    </a:stretch>
                  </pic:blipFill>
                  <pic:spPr>
                    <a:xfrm>
                      <a:off x="0" y="0"/>
                      <a:ext cx="172808" cy="132768"/>
                    </a:xfrm>
                    <a:prstGeom prst="rect"/>
                  </pic:spPr>
                </pic:pic>
              </a:graphicData>
            </a:graphic>
          </wp:inline>
        </w:drawing>
      </w:r>
      <w:r>
        <w:rPr>
          <w:b w:val="0"/>
          <w:i w:val="0"/>
        </w:rPr>
        <w:t xml:space="preserve"> MW，年度建设排放因子为 </w:t>
      </w:r>
      <w:r>
        <w:drawing>
          <wp:inline xmlns:a="http://schemas.openxmlformats.org/drawingml/2006/main" xmlns:pic="http://schemas.openxmlformats.org/drawingml/2006/picture">
            <wp:extent cx="139141" cy="134925"/>
            <wp:docPr id="586" name="Picture 586"/>
            <wp:cNvGraphicFramePr>
              <a:graphicFrameLocks noChangeAspect="1"/>
            </wp:cNvGraphicFramePr>
            <a:graphic>
              <a:graphicData uri="http://schemas.openxmlformats.org/drawingml/2006/picture">
                <pic:pic>
                  <pic:nvPicPr>
                    <pic:cNvPr id="0" name="eq-586.png"/>
                    <pic:cNvPicPr/>
                  </pic:nvPicPr>
                  <pic:blipFill>
                    <a:blip r:embed="rId496"/>
                    <a:stretch>
                      <a:fillRect/>
                    </a:stretch>
                  </pic:blipFill>
                  <pic:spPr>
                    <a:xfrm>
                      <a:off x="0" y="0"/>
                      <a:ext cx="139141" cy="134925"/>
                    </a:xfrm>
                    <a:prstGeom prst="rect"/>
                  </pic:spPr>
                </pic:pic>
              </a:graphicData>
            </a:graphic>
          </wp:inline>
        </w:drawing>
      </w:r>
      <w:r>
        <w:rPr>
          <w:b w:val="0"/>
          <w:i w:val="0"/>
        </w:rPr>
        <w:t xml:space="preserve"> tCO₂e/​(MW·年)，则</w:t>
      </w:r>
    </w:p>
    <w:p>
      <w:pPr>
        <w:spacing w:after="160"/>
        <w:jc w:val="center"/>
      </w:pPr>
      <w:r>
        <w:drawing>
          <wp:inline xmlns:a="http://schemas.openxmlformats.org/drawingml/2006/main" xmlns:pic="http://schemas.openxmlformats.org/drawingml/2006/picture">
            <wp:extent cx="1341120" cy="372406"/>
            <wp:docPr id="587" name="Picture 587"/>
            <wp:cNvGraphicFramePr>
              <a:graphicFrameLocks noChangeAspect="1"/>
            </wp:cNvGraphicFramePr>
            <a:graphic>
              <a:graphicData uri="http://schemas.openxmlformats.org/drawingml/2006/picture">
                <pic:pic>
                  <pic:nvPicPr>
                    <pic:cNvPr id="0" name="eq-587.png"/>
                    <pic:cNvPicPr/>
                  </pic:nvPicPr>
                  <pic:blipFill>
                    <a:blip r:embed="rId497"/>
                    <a:stretch>
                      <a:fillRect/>
                    </a:stretch>
                  </pic:blipFill>
                  <pic:spPr>
                    <a:xfrm>
                      <a:off x="0" y="0"/>
                      <a:ext cx="1341120" cy="372406"/>
                    </a:xfrm>
                    <a:prstGeom prst="rect"/>
                  </pic:spPr>
                </pic:pic>
              </a:graphicData>
            </a:graphic>
          </wp:inline>
        </w:drawing>
      </w:r>
    </w:p>
    <w:p>
      <w:r>
        <w:rPr>
          <w:b w:val="0"/>
          <w:i w:val="0"/>
        </w:rPr>
        <w:t xml:space="preserve">下表采用研究后处理输入 </w:t>
      </w:r>
      <w:r>
        <w:rPr>
          <w:rFonts w:ascii="DejaVu Sans Mono" w:hAnsi="DejaVu Sans Mono"/>
          <w:b w:val="0"/>
          <w:i w:val="0"/>
          <w:sz w:val="17"/>
        </w:rPr>
        <w:t>embodied_​factors_​desnz_​unece.csv</w:t>
      </w:r>
      <w:r>
        <w:rPr>
          <w:b w:val="0"/>
          <w:i w:val="0"/>
        </w:rPr>
        <w:t xml:space="preserve"> 中使用的年度因子。因子选择随研究配置固定，其中开式循环燃气沿用联合循环燃气的建设因子，电解槽使用该输入表的文献代理值。</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31"/>
        <w:gridCol w:w="5861"/>
      </w:tblGrid>
      <w:tr>
        <w:trPr>
          <w:cantSplit/>
          <w:tblHeader w:val="true"/>
        </w:trPr>
        <w:tc>
          <w:tcPr>
            <w:tcW w:type="dxa" w:w="3931"/>
            <w:vAlign w:val="center"/>
            <w:tcMar>
              <w:top w:w="90" w:type="dxa"/>
              <w:left w:w="90" w:type="dxa"/>
              <w:bottom w:w="90" w:type="dxa"/>
              <w:right w:w="90" w:type="dxa"/>
            </w:tcMar>
            <w:shd w:fill="EEEEEE"/>
          </w:tcPr>
          <w:p>
            <w:pPr>
              <w:spacing w:after="40" w:line="276" w:lineRule="auto"/>
            </w:pPr>
            <w:r>
              <w:rPr>
                <w:b/>
                <w:i w:val="0"/>
                <w:sz w:val="18"/>
              </w:rPr>
              <w:t>技术</w:t>
            </w:r>
          </w:p>
        </w:tc>
        <w:tc>
          <w:tcPr>
            <w:tcW w:type="dxa" w:w="5861"/>
            <w:vAlign w:val="center"/>
            <w:tcMar>
              <w:top w:w="90" w:type="dxa"/>
              <w:left w:w="90" w:type="dxa"/>
              <w:bottom w:w="90" w:type="dxa"/>
              <w:right w:w="90" w:type="dxa"/>
            </w:tcMar>
            <w:shd w:fill="EEEEEE"/>
          </w:tcPr>
          <w:p>
            <w:pPr>
              <w:spacing w:after="40" w:line="276" w:lineRule="auto"/>
            </w:pPr>
            <w:r>
              <w:rPr>
                <w:b/>
                <w:i w:val="0"/>
                <w:sz w:val="18"/>
              </w:rPr>
              <w:t>年度因子 tCO₂e/​(MW·年)</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光伏</w:t>
            </w:r>
          </w:p>
        </w:tc>
        <w:tc>
          <w:tcPr>
            <w:tcW w:type="dxa" w:w="5861"/>
            <w:vAlign w:val="center"/>
            <w:tcMar>
              <w:top w:w="90" w:type="dxa"/>
              <w:left w:w="90" w:type="dxa"/>
              <w:bottom w:w="90" w:type="dxa"/>
              <w:right w:w="90" w:type="dxa"/>
            </w:tcMar>
          </w:tcPr>
          <w:p>
            <w:pPr>
              <w:spacing w:after="40" w:line="276" w:lineRule="auto"/>
            </w:pPr>
            <w:r>
              <w:rPr>
                <w:b w:val="0"/>
                <w:i w:val="0"/>
                <w:sz w:val="18"/>
              </w:rPr>
              <w:t>38.544</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陆上风电</w:t>
            </w:r>
          </w:p>
        </w:tc>
        <w:tc>
          <w:tcPr>
            <w:tcW w:type="dxa" w:w="5861"/>
            <w:vAlign w:val="center"/>
            <w:tcMar>
              <w:top w:w="90" w:type="dxa"/>
              <w:left w:w="90" w:type="dxa"/>
              <w:bottom w:w="90" w:type="dxa"/>
              <w:right w:w="90" w:type="dxa"/>
            </w:tcMar>
          </w:tcPr>
          <w:p>
            <w:pPr>
              <w:spacing w:after="40" w:line="276" w:lineRule="auto"/>
            </w:pPr>
            <w:r>
              <w:rPr>
                <w:b w:val="0"/>
                <w:i w:val="0"/>
                <w:sz w:val="18"/>
              </w:rPr>
              <w:t>47.304</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海上风电</w:t>
            </w:r>
          </w:p>
        </w:tc>
        <w:tc>
          <w:tcPr>
            <w:tcW w:type="dxa" w:w="5861"/>
            <w:vAlign w:val="center"/>
            <w:tcMar>
              <w:top w:w="90" w:type="dxa"/>
              <w:left w:w="90" w:type="dxa"/>
              <w:bottom w:w="90" w:type="dxa"/>
              <w:right w:w="90" w:type="dxa"/>
            </w:tcMar>
          </w:tcPr>
          <w:p>
            <w:pPr>
              <w:spacing w:after="40" w:line="276" w:lineRule="auto"/>
            </w:pPr>
            <w:r>
              <w:rPr>
                <w:b w:val="0"/>
                <w:i w:val="0"/>
                <w:sz w:val="18"/>
              </w:rPr>
              <w:t>96.1848</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核电</w:t>
            </w:r>
          </w:p>
        </w:tc>
        <w:tc>
          <w:tcPr>
            <w:tcW w:type="dxa" w:w="5861"/>
            <w:vAlign w:val="center"/>
            <w:tcMar>
              <w:top w:w="90" w:type="dxa"/>
              <w:left w:w="90" w:type="dxa"/>
              <w:bottom w:w="90" w:type="dxa"/>
              <w:right w:w="90" w:type="dxa"/>
            </w:tcMar>
          </w:tcPr>
          <w:p>
            <w:pPr>
              <w:spacing w:after="40" w:line="276" w:lineRule="auto"/>
            </w:pPr>
            <w:r>
              <w:rPr>
                <w:b w:val="0"/>
                <w:i w:val="0"/>
                <w:sz w:val="18"/>
              </w:rPr>
              <w:t>43.362</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天然水电</w:t>
            </w:r>
          </w:p>
        </w:tc>
        <w:tc>
          <w:tcPr>
            <w:tcW w:type="dxa" w:w="5861"/>
            <w:vAlign w:val="center"/>
            <w:tcMar>
              <w:top w:w="90" w:type="dxa"/>
              <w:left w:w="90" w:type="dxa"/>
              <w:bottom w:w="90" w:type="dxa"/>
              <w:right w:w="90" w:type="dxa"/>
            </w:tcMar>
          </w:tcPr>
          <w:p>
            <w:pPr>
              <w:spacing w:after="40" w:line="276" w:lineRule="auto"/>
            </w:pPr>
            <w:r>
              <w:rPr>
                <w:b w:val="0"/>
                <w:i w:val="0"/>
                <w:sz w:val="18"/>
              </w:rPr>
              <w:t>61.32</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抽水蓄能</w:t>
            </w:r>
          </w:p>
        </w:tc>
        <w:tc>
          <w:tcPr>
            <w:tcW w:type="dxa" w:w="5861"/>
            <w:vAlign w:val="center"/>
            <w:tcMar>
              <w:top w:w="90" w:type="dxa"/>
              <w:left w:w="90" w:type="dxa"/>
              <w:bottom w:w="90" w:type="dxa"/>
              <w:right w:w="90" w:type="dxa"/>
            </w:tcMar>
          </w:tcPr>
          <w:p>
            <w:pPr>
              <w:spacing w:after="40" w:line="276" w:lineRule="auto"/>
            </w:pPr>
            <w:r>
              <w:rPr>
                <w:b w:val="0"/>
                <w:i w:val="0"/>
                <w:sz w:val="18"/>
              </w:rPr>
              <w:t>98.55</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联合循环燃气</w:t>
            </w:r>
          </w:p>
        </w:tc>
        <w:tc>
          <w:tcPr>
            <w:tcW w:type="dxa" w:w="5861"/>
            <w:vAlign w:val="center"/>
            <w:tcMar>
              <w:top w:w="90" w:type="dxa"/>
              <w:left w:w="90" w:type="dxa"/>
              <w:bottom w:w="90" w:type="dxa"/>
              <w:right w:w="90" w:type="dxa"/>
            </w:tcMar>
          </w:tcPr>
          <w:p>
            <w:pPr>
              <w:spacing w:after="40" w:line="276" w:lineRule="auto"/>
            </w:pPr>
            <w:r>
              <w:rPr>
                <w:b w:val="0"/>
                <w:i w:val="0"/>
                <w:sz w:val="18"/>
              </w:rPr>
              <w:t>16.2936</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开式循环燃气</w:t>
            </w:r>
          </w:p>
        </w:tc>
        <w:tc>
          <w:tcPr>
            <w:tcW w:type="dxa" w:w="5861"/>
            <w:vAlign w:val="center"/>
            <w:tcMar>
              <w:top w:w="90" w:type="dxa"/>
              <w:left w:w="90" w:type="dxa"/>
              <w:bottom w:w="90" w:type="dxa"/>
              <w:right w:w="90" w:type="dxa"/>
            </w:tcMar>
          </w:tcPr>
          <w:p>
            <w:pPr>
              <w:spacing w:after="40" w:line="276" w:lineRule="auto"/>
            </w:pPr>
            <w:r>
              <w:rPr>
                <w:b w:val="0"/>
                <w:i w:val="0"/>
                <w:sz w:val="18"/>
              </w:rPr>
              <w:t>16.2936</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生物质</w:t>
            </w:r>
          </w:p>
        </w:tc>
        <w:tc>
          <w:tcPr>
            <w:tcW w:type="dxa" w:w="5861"/>
            <w:vAlign w:val="center"/>
            <w:tcMar>
              <w:top w:w="90" w:type="dxa"/>
              <w:left w:w="90" w:type="dxa"/>
              <w:bottom w:w="90" w:type="dxa"/>
              <w:right w:w="90" w:type="dxa"/>
            </w:tcMar>
          </w:tcPr>
          <w:p>
            <w:pPr>
              <w:spacing w:after="40" w:line="276" w:lineRule="auto"/>
            </w:pPr>
            <w:r>
              <w:rPr>
                <w:b w:val="0"/>
                <w:i w:val="0"/>
                <w:sz w:val="18"/>
              </w:rPr>
              <w:t>22.0752</w:t>
            </w:r>
          </w:p>
        </w:tc>
      </w:tr>
      <w:tr>
        <w:trPr>
          <w:cantSplit/>
        </w:trPr>
        <w:tc>
          <w:tcPr>
            <w:tcW w:type="dxa" w:w="3931"/>
            <w:vAlign w:val="center"/>
            <w:tcMar>
              <w:top w:w="90" w:type="dxa"/>
              <w:left w:w="90" w:type="dxa"/>
              <w:bottom w:w="90" w:type="dxa"/>
              <w:right w:w="90" w:type="dxa"/>
            </w:tcMar>
          </w:tcPr>
          <w:p>
            <w:pPr>
              <w:spacing w:after="40" w:line="276" w:lineRule="auto"/>
            </w:pPr>
            <w:r>
              <w:rPr>
                <w:b w:val="0"/>
                <w:i w:val="0"/>
                <w:sz w:val="18"/>
              </w:rPr>
              <w:t>电解槽</w:t>
            </w:r>
          </w:p>
        </w:tc>
        <w:tc>
          <w:tcPr>
            <w:tcW w:type="dxa" w:w="5861"/>
            <w:vAlign w:val="center"/>
            <w:tcMar>
              <w:top w:w="90" w:type="dxa"/>
              <w:left w:w="90" w:type="dxa"/>
              <w:bottom w:w="90" w:type="dxa"/>
              <w:right w:w="90" w:type="dxa"/>
            </w:tcMar>
          </w:tcPr>
          <w:p>
            <w:pPr>
              <w:spacing w:after="40" w:line="276" w:lineRule="auto"/>
            </w:pPr>
            <w:r>
              <w:rPr>
                <w:b w:val="0"/>
                <w:i w:val="0"/>
                <w:sz w:val="18"/>
              </w:rPr>
              <w:t>1.25</w:t>
            </w:r>
          </w:p>
        </w:tc>
      </w:tr>
    </w:tbl>
    <w:p>
      <w:pPr>
        <w:spacing w:after="20"/>
      </w:pPr>
    </w:p>
    <w:p>
      <w:pPr>
        <w:pStyle w:val="Heading2"/>
      </w:pPr>
      <w:r>
        <w:rPr>
          <w:b w:val="0"/>
          <w:i w:val="0"/>
        </w:rPr>
        <w:t>按能量容量计量的储能排放</w:t>
      </w:r>
    </w:p>
    <w:p>
      <w:pPr>
        <w:keepNext/>
      </w:pPr>
      <w:r>
        <w:rPr>
          <w:b w:val="0"/>
          <w:i w:val="0"/>
        </w:rPr>
        <w:t xml:space="preserve">电池制造排放按额定能量容量和设备寿命年化。模型采用 89 kgCO₂e/​kWh 容量的制造因子，该值来自 Longfield Solar Farm 2022 年环境报告采用的中间值。设容量为 </w:t>
      </w:r>
      <w:r>
        <w:drawing>
          <wp:inline xmlns:a="http://schemas.openxmlformats.org/drawingml/2006/main" xmlns:pic="http://schemas.openxmlformats.org/drawingml/2006/picture">
            <wp:extent cx="120770" cy="106194"/>
            <wp:docPr id="588" name="Picture 588"/>
            <wp:cNvGraphicFramePr>
              <a:graphicFrameLocks noChangeAspect="1"/>
            </wp:cNvGraphicFramePr>
            <a:graphic>
              <a:graphicData uri="http://schemas.openxmlformats.org/drawingml/2006/picture">
                <pic:pic>
                  <pic:nvPicPr>
                    <pic:cNvPr id="0" name="eq-158.png"/>
                    <pic:cNvPicPr/>
                  </pic:nvPicPr>
                  <pic:blipFill>
                    <a:blip r:embed="rId152"/>
                    <a:stretch>
                      <a:fillRect/>
                    </a:stretch>
                  </pic:blipFill>
                  <pic:spPr>
                    <a:xfrm>
                      <a:off x="0" y="0"/>
                      <a:ext cx="120770" cy="106194"/>
                    </a:xfrm>
                    <a:prstGeom prst="rect"/>
                  </pic:spPr>
                </pic:pic>
              </a:graphicData>
            </a:graphic>
          </wp:inline>
        </w:drawing>
      </w:r>
      <w:r>
        <w:rPr>
          <w:b w:val="0"/>
          <w:i w:val="0"/>
        </w:rPr>
        <w:t xml:space="preserve"> MWh、寿命为 </w:t>
      </w:r>
      <w:r>
        <w:drawing>
          <wp:inline xmlns:a="http://schemas.openxmlformats.org/drawingml/2006/main" xmlns:pic="http://schemas.openxmlformats.org/drawingml/2006/picture">
            <wp:extent cx="107638" cy="107638"/>
            <wp:docPr id="589" name="Picture 589"/>
            <wp:cNvGraphicFramePr>
              <a:graphicFrameLocks noChangeAspect="1"/>
            </wp:cNvGraphicFramePr>
            <a:graphic>
              <a:graphicData uri="http://schemas.openxmlformats.org/drawingml/2006/picture">
                <pic:pic>
                  <pic:nvPicPr>
                    <pic:cNvPr id="0" name="eq-152.png"/>
                    <pic:cNvPicPr/>
                  </pic:nvPicPr>
                  <pic:blipFill>
                    <a:blip r:embed="rId147"/>
                    <a:stretch>
                      <a:fillRect/>
                    </a:stretch>
                  </pic:blipFill>
                  <pic:spPr>
                    <a:xfrm>
                      <a:off x="0" y="0"/>
                      <a:ext cx="107638" cy="107638"/>
                    </a:xfrm>
                    <a:prstGeom prst="rect"/>
                  </pic:spPr>
                </pic:pic>
              </a:graphicData>
            </a:graphic>
          </wp:inline>
        </w:drawing>
      </w:r>
      <w:r>
        <w:rPr>
          <w:b w:val="0"/>
          <w:i w:val="0"/>
        </w:rPr>
        <w:t xml:space="preserve"> 年，则年度制造排放为</w:t>
      </w:r>
    </w:p>
    <w:p>
      <w:pPr>
        <w:spacing w:after="160"/>
        <w:jc w:val="center"/>
      </w:pPr>
      <w:r>
        <w:drawing>
          <wp:inline xmlns:a="http://schemas.openxmlformats.org/drawingml/2006/main" xmlns:pic="http://schemas.openxmlformats.org/drawingml/2006/picture">
            <wp:extent cx="2273046" cy="352162"/>
            <wp:docPr id="590" name="Picture 590"/>
            <wp:cNvGraphicFramePr>
              <a:graphicFrameLocks noChangeAspect="1"/>
            </wp:cNvGraphicFramePr>
            <a:graphic>
              <a:graphicData uri="http://schemas.openxmlformats.org/drawingml/2006/picture">
                <pic:pic>
                  <pic:nvPicPr>
                    <pic:cNvPr id="0" name="eq-590.png"/>
                    <pic:cNvPicPr/>
                  </pic:nvPicPr>
                  <pic:blipFill>
                    <a:blip r:embed="rId498"/>
                    <a:stretch>
                      <a:fillRect/>
                    </a:stretch>
                  </pic:blipFill>
                  <pic:spPr>
                    <a:xfrm>
                      <a:off x="0" y="0"/>
                      <a:ext cx="2273046" cy="352162"/>
                    </a:xfrm>
                    <a:prstGeom prst="rect"/>
                  </pic:spPr>
                </pic:pic>
              </a:graphicData>
            </a:graphic>
          </wp:inline>
        </w:drawing>
      </w:r>
    </w:p>
    <w:p>
      <w:r>
        <w:rPr>
          <w:b w:val="0"/>
          <w:i w:val="0"/>
        </w:rPr>
        <w:t xml:space="preserve">氢储能将功率设备与能量储存部分分别计量。能量储存部分采用 0.0006 tCO₂e/​MWh 容量的全寿命因子，按 10 年寿命年化；该值对应 </w:t>
      </w:r>
      <w:r>
        <w:rPr>
          <w:rFonts w:ascii="DejaVu Sans Mono" w:hAnsi="DejaVu Sans Mono"/>
          <w:b w:val="0"/>
          <w:i w:val="0"/>
          <w:sz w:val="17"/>
        </w:rPr>
        <w:t>factor_​catalog.csv</w:t>
      </w:r>
      <w:r>
        <w:rPr>
          <w:b w:val="0"/>
          <w:i w:val="0"/>
        </w:rPr>
        <w:t xml:space="preserve"> 的 </w:t>
      </w:r>
      <w:r>
        <w:rPr>
          <w:rFonts w:ascii="DejaVu Sans Mono" w:hAnsi="DejaVu Sans Mono"/>
          <w:b w:val="0"/>
          <w:i w:val="0"/>
          <w:sz w:val="17"/>
        </w:rPr>
        <w:t>ch4_​h2_​store_​lifetime</w:t>
      </w:r>
      <w:r>
        <w:rPr>
          <w:b w:val="0"/>
          <w:i w:val="0"/>
        </w:rPr>
        <w:t xml:space="preserve"> 参数项，来源记录为原论文第四章储能参数。电解槽的功率部分采用上一节的年度因子。</w:t>
      </w:r>
    </w:p>
    <w:p>
      <w:pPr>
        <w:pStyle w:val="Heading2"/>
      </w:pPr>
      <w:r>
        <w:rPr>
          <w:b w:val="0"/>
          <w:i w:val="0"/>
        </w:rPr>
        <w:t>数据与实现对应</w:t>
      </w:r>
    </w:p>
    <w:p>
      <w:r>
        <w:rPr>
          <w:rFonts w:ascii="DejaVu Sans Mono" w:hAnsi="DejaVu Sans Mono"/>
          <w:b w:val="0"/>
          <w:i w:val="0"/>
          <w:sz w:val="17"/>
        </w:rPr>
        <w:t>factor_​catalog.csv</w:t>
      </w:r>
      <w:r>
        <w:rPr>
          <w:b w:val="0"/>
          <w:i w:val="0"/>
        </w:rPr>
        <w:t xml:space="preserve"> 保存因子、单位、核算边界和来源定位，</w:t>
      </w:r>
      <w:r>
        <w:rPr>
          <w:rFonts w:ascii="DejaVu Sans Mono" w:hAnsi="DejaVu Sans Mono"/>
          <w:b w:val="0"/>
          <w:i w:val="0"/>
          <w:sz w:val="17"/>
        </w:rPr>
        <w:t>sources.csv</w:t>
      </w:r>
      <w:r>
        <w:rPr>
          <w:b w:val="0"/>
          <w:i w:val="0"/>
        </w:rPr>
        <w:t xml:space="preserve"> 保存来源名称。</w:t>
      </w:r>
      <w:r>
        <w:rPr>
          <w:rFonts w:ascii="DejaVu Sans Mono" w:hAnsi="DejaVu Sans Mono"/>
          <w:b w:val="0"/>
          <w:i w:val="0"/>
          <w:sz w:val="17"/>
        </w:rPr>
        <w:t>CarbonFactorDatabase</w:t>
      </w:r>
      <w:r>
        <w:rPr>
          <w:b w:val="0"/>
          <w:i w:val="0"/>
        </w:rPr>
        <w:t xml:space="preserve"> 读取 </w:t>
      </w:r>
      <w:r>
        <w:rPr>
          <w:rFonts w:ascii="DejaVu Sans Mono" w:hAnsi="DejaVu Sans Mono"/>
          <w:b w:val="0"/>
          <w:i w:val="0"/>
          <w:sz w:val="17"/>
        </w:rPr>
        <w:t>value_​carbon_​factors.sqlite</w:t>
      </w:r>
      <w:r>
        <w:rPr>
          <w:b w:val="0"/>
          <w:i w:val="0"/>
        </w:rPr>
        <w:t>，</w:t>
      </w:r>
      <w:r>
        <w:rPr>
          <w:rFonts w:ascii="DejaVu Sans Mono" w:hAnsi="DejaVu Sans Mono"/>
          <w:b w:val="0"/>
          <w:i w:val="0"/>
          <w:sz w:val="17"/>
        </w:rPr>
        <w:t>build_​operational_​carbon_​ledger</w:t>
      </w:r>
      <w:r>
        <w:rPr>
          <w:b w:val="0"/>
          <w:i w:val="0"/>
        </w:rPr>
        <w:t xml:space="preserve"> 将调度电量、在役资产与所选因子集连接，</w:t>
      </w:r>
      <w:r>
        <w:rPr>
          <w:rFonts w:ascii="DejaVu Sans Mono" w:hAnsi="DejaVu Sans Mono"/>
          <w:b w:val="0"/>
          <w:i w:val="0"/>
          <w:sz w:val="17"/>
        </w:rPr>
        <w:t>_​asset_​embodied_​lines</w:t>
      </w:r>
      <w:r>
        <w:rPr>
          <w:b w:val="0"/>
          <w:i w:val="0"/>
        </w:rPr>
        <w:t xml:space="preserve"> 计算设备的年化建设排放。</w:t>
      </w:r>
    </w:p>
    <w:sectPr w:rsidR="00FC693F" w:rsidRPr="0006063C" w:rsidSect="00034616">
      <w:headerReference w:type="default" r:id="rId9"/>
      <w:footerReference w:type="default" r:id="rId10"/>
      <w:pgSz w:w="11909" w:h="16834"/>
      <w:pgMar w:top="979" w:right="965" w:bottom="936"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修订版 0.3   2026年10月4日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VALUE 模型方法学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20"/>
      <w:wordWrap w:val="0"/>
      <w:kinsoku w:val="1"/>
    </w:pPr>
    <w:rPr>
      <w:rFonts w:ascii="Liberation Serif" w:hAnsi="Liberation Serif" w:eastAsia="Noto Serif CJK SC"/>
      <w:color w:val="000000"/>
      <w:sz w:val="22"/>
      <w:lang w:val="en-GB"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wordWrap w:val="0"/>
      <w:kinsoku w:val="1"/>
    </w:pPr>
    <w:rPr>
      <w:rFonts w:asciiTheme="majorHAnsi" w:eastAsiaTheme="majorEastAsia" w:hAnsiTheme="majorHAnsi" w:cstheme="majorBidi" w:ascii="Liberation Serif" w:hAnsi="Liberation Serif" w:eastAsia="Noto Serif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wordWrap w:val="0"/>
      <w:kinsoku w:val="1"/>
    </w:pPr>
    <w:rPr>
      <w:rFonts w:asciiTheme="majorHAnsi" w:eastAsiaTheme="majorEastAsia" w:hAnsiTheme="majorHAnsi" w:cstheme="majorBidi" w:ascii="Liberation Serif" w:hAnsi="Liberation Serif" w:eastAsia="Noto Serif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wordWrap w:val="0"/>
      <w:kinsoku w:val="1"/>
    </w:pPr>
    <w:rPr>
      <w:rFonts w:asciiTheme="majorHAnsi" w:eastAsiaTheme="majorEastAsia" w:hAnsiTheme="majorHAnsi" w:cstheme="majorBidi" w:ascii="Liberation Serif" w:hAnsi="Liberation Serif" w:eastAsia="Noto Serif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wordWrap w:val="0"/>
      <w:kinsoku w:val="1"/>
    </w:pPr>
    <w:rPr>
      <w:rFonts w:asciiTheme="majorHAnsi" w:eastAsiaTheme="majorEastAsia" w:hAnsiTheme="majorHAnsi" w:cstheme="majorBidi" w:ascii="Liberation Serif" w:hAnsi="Liberation Serif" w:eastAsia="Noto Serif CJK SC"/>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Liberation Serif" w:hAnsi="Liberation Serif" w:eastAsia="Noto Serif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Liberation Serif" w:hAnsi="Liberation Serif"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wordWrap w:val="0"/>
      <w:kinsoku w:val="1"/>
    </w:pPr>
    <w:rPr>
      <w:rFonts w:ascii="Liberation Serif" w:hAnsi="Liberation Serif" w:eastAsia="Noto Serif CJK SC"/>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 Id="rId217" Type="http://schemas.openxmlformats.org/officeDocument/2006/relationships/image" Target="media/image207.png"/><Relationship Id="rId218" Type="http://schemas.openxmlformats.org/officeDocument/2006/relationships/image" Target="media/image208.png"/><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png"/><Relationship Id="rId244" Type="http://schemas.openxmlformats.org/officeDocument/2006/relationships/image" Target="media/image234.png"/><Relationship Id="rId245" Type="http://schemas.openxmlformats.org/officeDocument/2006/relationships/image" Target="media/image235.png"/><Relationship Id="rId246" Type="http://schemas.openxmlformats.org/officeDocument/2006/relationships/image" Target="media/image236.png"/><Relationship Id="rId247" Type="http://schemas.openxmlformats.org/officeDocument/2006/relationships/image" Target="media/image237.png"/><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image" Target="media/image243.png"/><Relationship Id="rId254" Type="http://schemas.openxmlformats.org/officeDocument/2006/relationships/image" Target="media/image244.png"/><Relationship Id="rId255" Type="http://schemas.openxmlformats.org/officeDocument/2006/relationships/image" Target="media/image245.png"/><Relationship Id="rId256" Type="http://schemas.openxmlformats.org/officeDocument/2006/relationships/image" Target="media/image246.pn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png"/><Relationship Id="rId260" Type="http://schemas.openxmlformats.org/officeDocument/2006/relationships/image" Target="media/image250.png"/><Relationship Id="rId261" Type="http://schemas.openxmlformats.org/officeDocument/2006/relationships/image" Target="media/image251.png"/><Relationship Id="rId262" Type="http://schemas.openxmlformats.org/officeDocument/2006/relationships/image" Target="media/image252.png"/><Relationship Id="rId263" Type="http://schemas.openxmlformats.org/officeDocument/2006/relationships/image" Target="media/image253.png"/><Relationship Id="rId264" Type="http://schemas.openxmlformats.org/officeDocument/2006/relationships/image" Target="media/image254.png"/><Relationship Id="rId265" Type="http://schemas.openxmlformats.org/officeDocument/2006/relationships/image" Target="media/image255.png"/><Relationship Id="rId266" Type="http://schemas.openxmlformats.org/officeDocument/2006/relationships/image" Target="media/image256.png"/><Relationship Id="rId267" Type="http://schemas.openxmlformats.org/officeDocument/2006/relationships/image" Target="media/image257.png"/><Relationship Id="rId268" Type="http://schemas.openxmlformats.org/officeDocument/2006/relationships/image" Target="media/image258.png"/><Relationship Id="rId269" Type="http://schemas.openxmlformats.org/officeDocument/2006/relationships/image" Target="media/image259.png"/><Relationship Id="rId270" Type="http://schemas.openxmlformats.org/officeDocument/2006/relationships/image" Target="media/image260.png"/><Relationship Id="rId271" Type="http://schemas.openxmlformats.org/officeDocument/2006/relationships/image" Target="media/image261.png"/><Relationship Id="rId272" Type="http://schemas.openxmlformats.org/officeDocument/2006/relationships/image" Target="media/image262.png"/><Relationship Id="rId273" Type="http://schemas.openxmlformats.org/officeDocument/2006/relationships/image" Target="media/image263.png"/><Relationship Id="rId274" Type="http://schemas.openxmlformats.org/officeDocument/2006/relationships/image" Target="media/image264.png"/><Relationship Id="rId275" Type="http://schemas.openxmlformats.org/officeDocument/2006/relationships/image" Target="media/image265.png"/><Relationship Id="rId276" Type="http://schemas.openxmlformats.org/officeDocument/2006/relationships/image" Target="media/image266.png"/><Relationship Id="rId277" Type="http://schemas.openxmlformats.org/officeDocument/2006/relationships/image" Target="media/image267.png"/><Relationship Id="rId278" Type="http://schemas.openxmlformats.org/officeDocument/2006/relationships/image" Target="media/image268.png"/><Relationship Id="rId279" Type="http://schemas.openxmlformats.org/officeDocument/2006/relationships/image" Target="media/image269.png"/><Relationship Id="rId280" Type="http://schemas.openxmlformats.org/officeDocument/2006/relationships/image" Target="media/image270.png"/><Relationship Id="rId281" Type="http://schemas.openxmlformats.org/officeDocument/2006/relationships/image" Target="media/image271.png"/><Relationship Id="rId282" Type="http://schemas.openxmlformats.org/officeDocument/2006/relationships/image" Target="media/image272.png"/><Relationship Id="rId283" Type="http://schemas.openxmlformats.org/officeDocument/2006/relationships/image" Target="media/image273.png"/><Relationship Id="rId284" Type="http://schemas.openxmlformats.org/officeDocument/2006/relationships/image" Target="media/image274.png"/><Relationship Id="rId285" Type="http://schemas.openxmlformats.org/officeDocument/2006/relationships/image" Target="media/image275.png"/><Relationship Id="rId286" Type="http://schemas.openxmlformats.org/officeDocument/2006/relationships/image" Target="media/image276.png"/><Relationship Id="rId287" Type="http://schemas.openxmlformats.org/officeDocument/2006/relationships/image" Target="media/image277.png"/><Relationship Id="rId288" Type="http://schemas.openxmlformats.org/officeDocument/2006/relationships/image" Target="media/image278.png"/><Relationship Id="rId289" Type="http://schemas.openxmlformats.org/officeDocument/2006/relationships/image" Target="media/image279.png"/><Relationship Id="rId290" Type="http://schemas.openxmlformats.org/officeDocument/2006/relationships/image" Target="media/image280.png"/><Relationship Id="rId291" Type="http://schemas.openxmlformats.org/officeDocument/2006/relationships/image" Target="media/image281.png"/><Relationship Id="rId292" Type="http://schemas.openxmlformats.org/officeDocument/2006/relationships/image" Target="media/image282.png"/><Relationship Id="rId293" Type="http://schemas.openxmlformats.org/officeDocument/2006/relationships/image" Target="media/image283.png"/><Relationship Id="rId294" Type="http://schemas.openxmlformats.org/officeDocument/2006/relationships/image" Target="media/image284.png"/><Relationship Id="rId295" Type="http://schemas.openxmlformats.org/officeDocument/2006/relationships/image" Target="media/image285.png"/><Relationship Id="rId296" Type="http://schemas.openxmlformats.org/officeDocument/2006/relationships/image" Target="media/image286.png"/><Relationship Id="rId297" Type="http://schemas.openxmlformats.org/officeDocument/2006/relationships/image" Target="media/image287.png"/><Relationship Id="rId298" Type="http://schemas.openxmlformats.org/officeDocument/2006/relationships/image" Target="media/image288.png"/><Relationship Id="rId299" Type="http://schemas.openxmlformats.org/officeDocument/2006/relationships/image" Target="media/image289.png"/><Relationship Id="rId300" Type="http://schemas.openxmlformats.org/officeDocument/2006/relationships/image" Target="media/image290.png"/><Relationship Id="rId301" Type="http://schemas.openxmlformats.org/officeDocument/2006/relationships/image" Target="media/image291.png"/><Relationship Id="rId302" Type="http://schemas.openxmlformats.org/officeDocument/2006/relationships/image" Target="media/image292.png"/><Relationship Id="rId303" Type="http://schemas.openxmlformats.org/officeDocument/2006/relationships/image" Target="media/image293.png"/><Relationship Id="rId304" Type="http://schemas.openxmlformats.org/officeDocument/2006/relationships/image" Target="media/image294.png"/><Relationship Id="rId305" Type="http://schemas.openxmlformats.org/officeDocument/2006/relationships/image" Target="media/image295.png"/><Relationship Id="rId306" Type="http://schemas.openxmlformats.org/officeDocument/2006/relationships/image" Target="media/image296.png"/><Relationship Id="rId307" Type="http://schemas.openxmlformats.org/officeDocument/2006/relationships/image" Target="media/image297.png"/><Relationship Id="rId308" Type="http://schemas.openxmlformats.org/officeDocument/2006/relationships/image" Target="media/image298.png"/><Relationship Id="rId309" Type="http://schemas.openxmlformats.org/officeDocument/2006/relationships/image" Target="media/image299.png"/><Relationship Id="rId310" Type="http://schemas.openxmlformats.org/officeDocument/2006/relationships/image" Target="media/image300.png"/><Relationship Id="rId311" Type="http://schemas.openxmlformats.org/officeDocument/2006/relationships/image" Target="media/image301.png"/><Relationship Id="rId312" Type="http://schemas.openxmlformats.org/officeDocument/2006/relationships/image" Target="media/image302.png"/><Relationship Id="rId313" Type="http://schemas.openxmlformats.org/officeDocument/2006/relationships/image" Target="media/image303.png"/><Relationship Id="rId314" Type="http://schemas.openxmlformats.org/officeDocument/2006/relationships/image" Target="media/image304.png"/><Relationship Id="rId315" Type="http://schemas.openxmlformats.org/officeDocument/2006/relationships/image" Target="media/image305.png"/><Relationship Id="rId316" Type="http://schemas.openxmlformats.org/officeDocument/2006/relationships/image" Target="media/image306.png"/><Relationship Id="rId317" Type="http://schemas.openxmlformats.org/officeDocument/2006/relationships/image" Target="media/image307.png"/><Relationship Id="rId318" Type="http://schemas.openxmlformats.org/officeDocument/2006/relationships/image" Target="media/image308.png"/><Relationship Id="rId319" Type="http://schemas.openxmlformats.org/officeDocument/2006/relationships/image" Target="media/image309.png"/><Relationship Id="rId320" Type="http://schemas.openxmlformats.org/officeDocument/2006/relationships/image" Target="media/image310.png"/><Relationship Id="rId321" Type="http://schemas.openxmlformats.org/officeDocument/2006/relationships/image" Target="media/image311.png"/><Relationship Id="rId322" Type="http://schemas.openxmlformats.org/officeDocument/2006/relationships/image" Target="media/image312.png"/><Relationship Id="rId323" Type="http://schemas.openxmlformats.org/officeDocument/2006/relationships/image" Target="media/image313.png"/><Relationship Id="rId324" Type="http://schemas.openxmlformats.org/officeDocument/2006/relationships/image" Target="media/image314.png"/><Relationship Id="rId325" Type="http://schemas.openxmlformats.org/officeDocument/2006/relationships/image" Target="media/image315.png"/><Relationship Id="rId326" Type="http://schemas.openxmlformats.org/officeDocument/2006/relationships/image" Target="media/image316.png"/><Relationship Id="rId327" Type="http://schemas.openxmlformats.org/officeDocument/2006/relationships/image" Target="media/image317.png"/><Relationship Id="rId328" Type="http://schemas.openxmlformats.org/officeDocument/2006/relationships/image" Target="media/image318.png"/><Relationship Id="rId329" Type="http://schemas.openxmlformats.org/officeDocument/2006/relationships/image" Target="media/image319.png"/><Relationship Id="rId330" Type="http://schemas.openxmlformats.org/officeDocument/2006/relationships/image" Target="media/image320.png"/><Relationship Id="rId331" Type="http://schemas.openxmlformats.org/officeDocument/2006/relationships/image" Target="media/image321.png"/><Relationship Id="rId332" Type="http://schemas.openxmlformats.org/officeDocument/2006/relationships/image" Target="media/image322.png"/><Relationship Id="rId333" Type="http://schemas.openxmlformats.org/officeDocument/2006/relationships/image" Target="media/image323.png"/><Relationship Id="rId334" Type="http://schemas.openxmlformats.org/officeDocument/2006/relationships/image" Target="media/image324.png"/><Relationship Id="rId335" Type="http://schemas.openxmlformats.org/officeDocument/2006/relationships/image" Target="media/image325.png"/><Relationship Id="rId336" Type="http://schemas.openxmlformats.org/officeDocument/2006/relationships/image" Target="media/image326.png"/><Relationship Id="rId337" Type="http://schemas.openxmlformats.org/officeDocument/2006/relationships/image" Target="media/image327.png"/><Relationship Id="rId338" Type="http://schemas.openxmlformats.org/officeDocument/2006/relationships/image" Target="media/image328.png"/><Relationship Id="rId339" Type="http://schemas.openxmlformats.org/officeDocument/2006/relationships/image" Target="media/image329.png"/><Relationship Id="rId340" Type="http://schemas.openxmlformats.org/officeDocument/2006/relationships/image" Target="media/image330.png"/><Relationship Id="rId341" Type="http://schemas.openxmlformats.org/officeDocument/2006/relationships/image" Target="media/image331.png"/><Relationship Id="rId342" Type="http://schemas.openxmlformats.org/officeDocument/2006/relationships/image" Target="media/image332.png"/><Relationship Id="rId343" Type="http://schemas.openxmlformats.org/officeDocument/2006/relationships/image" Target="media/image333.png"/><Relationship Id="rId344" Type="http://schemas.openxmlformats.org/officeDocument/2006/relationships/image" Target="media/image334.png"/><Relationship Id="rId345" Type="http://schemas.openxmlformats.org/officeDocument/2006/relationships/image" Target="media/image335.png"/><Relationship Id="rId346" Type="http://schemas.openxmlformats.org/officeDocument/2006/relationships/image" Target="media/image336.png"/><Relationship Id="rId347" Type="http://schemas.openxmlformats.org/officeDocument/2006/relationships/image" Target="media/image337.png"/><Relationship Id="rId348" Type="http://schemas.openxmlformats.org/officeDocument/2006/relationships/image" Target="media/image338.png"/><Relationship Id="rId349" Type="http://schemas.openxmlformats.org/officeDocument/2006/relationships/image" Target="media/image339.png"/><Relationship Id="rId350" Type="http://schemas.openxmlformats.org/officeDocument/2006/relationships/image" Target="media/image340.png"/><Relationship Id="rId351" Type="http://schemas.openxmlformats.org/officeDocument/2006/relationships/image" Target="media/image341.png"/><Relationship Id="rId352" Type="http://schemas.openxmlformats.org/officeDocument/2006/relationships/image" Target="media/image342.png"/><Relationship Id="rId353" Type="http://schemas.openxmlformats.org/officeDocument/2006/relationships/image" Target="media/image343.png"/><Relationship Id="rId354" Type="http://schemas.openxmlformats.org/officeDocument/2006/relationships/image" Target="media/image344.png"/><Relationship Id="rId355" Type="http://schemas.openxmlformats.org/officeDocument/2006/relationships/image" Target="media/image345.png"/><Relationship Id="rId356" Type="http://schemas.openxmlformats.org/officeDocument/2006/relationships/image" Target="media/image346.png"/><Relationship Id="rId357" Type="http://schemas.openxmlformats.org/officeDocument/2006/relationships/image" Target="media/image347.png"/><Relationship Id="rId358" Type="http://schemas.openxmlformats.org/officeDocument/2006/relationships/image" Target="media/image348.png"/><Relationship Id="rId359" Type="http://schemas.openxmlformats.org/officeDocument/2006/relationships/image" Target="media/image349.png"/><Relationship Id="rId360" Type="http://schemas.openxmlformats.org/officeDocument/2006/relationships/image" Target="media/image350.png"/><Relationship Id="rId361" Type="http://schemas.openxmlformats.org/officeDocument/2006/relationships/image" Target="media/image351.png"/><Relationship Id="rId362" Type="http://schemas.openxmlformats.org/officeDocument/2006/relationships/image" Target="media/image352.png"/><Relationship Id="rId363" Type="http://schemas.openxmlformats.org/officeDocument/2006/relationships/image" Target="media/image353.png"/><Relationship Id="rId364" Type="http://schemas.openxmlformats.org/officeDocument/2006/relationships/image" Target="media/image354.png"/><Relationship Id="rId365" Type="http://schemas.openxmlformats.org/officeDocument/2006/relationships/image" Target="media/image355.png"/><Relationship Id="rId366" Type="http://schemas.openxmlformats.org/officeDocument/2006/relationships/image" Target="media/image356.png"/><Relationship Id="rId367" Type="http://schemas.openxmlformats.org/officeDocument/2006/relationships/image" Target="media/image357.png"/><Relationship Id="rId368" Type="http://schemas.openxmlformats.org/officeDocument/2006/relationships/image" Target="media/image358.png"/><Relationship Id="rId369" Type="http://schemas.openxmlformats.org/officeDocument/2006/relationships/image" Target="media/image359.png"/><Relationship Id="rId370" Type="http://schemas.openxmlformats.org/officeDocument/2006/relationships/image" Target="media/image360.png"/><Relationship Id="rId371" Type="http://schemas.openxmlformats.org/officeDocument/2006/relationships/image" Target="media/image361.png"/><Relationship Id="rId372" Type="http://schemas.openxmlformats.org/officeDocument/2006/relationships/image" Target="media/image362.png"/><Relationship Id="rId373" Type="http://schemas.openxmlformats.org/officeDocument/2006/relationships/image" Target="media/image363.png"/><Relationship Id="rId374" Type="http://schemas.openxmlformats.org/officeDocument/2006/relationships/image" Target="media/image364.png"/><Relationship Id="rId375" Type="http://schemas.openxmlformats.org/officeDocument/2006/relationships/image" Target="media/image365.png"/><Relationship Id="rId376" Type="http://schemas.openxmlformats.org/officeDocument/2006/relationships/image" Target="media/image366.png"/><Relationship Id="rId377" Type="http://schemas.openxmlformats.org/officeDocument/2006/relationships/image" Target="media/image367.png"/><Relationship Id="rId378" Type="http://schemas.openxmlformats.org/officeDocument/2006/relationships/image" Target="media/image368.png"/><Relationship Id="rId379" Type="http://schemas.openxmlformats.org/officeDocument/2006/relationships/image" Target="media/image369.png"/><Relationship Id="rId380" Type="http://schemas.openxmlformats.org/officeDocument/2006/relationships/image" Target="media/image370.png"/><Relationship Id="rId381" Type="http://schemas.openxmlformats.org/officeDocument/2006/relationships/image" Target="media/image371.png"/><Relationship Id="rId382" Type="http://schemas.openxmlformats.org/officeDocument/2006/relationships/image" Target="media/image372.png"/><Relationship Id="rId383" Type="http://schemas.openxmlformats.org/officeDocument/2006/relationships/image" Target="media/image373.png"/><Relationship Id="rId384" Type="http://schemas.openxmlformats.org/officeDocument/2006/relationships/image" Target="media/image374.png"/><Relationship Id="rId385" Type="http://schemas.openxmlformats.org/officeDocument/2006/relationships/image" Target="media/image375.png"/><Relationship Id="rId386" Type="http://schemas.openxmlformats.org/officeDocument/2006/relationships/image" Target="media/image376.png"/><Relationship Id="rId387" Type="http://schemas.openxmlformats.org/officeDocument/2006/relationships/image" Target="media/image377.png"/><Relationship Id="rId388" Type="http://schemas.openxmlformats.org/officeDocument/2006/relationships/image" Target="media/image378.png"/><Relationship Id="rId389" Type="http://schemas.openxmlformats.org/officeDocument/2006/relationships/image" Target="media/image379.png"/><Relationship Id="rId390" Type="http://schemas.openxmlformats.org/officeDocument/2006/relationships/image" Target="media/image380.png"/><Relationship Id="rId391" Type="http://schemas.openxmlformats.org/officeDocument/2006/relationships/image" Target="media/image381.png"/><Relationship Id="rId392" Type="http://schemas.openxmlformats.org/officeDocument/2006/relationships/image" Target="media/image382.png"/><Relationship Id="rId393" Type="http://schemas.openxmlformats.org/officeDocument/2006/relationships/image" Target="media/image383.png"/><Relationship Id="rId394" Type="http://schemas.openxmlformats.org/officeDocument/2006/relationships/image" Target="media/image384.png"/><Relationship Id="rId395" Type="http://schemas.openxmlformats.org/officeDocument/2006/relationships/image" Target="media/image385.png"/><Relationship Id="rId396" Type="http://schemas.openxmlformats.org/officeDocument/2006/relationships/image" Target="media/image386.png"/><Relationship Id="rId397" Type="http://schemas.openxmlformats.org/officeDocument/2006/relationships/image" Target="media/image387.png"/><Relationship Id="rId398" Type="http://schemas.openxmlformats.org/officeDocument/2006/relationships/image" Target="media/image388.png"/><Relationship Id="rId399" Type="http://schemas.openxmlformats.org/officeDocument/2006/relationships/image" Target="media/image389.png"/><Relationship Id="rId400" Type="http://schemas.openxmlformats.org/officeDocument/2006/relationships/image" Target="media/image390.png"/><Relationship Id="rId401" Type="http://schemas.openxmlformats.org/officeDocument/2006/relationships/image" Target="media/image391.png"/><Relationship Id="rId402" Type="http://schemas.openxmlformats.org/officeDocument/2006/relationships/image" Target="media/image392.png"/><Relationship Id="rId403" Type="http://schemas.openxmlformats.org/officeDocument/2006/relationships/image" Target="media/image393.png"/><Relationship Id="rId404" Type="http://schemas.openxmlformats.org/officeDocument/2006/relationships/image" Target="media/image394.png"/><Relationship Id="rId405" Type="http://schemas.openxmlformats.org/officeDocument/2006/relationships/image" Target="media/image395.png"/><Relationship Id="rId406" Type="http://schemas.openxmlformats.org/officeDocument/2006/relationships/image" Target="media/image396.png"/><Relationship Id="rId407" Type="http://schemas.openxmlformats.org/officeDocument/2006/relationships/image" Target="media/image397.png"/><Relationship Id="rId408" Type="http://schemas.openxmlformats.org/officeDocument/2006/relationships/image" Target="media/image398.png"/><Relationship Id="rId409" Type="http://schemas.openxmlformats.org/officeDocument/2006/relationships/image" Target="media/image399.png"/><Relationship Id="rId410" Type="http://schemas.openxmlformats.org/officeDocument/2006/relationships/image" Target="media/image400.png"/><Relationship Id="rId411" Type="http://schemas.openxmlformats.org/officeDocument/2006/relationships/image" Target="media/image401.png"/><Relationship Id="rId412" Type="http://schemas.openxmlformats.org/officeDocument/2006/relationships/image" Target="media/image402.png"/><Relationship Id="rId413" Type="http://schemas.openxmlformats.org/officeDocument/2006/relationships/image" Target="media/image403.png"/><Relationship Id="rId414" Type="http://schemas.openxmlformats.org/officeDocument/2006/relationships/image" Target="media/image404.png"/><Relationship Id="rId415" Type="http://schemas.openxmlformats.org/officeDocument/2006/relationships/image" Target="media/image405.png"/><Relationship Id="rId416" Type="http://schemas.openxmlformats.org/officeDocument/2006/relationships/image" Target="media/image406.png"/><Relationship Id="rId417" Type="http://schemas.openxmlformats.org/officeDocument/2006/relationships/image" Target="media/image407.png"/><Relationship Id="rId418" Type="http://schemas.openxmlformats.org/officeDocument/2006/relationships/image" Target="media/image408.png"/><Relationship Id="rId419" Type="http://schemas.openxmlformats.org/officeDocument/2006/relationships/image" Target="media/image409.png"/><Relationship Id="rId420" Type="http://schemas.openxmlformats.org/officeDocument/2006/relationships/image" Target="media/image410.png"/><Relationship Id="rId421" Type="http://schemas.openxmlformats.org/officeDocument/2006/relationships/image" Target="media/image411.png"/><Relationship Id="rId422" Type="http://schemas.openxmlformats.org/officeDocument/2006/relationships/image" Target="media/image412.png"/><Relationship Id="rId423" Type="http://schemas.openxmlformats.org/officeDocument/2006/relationships/image" Target="media/image413.png"/><Relationship Id="rId424" Type="http://schemas.openxmlformats.org/officeDocument/2006/relationships/image" Target="media/image414.png"/><Relationship Id="rId425" Type="http://schemas.openxmlformats.org/officeDocument/2006/relationships/image" Target="media/image415.png"/><Relationship Id="rId426" Type="http://schemas.openxmlformats.org/officeDocument/2006/relationships/image" Target="media/image416.png"/><Relationship Id="rId427" Type="http://schemas.openxmlformats.org/officeDocument/2006/relationships/image" Target="media/image417.png"/><Relationship Id="rId428" Type="http://schemas.openxmlformats.org/officeDocument/2006/relationships/image" Target="media/image418.png"/><Relationship Id="rId429" Type="http://schemas.openxmlformats.org/officeDocument/2006/relationships/image" Target="media/image419.png"/><Relationship Id="rId430" Type="http://schemas.openxmlformats.org/officeDocument/2006/relationships/image" Target="media/image420.png"/><Relationship Id="rId431" Type="http://schemas.openxmlformats.org/officeDocument/2006/relationships/image" Target="media/image421.png"/><Relationship Id="rId432" Type="http://schemas.openxmlformats.org/officeDocument/2006/relationships/image" Target="media/image422.png"/><Relationship Id="rId433" Type="http://schemas.openxmlformats.org/officeDocument/2006/relationships/image" Target="media/image423.png"/><Relationship Id="rId434" Type="http://schemas.openxmlformats.org/officeDocument/2006/relationships/image" Target="media/image424.png"/><Relationship Id="rId435" Type="http://schemas.openxmlformats.org/officeDocument/2006/relationships/image" Target="media/image425.png"/><Relationship Id="rId436" Type="http://schemas.openxmlformats.org/officeDocument/2006/relationships/image" Target="media/image426.png"/><Relationship Id="rId437" Type="http://schemas.openxmlformats.org/officeDocument/2006/relationships/image" Target="media/image427.png"/><Relationship Id="rId438" Type="http://schemas.openxmlformats.org/officeDocument/2006/relationships/image" Target="media/image428.png"/><Relationship Id="rId439" Type="http://schemas.openxmlformats.org/officeDocument/2006/relationships/image" Target="media/image429.png"/><Relationship Id="rId440" Type="http://schemas.openxmlformats.org/officeDocument/2006/relationships/image" Target="media/image430.png"/><Relationship Id="rId441" Type="http://schemas.openxmlformats.org/officeDocument/2006/relationships/image" Target="media/image431.png"/><Relationship Id="rId442" Type="http://schemas.openxmlformats.org/officeDocument/2006/relationships/image" Target="media/image432.png"/><Relationship Id="rId443" Type="http://schemas.openxmlformats.org/officeDocument/2006/relationships/image" Target="media/image433.png"/><Relationship Id="rId444" Type="http://schemas.openxmlformats.org/officeDocument/2006/relationships/image" Target="media/image434.png"/><Relationship Id="rId445" Type="http://schemas.openxmlformats.org/officeDocument/2006/relationships/image" Target="media/image435.png"/><Relationship Id="rId446" Type="http://schemas.openxmlformats.org/officeDocument/2006/relationships/image" Target="media/image436.png"/><Relationship Id="rId447" Type="http://schemas.openxmlformats.org/officeDocument/2006/relationships/image" Target="media/image437.png"/><Relationship Id="rId448" Type="http://schemas.openxmlformats.org/officeDocument/2006/relationships/image" Target="media/image438.png"/><Relationship Id="rId449" Type="http://schemas.openxmlformats.org/officeDocument/2006/relationships/image" Target="media/image439.png"/><Relationship Id="rId450" Type="http://schemas.openxmlformats.org/officeDocument/2006/relationships/image" Target="media/image440.png"/><Relationship Id="rId451" Type="http://schemas.openxmlformats.org/officeDocument/2006/relationships/image" Target="media/image441.png"/><Relationship Id="rId452" Type="http://schemas.openxmlformats.org/officeDocument/2006/relationships/image" Target="media/image442.png"/><Relationship Id="rId453" Type="http://schemas.openxmlformats.org/officeDocument/2006/relationships/image" Target="media/image443.png"/><Relationship Id="rId454" Type="http://schemas.openxmlformats.org/officeDocument/2006/relationships/image" Target="media/image444.png"/><Relationship Id="rId455" Type="http://schemas.openxmlformats.org/officeDocument/2006/relationships/image" Target="media/image445.png"/><Relationship Id="rId456" Type="http://schemas.openxmlformats.org/officeDocument/2006/relationships/image" Target="media/image446.png"/><Relationship Id="rId457" Type="http://schemas.openxmlformats.org/officeDocument/2006/relationships/image" Target="media/image447.png"/><Relationship Id="rId458" Type="http://schemas.openxmlformats.org/officeDocument/2006/relationships/image" Target="media/image448.png"/><Relationship Id="rId459" Type="http://schemas.openxmlformats.org/officeDocument/2006/relationships/image" Target="media/image449.png"/><Relationship Id="rId460" Type="http://schemas.openxmlformats.org/officeDocument/2006/relationships/image" Target="media/image450.png"/><Relationship Id="rId461" Type="http://schemas.openxmlformats.org/officeDocument/2006/relationships/image" Target="media/image451.png"/><Relationship Id="rId462" Type="http://schemas.openxmlformats.org/officeDocument/2006/relationships/image" Target="media/image452.png"/><Relationship Id="rId463" Type="http://schemas.openxmlformats.org/officeDocument/2006/relationships/image" Target="media/image453.png"/><Relationship Id="rId464" Type="http://schemas.openxmlformats.org/officeDocument/2006/relationships/image" Target="media/image454.png"/><Relationship Id="rId465" Type="http://schemas.openxmlformats.org/officeDocument/2006/relationships/image" Target="media/image455.png"/><Relationship Id="rId466" Type="http://schemas.openxmlformats.org/officeDocument/2006/relationships/image" Target="media/image456.png"/><Relationship Id="rId467" Type="http://schemas.openxmlformats.org/officeDocument/2006/relationships/image" Target="media/image457.png"/><Relationship Id="rId468" Type="http://schemas.openxmlformats.org/officeDocument/2006/relationships/image" Target="media/image458.png"/><Relationship Id="rId469" Type="http://schemas.openxmlformats.org/officeDocument/2006/relationships/image" Target="media/image459.png"/><Relationship Id="rId470" Type="http://schemas.openxmlformats.org/officeDocument/2006/relationships/image" Target="media/image460.png"/><Relationship Id="rId471" Type="http://schemas.openxmlformats.org/officeDocument/2006/relationships/image" Target="media/image461.png"/><Relationship Id="rId472" Type="http://schemas.openxmlformats.org/officeDocument/2006/relationships/image" Target="media/image462.png"/><Relationship Id="rId473" Type="http://schemas.openxmlformats.org/officeDocument/2006/relationships/image" Target="media/image463.png"/><Relationship Id="rId474" Type="http://schemas.openxmlformats.org/officeDocument/2006/relationships/image" Target="media/image464.png"/><Relationship Id="rId475" Type="http://schemas.openxmlformats.org/officeDocument/2006/relationships/image" Target="media/image465.png"/><Relationship Id="rId476" Type="http://schemas.openxmlformats.org/officeDocument/2006/relationships/image" Target="media/image466.png"/><Relationship Id="rId477" Type="http://schemas.openxmlformats.org/officeDocument/2006/relationships/image" Target="media/image467.png"/><Relationship Id="rId478" Type="http://schemas.openxmlformats.org/officeDocument/2006/relationships/image" Target="media/image468.png"/><Relationship Id="rId479" Type="http://schemas.openxmlformats.org/officeDocument/2006/relationships/image" Target="media/image469.png"/><Relationship Id="rId480" Type="http://schemas.openxmlformats.org/officeDocument/2006/relationships/image" Target="media/image470.png"/><Relationship Id="rId481" Type="http://schemas.openxmlformats.org/officeDocument/2006/relationships/image" Target="media/image471.png"/><Relationship Id="rId482" Type="http://schemas.openxmlformats.org/officeDocument/2006/relationships/image" Target="media/image472.png"/><Relationship Id="rId483" Type="http://schemas.openxmlformats.org/officeDocument/2006/relationships/image" Target="media/image473.png"/><Relationship Id="rId484" Type="http://schemas.openxmlformats.org/officeDocument/2006/relationships/image" Target="media/image474.png"/><Relationship Id="rId485" Type="http://schemas.openxmlformats.org/officeDocument/2006/relationships/image" Target="media/image475.png"/><Relationship Id="rId486" Type="http://schemas.openxmlformats.org/officeDocument/2006/relationships/image" Target="media/image476.png"/><Relationship Id="rId487" Type="http://schemas.openxmlformats.org/officeDocument/2006/relationships/image" Target="media/image477.png"/><Relationship Id="rId488" Type="http://schemas.openxmlformats.org/officeDocument/2006/relationships/image" Target="media/image478.png"/><Relationship Id="rId489" Type="http://schemas.openxmlformats.org/officeDocument/2006/relationships/image" Target="media/image479.png"/><Relationship Id="rId490" Type="http://schemas.openxmlformats.org/officeDocument/2006/relationships/image" Target="media/image480.png"/><Relationship Id="rId491" Type="http://schemas.openxmlformats.org/officeDocument/2006/relationships/image" Target="media/image481.png"/><Relationship Id="rId492" Type="http://schemas.openxmlformats.org/officeDocument/2006/relationships/image" Target="media/image482.png"/><Relationship Id="rId493" Type="http://schemas.openxmlformats.org/officeDocument/2006/relationships/image" Target="media/image483.png"/><Relationship Id="rId494" Type="http://schemas.openxmlformats.org/officeDocument/2006/relationships/image" Target="media/image484.png"/><Relationship Id="rId495" Type="http://schemas.openxmlformats.org/officeDocument/2006/relationships/image" Target="media/image485.png"/><Relationship Id="rId496" Type="http://schemas.openxmlformats.org/officeDocument/2006/relationships/image" Target="media/image486.png"/><Relationship Id="rId497" Type="http://schemas.openxmlformats.org/officeDocument/2006/relationships/image" Target="media/image487.png"/><Relationship Id="rId498" Type="http://schemas.openxmlformats.org/officeDocument/2006/relationships/image" Target="media/image4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模型方法学</dc:title>
  <dc:subject>数学设定  计算方法  输入数据</dc:subject>
  <dc:creator>VALUE</dc:creator>
  <cp:keywords/>
  <dc:description>generated by python-docx</dc:description>
  <cp:lastModifiedBy/>
  <cp:revision>1</cp:revision>
  <dcterms:created xsi:type="dcterms:W3CDTF">2013-12-23T23:15:00Z</dcterms:created>
  <dcterms:modified xsi:type="dcterms:W3CDTF">2013-12-23T23:15:00Z</dcterms:modified>
  <cp:category/>
</cp:coreProperties>
</file>