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等线" w:hAnsi="等线" w:eastAsia="等线"/>
          <w:b/>
          <w:color w:val="111827"/>
          <w:sz w:val="48"/>
        </w:rPr>
        <w:t>NEON RUMBLE — 产品需求文档 v1.0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产品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NEON RUMBLE（浏览器 2D 格斗游戏）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Owner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koma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状态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已定稿（v1.0 发布基线）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更新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2026-10-20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关联代码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B41E4B"/>
                <w:sz w:val="18"/>
              </w:rPr>
              <w:t>src/config.js</w:t>
            </w:r>
            <w:r>
              <w:rPr>
                <w:rFonts w:ascii="等线" w:hAnsi="等线" w:eastAsia="等线"/>
                <w:b w:val="0"/>
                <w:color w:val="111827"/>
                <w:sz w:val="19"/>
              </w:rPr>
              <w:t>、</w:t>
            </w:r>
            <w:r>
              <w:rPr>
                <w:rFonts w:ascii="Consolas" w:hAnsi="Consolas" w:eastAsia="Consolas"/>
                <w:color w:val="B41E4B"/>
                <w:sz w:val="18"/>
              </w:rPr>
              <w:t>src/fighter.js</w:t>
            </w:r>
            <w:r>
              <w:rPr>
                <w:rFonts w:ascii="等线" w:hAnsi="等线" w:eastAsia="等线"/>
                <w:b w:val="0"/>
                <w:color w:val="111827"/>
                <w:sz w:val="19"/>
              </w:rPr>
              <w:t>、</w:t>
            </w:r>
            <w:r>
              <w:rPr>
                <w:rFonts w:ascii="Consolas" w:hAnsi="Consolas" w:eastAsia="Consolas"/>
                <w:color w:val="B41E4B"/>
                <w:sz w:val="18"/>
              </w:rPr>
              <w:t>src/engine.js</w:t>
            </w:r>
            <w:r>
              <w:rPr>
                <w:rFonts w:ascii="等线" w:hAnsi="等线" w:eastAsia="等线"/>
                <w:b w:val="0"/>
                <w:color w:val="111827"/>
                <w:sz w:val="19"/>
              </w:rPr>
              <w:t>、</w:t>
            </w:r>
            <w:r>
              <w:rPr>
                <w:rFonts w:ascii="Consolas" w:hAnsi="Consolas" w:eastAsia="Consolas"/>
                <w:color w:val="B41E4B"/>
                <w:sz w:val="18"/>
              </w:rPr>
              <w:t>src/ai.js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0. 一页摘要（先看这段就够）</w:t>
      </w:r>
    </w:p>
    <w:p>
      <w:r>
        <w:rPr>
          <w:rFonts w:ascii="等线" w:hAnsi="等线" w:eastAsia="等线"/>
          <w:b/>
          <w:color w:val="111827"/>
          <w:sz w:val="21"/>
        </w:rPr>
        <w:t>问题</w:t>
      </w:r>
      <w:r>
        <w:rPr>
          <w:rFonts w:ascii="等线" w:hAnsi="等线" w:eastAsia="等线"/>
          <w:b w:val="0"/>
          <w:color w:val="111827"/>
          <w:sz w:val="21"/>
        </w:rPr>
        <w:t>：想打一局格斗，要么装几十 GB 的客户端，要么忍受云游戏延迟；网页上的格斗 demo 大多没有帧数据和防御规则，只能看不能玩。</w:t>
      </w:r>
    </w:p>
    <w:p>
      <w:r>
        <w:rPr>
          <w:rFonts w:ascii="等线" w:hAnsi="等线" w:eastAsia="等线"/>
          <w:b/>
          <w:color w:val="111827"/>
          <w:sz w:val="21"/>
        </w:rPr>
        <w:t>方案</w:t>
      </w:r>
      <w:r>
        <w:rPr>
          <w:rFonts w:ascii="等线" w:hAnsi="等线" w:eastAsia="等线"/>
          <w:b w:val="0"/>
          <w:color w:val="111827"/>
          <w:sz w:val="21"/>
        </w:rPr>
        <w:t>：零依赖、打开即玩的浏览器 2D 格斗。三局两胜、帧数据驱动、CPU 对手、本地双人，源码 MIT。</w:t>
      </w:r>
    </w:p>
    <w:p>
      <w:r>
        <w:rPr>
          <w:rFonts w:ascii="等线" w:hAnsi="等线" w:eastAsia="等线"/>
          <w:b/>
          <w:color w:val="111827"/>
          <w:sz w:val="21"/>
        </w:rPr>
        <w:t>目标</w:t>
      </w:r>
      <w:r>
        <w:rPr>
          <w:rFonts w:ascii="等线" w:hAnsi="等线" w:eastAsia="等线"/>
          <w:b w:val="0"/>
          <w:color w:val="111827"/>
          <w:sz w:val="21"/>
        </w:rPr>
        <w:t>：从打开到进入对战 P95 &lt; 5 秒；首局完成率 ≥ 60%；稳定 60fps；零 runtime 依赖。</w:t>
      </w:r>
    </w:p>
    <w:p>
      <w:r>
        <w:rPr>
          <w:rFonts w:ascii="等线" w:hAnsi="等线" w:eastAsia="等线"/>
          <w:b/>
          <w:color w:val="111827"/>
          <w:sz w:val="21"/>
        </w:rPr>
        <w:t>非目标</w:t>
      </w:r>
      <w:r>
        <w:rPr>
          <w:rFonts w:ascii="等线" w:hAnsi="等线" w:eastAsia="等线"/>
          <w:b w:val="0"/>
          <w:color w:val="111827"/>
          <w:sz w:val="21"/>
        </w:rPr>
        <w:t>：联机对战、移动端触屏、角色选择、养成/付费、排行榜、回放。</w:t>
      </w:r>
    </w:p>
    <w:p>
      <w:r>
        <w:rPr>
          <w:rFonts w:ascii="等线" w:hAnsi="等线" w:eastAsia="等线"/>
          <w:b/>
          <w:color w:val="111827"/>
          <w:sz w:val="21"/>
        </w:rPr>
        <w:t>六项需求</w:t>
      </w:r>
      <w:r>
        <w:rPr>
          <w:rFonts w:ascii="等线" w:hAnsi="等线" w:eastAsia="等线"/>
          <w:b w:val="0"/>
          <w:color w:val="111827"/>
          <w:sz w:val="21"/>
        </w:rPr>
        <w:t>：R1 对局流程 · R2 移动与场地 · R3 攻击与命中 · R4 必杀与气槽 · R5 CPU 对手 · R6 输入与双人。</w:t>
      </w: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1. 背景与问题</w:t>
      </w:r>
    </w:p>
    <w:p>
      <w:pPr>
        <w:pStyle w:val="Heading2"/>
      </w:pPr>
      <w:r>
        <w:t>1.1 现状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商业格斗游戏集中在主机/PC 客户端，安装成本高、启动链路长。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网页格斗多为技术 demo：能移动、能攻击，但缺少起手/判定/收招帧、防御规则、连段递减——「看起来像」但「打起来不对」。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想学习格斗游戏实现的人，缺少一份</w:t>
      </w:r>
      <w:r>
        <w:rPr>
          <w:rFonts w:ascii="等线" w:hAnsi="等线" w:eastAsia="等线"/>
          <w:b/>
          <w:color w:val="111827"/>
          <w:sz w:val="21"/>
        </w:rPr>
        <w:t>短小、可运行、可读</w:t>
      </w:r>
      <w:r>
        <w:rPr>
          <w:rFonts w:ascii="等线" w:hAnsi="等线" w:eastAsia="等线"/>
          <w:b w:val="0"/>
          <w:color w:val="111827"/>
          <w:sz w:val="21"/>
        </w:rPr>
        <w:t>的参考实现。</w:t>
      </w:r>
    </w:p>
    <w:p>
      <w:pPr>
        <w:pStyle w:val="Heading2"/>
      </w:pPr>
      <w:r>
        <w:t>1.2 用户损失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损失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午休 5 分钟想打一局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下载/更新动辄 30 分钟，放弃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想研究格斗逻辑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商业引擎黑盒；开源 demo 缺帧表与边界规则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想给朋友展示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需要对方装客户端/注册账号</w:t>
            </w:r>
          </w:p>
        </w:tc>
      </w:tr>
    </w:tbl>
    <w:p>
      <w:pPr>
        <w:spacing w:after="40"/>
      </w:pPr>
    </w:p>
    <w:p>
      <w:pPr>
        <w:pStyle w:val="Heading2"/>
      </w:pPr>
      <w:r>
        <w:t>1.3 证据与假设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已上线的 live demo 与 GitHub 仓库已验证「静态托管 + 零依赖」可行（工程事实）。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「首局完成率 60%」为 v1.0 目标假设，尚无线上埋点，发布后以真实数据校准（见第 6 节）。</w:t>
      </w: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2. 目标与非目标</w:t>
      </w:r>
    </w:p>
    <w:p>
      <w:pPr>
        <w:pStyle w:val="Heading2"/>
      </w:pPr>
      <w:r>
        <w:t>2.1 目标（可量化）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口径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G1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打开到可操作 P95 &lt; 5s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桌面宽带，冷缓存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G2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首局完成率 ≥ 60%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进入 ROUND 1 后打完整局（KO 或时间到）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G3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稳定 60fps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中端集显笔记本，Chrome/Edge 近两版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G4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零 runtime 依赖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color w:val="B41E4B"/>
                <w:sz w:val="18"/>
              </w:rPr>
              <w:t>package.json</w:t>
            </w:r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 dependencies 为空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G5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战斗规则可自动验证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≥ 7 组测试，CI 每次 push 通过</w:t>
            </w:r>
          </w:p>
        </w:tc>
      </w:tr>
    </w:tbl>
    <w:p>
      <w:pPr>
        <w:spacing w:after="40"/>
      </w:pPr>
    </w:p>
    <w:p>
      <w:pPr>
        <w:pStyle w:val="Heading2"/>
      </w:pPr>
      <w:r>
        <w:t>2.2 非目标（本期明确不做）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× 联机对战 / 匹配 / 房间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× 移动端触屏操作（移动端仅可观看，页面需明示「需要键盘」）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× 角色选择与多角色养成（v1.0 固定 KAI vs RIN）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× 账号系统、排行榜、成就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× 回放 / 录像 / 观战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× 付费、广告、内购</w:t>
      </w:r>
    </w:p>
    <w:p>
      <w:pPr>
        <w:ind w:left="283"/>
      </w:pPr>
      <w:r>
        <w:rPr>
          <w:rFonts w:ascii="等线" w:hAnsi="等线" w:eastAsia="等线"/>
          <w:i/>
          <w:color w:val="6B7280"/>
          <w:sz w:val="20"/>
        </w:rPr>
        <w:t>非目标是范围护栏：任何一条要进 v1.x，必须先改本文档并重新评审。</w:t>
      </w: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3. 用户与场景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关键场景</w:t>
            </w:r>
          </w:p>
        </w:tc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成功标准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A. 格斗爱好者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有格斗游戏经验，在意手感与帧数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午休/睡前打 1–3 局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5 秒内开打，能打出连段与超杀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B. 开发者/学习者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前端或游戏开发，想读实现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从 GitHub 点进 demo，读代码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10 分钟内理解分层与帧表结构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C. 分享者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在社交平台看到链接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手机点开、电脑打开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页面明确提示「需键盘」，不产生挫败</w:t>
            </w:r>
          </w:p>
        </w:tc>
      </w:tr>
    </w:tbl>
    <w:p>
      <w:pPr>
        <w:spacing w:after="40"/>
      </w:pPr>
    </w:p>
    <w:p>
      <w:r>
        <w:rPr>
          <w:rFonts w:ascii="等线" w:hAnsi="等线" w:eastAsia="等线"/>
          <w:b/>
          <w:color w:val="111827"/>
          <w:sz w:val="21"/>
        </w:rPr>
        <w:t>主路径</w:t>
      </w:r>
      <w:r>
        <w:rPr>
          <w:rFonts w:ascii="等线" w:hAnsi="等线" w:eastAsia="等线"/>
          <w:b w:val="0"/>
          <w:color w:val="111827"/>
          <w:sz w:val="21"/>
        </w:rPr>
        <w:t>：社交链接 → 落地页 → Enter 开打 → 三局两胜 → 再来一局 / 去 GitHub。</w:t>
      </w: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4. 需求（六项）</w:t>
      </w:r>
    </w:p>
    <w:p>
      <w:pPr>
        <w:ind w:left="283"/>
      </w:pPr>
      <w:r>
        <w:rPr>
          <w:rFonts w:ascii="等线" w:hAnsi="等线" w:eastAsia="等线"/>
          <w:i/>
          <w:color w:val="6B7280"/>
          <w:sz w:val="20"/>
        </w:rPr>
        <w:t>每项包含：描述、优先级、验收标准（Given/When/Then）、关键边界、度量。 所有帧数与数值均来自 `src/config.js`，可直接对照代码验收。</w:t>
      </w:r>
    </w:p>
    <w:p>
      <w:pPr>
        <w:pStyle w:val="Heading2"/>
      </w:pPr>
      <w:r>
        <w:t>R1 对局与回合流程（P0）</w:t>
      </w:r>
    </w:p>
    <w:p>
      <w:r>
        <w:rPr>
          <w:rFonts w:ascii="等线" w:hAnsi="等线" w:eastAsia="等线"/>
          <w:b/>
          <w:color w:val="111827"/>
          <w:sz w:val="21"/>
        </w:rPr>
        <w:t>描述</w:t>
      </w:r>
      <w:r>
        <w:rPr>
          <w:rFonts w:ascii="等线" w:hAnsi="等线" w:eastAsia="等线"/>
          <w:b w:val="0"/>
          <w:color w:val="111827"/>
          <w:sz w:val="21"/>
        </w:rPr>
        <w:t>：三局两胜；每局 99 秒；KO 或时间到结束本局；先赢 2 局者获胜；平局不加分并进入下一局。</w:t>
      </w:r>
    </w:p>
    <w:p>
      <w:r>
        <w:rPr>
          <w:rFonts w:ascii="等线" w:hAnsi="等线" w:eastAsia="等线"/>
          <w:b/>
          <w:color w:val="111827"/>
          <w:sz w:val="21"/>
        </w:rPr>
        <w:t>验收标准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 xml:space="preserve">1. Given 新对局启动，When 进入战斗，Then 先展示 </w:t>
      </w:r>
      <w:r>
        <w:rPr>
          <w:rFonts w:ascii="Consolas" w:hAnsi="Consolas" w:eastAsia="Consolas"/>
          <w:color w:val="B41E4B"/>
          <w:sz w:val="20"/>
        </w:rPr>
        <w:t>ROUND n</w:t>
      </w:r>
      <w:r>
        <w:rPr>
          <w:rFonts w:ascii="等线" w:hAnsi="等线" w:eastAsia="等线"/>
          <w:b w:val="0"/>
          <w:color w:val="111827"/>
          <w:sz w:val="21"/>
        </w:rPr>
        <w:t xml:space="preserve"> 96 帧，随后显示 </w:t>
      </w:r>
      <w:r>
        <w:rPr>
          <w:rFonts w:ascii="Consolas" w:hAnsi="Consolas" w:eastAsia="Consolas"/>
          <w:color w:val="B41E4B"/>
          <w:sz w:val="20"/>
        </w:rPr>
        <w:t>FIGHT!</w:t>
      </w:r>
      <w:r>
        <w:rPr>
          <w:rFonts w:ascii="等线" w:hAnsi="等线" w:eastAsia="等线"/>
          <w:b w:val="0"/>
          <w:color w:val="111827"/>
          <w:sz w:val="21"/>
        </w:rPr>
        <w:t xml:space="preserve"> 并开始计时。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 xml:space="preserve">2. Given 一方 HP 归零，When 本次命中结算完成，Then 进入 </w:t>
      </w:r>
      <w:r>
        <w:rPr>
          <w:rFonts w:ascii="Consolas" w:hAnsi="Consolas" w:eastAsia="Consolas"/>
          <w:color w:val="B41E4B"/>
          <w:sz w:val="20"/>
        </w:rPr>
        <w:t>K.O.</w:t>
      </w:r>
      <w:r>
        <w:rPr>
          <w:rFonts w:ascii="等线" w:hAnsi="等线" w:eastAsia="等线"/>
          <w:b w:val="0"/>
          <w:color w:val="111827"/>
          <w:sz w:val="21"/>
        </w:rPr>
        <w:t xml:space="preserve"> 阶段（132 帧），胜者局数 +1。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3. Given 计时归零且双方 HP 不等，When 结算，Then HP 高者获胜；HP 相等则判平局，双方均不加分。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 xml:space="preserve">4. Given 某一方局数达到 2，When 本局结束，Then 比赛结束，展示胜者，按 </w:t>
      </w:r>
      <w:r>
        <w:rPr>
          <w:rFonts w:ascii="Consolas" w:hAnsi="Consolas" w:eastAsia="Consolas"/>
          <w:color w:val="B41E4B"/>
          <w:sz w:val="20"/>
        </w:rPr>
        <w:t>Enter</w:t>
      </w:r>
      <w:r>
        <w:rPr>
          <w:rFonts w:ascii="等线" w:hAnsi="等线" w:eastAsia="等线"/>
          <w:b w:val="0"/>
          <w:color w:val="111827"/>
          <w:sz w:val="21"/>
        </w:rPr>
        <w:t xml:space="preserve"> 可重开。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5. Given 平局，When 进入下一局，Then 回合数 +1，双方 HP 重置，</w:t>
      </w:r>
      <w:r>
        <w:rPr>
          <w:rFonts w:ascii="等线" w:hAnsi="等线" w:eastAsia="等线"/>
          <w:b/>
          <w:color w:val="111827"/>
          <w:sz w:val="21"/>
        </w:rPr>
        <w:t>气槽保留</w:t>
      </w:r>
      <w:r>
        <w:rPr>
          <w:rFonts w:ascii="等线" w:hAnsi="等线" w:eastAsia="等线"/>
          <w:b w:val="0"/>
          <w:color w:val="111827"/>
          <w:sz w:val="21"/>
        </w:rPr>
        <w:t>。</w:t>
      </w:r>
    </w:p>
    <w:p>
      <w:r>
        <w:rPr>
          <w:rFonts w:ascii="等线" w:hAnsi="等线" w:eastAsia="等线"/>
          <w:b/>
          <w:color w:val="111827"/>
          <w:sz w:val="21"/>
        </w:rPr>
        <w:t>关键边界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期望行为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双 KO（同帧双方 HP ≤ 0）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平局，无人加分，进入下一局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KO 与时间到同帧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111827"/>
                <w:sz w:val="19"/>
              </w:rPr>
              <w:t>KO 优先</w:t>
            </w:r>
            <w:r>
              <w:rPr>
                <w:rFonts w:ascii="等线" w:hAnsi="等线" w:eastAsia="等线"/>
                <w:b w:val="0"/>
                <w:color w:val="111827"/>
                <w:sz w:val="19"/>
              </w:rPr>
              <w:t>（先结算命中，再判时间）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比赛结束后继续操作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冻结对局，仅响应 </w:t>
            </w:r>
            <w:r>
              <w:rPr>
                <w:rFonts w:ascii="Consolas" w:hAnsi="Consolas" w:eastAsia="Consolas"/>
                <w:color w:val="B41E4B"/>
                <w:sz w:val="18"/>
              </w:rPr>
              <w:t>Enter</w:t>
            </w:r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 重开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连续平局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回合数持续累加，不设上限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2"/>
      </w:pPr>
      <w:r>
        <w:t>R2 移动、跳跃与场地边界（P0）</w:t>
      </w:r>
    </w:p>
    <w:p>
      <w:r>
        <w:rPr>
          <w:rFonts w:ascii="等线" w:hAnsi="等线" w:eastAsia="等线"/>
          <w:b/>
          <w:color w:val="111827"/>
          <w:sz w:val="21"/>
        </w:rPr>
        <w:t>描述</w:t>
      </w:r>
      <w:r>
        <w:rPr>
          <w:rFonts w:ascii="等线" w:hAnsi="等线" w:eastAsia="等线"/>
          <w:b w:val="0"/>
          <w:color w:val="111827"/>
          <w:sz w:val="21"/>
        </w:rPr>
        <w:t>：地面左右移动、跳跃、下蹲；空中可横向修正、可出一次空中攻击；双方有推箱、场地有左右墙。</w:t>
      </w:r>
    </w:p>
    <w:p>
      <w:r>
        <w:rPr>
          <w:rFonts w:ascii="等线" w:hAnsi="等线" w:eastAsia="等线"/>
          <w:b/>
          <w:color w:val="111827"/>
          <w:sz w:val="21"/>
        </w:rPr>
        <w:t>验收标准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1. Given 角色在地面，When 按下跳跃，Then 以初速 -15.6（KAI）/ -15.2（RIN）起跳，重力 0.82/帧。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2. Given 角色在空中，When 按左右，Then 横向速度变为 ±角色速度 × 1.05；同一跳内空中攻击只能用一次。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3. Given 双方距离 &lt; 54，When 同在地面，Then 各推开一半，永不重叠。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4. Given 角色到达世界边界 48 / 1552，When 继续移动，Then 位置被钳制，不能越界。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5. Given 下蹲，When 受击判定，Then 受击框高度从 150 降为 96（可用下段惩罚站姿）。</w:t>
      </w:r>
    </w:p>
    <w:p>
      <w:r>
        <w:rPr>
          <w:rFonts w:ascii="等线" w:hAnsi="等线" w:eastAsia="等线"/>
          <w:b/>
          <w:color w:val="111827"/>
          <w:sz w:val="21"/>
        </w:rPr>
        <w:t>关键边界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期望行为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空中二次跳跃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不允许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落到地面瞬间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立即恢复地面状态，清空中攻击标记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一方在空中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不做推箱分离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贴墙被击退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钳制在墙内，不穿模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2"/>
      </w:pPr>
      <w:r>
        <w:t>R3 攻击体系与命中结算（P0）</w:t>
      </w:r>
    </w:p>
    <w:p>
      <w:r>
        <w:rPr>
          <w:rFonts w:ascii="等线" w:hAnsi="等线" w:eastAsia="等线"/>
          <w:b/>
          <w:color w:val="111827"/>
          <w:sz w:val="21"/>
        </w:rPr>
        <w:t>描述</w:t>
      </w:r>
      <w:r>
        <w:rPr>
          <w:rFonts w:ascii="等线" w:hAnsi="等线" w:eastAsia="等线"/>
          <w:b w:val="0"/>
          <w:color w:val="111827"/>
          <w:sz w:val="21"/>
        </w:rPr>
        <w:t>：六种攻击（轻拳/重拳/踢/下段/跳跃攻击/必杀），全部由帧数据驱动；命中、防御、击倒、连段递减按表结算。</w:t>
      </w:r>
    </w:p>
    <w:p>
      <w:r>
        <w:rPr>
          <w:rFonts w:ascii="等线" w:hAnsi="等线" w:eastAsia="等线"/>
          <w:b/>
          <w:color w:val="111827"/>
          <w:sz w:val="21"/>
        </w:rPr>
        <w:t>帧表（必须逐帧一致）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  <w:cantSplit/>
        </w:trPr>
        <w:tc>
          <w:tcPr>
            <w:tcW w:type="dxa" w:w="117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招式</w:t>
            </w:r>
          </w:p>
        </w:tc>
        <w:tc>
          <w:tcPr>
            <w:tcW w:type="dxa" w:w="117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起手</w:t>
            </w:r>
          </w:p>
        </w:tc>
        <w:tc>
          <w:tcPr>
            <w:tcW w:type="dxa" w:w="117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117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收招</w:t>
            </w:r>
          </w:p>
        </w:tc>
        <w:tc>
          <w:tcPr>
            <w:tcW w:type="dxa" w:w="117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伤害</w:t>
            </w:r>
          </w:p>
        </w:tc>
        <w:tc>
          <w:tcPr>
            <w:tcW w:type="dxa" w:w="117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命中硬直</w:t>
            </w:r>
          </w:p>
        </w:tc>
        <w:tc>
          <w:tcPr>
            <w:tcW w:type="dxa" w:w="117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防御硬直</w:t>
            </w:r>
          </w:p>
        </w:tc>
        <w:tc>
          <w:tcPr>
            <w:tcW w:type="dxa" w:w="117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特性</w:t>
            </w:r>
          </w:p>
        </w:tc>
      </w:tr>
      <w:tr>
        <w:trPr>
          <w:cantSplit/>
        </w:trPr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轻拳 </w:t>
            </w:r>
            <w:r>
              <w:rPr>
                <w:rFonts w:ascii="Consolas" w:hAnsi="Consolas" w:eastAsia="Consolas"/>
                <w:color w:val="B41E4B"/>
                <w:sz w:val="18"/>
              </w:rPr>
              <w:t>lp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4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3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7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26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13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9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最快</w:t>
            </w:r>
          </w:p>
        </w:tc>
      </w:tr>
      <w:tr>
        <w:trPr>
          <w:cantSplit/>
        </w:trPr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重拳 </w:t>
            </w:r>
            <w:r>
              <w:rPr>
                <w:rFonts w:ascii="Consolas" w:hAnsi="Consolas" w:eastAsia="Consolas"/>
                <w:color w:val="B41E4B"/>
                <w:sz w:val="18"/>
              </w:rPr>
              <w:t>hp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9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4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17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64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18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12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主力</w:t>
            </w:r>
          </w:p>
        </w:tc>
      </w:tr>
      <w:tr>
        <w:trPr>
          <w:cantSplit/>
        </w:trPr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踢 </w:t>
            </w:r>
            <w:r>
              <w:rPr>
                <w:rFonts w:ascii="Consolas" w:hAnsi="Consolas" w:eastAsia="Consolas"/>
                <w:color w:val="B41E4B"/>
                <w:sz w:val="18"/>
              </w:rPr>
              <w:t>kick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12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5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19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82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20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14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击倒</w:t>
            </w:r>
          </w:p>
        </w:tc>
      </w:tr>
      <w:tr>
        <w:trPr>
          <w:cantSplit/>
        </w:trPr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下段 </w:t>
            </w:r>
            <w:r>
              <w:rPr>
                <w:rFonts w:ascii="Consolas" w:hAnsi="Consolas" w:eastAsia="Consolas"/>
                <w:color w:val="B41E4B"/>
                <w:sz w:val="18"/>
              </w:rPr>
              <w:t>low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8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4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14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38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14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10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必须蹲防</w:t>
            </w:r>
          </w:p>
        </w:tc>
      </w:tr>
      <w:tr>
        <w:trPr>
          <w:cantSplit/>
        </w:trPr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跳跃攻击 </w:t>
            </w:r>
            <w:r>
              <w:rPr>
                <w:rFonts w:ascii="Consolas" w:hAnsi="Consolas" w:eastAsia="Consolas"/>
                <w:color w:val="B41E4B"/>
                <w:sz w:val="18"/>
              </w:rPr>
              <w:t>jumpAtk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5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8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8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52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16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10</w:t>
            </w:r>
          </w:p>
        </w:tc>
        <w:tc>
          <w:tcPr>
            <w:tcW w:type="dxa" w:w="117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overhead</w:t>
            </w:r>
          </w:p>
        </w:tc>
      </w:tr>
      <w:tr>
        <w:trPr>
          <w:cantSplit/>
        </w:trPr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必杀 </w:t>
            </w:r>
            <w:r>
              <w:rPr>
                <w:rFonts w:ascii="Consolas" w:hAnsi="Consolas" w:eastAsia="Consolas"/>
                <w:color w:val="B41E4B"/>
                <w:sz w:val="18"/>
              </w:rPr>
              <w:t>special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12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—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22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—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—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—</w:t>
            </w:r>
          </w:p>
        </w:tc>
        <w:tc>
          <w:tcPr>
            <w:tcW w:type="dxa" w:w="117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生成投射物</w:t>
            </w:r>
          </w:p>
        </w:tc>
      </w:tr>
    </w:tbl>
    <w:p>
      <w:pPr>
        <w:spacing w:after="40"/>
      </w:pPr>
    </w:p>
    <w:p>
      <w:r>
        <w:rPr>
          <w:rFonts w:ascii="等线" w:hAnsi="等线" w:eastAsia="等线"/>
          <w:b/>
          <w:color w:val="111827"/>
          <w:sz w:val="21"/>
        </w:rPr>
        <w:t>验收标准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1. Given 站立轻拳，When 第 5–7 帧，Then 判定框生效（起手 4 / 判定 3 / 收招 7）。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 xml:space="preserve">2. Given 任何攻击，When 命中，Then 伤害 = 基础伤害 × 连段系数，系数 = </w:t>
      </w:r>
      <w:r>
        <w:rPr>
          <w:rFonts w:ascii="Consolas" w:hAnsi="Consolas" w:eastAsia="Consolas"/>
          <w:color w:val="B41E4B"/>
          <w:sz w:val="20"/>
        </w:rPr>
        <w:t>max(0.4, 1 - 已连段数 × 0.07)</w:t>
      </w:r>
      <w:r>
        <w:rPr>
          <w:rFonts w:ascii="等线" w:hAnsi="等线" w:eastAsia="等线"/>
          <w:b w:val="0"/>
          <w:color w:val="111827"/>
          <w:sz w:val="21"/>
        </w:rPr>
        <w:t>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 xml:space="preserve">3. Given 对手站防且招式非下段/overhead，When 命中，Then 伤害 0，进入对应 </w:t>
      </w:r>
      <w:r>
        <w:rPr>
          <w:rFonts w:ascii="Consolas" w:hAnsi="Consolas" w:eastAsia="Consolas"/>
          <w:color w:val="B41E4B"/>
          <w:sz w:val="20"/>
        </w:rPr>
        <w:t>blockstun</w:t>
      </w:r>
      <w:r>
        <w:rPr>
          <w:rFonts w:ascii="等线" w:hAnsi="等线" w:eastAsia="等线"/>
          <w:b w:val="0"/>
          <w:color w:val="111827"/>
          <w:sz w:val="21"/>
        </w:rPr>
        <w:t>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4. Given 踢命中，When 结算，Then 击倒：躺地 42 帧，起身 18 帧无敌。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 xml:space="preserve">5. Given 下段，When 对手站防，Then </w:t>
      </w:r>
      <w:r>
        <w:rPr>
          <w:rFonts w:ascii="等线" w:hAnsi="等线" w:eastAsia="等线"/>
          <w:b/>
          <w:color w:val="111827"/>
          <w:sz w:val="21"/>
        </w:rPr>
        <w:t>命中</w:t>
      </w:r>
      <w:r>
        <w:rPr>
          <w:rFonts w:ascii="等线" w:hAnsi="等线" w:eastAsia="等线"/>
          <w:b w:val="0"/>
          <w:color w:val="111827"/>
          <w:sz w:val="21"/>
        </w:rPr>
        <w:t>（下段必须蹲防）。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 xml:space="preserve">6. Given 跳跃攻击，When 对手蹲防，Then </w:t>
      </w:r>
      <w:r>
        <w:rPr>
          <w:rFonts w:ascii="等线" w:hAnsi="等线" w:eastAsia="等线"/>
          <w:b/>
          <w:color w:val="111827"/>
          <w:sz w:val="21"/>
        </w:rPr>
        <w:t>命中</w:t>
      </w:r>
      <w:r>
        <w:rPr>
          <w:rFonts w:ascii="等线" w:hAnsi="等线" w:eastAsia="等线"/>
          <w:b w:val="0"/>
          <w:color w:val="111827"/>
          <w:sz w:val="21"/>
        </w:rPr>
        <w:t>（overhead 必须站防）。</w:t>
      </w:r>
    </w:p>
    <w:p>
      <w:r>
        <w:rPr>
          <w:rFonts w:ascii="等线" w:hAnsi="等线" w:eastAsia="等线"/>
          <w:b/>
          <w:color w:val="111827"/>
          <w:sz w:val="21"/>
        </w:rPr>
        <w:t>关键边界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期望行为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同一次攻击的判定窗口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只结算一次（</w:t>
            </w:r>
            <w:r>
              <w:rPr>
                <w:rFonts w:ascii="Consolas" w:hAnsi="Consolas" w:eastAsia="Consolas"/>
                <w:color w:val="B41E4B"/>
                <w:sz w:val="18"/>
              </w:rPr>
              <w:t>hitDone</w:t>
            </w:r>
            <w:r>
              <w:rPr>
                <w:rFonts w:ascii="等线" w:hAnsi="等线" w:eastAsia="等线"/>
                <w:b w:val="0"/>
                <w:color w:val="111827"/>
                <w:sz w:val="19"/>
              </w:rPr>
              <w:t>），不重复扣血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空挥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不消耗气、不产生命中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双方同帧互击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按固定顺序结算（P1 先），不出现双结算异常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起身无敌期间被追击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不判定命中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连段计数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54 帧内无新命中则清零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2"/>
      </w:pPr>
      <w:r>
        <w:t>R4 必杀技、气槽与飞行道具（P0）</w:t>
      </w:r>
    </w:p>
    <w:p>
      <w:r>
        <w:rPr>
          <w:rFonts w:ascii="等线" w:hAnsi="等线" w:eastAsia="等线"/>
          <w:b/>
          <w:color w:val="111827"/>
          <w:sz w:val="21"/>
        </w:rPr>
        <w:t>描述</w:t>
      </w:r>
      <w:r>
        <w:rPr>
          <w:rFonts w:ascii="等线" w:hAnsi="等线" w:eastAsia="等线"/>
          <w:b w:val="0"/>
          <w:color w:val="111827"/>
          <w:sz w:val="21"/>
        </w:rPr>
        <w:t>：波动（↓↘→ + 攻击）与超杀（↓↘→↓↘→ + 重拳）生成投射物；超杀消耗 100 气；投射物有独立生命周期与削血。</w:t>
      </w:r>
    </w:p>
    <w:p>
      <w:r>
        <w:rPr>
          <w:rFonts w:ascii="等线" w:hAnsi="等线" w:eastAsia="等线"/>
          <w:b/>
          <w:color w:val="111827"/>
          <w:sz w:val="21"/>
        </w:rPr>
        <w:t>验收标准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1. Given 地面且指令成立，When 必杀进入第 13 帧，Then 生成波动：速度 9.2、伤害 72、被挡削血 10、寿命 120 帧。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2. Given 气槽 = 100，When 输入超杀，Then 气槽归 0，生成超级波动：速度 12.5、伤害 210、被挡削血 34。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 xml:space="preserve">3. Given 气槽 &lt; 100，When 输入超杀，Then </w:t>
      </w:r>
      <w:r>
        <w:rPr>
          <w:rFonts w:ascii="等线" w:hAnsi="等线" w:eastAsia="等线"/>
          <w:b/>
          <w:color w:val="111827"/>
          <w:sz w:val="21"/>
        </w:rPr>
        <w:t>不触发</w:t>
      </w:r>
      <w:r>
        <w:rPr>
          <w:rFonts w:ascii="等线" w:hAnsi="等线" w:eastAsia="等线"/>
          <w:b w:val="0"/>
          <w:color w:val="111827"/>
          <w:sz w:val="21"/>
        </w:rPr>
        <w:t>超杀，降级为普通攻击或无效输入。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4. Given 波动命中，When 结算，Then 攻击方 +10 气；被防 +4 气。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5. Given 投射物飞出屏幕或寿命耗尽，When 更新，Then 实体销毁，不残留判定。</w:t>
      </w:r>
    </w:p>
    <w:p>
      <w:r>
        <w:rPr>
          <w:rFonts w:ascii="等线" w:hAnsi="等线" w:eastAsia="等线"/>
          <w:b/>
          <w:color w:val="111827"/>
          <w:sz w:val="21"/>
        </w:rPr>
        <w:t>关键边界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期望行为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同一投射物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只判定一次，命中即销毁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双方投射物相遇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v1.0 不互相抵消（各自独立）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超杀期间被击倒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已生成的投射物继续飞行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气槽上限/下限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钳制在 0–100，不溢出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2"/>
      </w:pPr>
      <w:r>
        <w:t>R5 CPU 对手（P0）</w:t>
      </w:r>
    </w:p>
    <w:p>
      <w:r>
        <w:rPr>
          <w:rFonts w:ascii="等线" w:hAnsi="等线" w:eastAsia="等线"/>
          <w:b/>
          <w:color w:val="111827"/>
          <w:sz w:val="21"/>
        </w:rPr>
        <w:t>描述</w:t>
      </w:r>
      <w:r>
        <w:rPr>
          <w:rFonts w:ascii="等线" w:hAnsi="等线" w:eastAsia="等线"/>
          <w:b w:val="0"/>
          <w:color w:val="111827"/>
          <w:sz w:val="21"/>
        </w:rPr>
        <w:t>：可战胜、不作弊、行为可读的 AI：前压、立回、防空、防御、发波、超杀。</w:t>
      </w:r>
    </w:p>
    <w:p>
      <w:r>
        <w:rPr>
          <w:rFonts w:ascii="等线" w:hAnsi="等线" w:eastAsia="等线"/>
          <w:b/>
          <w:color w:val="111827"/>
          <w:sz w:val="21"/>
        </w:rPr>
        <w:t>验收标准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1. Given 距离 &gt; 320，When AI 决策，Then 持续前压，并按冷却概率（冷却 80 帧）发波。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2. Given 对手跳入且距离 &lt; 180，When 冷却结束，Then 55% 概率用重拳防空。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3. Given 对手正在攻击且距离 &lt; 170，When 决策，Then 62% 概率防御（站/蹲随机）。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4. Given 气槽满且距离 &lt; 160，When 决策，Then 14% 概率放超杀。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5. Given 任何时刻，When AI 行动，Then 不读取玩家输入、不使用超出玩家可用的招式。</w:t>
      </w:r>
    </w:p>
    <w:p>
      <w:r>
        <w:rPr>
          <w:rFonts w:ascii="等线" w:hAnsi="等线" w:eastAsia="等线"/>
          <w:b/>
          <w:color w:val="111827"/>
          <w:sz w:val="21"/>
        </w:rPr>
        <w:t>关键边界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期望行为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攻击冷却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出手后进入冷却，避免无限连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被击倒/硬直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不操作，等待恢复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投射物来袭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有概率防御或跳过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难度参数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通过 </w:t>
            </w:r>
            <w:r>
              <w:rPr>
                <w:rFonts w:ascii="Consolas" w:hAnsi="Consolas" w:eastAsia="Consolas"/>
                <w:color w:val="B41E4B"/>
                <w:sz w:val="18"/>
              </w:rPr>
              <w:t>difficulty</w:t>
            </w:r>
            <w:r>
              <w:rPr>
                <w:rFonts w:ascii="等线" w:hAnsi="等线" w:eastAsia="等线"/>
                <w:b w:val="0"/>
                <w:color w:val="111827"/>
                <w:sz w:val="19"/>
              </w:rPr>
              <w:t xml:space="preserve"> 缩放，默认 1.0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2"/>
      </w:pPr>
      <w:r>
        <w:t>R6 输入系统与本地双人（P0）</w:t>
      </w:r>
    </w:p>
    <w:p>
      <w:r>
        <w:rPr>
          <w:rFonts w:ascii="等线" w:hAnsi="等线" w:eastAsia="等线"/>
          <w:b/>
          <w:color w:val="111827"/>
          <w:sz w:val="21"/>
        </w:rPr>
        <w:t>描述</w:t>
      </w:r>
      <w:r>
        <w:rPr>
          <w:rFonts w:ascii="等线" w:hAnsi="等线" w:eastAsia="等线"/>
          <w:b w:val="0"/>
          <w:color w:val="111827"/>
          <w:sz w:val="21"/>
        </w:rPr>
        <w:t>：键盘映射、指令识别、双人同屏、暂停/重开/静音。</w:t>
      </w:r>
    </w:p>
    <w:p>
      <w:r>
        <w:rPr>
          <w:rFonts w:ascii="等线" w:hAnsi="等线" w:eastAsia="等线"/>
          <w:b/>
          <w:color w:val="111827"/>
          <w:sz w:val="21"/>
        </w:rPr>
        <w:t>键位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P1</w:t>
            </w:r>
          </w:p>
        </w:tc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移动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A / D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← / →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跳 / 蹲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W / S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↑ / ↓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轻拳 / 重拳 / 踢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J / K / L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小键盘 1 / 2 / 3（或 N / M / ,）</w:t>
            </w:r>
          </w:p>
        </w:tc>
      </w:tr>
    </w:tbl>
    <w:p>
      <w:pPr>
        <w:spacing w:after="40"/>
      </w:pPr>
    </w:p>
    <w:p>
      <w:r>
        <w:rPr>
          <w:rFonts w:ascii="等线" w:hAnsi="等线" w:eastAsia="等线"/>
          <w:b/>
          <w:color w:val="111827"/>
          <w:sz w:val="21"/>
        </w:rPr>
        <w:t>验收标准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1. Given 地面按 J，When 非下蹲，Then 出轻拳；下蹲时按 J 则出蹲姿轻拳。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2. Given 在 26 帧内完成 ↓↘→ 并按下攻击，When 指令识别，Then 触发波动（成功一次后清空指令缓存）。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3. Given 连续点击攻击键，When 长按不放，Then 不重复触发（仅按下沿生效）。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4. Given P2 使用方向键 + 小键盘，When 操作，Then 与 P1 完全独立、互不干扰。</w:t>
      </w:r>
    </w:p>
    <w:p>
      <w:pPr>
        <w:spacing w:after="60"/>
        <w:ind w:left="425" w:hanging="425"/>
      </w:pPr>
      <w:r>
        <w:rPr>
          <w:rFonts w:ascii="等线" w:hAnsi="等线" w:eastAsia="等线"/>
          <w:b w:val="0"/>
          <w:color w:val="111827"/>
          <w:sz w:val="21"/>
        </w:rPr>
        <w:t>5. Given 对局中按 Esc，When 触发，Then 暂停；按 R 重开；按 M 静音；暂停时按 Q 回标题。</w:t>
      </w:r>
    </w:p>
    <w:p>
      <w:r>
        <w:rPr>
          <w:rFonts w:ascii="等线" w:hAnsi="等线" w:eastAsia="等线"/>
          <w:b/>
          <w:color w:val="111827"/>
          <w:sz w:val="21"/>
        </w:rPr>
        <w:t>关键边界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边界</w:t>
            </w:r>
          </w:p>
        </w:tc>
        <w:tc>
          <w:tcPr>
            <w:tcW w:type="dxa" w:w="4706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期望行为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浏览器默认行为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方向键/空格不滚动页面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窗口失焦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自动暂停，防误操作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指令窗口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超过 26 帧或超过 12 个方向记号则失效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双人键位冲突</w:t>
            </w:r>
          </w:p>
        </w:tc>
        <w:tc>
          <w:tcPr>
            <w:tcW w:type="dxa" w:w="4706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两套键位无交集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5. 非功能需求（NFR）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验收方式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60fps ±5%，单帧渲染 ≤ 16.7ms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中端集显 + Performance 面板录制 60s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首屏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桌面 P95 &lt; 5s 可交互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冷缓存 + Fast 3G 模拟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兼容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Chrome / Edge / Firefox 近两版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手动冒烟 + 截图对比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可访问性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键盘可完成全部操作；HUD 文本对比度 ≥ 4.5:1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键盘走查 + 对比度检测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音频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无音频也可完整游玩；首次交互后才初始化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静音环境走查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可靠性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无未捕获异常；异常不中断对局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控制台零 error + 30 局连打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隐私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无账号、无默认埋点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网络面板无第三方请求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6. 成功指标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观测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North Star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每周完成 ≥1 局的独立访客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基线待测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前端事件（可选）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转化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落地 → 开打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≥ 50%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体验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首局完成率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≥ 60%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留存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7 日回访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≥ 15%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社区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GitHub star / fork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发布 30 天 100 / 10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GitHub API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质量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线上错误率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&lt; 0.5%</w:t>
            </w:r>
          </w:p>
        </w:tc>
        <w:tc>
          <w:tcPr>
            <w:tcW w:type="dxa" w:w="2353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错误上报</w:t>
            </w:r>
          </w:p>
        </w:tc>
      </w:tr>
    </w:tbl>
    <w:p>
      <w:pPr>
        <w:spacing w:after="40"/>
      </w:pPr>
    </w:p>
    <w:p>
      <w:pPr>
        <w:ind w:left="283"/>
      </w:pPr>
      <w:r>
        <w:rPr>
          <w:rFonts w:ascii="等线" w:hAnsi="等线" w:eastAsia="等线"/>
          <w:i/>
          <w:color w:val="6B7280"/>
          <w:sz w:val="20"/>
        </w:rPr>
        <w:t>指标口径变更必须记录在变更记录里；没有基线的指标，发布后 7 天内补齐基线。</w:t>
      </w: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7. 依赖与风险</w:t>
      </w:r>
    </w:p>
    <w:p>
      <w:r>
        <w:rPr>
          <w:rFonts w:ascii="等线" w:hAnsi="等线" w:eastAsia="等线"/>
          <w:b/>
          <w:color w:val="111827"/>
          <w:sz w:val="21"/>
        </w:rPr>
        <w:t>依赖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静态托管（GitHub Pages），无后端、无数据库。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浏览器能力：Canvas 2D、WebAudio、ES modules。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无第三方 runtime 依赖。</w:t>
      </w:r>
    </w:p>
    <w:p>
      <w:r>
        <w:rPr>
          <w:rFonts w:ascii="等线" w:hAnsi="等线" w:eastAsia="等线"/>
          <w:b/>
          <w:color w:val="111827"/>
          <w:sz w:val="21"/>
        </w:rPr>
        <w:t>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缓解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移动端无法操作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社交分享转化低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页面与文案明确「需键盘」；后续做观战模式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格斗门槛高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首局流失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标题页给操作表；CPU 默认难度可胜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AI 强度失衡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挫败或无聊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难度参数化，按 3 局胜率调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浏览器音频策略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无声或报错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首次交互后再初始化 AudioContext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单文件过大/首屏慢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转化下降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图片懒加载、代码分模块、gzip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8. 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137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M1 核心可玩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R1–R6 + 静态部署 + 7 组测试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√ 已完成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M2 体验补齐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训练模式（判定框）、第二场景、移动端观战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待排期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M3 内容扩展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角色选择、第三角色、回放</w:t>
            </w:r>
          </w:p>
        </w:tc>
        <w:tc>
          <w:tcPr>
            <w:tcW w:type="dxa" w:w="313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待排期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v1.0 发布标准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六项需求全部验收 + NFR 达标 + CI 绿</w:t>
            </w:r>
          </w:p>
        </w:tc>
        <w:tc>
          <w:tcPr>
            <w:tcW w:type="dxa" w:w="3137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进行中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9. 开放问题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882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1882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1882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截止</w:t>
            </w:r>
          </w:p>
        </w:tc>
        <w:tc>
          <w:tcPr>
            <w:tcW w:type="dxa" w:w="1882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影响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v1.1 是否加入角色选择？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koma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2026-11-01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影响 R2/R3 数值与平衡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2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移动端是否做虚拟摇杆？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koma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2026-11-15</w:t>
            </w:r>
          </w:p>
        </w:tc>
        <w:tc>
          <w:tcPr>
            <w:tcW w:type="dxa" w:w="1882"/>
            <w:shd w:val="clear" w:color="auto" w:fill="F9FAFB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当前为非目标，改动范围大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是否接排行榜？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koma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2026-12-01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需要后端，违背零依赖原则</w:t>
            </w:r>
          </w:p>
        </w:tc>
      </w:tr>
    </w:tbl>
    <w:p>
      <w:pPr>
        <w:spacing w:after="40"/>
      </w:pP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10. 验收清单（QA 用）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□ R1 三局两胜、99 秒、KO/时间到/双 KO 全部走通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□ R2 跳跃初速、空中限次、推箱、边界钳制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 xml:space="preserve">□ R3 六招帧表与伤害逐项对照 </w:t>
      </w:r>
      <w:r>
        <w:rPr>
          <w:rFonts w:ascii="Consolas" w:hAnsi="Consolas" w:eastAsia="Consolas"/>
          <w:color w:val="B41E4B"/>
          <w:sz w:val="20"/>
        </w:rPr>
        <w:t>config.js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□ R3 下段必须蹲防、跳跃攻击必须站防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□ R3 连段递减最低 0.4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□ R4 波动/超杀生成、耗气、削血、销毁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□ R5 AI 五类行为可复现（录屏 + 日志）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□ R6 双人键位冲突检查、暂停/重开/静音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□ NFR 60fps、首屏 &lt;5s、控制台零 error</w:t>
      </w:r>
    </w:p>
    <w:p>
      <w:pPr>
        <w:pStyle w:val="ListBullet"/>
        <w:spacing w:after="40"/>
      </w:pPr>
      <w:r>
        <w:rPr>
          <w:rFonts w:ascii="等线" w:hAnsi="等线" w:eastAsia="等线"/>
          <w:b w:val="0"/>
          <w:color w:val="111827"/>
          <w:sz w:val="21"/>
        </w:rPr>
        <w:t>□ CI 7 组测试通过</w:t>
      </w:r>
    </w:p>
    <w:p>
      <w:pPr>
        <w:spacing w:before="0" w:after="40" w:line="240" w:lineRule="auto"/>
        <w:pBdr>
          <w:bottom w:val="single" w:sz="6" w:space="4" w:color="E5E7EB"/>
        </w:pBdr>
      </w:pPr>
      <w:r>
        <w:rPr>
          <w:rFonts w:ascii="等线" w:hAnsi="等线" w:eastAsia="等线"/>
          <w:sz w:val="4"/>
        </w:rPr>
        <w:t xml:space="preserve"> </w:t>
      </w:r>
    </w:p>
    <w:p>
      <w:pPr>
        <w:pStyle w:val="Heading1"/>
        <w:pBdr>
          <w:bottom w:val="single" w:sz="8" w:space="4" w:color="D1D5DB"/>
        </w:pBdr>
      </w:pPr>
      <w:r>
        <w:t>11. 变更记录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变更</w:t>
            </w:r>
          </w:p>
        </w:tc>
        <w:tc>
          <w:tcPr>
            <w:tcW w:type="dxa" w:w="2353"/>
            <w:shd w:val="clear" w:color="auto" w:fill="111827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/>
                <w:color w:val="FFFFFF"/>
                <w:sz w:val="19"/>
              </w:rPr>
              <w:t>作者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v1.0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2026-10-20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初版：六项需求 + 可验收边界</w:t>
            </w:r>
          </w:p>
        </w:tc>
        <w:tc>
          <w:tcPr>
            <w:tcW w:type="dxa" w:w="2353"/>
          </w:tcPr>
          <w:p>
            <w:pPr>
              <w:spacing w:before="20" w:after="20"/>
            </w:pPr>
            <w:r/>
            <w:r>
              <w:rPr>
                <w:rFonts w:ascii="等线" w:hAnsi="等线" w:eastAsia="等线"/>
                <w:b w:val="0"/>
                <w:color w:val="111827"/>
                <w:sz w:val="19"/>
              </w:rPr>
              <w:t>koma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tabs>
        <w:tab w:val="right" w:pos="9241"/>
      </w:tabs>
    </w:pPr>
    <w:r/>
    <w:r>
      <w:rPr>
        <w:rFonts w:ascii="等线" w:hAnsi="等线" w:eastAsia="等线"/>
        <w:color w:val="6B7280"/>
        <w:sz w:val="18"/>
      </w:rPr>
      <w:t>NEON RUMBLE · PRD v1.0</w:t>
    </w:r>
    <w:r>
      <w:tab/>
    </w:r>
    <w:r>
      <w:rPr>
        <w:rFonts w:ascii="等线" w:hAnsi="等线" w:eastAsia="等线"/>
        <w:color w:val="6B728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218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NEON RUMBLE — 产品需求文档 v1.0</dc:title>
  <dc:subject>PRD v1.0</dc:subject>
  <dc:creator>koma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