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4A12C">
      <w:pPr>
        <w:numPr>
          <w:ilvl w:val="0"/>
          <w:numId w:val="1"/>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ampl_measure</w:t>
      </w:r>
    </w:p>
    <w:p w14:paraId="7D66A45D">
      <w:pPr>
        <w:numPr>
          <w:ilvl w:val="0"/>
          <w:numId w:val="2"/>
        </w:numPr>
        <w:spacing w:line="360" w:lineRule="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端口</w:t>
      </w:r>
    </w:p>
    <w:p w14:paraId="7294CD99">
      <w:pPr>
        <w:numPr>
          <w:ilvl w:val="0"/>
          <w:numId w:val="0"/>
        </w:num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b/>
          <w:bCs/>
          <w:color w:val="000000"/>
          <w:sz w:val="21"/>
          <w:szCs w:val="21"/>
        </w:rPr>
        <w:t>input</w:t>
      </w:r>
      <w:r>
        <w:rPr>
          <w:rFonts w:hint="default" w:ascii="Times New Roman" w:hAnsi="Times New Roman" w:eastAsia="宋体" w:cs="Times New Roman"/>
          <w:b/>
          <w:bCs/>
          <w:sz w:val="21"/>
          <w:szCs w:val="21"/>
        </w:rPr>
        <w:t xml:space="preserve"> clk_adc</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00"/>
          <w:sz w:val="21"/>
          <w:szCs w:val="21"/>
        </w:rPr>
        <w:t xml:space="preserve"> 40MHz ADC采样时钟</w:t>
      </w:r>
    </w:p>
    <w:p w14:paraId="789B9197">
      <w:pPr>
        <w:numPr>
          <w:ilvl w:val="0"/>
          <w:numId w:val="0"/>
        </w:num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00"/>
          <w:sz w:val="21"/>
          <w:szCs w:val="21"/>
        </w:rPr>
        <w:t>input</w:t>
      </w:r>
      <w:r>
        <w:rPr>
          <w:rFonts w:hint="default" w:ascii="Times New Roman" w:hAnsi="Times New Roman" w:eastAsia="宋体" w:cs="Times New Roman"/>
          <w:b/>
          <w:bCs/>
          <w:sz w:val="21"/>
          <w:szCs w:val="21"/>
        </w:rPr>
        <w:t xml:space="preserve"> rst_n</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00"/>
          <w:sz w:val="21"/>
          <w:szCs w:val="21"/>
        </w:rPr>
        <w:t xml:space="preserve"> 低电平复位</w:t>
      </w:r>
      <w:r>
        <w:rPr>
          <w:rFonts w:hint="default" w:ascii="Times New Roman" w:hAnsi="Times New Roman" w:eastAsia="宋体" w:cs="Times New Roman"/>
          <w:sz w:val="21"/>
          <w:szCs w:val="21"/>
        </w:rPr>
        <w:t xml:space="preserve"> </w:t>
      </w:r>
    </w:p>
    <w:p w14:paraId="59A5A5A7">
      <w:pPr>
        <w:numPr>
          <w:ilvl w:val="0"/>
          <w:numId w:val="0"/>
        </w:num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b/>
          <w:bCs/>
          <w:color w:val="000000"/>
          <w:sz w:val="21"/>
          <w:szCs w:val="21"/>
        </w:rPr>
        <w:t>input</w:t>
      </w:r>
      <w:r>
        <w:rPr>
          <w:rFonts w:hint="default" w:ascii="Times New Roman" w:hAnsi="Times New Roman" w:eastAsia="宋体" w:cs="Times New Roman"/>
          <w:b/>
          <w:bCs/>
          <w:sz w:val="21"/>
          <w:szCs w:val="21"/>
        </w:rPr>
        <w:t xml:space="preserve"> </w:t>
      </w:r>
      <w:r>
        <w:rPr>
          <w:rFonts w:hint="default" w:ascii="Times New Roman" w:hAnsi="Times New Roman" w:eastAsia="宋体" w:cs="Times New Roman"/>
          <w:b/>
          <w:bCs/>
          <w:color w:val="000000"/>
          <w:sz w:val="21"/>
          <w:szCs w:val="21"/>
        </w:rPr>
        <w:t>[7:0]</w:t>
      </w:r>
      <w:r>
        <w:rPr>
          <w:rFonts w:hint="default" w:ascii="Times New Roman" w:hAnsi="Times New Roman" w:eastAsia="宋体" w:cs="Times New Roman"/>
          <w:b/>
          <w:bCs/>
          <w:sz w:val="21"/>
          <w:szCs w:val="21"/>
        </w:rPr>
        <w:t xml:space="preserve"> adc_data</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00"/>
          <w:sz w:val="21"/>
          <w:szCs w:val="21"/>
        </w:rPr>
        <w:t xml:space="preserve"> 8位AD9288采样数据（偏移码：0=-5V，255=+5V）</w:t>
      </w:r>
    </w:p>
    <w:p w14:paraId="25BB02B0">
      <w:pPr>
        <w:numPr>
          <w:ilvl w:val="0"/>
          <w:numId w:val="0"/>
        </w:num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b/>
          <w:bCs/>
          <w:color w:val="000000"/>
          <w:sz w:val="21"/>
          <w:szCs w:val="21"/>
        </w:rPr>
        <w:t>input</w:t>
      </w:r>
      <w:r>
        <w:rPr>
          <w:rFonts w:hint="default" w:ascii="Times New Roman" w:hAnsi="Times New Roman" w:eastAsia="宋体" w:cs="Times New Roman"/>
          <w:b/>
          <w:bCs/>
          <w:sz w:val="21"/>
          <w:szCs w:val="21"/>
        </w:rPr>
        <w:t xml:space="preserve"> trigger_signal </w:t>
      </w:r>
      <w:r>
        <w:rPr>
          <w:rFonts w:hint="default" w:ascii="Times New Roman" w:hAnsi="Times New Roman" w:eastAsia="宋体" w:cs="Times New Roman"/>
          <w:color w:val="000000"/>
          <w:sz w:val="21"/>
          <w:szCs w:val="21"/>
        </w:rPr>
        <w:t>触发脉冲，与信号上升沿同步</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b w:val="0"/>
          <w:bCs w:val="0"/>
          <w:color w:val="000000"/>
          <w:sz w:val="21"/>
          <w:szCs w:val="21"/>
          <w:lang w:val="en-US" w:eastAsia="zh-CN"/>
        </w:rPr>
        <w:t>连接到auto_trigger模块</w:t>
      </w:r>
      <w:r>
        <w:rPr>
          <w:rFonts w:hint="default" w:ascii="Times New Roman" w:hAnsi="Times New Roman" w:eastAsia="宋体" w:cs="Times New Roman"/>
          <w:b/>
          <w:bCs/>
          <w:sz w:val="21"/>
          <w:szCs w:val="21"/>
        </w:rPr>
        <w:t xml:space="preserve"> </w:t>
      </w:r>
      <w:r>
        <w:rPr>
          <w:rFonts w:hint="default" w:ascii="Times New Roman" w:hAnsi="Times New Roman" w:eastAsia="宋体" w:cs="Times New Roman"/>
          <w:b/>
          <w:bCs/>
          <w:color w:val="000000"/>
          <w:sz w:val="21"/>
          <w:szCs w:val="21"/>
        </w:rPr>
        <w:t xml:space="preserve"> </w:t>
      </w:r>
      <w:r>
        <w:rPr>
          <w:rFonts w:hint="default" w:ascii="Times New Roman" w:hAnsi="Times New Roman" w:eastAsia="宋体" w:cs="Times New Roman"/>
          <w:b/>
          <w:bCs/>
          <w:sz w:val="21"/>
          <w:szCs w:val="21"/>
        </w:rPr>
        <w:t xml:space="preserve"> </w:t>
      </w:r>
    </w:p>
    <w:p w14:paraId="083CAA3F">
      <w:pPr>
        <w:numPr>
          <w:ilvl w:val="0"/>
          <w:numId w:val="0"/>
        </w:numPr>
        <w:spacing w:line="360" w:lineRule="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rPr>
        <w:t>output</w:t>
      </w:r>
      <w:r>
        <w:rPr>
          <w:rFonts w:hint="default" w:ascii="Times New Roman" w:hAnsi="Times New Roman" w:eastAsia="宋体" w:cs="Times New Roman"/>
          <w:b/>
          <w:bCs/>
          <w:sz w:val="21"/>
          <w:szCs w:val="21"/>
        </w:rPr>
        <w:t xml:space="preserve"> </w:t>
      </w:r>
      <w:r>
        <w:rPr>
          <w:rFonts w:hint="default" w:ascii="Times New Roman" w:hAnsi="Times New Roman" w:eastAsia="宋体" w:cs="Times New Roman"/>
          <w:b/>
          <w:bCs/>
          <w:color w:val="000000"/>
          <w:sz w:val="21"/>
          <w:szCs w:val="21"/>
        </w:rPr>
        <w:t>reg</w:t>
      </w:r>
      <w:r>
        <w:rPr>
          <w:rFonts w:hint="default" w:ascii="Times New Roman" w:hAnsi="Times New Roman" w:eastAsia="宋体" w:cs="Times New Roman"/>
          <w:b/>
          <w:bCs/>
          <w:sz w:val="21"/>
          <w:szCs w:val="21"/>
        </w:rPr>
        <w:t xml:space="preserve"> </w:t>
      </w:r>
      <w:r>
        <w:rPr>
          <w:rFonts w:hint="default" w:ascii="Times New Roman" w:hAnsi="Times New Roman" w:eastAsia="宋体" w:cs="Times New Roman"/>
          <w:b/>
          <w:bCs/>
          <w:color w:val="000000"/>
          <w:sz w:val="21"/>
          <w:szCs w:val="21"/>
        </w:rPr>
        <w:t>[31:0]</w:t>
      </w:r>
      <w:r>
        <w:rPr>
          <w:rFonts w:hint="default" w:ascii="Times New Roman" w:hAnsi="Times New Roman" w:eastAsia="宋体" w:cs="Times New Roman"/>
          <w:b/>
          <w:bCs/>
          <w:sz w:val="21"/>
          <w:szCs w:val="21"/>
        </w:rPr>
        <w:t xml:space="preserve"> ampl_value</w:t>
      </w:r>
      <w:r>
        <w:rPr>
          <w:rFonts w:hint="default"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color w:val="000000"/>
          <w:sz w:val="21"/>
          <w:szCs w:val="21"/>
        </w:rPr>
        <w:t>峰峰值，单位：mV（如4000表示4.000V）</w:t>
      </w:r>
      <w:r>
        <w:rPr>
          <w:rFonts w:hint="default" w:ascii="Times New Roman" w:hAnsi="Times New Roman" w:eastAsia="宋体" w:cs="Times New Roman"/>
          <w:color w:val="000000"/>
          <w:sz w:val="21"/>
          <w:szCs w:val="21"/>
          <w:lang w:val="en-US" w:eastAsia="zh-CN"/>
        </w:rPr>
        <w:t>用于</w:t>
      </w:r>
      <w:r>
        <w:rPr>
          <w:rFonts w:hint="default" w:ascii="Times New Roman" w:hAnsi="Times New Roman" w:eastAsia="宋体" w:cs="Times New Roman"/>
          <w:b w:val="0"/>
          <w:bCs w:val="0"/>
          <w:color w:val="000000"/>
          <w:sz w:val="21"/>
          <w:szCs w:val="21"/>
          <w:lang w:val="en-US" w:eastAsia="zh-CN"/>
        </w:rPr>
        <w:t>传输给decimal_decoder模块</w:t>
      </w:r>
    </w:p>
    <w:p w14:paraId="0A60876C">
      <w:pPr>
        <w:numPr>
          <w:ilvl w:val="0"/>
          <w:numId w:val="0"/>
        </w:numPr>
        <w:spacing w:line="360" w:lineRule="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b/>
          <w:bCs/>
          <w:color w:val="000000"/>
          <w:sz w:val="21"/>
          <w:szCs w:val="21"/>
        </w:rPr>
        <w:t>output</w:t>
      </w:r>
      <w:r>
        <w:rPr>
          <w:rFonts w:hint="default" w:ascii="Times New Roman" w:hAnsi="Times New Roman" w:eastAsia="宋体" w:cs="Times New Roman"/>
          <w:b/>
          <w:bCs/>
          <w:sz w:val="21"/>
          <w:szCs w:val="21"/>
        </w:rPr>
        <w:t xml:space="preserve"> </w:t>
      </w:r>
      <w:r>
        <w:rPr>
          <w:rFonts w:hint="default" w:ascii="Times New Roman" w:hAnsi="Times New Roman" w:eastAsia="宋体" w:cs="Times New Roman"/>
          <w:b/>
          <w:bCs/>
          <w:color w:val="000000"/>
          <w:sz w:val="21"/>
          <w:szCs w:val="21"/>
        </w:rPr>
        <w:t>reg</w:t>
      </w:r>
      <w:r>
        <w:rPr>
          <w:rFonts w:hint="default" w:ascii="Times New Roman" w:hAnsi="Times New Roman" w:eastAsia="宋体" w:cs="Times New Roman"/>
          <w:b/>
          <w:bCs/>
          <w:sz w:val="21"/>
          <w:szCs w:val="21"/>
        </w:rPr>
        <w:t xml:space="preserve"> ampl_valid</w:t>
      </w:r>
      <w:r>
        <w:rPr>
          <w:rFonts w:hint="default" w:ascii="Times New Roman" w:hAnsi="Times New Roman" w:eastAsia="宋体" w:cs="Times New Roman"/>
          <w:sz w:val="21"/>
          <w:szCs w:val="21"/>
        </w:rPr>
        <w:t xml:space="preserve"> </w:t>
      </w:r>
      <w:r>
        <w:rPr>
          <w:rFonts w:hint="default" w:ascii="Times New Roman" w:hAnsi="Times New Roman" w:eastAsia="宋体" w:cs="Times New Roman"/>
          <w:color w:val="000000"/>
          <w:sz w:val="21"/>
          <w:szCs w:val="21"/>
        </w:rPr>
        <w:t xml:space="preserve"> 幅值更新有效信号</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lang w:val="en-US" w:eastAsia="zh-CN"/>
        </w:rPr>
        <w:t>传输给下游的decimal_decoder的start端口，启动将二进制数转换为BCD编码</w:t>
      </w:r>
    </w:p>
    <w:p w14:paraId="5D5D6576">
      <w:pPr>
        <w:numPr>
          <w:ilvl w:val="0"/>
          <w:numId w:val="3"/>
        </w:numPr>
        <w:spacing w:line="360" w:lineRule="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实现思路</w:t>
      </w:r>
    </w:p>
    <w:p w14:paraId="6D6AF24B">
      <w:pPr>
        <w:numPr>
          <w:ilvl w:val="0"/>
          <w:numId w:val="0"/>
        </w:numPr>
        <w:spacing w:line="360" w:lineRule="auto"/>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1*先进行触发信号边沿检测，两级打拍消除亚稳态</w:t>
      </w:r>
    </w:p>
    <w:p w14:paraId="0E470D23">
      <w:pPr>
        <w:numPr>
          <w:ilvl w:val="0"/>
          <w:numId w:val="0"/>
        </w:numPr>
        <w:spacing w:line="360" w:lineRule="auto"/>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2*核心测量逻辑：每个adc_data进来后都会与前一个数据进行对比，若新的data更大，则留下，否则保留前者。触发上升沿到来之际会锁存上一周期的测量结果，并锁存当前周期的min/max值</w:t>
      </w:r>
    </w:p>
    <w:p w14:paraId="0E14CF54">
      <w:pPr>
        <w:numPr>
          <w:ilvl w:val="0"/>
          <w:numId w:val="0"/>
        </w:numPr>
        <w:spacing w:line="360" w:lineRule="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3*单位换算：</w:t>
      </w:r>
      <w:r>
        <w:rPr>
          <w:rFonts w:hint="default" w:ascii="Times New Roman" w:hAnsi="Times New Roman" w:eastAsia="宋体" w:cs="Times New Roman"/>
          <w:color w:val="000000"/>
          <w:sz w:val="21"/>
          <w:szCs w:val="21"/>
        </w:rPr>
        <w:t>计算公式：</w:t>
      </w:r>
      <w:r>
        <w:rPr>
          <w:rFonts w:hint="default" w:ascii="Times New Roman" w:hAnsi="Times New Roman" w:eastAsia="宋体" w:cs="Times New Roman"/>
          <w:b/>
          <w:bCs/>
          <w:color w:val="000000"/>
          <w:sz w:val="21"/>
          <w:szCs w:val="21"/>
        </w:rPr>
        <w:t>峰峰值(mV) = (max - min) * 20000 / 255</w:t>
      </w:r>
      <w:r>
        <w:rPr>
          <w:rFonts w:hint="default" w:ascii="Times New Roman" w:hAnsi="Times New Roman" w:eastAsia="宋体" w:cs="Times New Roman"/>
          <w:b/>
          <w:bCs/>
          <w:color w:val="000000"/>
          <w:sz w:val="21"/>
          <w:szCs w:val="21"/>
          <w:lang w:val="en-US" w:eastAsia="zh-CN"/>
        </w:rPr>
        <w:t xml:space="preserve"> </w:t>
      </w:r>
    </w:p>
    <w:p w14:paraId="32FE80B8">
      <w:pPr>
        <w:numPr>
          <w:ilvl w:val="0"/>
          <w:numId w:val="0"/>
        </w:numPr>
        <w:spacing w:line="360" w:lineRule="auto"/>
        <w:rPr>
          <w:rFonts w:hint="default" w:ascii="Times New Roman" w:hAnsi="Times New Roman" w:eastAsia="宋体" w:cs="Times New Roman"/>
          <w:b/>
          <w:bCs/>
          <w:sz w:val="21"/>
          <w:szCs w:val="21"/>
        </w:rPr>
      </w:pPr>
      <w:r>
        <w:rPr>
          <w:rFonts w:hint="default" w:ascii="Times New Roman" w:hAnsi="Times New Roman" w:eastAsia="宋体" w:cs="Times New Roman"/>
          <w:b/>
          <w:bCs/>
          <w:color w:val="000000"/>
          <w:sz w:val="21"/>
          <w:szCs w:val="21"/>
        </w:rPr>
        <w:t>20000 = 5V(ADC满量程) × 4(硬件分压衰减) × 1000(转换为mV)</w:t>
      </w:r>
      <w:r>
        <w:rPr>
          <w:rFonts w:hint="default" w:ascii="Times New Roman" w:hAnsi="Times New Roman" w:eastAsia="宋体" w:cs="Times New Roman"/>
          <w:b/>
          <w:bCs/>
          <w:sz w:val="21"/>
          <w:szCs w:val="21"/>
        </w:rPr>
        <w:t xml:space="preserve"> </w:t>
      </w:r>
    </w:p>
    <w:p w14:paraId="2DD2C064">
      <w:pPr>
        <w:numPr>
          <w:ilvl w:val="0"/>
          <w:numId w:val="0"/>
        </w:num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255 = 8位ADC的满量程数值</w:t>
      </w:r>
    </w:p>
    <w:p w14:paraId="4DFAF697">
      <w:pPr>
        <w:spacing w:line="360" w:lineRule="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br w:type="page"/>
      </w:r>
    </w:p>
    <w:p w14:paraId="39D95646">
      <w:pPr>
        <w:numPr>
          <w:ilvl w:val="0"/>
          <w:numId w:val="0"/>
        </w:numPr>
        <w:spacing w:line="360" w:lineRule="auto"/>
        <w:ind w:leftChars="0"/>
        <w:rPr>
          <w:rFonts w:hint="default" w:ascii="Times New Roman" w:hAnsi="Times New Roman" w:eastAsia="宋体" w:cs="Times New Roman"/>
          <w:b/>
          <w:bCs/>
          <w:color w:val="000000"/>
          <w:sz w:val="24"/>
          <w:szCs w:val="24"/>
          <w:lang w:val="en-US" w:eastAsia="zh-CN"/>
        </w:rPr>
      </w:pPr>
      <w:r>
        <w:rPr>
          <w:rFonts w:hint="eastAsia" w:ascii="Times New Roman" w:hAnsi="Times New Roman" w:eastAsia="宋体" w:cs="Times New Roman"/>
          <w:b/>
          <w:bCs/>
          <w:color w:val="000000"/>
          <w:sz w:val="24"/>
          <w:szCs w:val="24"/>
          <w:lang w:val="en-US" w:eastAsia="zh-CN"/>
        </w:rPr>
        <w:t>2.</w:t>
      </w:r>
      <w:r>
        <w:rPr>
          <w:rFonts w:hint="default" w:ascii="Times New Roman" w:hAnsi="Times New Roman" w:eastAsia="宋体" w:cs="Times New Roman"/>
          <w:b/>
          <w:bCs/>
          <w:color w:val="000000"/>
          <w:sz w:val="24"/>
          <w:szCs w:val="24"/>
          <w:lang w:val="en-US" w:eastAsia="zh-CN"/>
        </w:rPr>
        <w:t>fre</w:t>
      </w:r>
      <w:r>
        <w:rPr>
          <w:rFonts w:hint="eastAsia" w:ascii="Times New Roman" w:hAnsi="Times New Roman" w:eastAsia="宋体" w:cs="Times New Roman"/>
          <w:b/>
          <w:bCs/>
          <w:color w:val="000000"/>
          <w:sz w:val="24"/>
          <w:szCs w:val="24"/>
          <w:lang w:val="en-US" w:eastAsia="zh-CN"/>
        </w:rPr>
        <w:t>q</w:t>
      </w:r>
      <w:r>
        <w:rPr>
          <w:rFonts w:hint="default" w:ascii="Times New Roman" w:hAnsi="Times New Roman" w:eastAsia="宋体" w:cs="Times New Roman"/>
          <w:b/>
          <w:bCs/>
          <w:color w:val="000000"/>
          <w:sz w:val="24"/>
          <w:szCs w:val="24"/>
          <w:lang w:val="en-US" w:eastAsia="zh-CN"/>
        </w:rPr>
        <w:t>_measure（等精度测量法）</w:t>
      </w:r>
    </w:p>
    <w:p w14:paraId="06FAD929">
      <w:pPr>
        <w:numPr>
          <w:ilvl w:val="0"/>
          <w:numId w:val="0"/>
        </w:numPr>
        <w:spacing w:line="360" w:lineRule="auto"/>
        <w:ind w:leftChars="0"/>
        <w:rPr>
          <w:rFonts w:hint="default" w:ascii="Times New Roman" w:hAnsi="Times New Roman" w:eastAsia="宋体" w:cs="Times New Roman"/>
          <w:b/>
          <w:bCs/>
          <w:color w:val="000000"/>
          <w:sz w:val="24"/>
          <w:szCs w:val="24"/>
          <w:lang w:val="en-US" w:eastAsia="zh-CN"/>
        </w:rPr>
      </w:pPr>
      <w:r>
        <w:rPr>
          <w:rFonts w:hint="default" w:ascii="Times New Roman" w:hAnsi="Times New Roman" w:eastAsia="宋体" w:cs="Times New Roman"/>
          <w:b/>
          <w:bCs/>
          <w:color w:val="000000"/>
          <w:sz w:val="24"/>
          <w:szCs w:val="24"/>
          <w:lang w:val="en-US" w:eastAsia="zh-CN"/>
        </w:rPr>
        <w:t>（1）端口定义</w:t>
      </w:r>
    </w:p>
    <w:p w14:paraId="531BFE34">
      <w:pPr>
        <w:numPr>
          <w:ilvl w:val="0"/>
          <w:numId w:val="0"/>
        </w:numPr>
        <w:spacing w:line="360" w:lineRule="auto"/>
        <w:ind w:leftChars="0"/>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Input clk_adc</w:t>
      </w:r>
    </w:p>
    <w:p w14:paraId="514FE731">
      <w:pPr>
        <w:numPr>
          <w:ilvl w:val="0"/>
          <w:numId w:val="0"/>
        </w:numPr>
        <w:spacing w:line="360" w:lineRule="auto"/>
        <w:ind w:leftChars="0"/>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Input rst_n</w:t>
      </w:r>
    </w:p>
    <w:p w14:paraId="5EC6FFEA">
      <w:pPr>
        <w:numPr>
          <w:ilvl w:val="0"/>
          <w:numId w:val="0"/>
        </w:numPr>
        <w:spacing w:line="360" w:lineRule="auto"/>
        <w:ind w:leftChars="0"/>
        <w:rPr>
          <w:rFonts w:hint="eastAsia"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bCs/>
          <w:color w:val="000000"/>
          <w:sz w:val="21"/>
          <w:szCs w:val="21"/>
          <w:lang w:val="en-US" w:eastAsia="zh-CN"/>
        </w:rPr>
        <w:t xml:space="preserve">Input adc_data </w:t>
      </w:r>
      <w:r>
        <w:rPr>
          <w:rFonts w:hint="default" w:ascii="Times New Roman" w:hAnsi="Times New Roman" w:eastAsia="宋体" w:cs="Times New Roman"/>
          <w:b w:val="0"/>
          <w:bCs w:val="0"/>
          <w:color w:val="000000"/>
          <w:sz w:val="21"/>
          <w:szCs w:val="21"/>
          <w:lang w:val="en-US" w:eastAsia="zh-CN"/>
        </w:rPr>
        <w:t>连</w:t>
      </w:r>
      <w:r>
        <w:rPr>
          <w:rFonts w:hint="eastAsia" w:ascii="Times New Roman" w:hAnsi="Times New Roman" w:eastAsia="宋体" w:cs="Times New Roman"/>
          <w:b w:val="0"/>
          <w:bCs w:val="0"/>
          <w:color w:val="000000"/>
          <w:sz w:val="21"/>
          <w:szCs w:val="21"/>
          <w:lang w:val="en-US" w:eastAsia="zh-CN"/>
        </w:rPr>
        <w:t>接存储ADC写入数据的</w:t>
      </w:r>
      <w:r>
        <w:rPr>
          <w:rFonts w:hint="default" w:ascii="Times New Roman" w:hAnsi="Times New Roman" w:eastAsia="宋体" w:cs="Times New Roman"/>
          <w:b w:val="0"/>
          <w:bCs w:val="0"/>
          <w:color w:val="000000"/>
          <w:sz w:val="21"/>
          <w:szCs w:val="21"/>
          <w:lang w:val="en-US" w:eastAsia="zh-CN"/>
        </w:rPr>
        <w:t>r_dataA/B</w:t>
      </w:r>
      <w:r>
        <w:rPr>
          <w:rFonts w:hint="eastAsia" w:ascii="Times New Roman" w:hAnsi="Times New Roman" w:eastAsia="宋体" w:cs="Times New Roman"/>
          <w:b w:val="0"/>
          <w:bCs w:val="0"/>
          <w:color w:val="000000"/>
          <w:sz w:val="21"/>
          <w:szCs w:val="21"/>
          <w:lang w:val="en-US" w:eastAsia="zh-CN"/>
        </w:rPr>
        <w:t>，并通过检测其上升沿计算频率</w:t>
      </w:r>
    </w:p>
    <w:p w14:paraId="053500E5">
      <w:pPr>
        <w:numPr>
          <w:ilvl w:val="0"/>
          <w:numId w:val="0"/>
        </w:numPr>
        <w:spacing w:line="360" w:lineRule="auto"/>
        <w:ind w:leftChars="0"/>
        <w:rPr>
          <w:rFonts w:hint="default" w:ascii="Times New Roman" w:hAnsi="Times New Roman" w:eastAsia="宋体" w:cs="Times New Roman"/>
          <w:b w:val="0"/>
          <w:bCs w:val="0"/>
          <w:color w:val="000000"/>
          <w:sz w:val="21"/>
          <w:szCs w:val="21"/>
          <w:lang w:val="en-US" w:eastAsia="zh-CN"/>
        </w:rPr>
      </w:pPr>
      <w:r>
        <w:rPr>
          <w:rFonts w:hint="eastAsia" w:ascii="Times New Roman" w:hAnsi="Times New Roman" w:eastAsia="宋体" w:cs="Times New Roman"/>
          <w:b/>
          <w:bCs/>
          <w:color w:val="000000"/>
          <w:sz w:val="21"/>
          <w:szCs w:val="21"/>
          <w:lang w:val="en-US" w:eastAsia="zh-CN"/>
        </w:rPr>
        <w:t xml:space="preserve">Input button_stata </w:t>
      </w:r>
      <w:r>
        <w:rPr>
          <w:rFonts w:hint="eastAsia" w:ascii="Times New Roman" w:hAnsi="Times New Roman" w:eastAsia="宋体" w:cs="Times New Roman"/>
          <w:b w:val="0"/>
          <w:bCs w:val="0"/>
          <w:color w:val="000000"/>
          <w:sz w:val="21"/>
          <w:szCs w:val="21"/>
          <w:lang w:val="en-US" w:eastAsia="zh-CN"/>
        </w:rPr>
        <w:t>刻画按键状态，高电平时显示高频，低电平时显示低频</w:t>
      </w:r>
    </w:p>
    <w:p w14:paraId="3BB25070">
      <w:pPr>
        <w:numPr>
          <w:ilvl w:val="0"/>
          <w:numId w:val="0"/>
        </w:numPr>
        <w:spacing w:line="360" w:lineRule="auto"/>
        <w:ind w:leftChars="0"/>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bCs/>
          <w:color w:val="000000"/>
          <w:sz w:val="21"/>
          <w:szCs w:val="21"/>
          <w:lang w:val="en-US" w:eastAsia="zh-CN"/>
        </w:rPr>
        <w:t>Output reg [31:0] freq_value</w:t>
      </w:r>
      <w:r>
        <w:rPr>
          <w:rFonts w:hint="eastAsia" w:ascii="Times New Roman" w:hAnsi="Times New Roman" w:eastAsia="宋体" w:cs="Times New Roman"/>
          <w:b/>
          <w:bCs/>
          <w:color w:val="000000"/>
          <w:sz w:val="21"/>
          <w:szCs w:val="21"/>
          <w:lang w:val="en-US" w:eastAsia="zh-CN"/>
        </w:rPr>
        <w:t xml:space="preserve"> </w:t>
      </w:r>
      <w:r>
        <w:rPr>
          <w:rFonts w:hint="eastAsia" w:ascii="Times New Roman" w:hAnsi="Times New Roman" w:eastAsia="宋体" w:cs="Times New Roman"/>
          <w:b w:val="0"/>
          <w:bCs w:val="0"/>
          <w:color w:val="000000"/>
          <w:sz w:val="21"/>
          <w:szCs w:val="21"/>
          <w:lang w:val="en-US" w:eastAsia="zh-CN"/>
        </w:rPr>
        <w:t>储存32位频率测量值，连接</w:t>
      </w:r>
    </w:p>
    <w:p w14:paraId="0B559DDA">
      <w:pPr>
        <w:numPr>
          <w:ilvl w:val="0"/>
          <w:numId w:val="0"/>
        </w:numPr>
        <w:spacing w:line="360" w:lineRule="auto"/>
        <w:ind w:leftChars="0"/>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 xml:space="preserve">Output reg freq_valid </w:t>
      </w:r>
      <w:r>
        <w:rPr>
          <w:rFonts w:hint="default" w:ascii="Times New Roman" w:hAnsi="Times New Roman" w:eastAsia="宋体" w:cs="Times New Roman"/>
          <w:b w:val="0"/>
          <w:bCs w:val="0"/>
          <w:color w:val="000000"/>
          <w:sz w:val="21"/>
          <w:szCs w:val="21"/>
          <w:lang w:val="en-US" w:eastAsia="zh-CN"/>
        </w:rPr>
        <w:t>连接decimal_decoder</w:t>
      </w:r>
      <w:r>
        <w:rPr>
          <w:rFonts w:hint="default" w:ascii="Times New Roman" w:hAnsi="Times New Roman" w:eastAsia="宋体" w:cs="Times New Roman"/>
          <w:b/>
          <w:bCs/>
          <w:color w:val="000000"/>
          <w:sz w:val="21"/>
          <w:szCs w:val="21"/>
          <w:lang w:val="en-US" w:eastAsia="zh-CN"/>
        </w:rPr>
        <w:t>（定义与幅值部分相仿）</w:t>
      </w:r>
    </w:p>
    <w:p w14:paraId="47CAD024">
      <w:pPr>
        <w:numPr>
          <w:ilvl w:val="0"/>
          <w:numId w:val="0"/>
        </w:numPr>
        <w:spacing w:line="360" w:lineRule="auto"/>
        <w:ind w:leftChars="0"/>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（2）实现思路</w:t>
      </w:r>
    </w:p>
    <w:p w14:paraId="3A0A95DC">
      <w:pPr>
        <w:numPr>
          <w:ilvl w:val="0"/>
          <w:numId w:val="0"/>
        </w:numPr>
        <w:spacing w:line="360" w:lineRule="auto"/>
        <w:ind w:leftChars="0"/>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1*进行参数配置：基准时钟频率 软件闸门时间（此时需要考虑平衡精度和响应速度）软件闸门计数最大值</w:t>
      </w:r>
    </w:p>
    <w:p w14:paraId="348B2E95">
      <w:pPr>
        <w:numPr>
          <w:ilvl w:val="0"/>
          <w:numId w:val="0"/>
        </w:numPr>
        <w:spacing w:line="360" w:lineRule="auto"/>
        <w:ind w:leftChars="0"/>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2*消除亚稳态并且检测过零点上升沿（设置adc_d1 adc_d2）</w:t>
      </w:r>
    </w:p>
    <w:p w14:paraId="61E691C5">
      <w:pPr>
        <w:numPr>
          <w:ilvl w:val="0"/>
          <w:numId w:val="0"/>
        </w:numPr>
        <w:spacing w:line="360" w:lineRule="auto"/>
        <w:ind w:leftChars="0"/>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sz w:val="21"/>
          <w:szCs w:val="21"/>
        </w:rPr>
        <w:drawing>
          <wp:inline distT="0" distB="0" distL="114300" distR="114300">
            <wp:extent cx="3884930" cy="248856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884930" cy="2488565"/>
                    </a:xfrm>
                    <a:prstGeom prst="rect">
                      <a:avLst/>
                    </a:prstGeom>
                    <a:noFill/>
                    <a:ln>
                      <a:noFill/>
                    </a:ln>
                  </pic:spPr>
                </pic:pic>
              </a:graphicData>
            </a:graphic>
          </wp:inline>
        </w:drawing>
      </w:r>
    </w:p>
    <w:p w14:paraId="65B58BFF">
      <w:pPr>
        <w:numPr>
          <w:ilvl w:val="0"/>
          <w:numId w:val="0"/>
        </w:numPr>
        <w:spacing w:line="360" w:lineRule="auto"/>
        <w:ind w:leftChars="0"/>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4575175" cy="199644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575175" cy="1996440"/>
                    </a:xfrm>
                    <a:prstGeom prst="rect">
                      <a:avLst/>
                    </a:prstGeom>
                    <a:noFill/>
                    <a:ln>
                      <a:noFill/>
                    </a:ln>
                  </pic:spPr>
                </pic:pic>
              </a:graphicData>
            </a:graphic>
          </wp:inline>
        </w:drawing>
      </w:r>
    </w:p>
    <w:p w14:paraId="0A704097">
      <w:pPr>
        <w:numPr>
          <w:ilvl w:val="0"/>
          <w:numId w:val="0"/>
        </w:numPr>
        <w:spacing w:line="360" w:lineRule="auto"/>
        <w:ind w:left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3*设置软件闸门与实际闸门，测量时钟脉冲数和被测信号的脉冲数</w:t>
      </w:r>
      <w:r>
        <w:rPr>
          <w:rFonts w:hint="eastAsia" w:ascii="Times New Roman" w:hAnsi="Times New Roman" w:cs="Times New Roman"/>
          <w:sz w:val="21"/>
          <w:szCs w:val="21"/>
          <w:lang w:val="en-US" w:eastAsia="zh-CN"/>
        </w:rPr>
        <w:t>并计算频率</w:t>
      </w:r>
    </w:p>
    <w:p w14:paraId="09B2983B">
      <w:pPr>
        <w:numPr>
          <w:ilvl w:val="0"/>
          <w:numId w:val="0"/>
        </w:numPr>
        <w:spacing w:line="360" w:lineRule="auto"/>
        <w:ind w:left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w:t>
      </w:r>
      <w:r>
        <w:rPr>
          <w:rFonts w:hint="eastAsia" w:ascii="Times New Roman" w:hAnsi="Times New Roman" w:cs="Times New Roman"/>
          <w:sz w:val="21"/>
          <w:szCs w:val="21"/>
          <w:lang w:val="en-US" w:eastAsia="zh-CN"/>
        </w:rPr>
        <w:t>根据按键状态判断是否应当*1000</w:t>
      </w:r>
    </w:p>
    <w:p w14:paraId="03D97871">
      <w:pPr>
        <w:numPr>
          <w:ilvl w:val="0"/>
          <w:numId w:val="0"/>
        </w:numPr>
        <w:spacing w:line="360" w:lineRule="auto"/>
        <w:ind w:leftChars="0"/>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优化方案</w:t>
      </w:r>
    </w:p>
    <w:p w14:paraId="61B9E6C5">
      <w:pPr>
        <w:numPr>
          <w:ilvl w:val="0"/>
          <w:numId w:val="4"/>
        </w:numPr>
        <w:spacing w:line="360" w:lineRule="auto"/>
        <w:ind w:leftChars="0"/>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幅值</w:t>
      </w:r>
    </w:p>
    <w:p w14:paraId="3B5937F9">
      <w:pPr>
        <w:numPr>
          <w:ilvl w:val="0"/>
          <w:numId w:val="5"/>
        </w:numPr>
        <w:spacing w:line="360" w:lineRule="auto"/>
        <w:rPr>
          <w:rFonts w:hint="default" w:ascii="Times New Roman" w:hAnsi="Times New Roman" w:cs="Times New Roman"/>
          <w:b w:val="0"/>
          <w:bCs w:val="0"/>
          <w:sz w:val="21"/>
          <w:szCs w:val="21"/>
          <w:lang w:val="en-US" w:eastAsia="zh-CN"/>
        </w:rPr>
      </w:pPr>
      <w:r>
        <w:rPr>
          <w:rFonts w:hint="default" w:ascii="Times New Roman" w:hAnsi="Times New Roman" w:cs="Times New Roman"/>
          <w:b/>
          <w:bCs/>
          <w:sz w:val="21"/>
          <w:szCs w:val="21"/>
          <w:lang w:val="en-US" w:eastAsia="zh-CN"/>
        </w:rPr>
        <w:t>上限：</w:t>
      </w:r>
      <w:r>
        <w:rPr>
          <w:rFonts w:hint="default" w:ascii="Times New Roman" w:hAnsi="Times New Roman" w:cs="Times New Roman"/>
          <w:b w:val="0"/>
          <w:bCs w:val="0"/>
          <w:sz w:val="21"/>
          <w:szCs w:val="21"/>
          <w:lang w:val="en-US" w:eastAsia="zh-CN"/>
        </w:rPr>
        <w:t>9288是八位的，对应模拟输入为0-5V，由于前端电路的四倍分压衰减，所以峰峰值测量上限为4*5V=20V</w:t>
      </w:r>
    </w:p>
    <w:p w14:paraId="490DF062">
      <w:pPr>
        <w:numPr>
          <w:ilvl w:val="0"/>
          <w:numId w:val="5"/>
        </w:numPr>
        <w:spacing w:line="360" w:lineRule="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下限：</w:t>
      </w:r>
      <w:r>
        <w:rPr>
          <w:rFonts w:hint="eastAsia" w:ascii="Times New Roman" w:hAnsi="Times New Roman" w:cs="Times New Roman"/>
          <w:b w:val="0"/>
          <w:bCs w:val="0"/>
          <w:sz w:val="21"/>
          <w:szCs w:val="21"/>
          <w:lang w:val="en-US" w:eastAsia="zh-CN"/>
        </w:rPr>
        <w:t>最小分辨率1LSB=20V/255=78.4mV,且噪声大小是2-3个LSB，因此测量下限在300mV附近。</w:t>
      </w:r>
    </w:p>
    <w:p w14:paraId="1B0FC3B3">
      <w:pPr>
        <w:numPr>
          <w:ilvl w:val="0"/>
          <w:numId w:val="5"/>
        </w:numPr>
        <w:spacing w:line="360" w:lineRule="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优化方案</w:t>
      </w:r>
      <w:r>
        <w:rPr>
          <w:rFonts w:hint="eastAsia" w:ascii="Times New Roman" w:hAnsi="Times New Roman" w:cs="Times New Roman"/>
          <w:b w:val="0"/>
          <w:bCs w:val="0"/>
          <w:sz w:val="21"/>
          <w:szCs w:val="21"/>
          <w:lang w:val="en-US" w:eastAsia="zh-CN"/>
        </w:rPr>
        <w:t>（代码层面）</w:t>
      </w:r>
    </w:p>
    <w:p w14:paraId="43BFAEBA">
      <w:pPr>
        <w:numPr>
          <w:ilvl w:val="0"/>
          <w:numId w:val="6"/>
        </w:numPr>
        <w:spacing w:line="360" w:lineRule="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增添多级滤波，可使噪声下降到1LSB左右</w:t>
      </w:r>
    </w:p>
    <w:p w14:paraId="5C783B77">
      <w:pPr>
        <w:numPr>
          <w:ilvl w:val="0"/>
          <w:numId w:val="6"/>
        </w:numPr>
        <w:spacing w:line="360" w:lineRule="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添加</w:t>
      </w:r>
      <w:r>
        <w:rPr>
          <w:rFonts w:hint="eastAsia" w:ascii="Times New Roman" w:hAnsi="Times New Roman" w:cs="Times New Roman"/>
          <w:b/>
          <w:bCs/>
          <w:sz w:val="21"/>
          <w:szCs w:val="21"/>
          <w:lang w:val="en-US" w:eastAsia="zh-CN"/>
        </w:rPr>
        <w:t>硬件程控增益放大器（PGA），</w:t>
      </w:r>
      <w:r>
        <w:rPr>
          <w:rFonts w:hint="eastAsia" w:ascii="Times New Roman" w:hAnsi="Times New Roman" w:cs="Times New Roman"/>
          <w:b w:val="0"/>
          <w:bCs w:val="0"/>
          <w:sz w:val="21"/>
          <w:szCs w:val="21"/>
          <w:lang w:val="en-US" w:eastAsia="zh-CN"/>
        </w:rPr>
        <w:t>先将输入的小信号经过放大再送入ADC，可以降低LSB的值</w:t>
      </w:r>
    </w:p>
    <w:p w14:paraId="25D3AC88">
      <w:pPr>
        <w:numPr>
          <w:ilvl w:val="0"/>
          <w:numId w:val="0"/>
        </w:numPr>
        <w:spacing w:line="360" w:lineRule="auto"/>
        <w:rPr>
          <w:rFonts w:hint="eastAsia" w:ascii="Times New Roman" w:hAnsi="Times New Roman" w:cs="Times New Roman"/>
          <w:b w:val="0"/>
          <w:bCs w:val="0"/>
          <w:sz w:val="21"/>
          <w:szCs w:val="21"/>
          <w:lang w:val="en-US" w:eastAsia="zh-CN"/>
        </w:rPr>
      </w:pPr>
    </w:p>
    <w:p w14:paraId="34AC5911">
      <w:pPr>
        <w:numPr>
          <w:ilvl w:val="0"/>
          <w:numId w:val="4"/>
        </w:numPr>
        <w:spacing w:line="360" w:lineRule="auto"/>
        <w:ind w:left="0" w:leftChars="0" w:firstLine="0" w:firstLineChars="0"/>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频率</w:t>
      </w:r>
    </w:p>
    <w:p w14:paraId="636CAA40">
      <w:pPr>
        <w:numPr>
          <w:ilvl w:val="0"/>
          <w:numId w:val="7"/>
        </w:numPr>
        <w:spacing w:line="360" w:lineRule="auto"/>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上限：</w:t>
      </w:r>
      <w:r>
        <w:rPr>
          <w:rFonts w:hint="eastAsia" w:ascii="Times New Roman" w:hAnsi="Times New Roman" w:cs="Times New Roman"/>
          <w:b w:val="0"/>
          <w:bCs w:val="0"/>
          <w:sz w:val="21"/>
          <w:szCs w:val="21"/>
          <w:lang w:val="en-US" w:eastAsia="zh-CN"/>
        </w:rPr>
        <w:t>约10MHz。因为ADC采样率是40MHz，</w:t>
      </w:r>
      <w:r>
        <w:rPr>
          <w:rFonts w:hint="eastAsia" w:ascii="Times New Roman" w:hAnsi="Times New Roman" w:cs="Times New Roman"/>
          <w:b/>
          <w:bCs/>
          <w:sz w:val="21"/>
          <w:szCs w:val="21"/>
          <w:lang w:val="en-US" w:eastAsia="zh-CN"/>
        </w:rPr>
        <w:t>根据奈奎斯特采样定理，</w:t>
      </w:r>
      <w:r>
        <w:rPr>
          <w:rFonts w:hint="eastAsia" w:ascii="Times New Roman" w:hAnsi="Times New Roman" w:cs="Times New Roman"/>
          <w:b w:val="0"/>
          <w:bCs w:val="0"/>
          <w:sz w:val="21"/>
          <w:szCs w:val="21"/>
          <w:lang w:val="en-US" w:eastAsia="zh-CN"/>
        </w:rPr>
        <w:t>理论上最高能测量20MHz的信号。</w:t>
      </w:r>
    </w:p>
    <w:p w14:paraId="78E8A55B">
      <w:pPr>
        <w:numPr>
          <w:ilvl w:val="0"/>
          <w:numId w:val="0"/>
        </w:numPr>
        <w:spacing w:line="360" w:lineRule="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 xml:space="preserve">  但为了采集有效的上升沿，每半个周期需要两个点，每个周期至少需要4个点，所以实际准确的采样频率上限应为10MHz（超出后会导致信号的跳变等不正常的显示）</w:t>
      </w:r>
    </w:p>
    <w:p w14:paraId="0338FB3A">
      <w:pPr>
        <w:numPr>
          <w:ilvl w:val="0"/>
          <w:numId w:val="0"/>
        </w:numPr>
        <w:spacing w:line="360" w:lineRule="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硬件扩展空间：</w:t>
      </w:r>
      <w:r>
        <w:rPr>
          <w:rFonts w:hint="eastAsia" w:ascii="Times New Roman" w:hAnsi="Times New Roman" w:cs="Times New Roman"/>
          <w:b w:val="0"/>
          <w:bCs w:val="0"/>
          <w:sz w:val="21"/>
          <w:szCs w:val="21"/>
          <w:lang w:val="en-US" w:eastAsia="zh-CN"/>
        </w:rPr>
        <w:t>换用更高速的ADC，实现100MSPS以上的采样率</w:t>
      </w:r>
    </w:p>
    <w:p w14:paraId="78464DC4">
      <w:pPr>
        <w:numPr>
          <w:ilvl w:val="0"/>
          <w:numId w:val="7"/>
        </w:numPr>
        <w:spacing w:line="360" w:lineRule="auto"/>
        <w:ind w:left="0" w:leftChars="0" w:firstLine="0" w:firstLineChars="0"/>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下限：</w:t>
      </w:r>
      <w:r>
        <w:rPr>
          <w:rFonts w:hint="eastAsia" w:ascii="Times New Roman" w:hAnsi="Times New Roman" w:cs="Times New Roman"/>
          <w:b w:val="0"/>
          <w:bCs w:val="0"/>
          <w:sz w:val="21"/>
          <w:szCs w:val="21"/>
          <w:lang w:val="en-US" w:eastAsia="zh-CN"/>
        </w:rPr>
        <w:t>0.1Hz。因为环境噪声的干扰</w:t>
      </w:r>
    </w:p>
    <w:p w14:paraId="4DC984EB">
      <w:pPr>
        <w:numPr>
          <w:ilvl w:val="0"/>
          <w:numId w:val="0"/>
        </w:numPr>
        <w:spacing w:line="360" w:lineRule="auto"/>
        <w:ind w:leftChars="0"/>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代码优化：</w:t>
      </w:r>
      <w:r>
        <w:rPr>
          <w:rFonts w:hint="eastAsia" w:ascii="Times New Roman" w:hAnsi="Times New Roman" w:cs="Times New Roman"/>
          <w:b w:val="0"/>
          <w:bCs w:val="0"/>
          <w:sz w:val="21"/>
          <w:szCs w:val="21"/>
          <w:lang w:val="en-US" w:eastAsia="zh-CN"/>
        </w:rPr>
        <w:t>延长软件闸门的时间（同时会导致实际闸门的时间延长）</w:t>
      </w:r>
    </w:p>
    <w:p w14:paraId="4851BF78">
      <w:pPr>
        <w:spacing w:line="360" w:lineRule="auto"/>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br w:type="page"/>
      </w:r>
    </w:p>
    <w:p w14:paraId="46F389C2">
      <w:pPr>
        <w:numPr>
          <w:ilvl w:val="0"/>
          <w:numId w:val="4"/>
        </w:numPr>
        <w:spacing w:line="360" w:lineRule="auto"/>
        <w:ind w:left="0" w:leftChars="0" w:firstLine="0" w:firstLineChars="0"/>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auto_trigger触发模块</w:t>
      </w:r>
    </w:p>
    <w:p w14:paraId="1F451980">
      <w:pPr>
        <w:numPr>
          <w:ilvl w:val="0"/>
          <w:numId w:val="0"/>
        </w:numPr>
        <w:spacing w:line="360" w:lineRule="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（1）功能分析：</w:t>
      </w:r>
      <w:r>
        <w:rPr>
          <w:rFonts w:hint="eastAsia" w:ascii="Times New Roman" w:hAnsi="Times New Roman" w:cs="Times New Roman"/>
          <w:b w:val="0"/>
          <w:bCs w:val="0"/>
          <w:sz w:val="21"/>
          <w:szCs w:val="21"/>
          <w:lang w:val="en-US" w:eastAsia="zh-CN"/>
        </w:rPr>
        <w:t>每隔100ms采样1920个ADC数据点，把ADC数据写入FIFO以供读取和显示</w:t>
      </w:r>
    </w:p>
    <w:p w14:paraId="11715C95">
      <w:pPr>
        <w:numPr>
          <w:ilvl w:val="0"/>
          <w:numId w:val="0"/>
        </w:numPr>
        <w:spacing w:line="360" w:lineRule="auto"/>
        <w:rPr>
          <w:rFonts w:hint="eastAsia"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（2）端口分析：</w:t>
      </w:r>
    </w:p>
    <w:p w14:paraId="50965659">
      <w:pPr>
        <w:numPr>
          <w:ilvl w:val="0"/>
          <w:numId w:val="0"/>
        </w:numPr>
        <w:spacing w:line="360" w:lineRule="auto"/>
        <w:rPr>
          <w:rFonts w:hint="default" w:ascii="Times New Roman" w:hAnsi="Times New Roman" w:eastAsia="Segoe UI Emoji" w:cs="Times New Roman"/>
          <w:i w:val="0"/>
          <w:iCs w:val="0"/>
          <w:caps w:val="0"/>
          <w:color w:val="000000"/>
          <w:spacing w:val="0"/>
          <w:sz w:val="21"/>
          <w:szCs w:val="21"/>
        </w:rPr>
      </w:pPr>
      <w:r>
        <w:rPr>
          <w:rFonts w:hint="default" w:ascii="Times New Roman" w:hAnsi="Times New Roman" w:eastAsia="Segoe UI Emoji" w:cs="Times New Roman"/>
          <w:b/>
          <w:bCs/>
          <w:i w:val="0"/>
          <w:iCs w:val="0"/>
          <w:caps w:val="0"/>
          <w:color w:val="000000"/>
          <w:spacing w:val="0"/>
          <w:sz w:val="21"/>
          <w:szCs w:val="21"/>
        </w:rPr>
        <w:t>parameter ENABLE_COUNT = 1920</w:t>
      </w:r>
      <w:r>
        <w:rPr>
          <w:rFonts w:hint="default" w:ascii="Times New Roman" w:hAnsi="Times New Roman" w:eastAsia="Segoe UI Emoji" w:cs="Times New Roman"/>
          <w:i w:val="0"/>
          <w:iCs w:val="0"/>
          <w:caps w:val="0"/>
          <w:color w:val="000000"/>
          <w:spacing w:val="0"/>
          <w:sz w:val="21"/>
          <w:szCs w:val="21"/>
        </w:rPr>
        <w:t xml:space="preserve"> </w:t>
      </w:r>
      <w:r>
        <w:rPr>
          <w:rFonts w:hint="eastAsia" w:ascii="Times New Roman" w:hAnsi="Times New Roman" w:eastAsia="宋体" w:cs="Times New Roman"/>
          <w:i w:val="0"/>
          <w:iCs w:val="0"/>
          <w:caps w:val="0"/>
          <w:color w:val="000000"/>
          <w:spacing w:val="0"/>
          <w:sz w:val="21"/>
          <w:szCs w:val="21"/>
          <w:lang w:val="en-US" w:eastAsia="zh-CN"/>
        </w:rPr>
        <w:t xml:space="preserve"> </w:t>
      </w:r>
      <w:r>
        <w:rPr>
          <w:rFonts w:hint="default" w:ascii="Times New Roman" w:hAnsi="Times New Roman" w:eastAsia="Segoe UI Emoji" w:cs="Times New Roman"/>
          <w:i w:val="0"/>
          <w:iCs w:val="0"/>
          <w:caps w:val="0"/>
          <w:color w:val="000000"/>
          <w:spacing w:val="0"/>
          <w:sz w:val="21"/>
          <w:szCs w:val="21"/>
        </w:rPr>
        <w:t xml:space="preserve">每次采集的点数 </w:t>
      </w:r>
    </w:p>
    <w:p w14:paraId="41EE05EF">
      <w:pPr>
        <w:numPr>
          <w:ilvl w:val="0"/>
          <w:numId w:val="0"/>
        </w:numPr>
        <w:spacing w:line="360" w:lineRule="auto"/>
        <w:rPr>
          <w:rFonts w:hint="default" w:ascii="Times New Roman" w:hAnsi="Times New Roman" w:eastAsia="Segoe UI Emoji" w:cs="Times New Roman"/>
          <w:i w:val="0"/>
          <w:iCs w:val="0"/>
          <w:caps w:val="0"/>
          <w:color w:val="000000"/>
          <w:spacing w:val="0"/>
          <w:sz w:val="21"/>
          <w:szCs w:val="21"/>
        </w:rPr>
      </w:pPr>
      <w:r>
        <w:rPr>
          <w:rFonts w:hint="default" w:ascii="Times New Roman" w:hAnsi="Times New Roman" w:eastAsia="Segoe UI Emoji" w:cs="Times New Roman"/>
          <w:b/>
          <w:bCs/>
          <w:i w:val="0"/>
          <w:iCs w:val="0"/>
          <w:caps w:val="0"/>
          <w:color w:val="000000"/>
          <w:spacing w:val="0"/>
          <w:sz w:val="21"/>
          <w:szCs w:val="21"/>
        </w:rPr>
        <w:t>parameter COUNT_MAX1s = 40_000_00</w:t>
      </w:r>
      <w:r>
        <w:rPr>
          <w:rFonts w:hint="default" w:ascii="Times New Roman" w:hAnsi="Times New Roman" w:eastAsia="Segoe UI Emoji" w:cs="Times New Roman"/>
          <w:i w:val="0"/>
          <w:iCs w:val="0"/>
          <w:caps w:val="0"/>
          <w:color w:val="000000"/>
          <w:spacing w:val="0"/>
          <w:sz w:val="21"/>
          <w:szCs w:val="21"/>
        </w:rPr>
        <w:t>采集间隔计数器最大值</w:t>
      </w:r>
    </w:p>
    <w:p w14:paraId="34841604">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olor w:val="000000"/>
          <w:spacing w:val="0"/>
          <w:sz w:val="21"/>
          <w:szCs w:val="21"/>
          <w:lang w:val="en-US" w:eastAsia="zh-CN"/>
        </w:rPr>
        <w:t>Input wire C</w:t>
      </w:r>
      <w:r>
        <w:rPr>
          <w:rFonts w:hint="eastAsia" w:ascii="Times New Roman" w:hAnsi="Times New Roman" w:eastAsia="宋体" w:cs="Times New Roman"/>
          <w:b/>
          <w:bCs/>
          <w:i w:val="0"/>
          <w:iCs w:val="0"/>
          <w:caps w:val="0"/>
          <w:color w:val="000000"/>
          <w:spacing w:val="0"/>
          <w:sz w:val="21"/>
          <w:szCs w:val="21"/>
          <w:lang w:val="en-US" w:eastAsia="zh-CN"/>
        </w:rPr>
        <w:t xml:space="preserve">lk_40mhz </w:t>
      </w:r>
    </w:p>
    <w:p w14:paraId="7A2FE86C">
      <w:pPr>
        <w:numPr>
          <w:ilvl w:val="0"/>
          <w:numId w:val="0"/>
        </w:numPr>
        <w:spacing w:line="360" w:lineRule="auto"/>
        <w:rPr>
          <w:rFonts w:hint="eastAsia"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olor w:val="000000"/>
          <w:spacing w:val="0"/>
          <w:sz w:val="21"/>
          <w:szCs w:val="21"/>
          <w:lang w:val="en-US" w:eastAsia="zh-CN"/>
        </w:rPr>
        <w:t>Input wire R</w:t>
      </w:r>
      <w:r>
        <w:rPr>
          <w:rFonts w:hint="eastAsia" w:ascii="Times New Roman" w:hAnsi="Times New Roman" w:eastAsia="宋体" w:cs="Times New Roman"/>
          <w:b/>
          <w:bCs/>
          <w:i w:val="0"/>
          <w:iCs w:val="0"/>
          <w:caps w:val="0"/>
          <w:color w:val="000000"/>
          <w:spacing w:val="0"/>
          <w:sz w:val="21"/>
          <w:szCs w:val="21"/>
          <w:lang w:val="en-US" w:eastAsia="zh-CN"/>
        </w:rPr>
        <w:t>eset</w:t>
      </w:r>
    </w:p>
    <w:p w14:paraId="69ADAF1F">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 xml:space="preserve">Input adc_pos_edge </w:t>
      </w:r>
      <w:r>
        <w:rPr>
          <w:rFonts w:hint="eastAsia" w:ascii="Times New Roman" w:hAnsi="Times New Roman" w:eastAsia="宋体" w:cs="Times New Roman"/>
          <w:b w:val="0"/>
          <w:bCs w:val="0"/>
          <w:i w:val="0"/>
          <w:iCs w:val="0"/>
          <w:caps w:val="0"/>
          <w:color w:val="000000"/>
          <w:spacing w:val="0"/>
          <w:sz w:val="21"/>
          <w:szCs w:val="21"/>
          <w:lang w:val="en-US" w:eastAsia="zh-CN"/>
        </w:rPr>
        <w:t>当检测到信号上升沿过0时，产生单周期脉冲，启动一次新的波形采集</w:t>
      </w:r>
    </w:p>
    <w:p w14:paraId="73C3CCB8">
      <w:pPr>
        <w:numPr>
          <w:ilvl w:val="0"/>
          <w:numId w:val="0"/>
        </w:numPr>
        <w:spacing w:line="360" w:lineRule="auto"/>
        <w:rPr>
          <w:rFonts w:hint="eastAsia"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olor w:val="000000"/>
          <w:spacing w:val="0"/>
          <w:sz w:val="21"/>
          <w:szCs w:val="21"/>
          <w:lang w:val="en-US" w:eastAsia="zh-CN"/>
        </w:rPr>
        <w:t>O</w:t>
      </w:r>
      <w:r>
        <w:rPr>
          <w:rFonts w:hint="eastAsia" w:ascii="Times New Roman" w:hAnsi="Times New Roman" w:eastAsia="宋体" w:cs="Times New Roman"/>
          <w:b/>
          <w:bCs/>
          <w:i w:val="0"/>
          <w:iCs w:val="0"/>
          <w:caps w:val="0"/>
          <w:color w:val="000000"/>
          <w:spacing w:val="0"/>
          <w:sz w:val="21"/>
          <w:szCs w:val="21"/>
          <w:lang w:val="en-US" w:eastAsia="zh-CN"/>
        </w:rPr>
        <w:t xml:space="preserve">utput reg enable </w:t>
      </w:r>
      <w:r>
        <w:rPr>
          <w:rFonts w:hint="eastAsia" w:ascii="Times New Roman" w:hAnsi="Times New Roman" w:eastAsia="宋体" w:cs="Times New Roman"/>
          <w:b w:val="0"/>
          <w:bCs w:val="0"/>
          <w:i w:val="0"/>
          <w:iCs w:val="0"/>
          <w:caps w:val="0"/>
          <w:color w:val="000000"/>
          <w:spacing w:val="0"/>
          <w:sz w:val="21"/>
          <w:szCs w:val="21"/>
          <w:lang w:val="en-US" w:eastAsia="zh-CN"/>
        </w:rPr>
        <w:t>高电平时允许ADC数据写入FIFO；低电平时禁止数据写入，</w:t>
      </w:r>
      <w:r>
        <w:rPr>
          <w:rFonts w:hint="eastAsia" w:ascii="Times New Roman" w:hAnsi="Times New Roman" w:eastAsia="宋体" w:cs="Times New Roman"/>
          <w:b/>
          <w:bCs/>
          <w:i w:val="0"/>
          <w:iCs w:val="0"/>
          <w:caps w:val="0"/>
          <w:color w:val="000000"/>
          <w:spacing w:val="0"/>
          <w:sz w:val="21"/>
          <w:szCs w:val="21"/>
          <w:lang w:val="en-US" w:eastAsia="zh-CN"/>
        </w:rPr>
        <w:t>连接FIFO核的wr_en端口</w:t>
      </w:r>
    </w:p>
    <w:p w14:paraId="0CFE7D2B">
      <w:pPr>
        <w:numPr>
          <w:ilvl w:val="0"/>
          <w:numId w:val="0"/>
        </w:numPr>
        <w:spacing w:line="360" w:lineRule="auto"/>
        <w:rPr>
          <w:rFonts w:hint="eastAsia"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 xml:space="preserve">Output wire[$clog2(ENABLE_COUNT)-1:0]  addr  </w:t>
      </w:r>
      <w:r>
        <w:rPr>
          <w:rFonts w:hint="eastAsia" w:ascii="Times New Roman" w:hAnsi="Times New Roman" w:eastAsia="宋体" w:cs="Times New Roman"/>
          <w:b w:val="0"/>
          <w:bCs w:val="0"/>
          <w:i w:val="0"/>
          <w:iCs w:val="0"/>
          <w:caps w:val="0"/>
          <w:color w:val="000000"/>
          <w:spacing w:val="0"/>
          <w:sz w:val="21"/>
          <w:szCs w:val="21"/>
          <w:lang w:val="en-US" w:eastAsia="zh-CN"/>
        </w:rPr>
        <w:t>从0-1919循环计数，告诉FIFO当前的ADC数据应该写到哪个地址。连接到</w:t>
      </w:r>
      <w:r>
        <w:rPr>
          <w:rFonts w:hint="eastAsia" w:ascii="Times New Roman" w:hAnsi="Times New Roman" w:eastAsia="宋体" w:cs="Times New Roman"/>
          <w:b/>
          <w:bCs/>
          <w:i w:val="0"/>
          <w:iCs w:val="0"/>
          <w:caps w:val="0"/>
          <w:color w:val="000000"/>
          <w:spacing w:val="0"/>
          <w:sz w:val="21"/>
          <w:szCs w:val="21"/>
          <w:lang w:val="en-US" w:eastAsia="zh-CN"/>
        </w:rPr>
        <w:t>FIFO核的wr_addr端口</w:t>
      </w:r>
    </w:p>
    <w:p w14:paraId="1C8B2E00">
      <w:pPr>
        <w:numPr>
          <w:ilvl w:val="0"/>
          <w:numId w:val="0"/>
        </w:numPr>
        <w:spacing w:line="360" w:lineRule="auto"/>
        <w:rPr>
          <w:rFonts w:hint="eastAsia"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 xml:space="preserve">Output reg trigger_signal </w:t>
      </w:r>
      <w:r>
        <w:rPr>
          <w:rFonts w:hint="eastAsia" w:ascii="Times New Roman" w:hAnsi="Times New Roman" w:eastAsia="宋体" w:cs="Times New Roman"/>
          <w:b w:val="0"/>
          <w:bCs w:val="0"/>
          <w:i w:val="0"/>
          <w:iCs w:val="0"/>
          <w:caps w:val="0"/>
          <w:color w:val="000000"/>
          <w:spacing w:val="0"/>
          <w:sz w:val="21"/>
          <w:szCs w:val="21"/>
          <w:lang w:val="en-US" w:eastAsia="zh-CN"/>
        </w:rPr>
        <w:t>每次采集完成时（100ms后），产生一个单周期脉冲，告诉测量模块可以开始计算新的频率和幅值，连接</w:t>
      </w:r>
      <w:r>
        <w:rPr>
          <w:rFonts w:hint="eastAsia" w:ascii="Times New Roman" w:hAnsi="Times New Roman" w:eastAsia="宋体" w:cs="Times New Roman"/>
          <w:b/>
          <w:bCs/>
          <w:i w:val="0"/>
          <w:iCs w:val="0"/>
          <w:caps w:val="0"/>
          <w:color w:val="000000"/>
          <w:spacing w:val="0"/>
          <w:sz w:val="21"/>
          <w:szCs w:val="21"/>
          <w:lang w:val="en-US" w:eastAsia="zh-CN"/>
        </w:rPr>
        <w:t>频率幅值测量模块的start端口</w:t>
      </w:r>
    </w:p>
    <w:p w14:paraId="5DEDF4EF">
      <w:pPr>
        <w:numPr>
          <w:ilvl w:val="0"/>
          <w:numId w:val="7"/>
        </w:numPr>
        <w:spacing w:line="360" w:lineRule="auto"/>
        <w:ind w:left="0" w:leftChars="0" w:firstLine="0" w:firstLineChars="0"/>
        <w:rPr>
          <w:rFonts w:hint="default"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实现思路：</w:t>
      </w:r>
    </w:p>
    <w:p w14:paraId="5962A1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Times New Roman" w:hAnsi="Times New Roman" w:eastAsia="宋体" w:cs="Times New Roman"/>
          <w:b/>
          <w:bCs/>
          <w:i w:val="0"/>
          <w:iCs w:val="0"/>
          <w:caps w:val="0"/>
          <w:color w:val="000000"/>
          <w:spacing w:val="0"/>
          <w:sz w:val="21"/>
          <w:szCs w:val="21"/>
          <w:lang w:val="en-US" w:eastAsia="zh-CN"/>
        </w:rPr>
      </w:pPr>
      <w:r>
        <w:rPr>
          <w:rStyle w:val="6"/>
          <w:rFonts w:hint="default" w:ascii="Times New Roman" w:hAnsi="Times New Roman" w:eastAsia="宋体" w:cs="Times New Roman"/>
          <w:b w:val="0"/>
          <w:bCs w:val="0"/>
          <w:color w:val="000000"/>
          <w:kern w:val="0"/>
          <w:sz w:val="21"/>
          <w:szCs w:val="21"/>
          <w:lang w:val="en-US" w:eastAsia="zh-CN" w:bidi="ar"/>
        </w:rPr>
        <w:t>40MHz 时钟驱动整个模块运行，当检测到信号上升沿时（</w:t>
      </w:r>
      <w:r>
        <w:rPr>
          <w:rStyle w:val="7"/>
          <w:rFonts w:hint="default" w:ascii="Times New Roman" w:hAnsi="Times New Roman" w:eastAsia="宋体" w:cs="Times New Roman"/>
          <w:b w:val="0"/>
          <w:bCs w:val="0"/>
          <w:color w:val="000000"/>
          <w:kern w:val="0"/>
          <w:sz w:val="21"/>
          <w:szCs w:val="21"/>
          <w:lang w:val="en-US" w:eastAsia="zh-CN" w:bidi="ar"/>
        </w:rPr>
        <w:t>adc_pos_edge</w:t>
      </w:r>
      <w:r>
        <w:rPr>
          <w:rStyle w:val="6"/>
          <w:rFonts w:hint="default" w:ascii="Times New Roman" w:hAnsi="Times New Roman" w:eastAsia="宋体" w:cs="Times New Roman"/>
          <w:b w:val="0"/>
          <w:bCs w:val="0"/>
          <w:color w:val="000000"/>
          <w:kern w:val="0"/>
          <w:sz w:val="21"/>
          <w:szCs w:val="21"/>
          <w:lang w:val="en-US" w:eastAsia="zh-CN" w:bidi="ar"/>
        </w:rPr>
        <w:t>），</w:t>
      </w:r>
      <w:r>
        <w:rPr>
          <w:rStyle w:val="7"/>
          <w:rFonts w:hint="default" w:ascii="Times New Roman" w:hAnsi="Times New Roman" w:eastAsia="宋体" w:cs="Times New Roman"/>
          <w:b w:val="0"/>
          <w:bCs w:val="0"/>
          <w:color w:val="000000"/>
          <w:kern w:val="0"/>
          <w:sz w:val="21"/>
          <w:szCs w:val="21"/>
          <w:lang w:val="en-US" w:eastAsia="zh-CN" w:bidi="ar"/>
        </w:rPr>
        <w:t>enable</w:t>
      </w:r>
      <w:r>
        <w:rPr>
          <w:rStyle w:val="6"/>
          <w:rFonts w:hint="default" w:ascii="Times New Roman" w:hAnsi="Times New Roman" w:eastAsia="宋体" w:cs="Times New Roman"/>
          <w:b w:val="0"/>
          <w:bCs w:val="0"/>
          <w:color w:val="000000"/>
          <w:kern w:val="0"/>
          <w:sz w:val="21"/>
          <w:szCs w:val="21"/>
          <w:lang w:val="en-US" w:eastAsia="zh-CN" w:bidi="ar"/>
        </w:rPr>
        <w:t>拉高开始采集，</w:t>
      </w:r>
      <w:r>
        <w:rPr>
          <w:rStyle w:val="7"/>
          <w:rFonts w:hint="default" w:ascii="Times New Roman" w:hAnsi="Times New Roman" w:eastAsia="宋体" w:cs="Times New Roman"/>
          <w:b w:val="0"/>
          <w:bCs w:val="0"/>
          <w:color w:val="000000"/>
          <w:kern w:val="0"/>
          <w:sz w:val="21"/>
          <w:szCs w:val="21"/>
          <w:lang w:val="en-US" w:eastAsia="zh-CN" w:bidi="ar"/>
        </w:rPr>
        <w:t>addr</w:t>
      </w:r>
      <w:r>
        <w:rPr>
          <w:rStyle w:val="6"/>
          <w:rFonts w:hint="default" w:ascii="Times New Roman" w:hAnsi="Times New Roman" w:eastAsia="宋体" w:cs="Times New Roman"/>
          <w:b w:val="0"/>
          <w:bCs w:val="0"/>
          <w:color w:val="000000"/>
          <w:kern w:val="0"/>
          <w:sz w:val="21"/>
          <w:szCs w:val="21"/>
          <w:lang w:val="en-US" w:eastAsia="zh-CN" w:bidi="ar"/>
        </w:rPr>
        <w:t>从 0 开始计数，每来一个 ADC 数据就写入 FIFO 对应的地址；采集满 1920 个点后，</w:t>
      </w:r>
      <w:r>
        <w:rPr>
          <w:rStyle w:val="7"/>
          <w:rFonts w:hint="default" w:ascii="Times New Roman" w:hAnsi="Times New Roman" w:eastAsia="宋体" w:cs="Times New Roman"/>
          <w:b w:val="0"/>
          <w:bCs w:val="0"/>
          <w:color w:val="000000"/>
          <w:kern w:val="0"/>
          <w:sz w:val="21"/>
          <w:szCs w:val="21"/>
          <w:lang w:val="en-US" w:eastAsia="zh-CN" w:bidi="ar"/>
        </w:rPr>
        <w:t>enable</w:t>
      </w:r>
      <w:r>
        <w:rPr>
          <w:rStyle w:val="6"/>
          <w:rFonts w:hint="default" w:ascii="Times New Roman" w:hAnsi="Times New Roman" w:eastAsia="宋体" w:cs="Times New Roman"/>
          <w:b w:val="0"/>
          <w:bCs w:val="0"/>
          <w:color w:val="000000"/>
          <w:kern w:val="0"/>
          <w:sz w:val="21"/>
          <w:szCs w:val="21"/>
          <w:lang w:val="en-US" w:eastAsia="zh-CN" w:bidi="ar"/>
        </w:rPr>
        <w:t>拉低停止采集，同时</w:t>
      </w:r>
      <w:r>
        <w:rPr>
          <w:rStyle w:val="7"/>
          <w:rFonts w:hint="default" w:ascii="Times New Roman" w:hAnsi="Times New Roman" w:eastAsia="宋体" w:cs="Times New Roman"/>
          <w:b w:val="0"/>
          <w:bCs w:val="0"/>
          <w:color w:val="000000"/>
          <w:kern w:val="0"/>
          <w:sz w:val="21"/>
          <w:szCs w:val="21"/>
          <w:lang w:val="en-US" w:eastAsia="zh-CN" w:bidi="ar"/>
        </w:rPr>
        <w:t>trigger_signal</w:t>
      </w:r>
      <w:r>
        <w:rPr>
          <w:rStyle w:val="6"/>
          <w:rFonts w:hint="default" w:ascii="Times New Roman" w:hAnsi="Times New Roman" w:eastAsia="宋体" w:cs="Times New Roman"/>
          <w:b w:val="0"/>
          <w:bCs w:val="0"/>
          <w:color w:val="000000"/>
          <w:kern w:val="0"/>
          <w:sz w:val="21"/>
          <w:szCs w:val="21"/>
          <w:lang w:val="en-US" w:eastAsia="zh-CN" w:bidi="ar"/>
        </w:rPr>
        <w:t>输出一个脉冲，启动频率和幅值测量，等待下一个上升沿到来重复上述过程。</w:t>
      </w:r>
      <w:r>
        <w:rPr>
          <w:rFonts w:hint="default" w:ascii="Times New Roman" w:hAnsi="Times New Roman" w:eastAsia="宋体" w:cs="Times New Roman"/>
          <w:b/>
          <w:bCs/>
          <w:i w:val="0"/>
          <w:iCs w:val="0"/>
          <w:caps w:val="0"/>
          <w:color w:val="000000"/>
          <w:spacing w:val="0"/>
          <w:sz w:val="21"/>
          <w:szCs w:val="21"/>
          <w:lang w:val="en-US" w:eastAsia="zh-CN"/>
        </w:rPr>
        <w:br w:type="page"/>
      </w:r>
    </w:p>
    <w:p w14:paraId="11DB6701">
      <w:pPr>
        <w:numPr>
          <w:ilvl w:val="0"/>
          <w:numId w:val="4"/>
        </w:numPr>
        <w:spacing w:line="360" w:lineRule="auto"/>
        <w:ind w:left="0" w:leftChars="0" w:firstLine="0" w:firstLineChars="0"/>
        <w:rPr>
          <w:rFonts w:hint="eastAsia" w:ascii="Times New Roman" w:hAnsi="Times New Roman" w:eastAsia="宋体" w:cs="Times New Roman"/>
          <w:b/>
          <w:bCs/>
          <w:i w:val="0"/>
          <w:iCs w:val="0"/>
          <w:caps w:val="0"/>
          <w:color w:val="000000"/>
          <w:spacing w:val="0"/>
          <w:sz w:val="24"/>
          <w:szCs w:val="24"/>
          <w:lang w:val="en-US" w:eastAsia="zh-CN"/>
        </w:rPr>
      </w:pPr>
      <w:r>
        <w:rPr>
          <w:rFonts w:hint="eastAsia" w:ascii="Times New Roman" w:hAnsi="Times New Roman" w:eastAsia="宋体" w:cs="Times New Roman"/>
          <w:b/>
          <w:bCs/>
          <w:i w:val="0"/>
          <w:iCs w:val="0"/>
          <w:caps w:val="0"/>
          <w:color w:val="000000"/>
          <w:spacing w:val="0"/>
          <w:sz w:val="24"/>
          <w:szCs w:val="24"/>
          <w:lang w:val="en-US" w:eastAsia="zh-CN"/>
        </w:rPr>
        <w:t>vga_number数字显示模块</w:t>
      </w:r>
    </w:p>
    <w:p w14:paraId="33203591">
      <w:pPr>
        <w:numPr>
          <w:ilvl w:val="0"/>
          <w:numId w:val="8"/>
        </w:numPr>
        <w:spacing w:line="360" w:lineRule="auto"/>
        <w:ind w:leftChars="0"/>
        <w:rPr>
          <w:rFonts w:hint="eastAsia"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功能分析：</w:t>
      </w:r>
      <w:r>
        <w:rPr>
          <w:rFonts w:hint="eastAsia" w:ascii="Times New Roman" w:hAnsi="Times New Roman" w:eastAsia="宋体" w:cs="Times New Roman"/>
          <w:b w:val="0"/>
          <w:bCs w:val="0"/>
          <w:i w:val="0"/>
          <w:iCs w:val="0"/>
          <w:caps w:val="0"/>
          <w:color w:val="000000"/>
          <w:spacing w:val="0"/>
          <w:sz w:val="21"/>
          <w:szCs w:val="21"/>
          <w:lang w:val="en-US" w:eastAsia="zh-CN"/>
        </w:rPr>
        <w:t>接受来自vga_ctrl模块的坐标信号以及频率幅值的数据和使能信号，在屏幕的相应位置通过点亮像素点实现频率与幅值数据的自定义色彩显示</w:t>
      </w:r>
    </w:p>
    <w:p w14:paraId="4F9CE13C">
      <w:pPr>
        <w:numPr>
          <w:ilvl w:val="0"/>
          <w:numId w:val="8"/>
        </w:numPr>
        <w:spacing w:line="360" w:lineRule="auto"/>
        <w:ind w:leftChars="0"/>
        <w:rPr>
          <w:rFonts w:hint="default"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端口分析：</w:t>
      </w:r>
    </w:p>
    <w:p w14:paraId="5573682F">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 xml:space="preserve">input   wire            vga_clk </w:t>
      </w: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eastAsia" w:ascii="Times New Roman" w:hAnsi="Times New Roman" w:eastAsia="宋体" w:cs="Times New Roman"/>
          <w:b w:val="0"/>
          <w:bCs w:val="0"/>
          <w:i w:val="0"/>
          <w:iCs w:val="0"/>
          <w:caps w:val="0"/>
          <w:color w:val="000000"/>
          <w:spacing w:val="0"/>
          <w:sz w:val="21"/>
          <w:szCs w:val="21"/>
          <w:lang w:val="en-US" w:eastAsia="zh-CN"/>
        </w:rPr>
        <w:t>连接到25MHz系统采样时钟</w:t>
      </w:r>
    </w:p>
    <w:p w14:paraId="00071CAC">
      <w:pPr>
        <w:numPr>
          <w:ilvl w:val="0"/>
          <w:numId w:val="0"/>
        </w:numPr>
        <w:spacing w:line="360" w:lineRule="auto"/>
        <w:ind w:firstLine="420"/>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bCs/>
          <w:i w:val="0"/>
          <w:iCs w:val="0"/>
          <w:caps w:val="0"/>
          <w:color w:val="000000"/>
          <w:spacing w:val="0"/>
          <w:sz w:val="21"/>
          <w:szCs w:val="21"/>
          <w:lang w:val="en-US" w:eastAsia="zh-CN"/>
        </w:rPr>
        <w:t xml:space="preserve">input   wire            sys_rst_n </w:t>
      </w: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eastAsia" w:ascii="Times New Roman" w:hAnsi="Times New Roman" w:eastAsia="宋体" w:cs="Times New Roman"/>
          <w:b w:val="0"/>
          <w:bCs w:val="0"/>
          <w:i w:val="0"/>
          <w:iCs w:val="0"/>
          <w:caps w:val="0"/>
          <w:color w:val="000000"/>
          <w:spacing w:val="0"/>
          <w:sz w:val="21"/>
          <w:szCs w:val="21"/>
          <w:lang w:val="en-US" w:eastAsia="zh-CN"/>
        </w:rPr>
        <w:t xml:space="preserve"> 系统低电平复位信号</w:t>
      </w:r>
    </w:p>
    <w:p w14:paraId="1070AD57">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[11:0]  pix_x</w:t>
      </w: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eastAsia" w:ascii="Times New Roman" w:hAnsi="Times New Roman" w:eastAsia="宋体" w:cs="Times New Roman"/>
          <w:b w:val="0"/>
          <w:bCs w:val="0"/>
          <w:i w:val="0"/>
          <w:iCs w:val="0"/>
          <w:caps w:val="0"/>
          <w:color w:val="000000"/>
          <w:spacing w:val="0"/>
          <w:sz w:val="21"/>
          <w:szCs w:val="21"/>
          <w:lang w:val="en-US" w:eastAsia="zh-CN"/>
        </w:rPr>
        <w:t xml:space="preserve"> </w:t>
      </w:r>
    </w:p>
    <w:p w14:paraId="73455A01">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[11:0]  pix_y</w:t>
      </w: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eastAsia" w:ascii="Times New Roman" w:hAnsi="Times New Roman" w:eastAsia="宋体" w:cs="Times New Roman"/>
          <w:b/>
          <w:bCs/>
          <w:i w:val="0"/>
          <w:iCs w:val="0"/>
          <w:caps w:val="0"/>
          <w:color w:val="000000"/>
          <w:spacing w:val="0"/>
          <w:sz w:val="21"/>
          <w:szCs w:val="21"/>
          <w:lang w:val="en-US" w:eastAsia="zh-CN"/>
        </w:rPr>
        <w:t>接收来自vga_ctrl模块的坐标信息</w:t>
      </w:r>
    </w:p>
    <w:p w14:paraId="63007538">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 频率数据接口</w:t>
      </w:r>
    </w:p>
    <w:p w14:paraId="20318D0F">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freq_freq_rd_en,</w:t>
      </w:r>
    </w:p>
    <w:p w14:paraId="771B2D6C">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[19:0]  freq_rd_data,</w:t>
      </w:r>
    </w:p>
    <w:p w14:paraId="38755EB6">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 幅值数据接口</w:t>
      </w:r>
    </w:p>
    <w:p w14:paraId="3BB2B222">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ampl_ampl_rd_en,</w:t>
      </w:r>
    </w:p>
    <w:p w14:paraId="0962566F">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w:t>
      </w:r>
      <w:r>
        <w:rPr>
          <w:rFonts w:hint="default" w:ascii="Times New Roman" w:hAnsi="Times New Roman" w:eastAsia="宋体" w:cs="Times New Roman"/>
          <w:b/>
          <w:bCs/>
          <w:i w:val="0"/>
          <w:iCs w:val="0"/>
          <w:caps w:val="0"/>
          <w:color w:val="000000"/>
          <w:spacing w:val="0"/>
          <w:sz w:val="21"/>
          <w:szCs w:val="21"/>
          <w:lang w:val="en-US" w:eastAsia="zh-CN"/>
        </w:rPr>
        <w:t>input   wire    [19:0]  ampl_rd_data,</w:t>
      </w:r>
    </w:p>
    <w:p w14:paraId="447AF540">
      <w:pPr>
        <w:numPr>
          <w:ilvl w:val="0"/>
          <w:numId w:val="0"/>
        </w:num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t xml:space="preserve">    // 像素输出</w:t>
      </w:r>
    </w:p>
    <w:p w14:paraId="7E294E91">
      <w:pPr>
        <w:numPr>
          <w:ilvl w:val="0"/>
          <w:numId w:val="0"/>
        </w:numPr>
        <w:spacing w:line="360" w:lineRule="auto"/>
        <w:ind w:firstLine="420"/>
        <w:rPr>
          <w:rFonts w:hint="eastAsia" w:ascii="Times New Roman" w:hAnsi="Times New Roman" w:eastAsia="宋体" w:cs="Times New Roman"/>
          <w:b/>
          <w:bCs/>
          <w:i w:val="0"/>
          <w:iCs w:val="0"/>
          <w:caps w:val="0"/>
          <w:color w:val="000000"/>
          <w:spacing w:val="0"/>
          <w:sz w:val="21"/>
          <w:szCs w:val="21"/>
          <w:lang w:val="en-US" w:eastAsia="zh-CN"/>
        </w:rPr>
      </w:pPr>
      <w:r>
        <w:rPr>
          <w:rFonts w:hint="default" w:ascii="Times New Roman" w:hAnsi="Times New Roman" w:eastAsia="宋体" w:cs="Times New Roman"/>
          <w:b/>
          <w:bCs/>
          <w:i w:val="0"/>
          <w:iCs w:val="0"/>
          <w:caps w:val="0"/>
          <w:color w:val="000000"/>
          <w:spacing w:val="0"/>
          <w:sz w:val="21"/>
          <w:szCs w:val="21"/>
          <w:lang w:val="en-US" w:eastAsia="zh-CN"/>
        </w:rPr>
        <w:t>output  reg     [23:0]  pix_data</w:t>
      </w:r>
      <w:r>
        <w:rPr>
          <w:rFonts w:hint="eastAsia" w:ascii="Times New Roman" w:hAnsi="Times New Roman" w:eastAsia="宋体" w:cs="Times New Roman"/>
          <w:b w:val="0"/>
          <w:bCs w:val="0"/>
          <w:i w:val="0"/>
          <w:iCs w:val="0"/>
          <w:caps w:val="0"/>
          <w:color w:val="000000"/>
          <w:spacing w:val="0"/>
          <w:sz w:val="21"/>
          <w:szCs w:val="21"/>
          <w:lang w:val="en-US" w:eastAsia="zh-CN"/>
        </w:rPr>
        <w:t xml:space="preserve">  在指定区域被赋予自定义色彩，</w:t>
      </w:r>
      <w:r>
        <w:rPr>
          <w:rFonts w:hint="eastAsia" w:ascii="Times New Roman" w:hAnsi="Times New Roman" w:eastAsia="宋体" w:cs="Times New Roman"/>
          <w:b/>
          <w:bCs/>
          <w:i w:val="0"/>
          <w:iCs w:val="0"/>
          <w:caps w:val="0"/>
          <w:color w:val="000000"/>
          <w:spacing w:val="0"/>
          <w:sz w:val="21"/>
          <w:szCs w:val="21"/>
          <w:lang w:val="en-US" w:eastAsia="zh-CN"/>
        </w:rPr>
        <w:t>传输给vga_ctrl模块并被赋值给rgb信号。</w:t>
      </w:r>
    </w:p>
    <w:p w14:paraId="0DFCE380">
      <w:pPr>
        <w:numPr>
          <w:ilvl w:val="0"/>
          <w:numId w:val="8"/>
        </w:numPr>
        <w:spacing w:line="360" w:lineRule="auto"/>
        <w:ind w:left="0" w:leftChars="0" w:firstLine="0" w:firstLineChars="0"/>
        <w:rPr>
          <w:rFonts w:hint="eastAsia" w:ascii="Times New Roman" w:hAnsi="Times New Roman" w:eastAsia="宋体" w:cs="Times New Roman"/>
          <w:b/>
          <w:bCs/>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实现思路</w:t>
      </w:r>
    </w:p>
    <w:p w14:paraId="57DF7D01">
      <w:pPr>
        <w:numPr>
          <w:ilvl w:val="0"/>
          <w:numId w:val="0"/>
        </w:numPr>
        <w:spacing w:line="360" w:lineRule="auto"/>
        <w:ind w:leftChars="0"/>
        <w:rPr>
          <w:rFonts w:hint="eastAsia"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1*把外部字模文件</w:t>
      </w:r>
      <w:r>
        <w:rPr>
          <w:rFonts w:hint="eastAsia" w:ascii="Times New Roman" w:hAnsi="Times New Roman" w:eastAsia="宋体" w:cs="Times New Roman"/>
          <w:b w:val="0"/>
          <w:bCs w:val="0"/>
          <w:i w:val="0"/>
          <w:iCs w:val="0"/>
          <w:caps w:val="0"/>
          <w:color w:val="000000"/>
          <w:spacing w:val="0"/>
          <w:sz w:val="21"/>
          <w:szCs w:val="21"/>
          <w:lang w:val="en-US" w:eastAsia="zh-CN"/>
        </w:rPr>
        <w:t>加载到数字0-9、字符数组中</w:t>
      </w:r>
    </w:p>
    <w:p w14:paraId="53F61B66">
      <w:pPr>
        <w:numPr>
          <w:ilvl w:val="0"/>
          <w:numId w:val="0"/>
        </w:numPr>
        <w:spacing w:line="360" w:lineRule="auto"/>
        <w:ind w:leftChars="0"/>
        <w:rPr>
          <w:rFonts w:hint="eastAsia"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2*接收到来自频率、幅值测量模块的使能信号</w:t>
      </w:r>
      <w:r>
        <w:rPr>
          <w:rFonts w:hint="eastAsia" w:ascii="Times New Roman" w:hAnsi="Times New Roman" w:eastAsia="宋体" w:cs="Times New Roman"/>
          <w:b w:val="0"/>
          <w:bCs w:val="0"/>
          <w:i w:val="0"/>
          <w:iCs w:val="0"/>
          <w:caps w:val="0"/>
          <w:color w:val="000000"/>
          <w:spacing w:val="0"/>
          <w:sz w:val="21"/>
          <w:szCs w:val="21"/>
          <w:lang w:val="en-US" w:eastAsia="zh-CN"/>
        </w:rPr>
        <w:t>后锁存来自FIFO核的频率、幅值测量数值</w:t>
      </w:r>
    </w:p>
    <w:p w14:paraId="4862E171">
      <w:pPr>
        <w:numPr>
          <w:ilvl w:val="0"/>
          <w:numId w:val="0"/>
        </w:numPr>
        <w:spacing w:line="360" w:lineRule="auto"/>
        <w:ind w:leftChars="0"/>
        <w:rPr>
          <w:rFonts w:hint="eastAsia" w:ascii="Times New Roman" w:hAnsi="Times New Roman" w:eastAsia="宋体" w:cs="Times New Roman"/>
          <w:b w:val="0"/>
          <w:bCs w:val="0"/>
          <w:i w:val="0"/>
          <w:iCs w:val="0"/>
          <w:caps w:val="0"/>
          <w:color w:val="000000"/>
          <w:spacing w:val="0"/>
          <w:sz w:val="21"/>
          <w:szCs w:val="21"/>
          <w:lang w:val="en-US" w:eastAsia="zh-CN"/>
        </w:rPr>
      </w:pPr>
      <w:r>
        <w:rPr>
          <w:rFonts w:hint="eastAsia" w:ascii="Times New Roman" w:hAnsi="Times New Roman" w:eastAsia="宋体" w:cs="Times New Roman"/>
          <w:b/>
          <w:bCs/>
          <w:i w:val="0"/>
          <w:iCs w:val="0"/>
          <w:caps w:val="0"/>
          <w:color w:val="000000"/>
          <w:spacing w:val="0"/>
          <w:sz w:val="21"/>
          <w:szCs w:val="21"/>
          <w:lang w:val="en-US" w:eastAsia="zh-CN"/>
        </w:rPr>
        <w:t>3*</w:t>
      </w:r>
      <w:r>
        <w:rPr>
          <w:rFonts w:hint="eastAsia" w:ascii="Times New Roman" w:hAnsi="Times New Roman" w:eastAsia="宋体" w:cs="Times New Roman"/>
          <w:b w:val="0"/>
          <w:bCs w:val="0"/>
          <w:i w:val="0"/>
          <w:iCs w:val="0"/>
          <w:caps w:val="0"/>
          <w:color w:val="000000"/>
          <w:spacing w:val="0"/>
          <w:sz w:val="21"/>
          <w:szCs w:val="21"/>
          <w:lang w:val="en-US" w:eastAsia="zh-CN"/>
        </w:rPr>
        <w:t>为进行分屏显示</w:t>
      </w:r>
    </w:p>
    <w:p w14:paraId="7ACD10C3">
      <w:pPr>
        <w:numPr>
          <w:ilvl w:val="0"/>
          <w:numId w:val="0"/>
        </w:numPr>
        <w:spacing w:line="360" w:lineRule="auto"/>
        <w:ind w:leftChars="0"/>
      </w:pPr>
      <w:r>
        <w:drawing>
          <wp:inline distT="0" distB="0" distL="114300" distR="114300">
            <wp:extent cx="5269865" cy="170815"/>
            <wp:effectExtent l="0" t="0" r="6985"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9865" cy="170815"/>
                    </a:xfrm>
                    <a:prstGeom prst="rect">
                      <a:avLst/>
                    </a:prstGeom>
                    <a:noFill/>
                    <a:ln>
                      <a:noFill/>
                    </a:ln>
                  </pic:spPr>
                </pic:pic>
              </a:graphicData>
            </a:graphic>
          </wp:inline>
        </w:drawing>
      </w:r>
    </w:p>
    <w:p w14:paraId="6CAEC93B">
      <w:pPr>
        <w:numPr>
          <w:ilvl w:val="0"/>
          <w:numId w:val="0"/>
        </w:numPr>
        <w:spacing w:line="360" w:lineRule="auto"/>
        <w:ind w:leftChars="0"/>
        <w:rPr>
          <w:rFonts w:hint="eastAsia"/>
          <w:lang w:val="en-US" w:eastAsia="zh-CN"/>
        </w:rPr>
      </w:pPr>
      <w:r>
        <w:drawing>
          <wp:inline distT="0" distB="0" distL="114300" distR="114300">
            <wp:extent cx="5269865" cy="184785"/>
            <wp:effectExtent l="0" t="0" r="6985"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69865" cy="184785"/>
                    </a:xfrm>
                    <a:prstGeom prst="rect">
                      <a:avLst/>
                    </a:prstGeom>
                    <a:noFill/>
                    <a:ln>
                      <a:noFill/>
                    </a:ln>
                  </pic:spPr>
                </pic:pic>
              </a:graphicData>
            </a:graphic>
          </wp:inline>
        </w:drawing>
      </w:r>
      <w:r>
        <w:rPr>
          <w:rFonts w:hint="eastAsia"/>
          <w:lang w:val="en-US" w:eastAsia="zh-CN"/>
        </w:rPr>
        <w:t>设置两个基线起始位置。并定义字符的宽高与起始位置</w:t>
      </w:r>
    </w:p>
    <w:p w14:paraId="10A51EF8">
      <w:pPr>
        <w:numPr>
          <w:ilvl w:val="0"/>
          <w:numId w:val="0"/>
        </w:numPr>
        <w:spacing w:line="360" w:lineRule="auto"/>
        <w:ind w:leftChars="0"/>
        <w:rPr>
          <w:rFonts w:hint="eastAsia"/>
          <w:lang w:val="en-US" w:eastAsia="zh-CN"/>
        </w:rPr>
      </w:pPr>
      <w:r>
        <w:rPr>
          <w:rFonts w:hint="eastAsia"/>
          <w:lang w:val="en-US" w:eastAsia="zh-CN"/>
        </w:rPr>
        <w:t>4*计算五个数位、字符的显示区域，即所谓“</w:t>
      </w:r>
      <w:r>
        <w:rPr>
          <w:rFonts w:hint="eastAsia"/>
          <w:b/>
          <w:bCs/>
          <w:lang w:val="en-US" w:eastAsia="zh-CN"/>
        </w:rPr>
        <w:t>字符空间内的相对坐标”</w:t>
      </w:r>
      <w:r>
        <w:rPr>
          <w:rFonts w:hint="eastAsia"/>
          <w:lang w:val="en-US" w:eastAsia="zh-CN"/>
        </w:rPr>
        <w:t>，超出相对坐标的其它区域都显示为黑色。</w:t>
      </w:r>
    </w:p>
    <w:p w14:paraId="01DACBCC">
      <w:pPr>
        <w:numPr>
          <w:ilvl w:val="0"/>
          <w:numId w:val="0"/>
        </w:numPr>
        <w:spacing w:line="360" w:lineRule="auto"/>
        <w:ind w:leftChars="0"/>
        <w:rPr>
          <w:rFonts w:hint="default"/>
          <w:lang w:val="en-US" w:eastAsia="zh-CN"/>
        </w:rPr>
      </w:pPr>
      <w:r>
        <w:rPr>
          <w:rFonts w:hint="eastAsia"/>
          <w:lang w:val="en-US" w:eastAsia="zh-CN"/>
        </w:rPr>
        <w:t>5*先定义位寄存器，用case语句对频率和幅值的各数位赋值。同时根据预设的分区显示在左右特定区域实现频率、赋值字符（freq ampl）及其数值的显示。</w:t>
      </w:r>
    </w:p>
    <w:p w14:paraId="6161BFCC">
      <w:pPr>
        <w:spacing w:line="360" w:lineRule="auto"/>
        <w:rPr>
          <w:rFonts w:hint="default" w:ascii="Times New Roman" w:hAnsi="Times New Roman" w:eastAsia="宋体" w:cs="Times New Roman"/>
          <w:b w:val="0"/>
          <w:bCs w:val="0"/>
          <w:i w:val="0"/>
          <w:iCs w:val="0"/>
          <w:caps w:val="0"/>
          <w:color w:val="000000"/>
          <w:spacing w:val="0"/>
          <w:sz w:val="21"/>
          <w:szCs w:val="21"/>
          <w:lang w:val="en-US" w:eastAsia="zh-CN"/>
        </w:rPr>
      </w:pPr>
      <w:r>
        <w:rPr>
          <w:rFonts w:hint="default" w:ascii="Times New Roman" w:hAnsi="Times New Roman" w:eastAsia="宋体" w:cs="Times New Roman"/>
          <w:b w:val="0"/>
          <w:bCs w:val="0"/>
          <w:i w:val="0"/>
          <w:iCs w:val="0"/>
          <w:caps w:val="0"/>
          <w:color w:val="000000"/>
          <w:spacing w:val="0"/>
          <w:sz w:val="21"/>
          <w:szCs w:val="21"/>
          <w:lang w:val="en-US" w:eastAsia="zh-CN"/>
        </w:rPr>
        <w:br w:type="page"/>
      </w:r>
    </w:p>
    <w:p w14:paraId="07AF0FEF">
      <w:pPr>
        <w:numPr>
          <w:ilvl w:val="0"/>
          <w:numId w:val="4"/>
        </w:numPr>
        <w:spacing w:line="360" w:lineRule="auto"/>
        <w:ind w:left="0" w:leftChars="0" w:firstLine="0" w:firstLineChars="0"/>
        <w:rPr>
          <w:rFonts w:hint="eastAsia" w:ascii="Times New Roman" w:hAnsi="Times New Roman" w:eastAsia="宋体" w:cs="Times New Roman"/>
          <w:b/>
          <w:bCs/>
          <w:i w:val="0"/>
          <w:iCs w:val="0"/>
          <w:caps w:val="0"/>
          <w:color w:val="000000"/>
          <w:spacing w:val="0"/>
          <w:sz w:val="24"/>
          <w:szCs w:val="24"/>
          <w:lang w:val="en-US" w:eastAsia="zh-CN"/>
        </w:rPr>
      </w:pPr>
      <w:r>
        <w:rPr>
          <w:rFonts w:hint="eastAsia" w:ascii="Times New Roman" w:hAnsi="Times New Roman" w:eastAsia="宋体" w:cs="Times New Roman"/>
          <w:b/>
          <w:bCs/>
          <w:i w:val="0"/>
          <w:iCs w:val="0"/>
          <w:caps w:val="0"/>
          <w:color w:val="000000"/>
          <w:spacing w:val="0"/>
          <w:sz w:val="24"/>
          <w:szCs w:val="24"/>
          <w:lang w:val="en-US" w:eastAsia="zh-CN"/>
        </w:rPr>
        <w:t>vga_ctrl 显示控制模块</w:t>
      </w:r>
    </w:p>
    <w:p w14:paraId="0521F96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b/>
          <w:bCs/>
          <w:i w:val="0"/>
          <w:iCs w:val="0"/>
          <w:caps w:val="0"/>
          <w:color w:val="000000"/>
          <w:spacing w:val="0"/>
          <w:sz w:val="21"/>
          <w:szCs w:val="21"/>
          <w:lang w:val="en-US" w:eastAsia="zh-CN"/>
        </w:rPr>
        <w:t>功能分析：</w:t>
      </w:r>
      <w:r>
        <w:rPr>
          <w:rFonts w:hint="default" w:ascii="Times New Roman" w:hAnsi="Times New Roman" w:eastAsia="宋体" w:cs="Times New Roman"/>
          <w:b w:val="0"/>
          <w:bCs w:val="0"/>
          <w:i w:val="0"/>
          <w:iCs w:val="0"/>
          <w:caps w:val="0"/>
          <w:color w:val="000000"/>
          <w:spacing w:val="0"/>
          <w:sz w:val="21"/>
          <w:szCs w:val="21"/>
          <w:lang w:val="en-US" w:eastAsia="zh-CN"/>
        </w:rPr>
        <w:t>作为</w:t>
      </w:r>
      <w:r>
        <w:rPr>
          <w:rStyle w:val="6"/>
          <w:rFonts w:hint="default" w:ascii="Times New Roman" w:hAnsi="Times New Roman" w:eastAsia="宋体" w:cs="Times New Roman"/>
          <w:b/>
          <w:bCs/>
          <w:color w:val="000000"/>
          <w:kern w:val="0"/>
          <w:sz w:val="21"/>
          <w:szCs w:val="21"/>
          <w:lang w:val="en-US" w:eastAsia="zh-CN" w:bidi="ar"/>
        </w:rPr>
        <w:t>显示核心控制中枢</w:t>
      </w:r>
      <w:r>
        <w:rPr>
          <w:rFonts w:hint="default" w:ascii="Times New Roman" w:hAnsi="Times New Roman" w:eastAsia="宋体" w:cs="Times New Roman"/>
          <w:color w:val="000000"/>
          <w:kern w:val="0"/>
          <w:sz w:val="21"/>
          <w:szCs w:val="21"/>
          <w:lang w:val="en-US" w:eastAsia="zh-CN" w:bidi="ar"/>
        </w:rPr>
        <w:t>，负责生成标准 1080P@60Hz 的 HDMI 时序，同时集成了双通道波形的缓存、坐标转换和显示逻辑，是连接所有显示子模块（字符、数字、波形、Logo）和最终 HDMI 输出的桥梁。</w:t>
      </w:r>
    </w:p>
    <w:p w14:paraId="2535FF7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端口分析：</w:t>
      </w:r>
    </w:p>
    <w:p w14:paraId="52CC97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 xml:space="preserve">  input   wire            vga_clk </w:t>
      </w:r>
      <w:r>
        <w:rPr>
          <w:rFonts w:hint="default" w:ascii="Times New Roman" w:hAnsi="Times New Roman" w:eastAsia="宋体" w:cs="Times New Roman"/>
          <w:color w:val="000000"/>
          <w:kern w:val="0"/>
          <w:sz w:val="21"/>
          <w:szCs w:val="21"/>
          <w:lang w:val="en-US" w:eastAsia="zh-CN" w:bidi="ar"/>
        </w:rPr>
        <w:t xml:space="preserve">    输入工作时钟,频率25MHz</w:t>
      </w:r>
    </w:p>
    <w:p w14:paraId="45DD60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input   wire            sys_rst_n</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输入复位信号,低电平有效</w:t>
      </w:r>
    </w:p>
    <w:p w14:paraId="53CF518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input   wire    [23:0]  pix_data</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b/>
          <w:bCs/>
          <w:color w:val="000000"/>
          <w:kern w:val="0"/>
          <w:sz w:val="21"/>
          <w:szCs w:val="21"/>
          <w:lang w:val="en-US" w:eastAsia="zh-CN" w:bidi="ar"/>
        </w:rPr>
        <w:t>接受自vga_number vga_pic的像素点信息</w:t>
      </w:r>
    </w:p>
    <w:p w14:paraId="78535F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p>
    <w:p w14:paraId="33CFB3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input  wire  [7:0]  final_disp</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按键选择的显示数据</w:t>
      </w:r>
    </w:p>
    <w:p w14:paraId="5C583D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eastAsia"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input  wire        kepp_state </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双通道切换信号，高低电平分别输出A B通道数据</w:t>
      </w:r>
    </w:p>
    <w:p w14:paraId="6EE281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FIFO读使能信号，高电平时允许从储存ADC数据的FIFO核中读取波形数据</w:t>
      </w:r>
    </w:p>
    <w:p w14:paraId="66972F7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从FIFO核读出的8位ADC数据</w:t>
      </w:r>
    </w:p>
    <w:p w14:paraId="52E2D8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    input                              bram_en_A   </w:t>
      </w:r>
    </w:p>
    <w:p w14:paraId="6EBEB5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input              [   7:0]         bram_data_A </w:t>
      </w:r>
    </w:p>
    <w:p w14:paraId="341B07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    input                              bram_en_B                </w:t>
      </w:r>
    </w:p>
    <w:p w14:paraId="45CE7F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input              [   7:0]         bram_data_B    </w:t>
      </w:r>
    </w:p>
    <w:p w14:paraId="2657F1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val="0"/>
          <w:bCs w:val="0"/>
          <w:color w:val="000000"/>
          <w:kern w:val="0"/>
          <w:sz w:val="21"/>
          <w:szCs w:val="21"/>
          <w:lang w:val="en-US" w:eastAsia="zh-CN" w:bidi="ar"/>
        </w:rPr>
        <w:t>输出波形最终像素（A通道B通道）</w:t>
      </w:r>
      <w:r>
        <w:rPr>
          <w:rFonts w:hint="default" w:ascii="Times New Roman" w:hAnsi="Times New Roman" w:eastAsia="宋体" w:cs="Times New Roman"/>
          <w:b/>
          <w:bCs/>
          <w:color w:val="000000"/>
          <w:kern w:val="0"/>
          <w:sz w:val="21"/>
          <w:szCs w:val="21"/>
          <w:lang w:val="en-US" w:eastAsia="zh-CN" w:bidi="ar"/>
        </w:rPr>
        <w:t xml:space="preserve">              </w:t>
      </w:r>
    </w:p>
    <w:p w14:paraId="0CAEC65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    output             [  23:0]         wave_displaydata_A           </w:t>
      </w:r>
    </w:p>
    <w:p w14:paraId="4144AF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    output             [  23:0]         wave_displaydata_B           </w:t>
      </w:r>
    </w:p>
    <w:p w14:paraId="06A255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p>
    <w:p w14:paraId="0520FE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 xml:space="preserve"> output  wire    [11:0]   pix_x  </w:t>
      </w:r>
      <w:r>
        <w:rPr>
          <w:rFonts w:hint="default" w:ascii="Times New Roman" w:hAnsi="Times New Roman" w:eastAsia="宋体" w:cs="Times New Roman"/>
          <w:color w:val="000000"/>
          <w:kern w:val="0"/>
          <w:sz w:val="21"/>
          <w:szCs w:val="21"/>
          <w:lang w:val="en-US" w:eastAsia="zh-CN" w:bidi="ar"/>
        </w:rPr>
        <w:t xml:space="preserve">    输出VGA有效显示区域像素点X轴坐标</w:t>
      </w:r>
    </w:p>
    <w:p w14:paraId="41B63D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output  wire    [11:0]   pix_y  </w:t>
      </w:r>
      <w:r>
        <w:rPr>
          <w:rFonts w:hint="default" w:ascii="Times New Roman" w:hAnsi="Times New Roman" w:eastAsia="宋体" w:cs="Times New Roman"/>
          <w:color w:val="000000"/>
          <w:kern w:val="0"/>
          <w:sz w:val="21"/>
          <w:szCs w:val="21"/>
          <w:lang w:val="en-US" w:eastAsia="zh-CN" w:bidi="ar"/>
        </w:rPr>
        <w:t xml:space="preserve">    输出VGA有效显示区域像素点Y轴坐标</w:t>
      </w:r>
    </w:p>
    <w:p w14:paraId="3C47E1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三者需要作为输入信号传输给rgbdvi2模块</w:t>
      </w:r>
    </w:p>
    <w:p w14:paraId="40A8AF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 xml:space="preserve">output  wire            hsync </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输出行同步信号</w:t>
      </w:r>
    </w:p>
    <w:p w14:paraId="48E014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 xml:space="preserve">output  wire            vsync  </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输出场同步信号</w:t>
      </w:r>
    </w:p>
    <w:p w14:paraId="0243A6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output  wire            rgb_valid</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VGA有效显示区域</w:t>
      </w:r>
    </w:p>
    <w:p w14:paraId="72DD51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jc w:val="left"/>
        <w:rPr>
          <w:rFonts w:hint="default" w:ascii="Times New Roman" w:hAnsi="Times New Roman" w:eastAsia="宋体" w:cs="Times New Roman"/>
          <w:color w:val="000000"/>
          <w:kern w:val="0"/>
          <w:sz w:val="21"/>
          <w:szCs w:val="21"/>
          <w:lang w:val="en-US" w:eastAsia="zh-CN" w:bidi="ar"/>
        </w:rPr>
      </w:pPr>
    </w:p>
    <w:p w14:paraId="0AE6AC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 xml:space="preserve">output  wire    [23:0]  </w:t>
      </w:r>
      <w:r>
        <w:rPr>
          <w:rFonts w:hint="eastAsia" w:ascii="Times New Roman" w:hAnsi="Times New Roman" w:eastAsia="宋体" w:cs="Times New Roman"/>
          <w:b/>
          <w:bCs/>
          <w:color w:val="000000"/>
          <w:kern w:val="0"/>
          <w:sz w:val="21"/>
          <w:szCs w:val="21"/>
          <w:lang w:val="en-US" w:eastAsia="zh-CN" w:bidi="ar"/>
        </w:rPr>
        <w:t xml:space="preserve"> </w:t>
      </w:r>
      <w:r>
        <w:rPr>
          <w:rFonts w:hint="default" w:ascii="Times New Roman" w:hAnsi="Times New Roman" w:eastAsia="宋体" w:cs="Times New Roman"/>
          <w:b/>
          <w:bCs/>
          <w:color w:val="000000"/>
          <w:kern w:val="0"/>
          <w:sz w:val="21"/>
          <w:szCs w:val="21"/>
          <w:lang w:val="en-US" w:eastAsia="zh-CN" w:bidi="ar"/>
        </w:rPr>
        <w:t>rgb</w:t>
      </w:r>
      <w:r>
        <w:rPr>
          <w:rFonts w:hint="eastAsia" w:ascii="Times New Roman" w:hAnsi="Times New Roman" w:eastAsia="宋体"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           输出像素点色彩信息</w:t>
      </w:r>
    </w:p>
    <w:p w14:paraId="7409C52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实现思路</w:t>
      </w:r>
    </w:p>
    <w:p w14:paraId="6597BDA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定义标准时序参数</w:t>
      </w:r>
    </w:p>
    <w:p w14:paraId="449E65D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定义行场计数器，行计数器与时钟周期相同，数到（2200-1）后清零，表示一行扫描完成；场计数器在行计数器完成一整行计数后才+1.1s内可以完成一幅屏幕的60次扫描</w:t>
      </w:r>
    </w:p>
    <w:p w14:paraId="7DACC3C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标记有效区域，并将两个时序计数器经过坐标转</w:t>
      </w:r>
      <w:bookmarkStart w:id="0" w:name="_GoBack"/>
      <w:bookmarkEnd w:id="0"/>
      <w:r>
        <w:rPr>
          <w:rFonts w:hint="eastAsia" w:ascii="Times New Roman" w:hAnsi="Times New Roman" w:eastAsia="宋体" w:cs="Times New Roman"/>
          <w:color w:val="000000"/>
          <w:kern w:val="0"/>
          <w:sz w:val="21"/>
          <w:szCs w:val="21"/>
          <w:lang w:val="en-US" w:eastAsia="zh-CN" w:bidi="ar"/>
        </w:rPr>
        <w:t>换后分别变成1920、1080的范围，然后赋值给pix_x,pix_y</w:t>
      </w:r>
    </w:p>
    <w:p w14:paraId="2E1BC2CE">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定义波形缓存数组，并在FIFO读使能信号置高时，将FIFO中的采样点写入缓存数组。</w:t>
      </w:r>
    </w:p>
    <w:p w14:paraId="6D7DAFC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由于HDMI显示的纵坐标是自上而下增大，与波形显示要求的自下而上增大相反，必须进行一步波形翻转。</w:t>
      </w:r>
    </w:p>
    <w:p w14:paraId="73635AF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显示“</w:t>
      </w:r>
      <w:r>
        <w:rPr>
          <w:rFonts w:hint="default" w:ascii="Times New Roman" w:hAnsi="Times New Roman" w:eastAsia="宋体" w:cs="Times New Roman"/>
          <w:sz w:val="21"/>
          <w:szCs w:val="21"/>
        </w:rPr>
        <w:t>行号</w:t>
      </w:r>
      <w:r>
        <w:rPr>
          <w:rStyle w:val="7"/>
          <w:rFonts w:hint="default" w:ascii="Times New Roman" w:hAnsi="Times New Roman" w:eastAsia="宋体" w:cs="Times New Roman"/>
          <w:color w:val="000000"/>
          <w:sz w:val="21"/>
          <w:szCs w:val="21"/>
        </w:rPr>
        <w:t>ypos_bram_A</w:t>
      </w:r>
      <w:r>
        <w:rPr>
          <w:rFonts w:hint="default" w:ascii="Times New Roman" w:hAnsi="Times New Roman" w:eastAsia="宋体" w:cs="Times New Roman"/>
          <w:sz w:val="21"/>
          <w:szCs w:val="21"/>
        </w:rPr>
        <w:t>正好等于该列的 ADC 采样</w:t>
      </w:r>
      <w:r>
        <w:rPr>
          <w:rStyle w:val="7"/>
          <w:rFonts w:hint="default" w:ascii="Times New Roman" w:hAnsi="Times New Roman" w:eastAsia="宋体" w:cs="Times New Roman"/>
          <w:color w:val="000000"/>
          <w:sz w:val="21"/>
          <w:szCs w:val="21"/>
        </w:rPr>
        <w:t>wave_temp_A[xpos_bram]</w:t>
      </w:r>
      <w:r>
        <w:rPr>
          <w:rStyle w:val="7"/>
          <w:rFonts w:hint="eastAsia" w:ascii="Times New Roman" w:hAnsi="Times New Roman" w:eastAsia="宋体" w:cs="Times New Roman"/>
          <w:color w:val="000000"/>
          <w:sz w:val="21"/>
          <w:szCs w:val="21"/>
          <w:lang w:eastAsia="zh-CN"/>
        </w:rPr>
        <w:t>”</w:t>
      </w:r>
      <w:r>
        <w:rPr>
          <w:rStyle w:val="7"/>
          <w:rFonts w:hint="eastAsia" w:ascii="Times New Roman" w:hAnsi="Times New Roman" w:eastAsia="宋体" w:cs="Times New Roman"/>
          <w:color w:val="000000"/>
          <w:sz w:val="21"/>
          <w:szCs w:val="21"/>
          <w:lang w:val="en-US" w:eastAsia="zh-CN"/>
        </w:rPr>
        <w:t>的像素点为白色，其余为黑色。</w:t>
      </w:r>
    </w:p>
    <w:p w14:paraId="0B0DAA62">
      <w:pPr>
        <w:rPr>
          <w:rFonts w:hint="default" w:ascii="Times New Roman" w:hAnsi="Times New Roman" w:eastAsia="宋体" w:cs="Times New Roman"/>
          <w:color w:val="000000"/>
          <w:kern w:val="0"/>
          <w:sz w:val="21"/>
          <w:szCs w:val="21"/>
          <w:lang w:val="en-US" w:eastAsia="zh-CN" w:bidi="ar"/>
        </w:rPr>
      </w:pPr>
      <w:r>
        <w:rPr>
          <w:rStyle w:val="7"/>
          <w:rFonts w:hint="eastAsia" w:ascii="Times New Roman" w:hAnsi="Times New Roman" w:eastAsia="宋体" w:cs="Times New Roman"/>
          <w:color w:val="000000"/>
          <w:sz w:val="21"/>
          <w:szCs w:val="21"/>
          <w:lang w:val="en-US" w:eastAsia="zh-CN"/>
        </w:rPr>
        <w:br w:type="page"/>
      </w:r>
    </w:p>
    <w:p w14:paraId="1B89FDA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Reset模块</w:t>
      </w:r>
    </w:p>
    <w:p w14:paraId="033266C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功能</w:t>
      </w:r>
      <w:r>
        <w:rPr>
          <w:rFonts w:hint="eastAsia" w:ascii="Times New Roman" w:hAnsi="Times New Roman" w:eastAsia="宋体" w:cs="Times New Roman"/>
          <w:b w:val="0"/>
          <w:bCs w:val="0"/>
          <w:color w:val="000000"/>
          <w:kern w:val="0"/>
          <w:sz w:val="21"/>
          <w:szCs w:val="21"/>
          <w:lang w:val="en-US" w:eastAsia="zh-CN" w:bidi="ar"/>
        </w:rPr>
        <w:t>：生成高低两种复位信号</w:t>
      </w:r>
    </w:p>
    <w:p w14:paraId="4D5DC96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端口分析</w:t>
      </w:r>
      <w:r>
        <w:rPr>
          <w:rFonts w:hint="eastAsia" w:ascii="Times New Roman" w:hAnsi="Times New Roman" w:eastAsia="宋体" w:cs="Times New Roman"/>
          <w:b w:val="0"/>
          <w:bCs w:val="0"/>
          <w:color w:val="000000"/>
          <w:kern w:val="0"/>
          <w:sz w:val="21"/>
          <w:szCs w:val="21"/>
          <w:lang w:val="en-US" w:eastAsia="zh-CN" w:bidi="ar"/>
        </w:rPr>
        <w:t>：</w:t>
      </w:r>
    </w:p>
    <w:p w14:paraId="34520D9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input </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 xml:space="preserve">clk_i,          </w:t>
      </w:r>
      <w:r>
        <w:rPr>
          <w:rFonts w:hint="eastAsia" w:ascii="Times New Roman" w:hAnsi="Times New Roman" w:eastAsia="宋体" w:cs="Times New Roman"/>
          <w:b w:val="0"/>
          <w:bCs w:val="0"/>
          <w:color w:val="000000"/>
          <w:kern w:val="0"/>
          <w:sz w:val="21"/>
          <w:szCs w:val="21"/>
          <w:lang w:val="en-US" w:eastAsia="zh-CN" w:bidi="ar"/>
        </w:rPr>
        <w:t>模块的时钟，与系统的ADC时钟相连接</w:t>
      </w:r>
    </w:p>
    <w:p w14:paraId="5D4F09D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 xml:space="preserve">input </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locked_i,</w:t>
      </w:r>
      <w:r>
        <w:rPr>
          <w:rFonts w:hint="eastAsia" w:ascii="Times New Roman" w:hAnsi="Times New Roman" w:eastAsia="宋体" w:cs="Times New Roman"/>
          <w:b/>
          <w:bCs/>
          <w:color w:val="000000"/>
          <w:kern w:val="0"/>
          <w:sz w:val="21"/>
          <w:szCs w:val="21"/>
          <w:lang w:val="en-US" w:eastAsia="zh-CN" w:bidi="ar"/>
        </w:rPr>
        <w:tab/>
        <w:t/>
      </w:r>
      <w:r>
        <w:rPr>
          <w:rFonts w:hint="eastAsia" w:ascii="Times New Roman" w:hAnsi="Times New Roman" w:eastAsia="宋体" w:cs="Times New Roman"/>
          <w:b/>
          <w:bCs/>
          <w:color w:val="000000"/>
          <w:kern w:val="0"/>
          <w:sz w:val="21"/>
          <w:szCs w:val="21"/>
          <w:lang w:val="en-US" w:eastAsia="zh-CN" w:bidi="ar"/>
        </w:rPr>
        <w:tab/>
        <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val="0"/>
          <w:bCs w:val="0"/>
          <w:color w:val="000000"/>
          <w:kern w:val="0"/>
          <w:sz w:val="21"/>
          <w:szCs w:val="21"/>
          <w:lang w:val="en-US" w:eastAsia="zh-CN" w:bidi="ar"/>
        </w:rPr>
        <w:t>模块的复位，与系统的复位信号连接</w:t>
      </w:r>
    </w:p>
    <w:p w14:paraId="5178891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output reg</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rstn_o,</w:t>
      </w:r>
      <w:r>
        <w:rPr>
          <w:rFonts w:hint="eastAsia" w:ascii="Times New Roman" w:hAnsi="Times New Roman" w:eastAsia="宋体" w:cs="Times New Roman"/>
          <w:b/>
          <w:bCs/>
          <w:color w:val="000000"/>
          <w:kern w:val="0"/>
          <w:sz w:val="21"/>
          <w:szCs w:val="21"/>
          <w:lang w:val="en-US" w:eastAsia="zh-CN" w:bidi="ar"/>
        </w:rPr>
        <w:tab/>
        <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val="0"/>
          <w:bCs w:val="0"/>
          <w:color w:val="000000"/>
          <w:kern w:val="0"/>
          <w:sz w:val="21"/>
          <w:szCs w:val="21"/>
          <w:lang w:val="en-US" w:eastAsia="zh-CN" w:bidi="ar"/>
        </w:rPr>
        <w:t>低电平复位信号</w:t>
      </w:r>
    </w:p>
    <w:p w14:paraId="06C353E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output reg</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bCs/>
          <w:color w:val="000000"/>
          <w:kern w:val="0"/>
          <w:sz w:val="21"/>
          <w:szCs w:val="21"/>
          <w:lang w:val="en-US" w:eastAsia="zh-CN" w:bidi="ar"/>
        </w:rPr>
        <w:t>rst_o</w:t>
      </w:r>
      <w:r>
        <w:rPr>
          <w:rFonts w:hint="eastAsia" w:ascii="Times New Roman" w:hAnsi="Times New Roman" w:eastAsia="宋体" w:cs="Times New Roman"/>
          <w:b/>
          <w:bCs/>
          <w:color w:val="000000"/>
          <w:kern w:val="0"/>
          <w:sz w:val="21"/>
          <w:szCs w:val="21"/>
          <w:lang w:val="en-US" w:eastAsia="zh-CN" w:bidi="ar"/>
        </w:rPr>
        <w:tab/>
        <w:t/>
      </w:r>
      <w:r>
        <w:rPr>
          <w:rFonts w:hint="eastAsia" w:ascii="Times New Roman" w:hAnsi="Times New Roman" w:eastAsia="宋体" w:cs="Times New Roman"/>
          <w:b/>
          <w:bCs/>
          <w:color w:val="000000"/>
          <w:kern w:val="0"/>
          <w:sz w:val="21"/>
          <w:szCs w:val="21"/>
          <w:lang w:val="en-US" w:eastAsia="zh-CN" w:bidi="ar"/>
        </w:rPr>
        <w:tab/>
      </w:r>
      <w:r>
        <w:rPr>
          <w:rFonts w:hint="eastAsia" w:ascii="Times New Roman" w:hAnsi="Times New Roman" w:eastAsia="宋体" w:cs="Times New Roman"/>
          <w:b w:val="0"/>
          <w:bCs w:val="0"/>
          <w:color w:val="000000"/>
          <w:kern w:val="0"/>
          <w:sz w:val="21"/>
          <w:szCs w:val="21"/>
          <w:lang w:val="en-US" w:eastAsia="zh-CN" w:bidi="ar"/>
        </w:rPr>
        <w:t>高电平复位信号</w:t>
      </w:r>
    </w:p>
    <w:p w14:paraId="0D2DD8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val="0"/>
          <w:bCs w:val="0"/>
          <w:color w:val="000000"/>
          <w:kern w:val="0"/>
          <w:sz w:val="21"/>
          <w:szCs w:val="21"/>
          <w:lang w:val="en-US" w:eastAsia="zh-CN" w:bidi="ar"/>
        </w:rPr>
        <w:t>实现过程：将pll输出的lock信号进行打拍处理。在pll锁定后延迟16个周期释放复位信号（先强制复位，再利用移位寄存器进行资源节省型的打拍处理）</w:t>
      </w:r>
    </w:p>
    <w:p w14:paraId="380D4DB6">
      <w:pPr>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val="0"/>
          <w:bCs w:val="0"/>
          <w:color w:val="000000"/>
          <w:kern w:val="0"/>
          <w:sz w:val="21"/>
          <w:szCs w:val="21"/>
          <w:lang w:val="en-US" w:eastAsia="zh-CN" w:bidi="ar"/>
        </w:rPr>
        <w:br w:type="page"/>
      </w:r>
    </w:p>
    <w:p w14:paraId="31B544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APB3传图部分</w:t>
      </w:r>
    </w:p>
    <w:p w14:paraId="72DA619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pic_data_generator图片像素生成模块</w:t>
      </w:r>
    </w:p>
    <w:p w14:paraId="0CEE81C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功能分析</w:t>
      </w:r>
    </w:p>
    <w:p w14:paraId="4CAFDC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val="0"/>
          <w:bCs w:val="0"/>
          <w:color w:val="000000"/>
          <w:kern w:val="0"/>
          <w:sz w:val="21"/>
          <w:szCs w:val="21"/>
          <w:lang w:val="en-US" w:eastAsia="zh-CN" w:bidi="ar"/>
        </w:rPr>
        <w:t>bram核中接收来自APB3总线的图像数据，当扫描到图像显示的区域（右下角60*60），读使能信号被拉高，通过一级打拍后赋值给图片有效信号pic_valid。当其被置高时，bram核中的rd_data数据被传输给像素输出数组pix_data_out（取低24位作为rgb输出）。其他区域就被显示为背景色。</w:t>
      </w:r>
    </w:p>
    <w:p w14:paraId="19C0A80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端口分析</w:t>
      </w: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1748"/>
        <w:gridCol w:w="693"/>
        <w:gridCol w:w="4774"/>
      </w:tblGrid>
      <w:tr w14:paraId="55A3E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9B8CAA3">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端口类型</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51B9F249">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端口名</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6535DBE">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位宽</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299EDF0F">
            <w:pPr>
              <w:keepNext w:val="0"/>
              <w:keepLines w:val="0"/>
              <w:widowControl/>
              <w:suppressLineNumbers w:val="0"/>
              <w:jc w:val="left"/>
              <w:rPr>
                <w:rFonts w:hint="default" w:ascii="Times New Roman" w:hAnsi="Times New Roman" w:cs="Times New Roman"/>
                <w:b/>
                <w:bCs/>
                <w:sz w:val="21"/>
                <w:szCs w:val="21"/>
              </w:rPr>
            </w:pPr>
            <w:r>
              <w:rPr>
                <w:rFonts w:hint="default" w:ascii="Times New Roman" w:hAnsi="Times New Roman" w:eastAsia="宋体" w:cs="Times New Roman"/>
                <w:b/>
                <w:bCs/>
                <w:kern w:val="0"/>
                <w:sz w:val="21"/>
                <w:szCs w:val="21"/>
                <w:lang w:val="en-US" w:eastAsia="zh-CN" w:bidi="ar"/>
              </w:rPr>
              <w:t>功能说明</w:t>
            </w:r>
          </w:p>
        </w:tc>
      </w:tr>
      <w:tr w14:paraId="24A1B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359CC6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输入</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D4B40C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vga_clk</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707D83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EAE043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VGA 像素时钟（1080P 为 148.5MHz）</w:t>
            </w:r>
          </w:p>
        </w:tc>
      </w:tr>
      <w:tr w14:paraId="72BBE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BADC94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输入</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5F7A52B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sys_rst_n</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4EBE0E7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2A3CBF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系统低电平复位信号</w:t>
            </w:r>
          </w:p>
        </w:tc>
      </w:tr>
      <w:tr w14:paraId="5C3F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25672B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输入</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25EDA08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pix_x</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7245386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12bit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3F6845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当前扫描像素 X 轴坐标</w:t>
            </w:r>
          </w:p>
        </w:tc>
      </w:tr>
      <w:tr w14:paraId="4A6E3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5114698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输入</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00532A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pix_y</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B92FA8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12bit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EAFF1D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当前扫描像素 Y 轴坐标</w:t>
            </w:r>
          </w:p>
        </w:tc>
      </w:tr>
      <w:tr w14:paraId="4FF7F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B8C3F4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输入</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7E3D594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rd_data</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264AAE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32bit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89DC12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双端口 BRAM 读出的图像数据</w:t>
            </w:r>
          </w:p>
        </w:tc>
      </w:tr>
      <w:tr w14:paraId="43C08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BEF533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4A93E0E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rd_en</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5B1A6B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50C003C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BRAM 读使能信号，高电平有效</w:t>
            </w:r>
          </w:p>
        </w:tc>
      </w:tr>
      <w:tr w14:paraId="5118E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1BE07D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88F7A5B">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rd_addr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72FCC6D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14bit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134BE8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BRAM 读地址信号</w:t>
            </w:r>
          </w:p>
        </w:tc>
      </w:tr>
      <w:tr w14:paraId="31720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40071260">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输出</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F6F7A5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pix_data_out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E48B81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24bit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EBA5A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VGA 最终输出像素数据（RGB888）</w:t>
            </w:r>
          </w:p>
        </w:tc>
      </w:tr>
      <w:tr w14:paraId="032AC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42403B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参数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338C01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H_VALID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201D2741">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8C79D3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行有效像素数（默认 1920，1080P）</w:t>
            </w:r>
          </w:p>
        </w:tc>
      </w:tr>
      <w:tr w14:paraId="41376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54BD13F">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参数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83ABA55">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V_VALID</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2162790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11bit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6865658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场有效像素数（默认 1080，1080P）</w:t>
            </w:r>
          </w:p>
        </w:tc>
      </w:tr>
      <w:tr w14:paraId="1DB7A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AA7667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参数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597E537D">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H_PIC/W_PIC</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86A226C">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10bit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1B744334">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 xml:space="preserve">显示图片的宽 / 高（默认 </w:t>
            </w:r>
            <w:r>
              <w:rPr>
                <w:rFonts w:hint="eastAsia" w:ascii="Times New Roman" w:hAnsi="Times New Roman" w:eastAsia="宋体" w:cs="Times New Roman"/>
                <w:kern w:val="0"/>
                <w:sz w:val="21"/>
                <w:szCs w:val="21"/>
                <w:lang w:val="en-US" w:eastAsia="zh-CN" w:bidi="ar"/>
              </w:rPr>
              <w:t>60</w:t>
            </w:r>
            <w:r>
              <w:rPr>
                <w:rFonts w:hint="default" w:ascii="Times New Roman" w:hAnsi="Times New Roman" w:eastAsia="宋体" w:cs="Times New Roman"/>
                <w:kern w:val="0"/>
                <w:sz w:val="21"/>
                <w:szCs w:val="21"/>
                <w:lang w:val="en-US" w:eastAsia="zh-CN" w:bidi="ar"/>
              </w:rPr>
              <w:t>×</w:t>
            </w:r>
            <w:r>
              <w:rPr>
                <w:rFonts w:hint="eastAsia" w:ascii="Times New Roman" w:hAnsi="Times New Roman" w:eastAsia="宋体" w:cs="Times New Roman"/>
                <w:kern w:val="0"/>
                <w:sz w:val="21"/>
                <w:szCs w:val="21"/>
                <w:lang w:val="en-US" w:eastAsia="zh-CN" w:bidi="ar"/>
              </w:rPr>
              <w:t>6</w:t>
            </w:r>
            <w:r>
              <w:rPr>
                <w:rFonts w:hint="default" w:ascii="Times New Roman" w:hAnsi="Times New Roman" w:eastAsia="宋体" w:cs="Times New Roman"/>
                <w:kern w:val="0"/>
                <w:sz w:val="21"/>
                <w:szCs w:val="21"/>
                <w:lang w:val="en-US" w:eastAsia="zh-CN" w:bidi="ar"/>
              </w:rPr>
              <w:t>0）</w:t>
            </w:r>
          </w:p>
        </w:tc>
      </w:tr>
      <w:tr w14:paraId="13D0A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14D6BC8">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参数</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2C1130D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PIC_SIZE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308EC376">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14bit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14:paraId="07992F4E">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 xml:space="preserve">图片总像素数（默认 </w:t>
            </w:r>
            <w:r>
              <w:rPr>
                <w:rFonts w:hint="eastAsia" w:ascii="Times New Roman" w:hAnsi="Times New Roman" w:eastAsia="宋体" w:cs="Times New Roman"/>
                <w:kern w:val="0"/>
                <w:sz w:val="21"/>
                <w:szCs w:val="21"/>
                <w:lang w:val="en-US" w:eastAsia="zh-CN" w:bidi="ar"/>
              </w:rPr>
              <w:t>3600</w:t>
            </w:r>
            <w:r>
              <w:rPr>
                <w:rFonts w:hint="default" w:ascii="Times New Roman" w:hAnsi="Times New Roman" w:eastAsia="宋体" w:cs="Times New Roman"/>
                <w:kern w:val="0"/>
                <w:sz w:val="21"/>
                <w:szCs w:val="21"/>
                <w:lang w:val="en-US" w:eastAsia="zh-CN" w:bidi="ar"/>
              </w:rPr>
              <w:t>）</w:t>
            </w:r>
          </w:p>
        </w:tc>
      </w:tr>
    </w:tbl>
    <w:p w14:paraId="3D6DD0A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Times New Roman" w:hAnsi="Times New Roman" w:eastAsia="宋体" w:cs="Times New Roman"/>
          <w:b/>
          <w:bCs/>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实现思路</w:t>
      </w:r>
    </w:p>
    <w:p w14:paraId="5C5508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1*</w:t>
      </w:r>
      <w:r>
        <w:rPr>
          <w:rFonts w:hint="eastAsia" w:ascii="Times New Roman" w:hAnsi="Times New Roman" w:eastAsia="宋体" w:cs="Times New Roman"/>
          <w:b w:val="0"/>
          <w:bCs w:val="0"/>
          <w:color w:val="000000"/>
          <w:kern w:val="0"/>
          <w:sz w:val="21"/>
          <w:szCs w:val="21"/>
          <w:lang w:val="en-US" w:eastAsia="zh-CN" w:bidi="ar"/>
        </w:rPr>
        <w:t>在读使能信号有效期间，读地址自增4，直到地址参数后清零</w:t>
      </w:r>
    </w:p>
    <w:p w14:paraId="3CD7D6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bCs/>
          <w:color w:val="000000"/>
          <w:kern w:val="0"/>
          <w:sz w:val="21"/>
          <w:szCs w:val="21"/>
          <w:lang w:val="en-US" w:eastAsia="zh-CN" w:bidi="ar"/>
        </w:rPr>
        <w:t>2*</w:t>
      </w:r>
      <w:r>
        <w:rPr>
          <w:rFonts w:hint="eastAsia" w:ascii="Times New Roman" w:hAnsi="Times New Roman" w:eastAsia="宋体" w:cs="Times New Roman"/>
          <w:b w:val="0"/>
          <w:bCs w:val="0"/>
          <w:color w:val="000000"/>
          <w:kern w:val="0"/>
          <w:sz w:val="21"/>
          <w:szCs w:val="21"/>
          <w:lang w:val="en-US" w:eastAsia="zh-CN" w:bidi="ar"/>
        </w:rPr>
        <w:t>设定读使能信号有效的区域（本程序指定在右下角）</w:t>
      </w:r>
    </w:p>
    <w:p w14:paraId="08393B8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hAnsi="Times New Roman" w:eastAsia="宋体" w:cs="Times New Roman"/>
          <w:b w:val="0"/>
          <w:bCs w:val="0"/>
          <w:color w:val="000000"/>
          <w:kern w:val="0"/>
          <w:sz w:val="21"/>
          <w:szCs w:val="21"/>
          <w:lang w:val="en-US" w:eastAsia="zh-CN" w:bidi="ar"/>
        </w:rPr>
        <w:t>3*将读使能信号打拍后传递给图片有效信号pic_valid（对齐bram读延迟）最后将bram数据输出给pix_data_out。</w:t>
      </w:r>
    </w:p>
    <w:p w14:paraId="1292860B">
      <w:pPr>
        <w:numPr>
          <w:ilvl w:val="0"/>
          <w:numId w:val="0"/>
        </w:numPr>
        <w:spacing w:line="360" w:lineRule="auto"/>
        <w:rPr>
          <w:rFonts w:hint="default" w:ascii="Times New Roman" w:hAnsi="Times New Roman" w:eastAsia="宋体" w:cs="Times New Roman"/>
          <w:b/>
          <w:bCs/>
          <w:i w:val="0"/>
          <w:iCs w:val="0"/>
          <w:caps w:val="0"/>
          <w:color w:val="000000"/>
          <w:spacing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A2D2B"/>
    <w:multiLevelType w:val="singleLevel"/>
    <w:tmpl w:val="921A2D2B"/>
    <w:lvl w:ilvl="0" w:tentative="0">
      <w:start w:val="1"/>
      <w:numFmt w:val="decimal"/>
      <w:lvlText w:val="%1."/>
      <w:lvlJc w:val="left"/>
      <w:pPr>
        <w:tabs>
          <w:tab w:val="left" w:pos="312"/>
        </w:tabs>
      </w:pPr>
    </w:lvl>
  </w:abstractNum>
  <w:abstractNum w:abstractNumId="1">
    <w:nsid w:val="99F3675D"/>
    <w:multiLevelType w:val="singleLevel"/>
    <w:tmpl w:val="99F3675D"/>
    <w:lvl w:ilvl="0" w:tentative="0">
      <w:start w:val="1"/>
      <w:numFmt w:val="decimal"/>
      <w:suff w:val="nothing"/>
      <w:lvlText w:val="（%1）"/>
      <w:lvlJc w:val="left"/>
    </w:lvl>
  </w:abstractNum>
  <w:abstractNum w:abstractNumId="2">
    <w:nsid w:val="A5FF41B0"/>
    <w:multiLevelType w:val="singleLevel"/>
    <w:tmpl w:val="A5FF41B0"/>
    <w:lvl w:ilvl="0" w:tentative="0">
      <w:start w:val="1"/>
      <w:numFmt w:val="decimal"/>
      <w:suff w:val="nothing"/>
      <w:lvlText w:val="（%1）"/>
      <w:lvlJc w:val="left"/>
    </w:lvl>
  </w:abstractNum>
  <w:abstractNum w:abstractNumId="3">
    <w:nsid w:val="B6CF904C"/>
    <w:multiLevelType w:val="singleLevel"/>
    <w:tmpl w:val="B6CF904C"/>
    <w:lvl w:ilvl="0" w:tentative="0">
      <w:start w:val="1"/>
      <w:numFmt w:val="decimal"/>
      <w:suff w:val="nothing"/>
      <w:lvlText w:val="（%1）"/>
      <w:lvlJc w:val="left"/>
    </w:lvl>
  </w:abstractNum>
  <w:abstractNum w:abstractNumId="4">
    <w:nsid w:val="B73C788B"/>
    <w:multiLevelType w:val="singleLevel"/>
    <w:tmpl w:val="B73C788B"/>
    <w:lvl w:ilvl="0" w:tentative="0">
      <w:start w:val="2"/>
      <w:numFmt w:val="decimal"/>
      <w:suff w:val="nothing"/>
      <w:lvlText w:val="（%1）"/>
      <w:lvlJc w:val="left"/>
    </w:lvl>
  </w:abstractNum>
  <w:abstractNum w:abstractNumId="5">
    <w:nsid w:val="D1173B2E"/>
    <w:multiLevelType w:val="singleLevel"/>
    <w:tmpl w:val="D1173B2E"/>
    <w:lvl w:ilvl="0" w:tentative="0">
      <w:start w:val="1"/>
      <w:numFmt w:val="decimal"/>
      <w:suff w:val="nothing"/>
      <w:lvlText w:val="（%1）"/>
      <w:lvlJc w:val="left"/>
    </w:lvl>
  </w:abstractNum>
  <w:abstractNum w:abstractNumId="6">
    <w:nsid w:val="E70644A2"/>
    <w:multiLevelType w:val="singleLevel"/>
    <w:tmpl w:val="E70644A2"/>
    <w:lvl w:ilvl="0" w:tentative="0">
      <w:start w:val="1"/>
      <w:numFmt w:val="decimal"/>
      <w:suff w:val="nothing"/>
      <w:lvlText w:val="（%1）"/>
      <w:lvlJc w:val="left"/>
    </w:lvl>
  </w:abstractNum>
  <w:abstractNum w:abstractNumId="7">
    <w:nsid w:val="FD2D396D"/>
    <w:multiLevelType w:val="singleLevel"/>
    <w:tmpl w:val="FD2D396D"/>
    <w:lvl w:ilvl="0" w:tentative="0">
      <w:start w:val="1"/>
      <w:numFmt w:val="decimal"/>
      <w:lvlText w:val="(%1)"/>
      <w:lvlJc w:val="left"/>
      <w:pPr>
        <w:tabs>
          <w:tab w:val="left" w:pos="312"/>
        </w:tabs>
      </w:pPr>
    </w:lvl>
  </w:abstractNum>
  <w:abstractNum w:abstractNumId="8">
    <w:nsid w:val="2117E208"/>
    <w:multiLevelType w:val="singleLevel"/>
    <w:tmpl w:val="2117E208"/>
    <w:lvl w:ilvl="0" w:tentative="0">
      <w:start w:val="1"/>
      <w:numFmt w:val="decimal"/>
      <w:lvlText w:val="%1."/>
      <w:lvlJc w:val="left"/>
      <w:pPr>
        <w:tabs>
          <w:tab w:val="left" w:pos="312"/>
        </w:tabs>
      </w:pPr>
    </w:lvl>
  </w:abstractNum>
  <w:abstractNum w:abstractNumId="9">
    <w:nsid w:val="26F892AC"/>
    <w:multiLevelType w:val="singleLevel"/>
    <w:tmpl w:val="26F892AC"/>
    <w:lvl w:ilvl="0" w:tentative="0">
      <w:start w:val="1"/>
      <w:numFmt w:val="decimal"/>
      <w:suff w:val="nothing"/>
      <w:lvlText w:val="（%1）"/>
      <w:lvlJc w:val="left"/>
    </w:lvl>
  </w:abstractNum>
  <w:abstractNum w:abstractNumId="10">
    <w:nsid w:val="42E30ECB"/>
    <w:multiLevelType w:val="singleLevel"/>
    <w:tmpl w:val="42E30ECB"/>
    <w:lvl w:ilvl="0" w:tentative="0">
      <w:start w:val="1"/>
      <w:numFmt w:val="decimal"/>
      <w:lvlText w:val="%1."/>
      <w:lvlJc w:val="left"/>
      <w:pPr>
        <w:tabs>
          <w:tab w:val="left" w:pos="312"/>
        </w:tabs>
      </w:pPr>
    </w:lvl>
  </w:abstractNum>
  <w:abstractNum w:abstractNumId="11">
    <w:nsid w:val="5FD4655F"/>
    <w:multiLevelType w:val="singleLevel"/>
    <w:tmpl w:val="5FD4655F"/>
    <w:lvl w:ilvl="0" w:tentative="0">
      <w:start w:val="1"/>
      <w:numFmt w:val="upperLetter"/>
      <w:lvlText w:val="%1."/>
      <w:lvlJc w:val="left"/>
      <w:pPr>
        <w:tabs>
          <w:tab w:val="left" w:pos="312"/>
        </w:tabs>
      </w:pPr>
    </w:lvl>
  </w:abstractNum>
  <w:abstractNum w:abstractNumId="12">
    <w:nsid w:val="6323745B"/>
    <w:multiLevelType w:val="singleLevel"/>
    <w:tmpl w:val="6323745B"/>
    <w:lvl w:ilvl="0" w:tentative="0">
      <w:start w:val="1"/>
      <w:numFmt w:val="decimal"/>
      <w:lvlText w:val="%1."/>
      <w:lvlJc w:val="left"/>
      <w:pPr>
        <w:tabs>
          <w:tab w:val="left" w:pos="312"/>
        </w:tabs>
      </w:pPr>
    </w:lvl>
  </w:abstractNum>
  <w:num w:numId="1">
    <w:abstractNumId w:val="12"/>
  </w:num>
  <w:num w:numId="2">
    <w:abstractNumId w:val="7"/>
  </w:num>
  <w:num w:numId="3">
    <w:abstractNumId w:val="4"/>
  </w:num>
  <w:num w:numId="4">
    <w:abstractNumId w:val="8"/>
  </w:num>
  <w:num w:numId="5">
    <w:abstractNumId w:val="6"/>
  </w:num>
  <w:num w:numId="6">
    <w:abstractNumId w:val="11"/>
  </w:num>
  <w:num w:numId="7">
    <w:abstractNumId w:val="2"/>
  </w:num>
  <w:num w:numId="8">
    <w:abstractNumId w:val="1"/>
  </w:num>
  <w:num w:numId="9">
    <w:abstractNumId w:val="3"/>
  </w:num>
  <w:num w:numId="10">
    <w:abstractNumId w:val="10"/>
  </w:num>
  <w:num w:numId="11">
    <w:abstractNumId w:val="5"/>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A39D5"/>
    <w:rsid w:val="05111E9B"/>
    <w:rsid w:val="0E12453F"/>
    <w:rsid w:val="1CD83537"/>
    <w:rsid w:val="200E717F"/>
    <w:rsid w:val="20623843"/>
    <w:rsid w:val="230934DF"/>
    <w:rsid w:val="23476847"/>
    <w:rsid w:val="303074BA"/>
    <w:rsid w:val="328F5FEE"/>
    <w:rsid w:val="356D5E10"/>
    <w:rsid w:val="3B3B313F"/>
    <w:rsid w:val="3DF64F01"/>
    <w:rsid w:val="4EA77C90"/>
    <w:rsid w:val="4F6D55B5"/>
    <w:rsid w:val="50E91117"/>
    <w:rsid w:val="634C7316"/>
    <w:rsid w:val="645167CF"/>
    <w:rsid w:val="67471D5B"/>
    <w:rsid w:val="69D55201"/>
    <w:rsid w:val="6B63146F"/>
    <w:rsid w:val="6BB32772"/>
    <w:rsid w:val="6E0F44DF"/>
    <w:rsid w:val="7408349B"/>
    <w:rsid w:val="78322C70"/>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1409</Words>
  <Characters>2336</Characters>
  <Lines>0</Lines>
  <Paragraphs>0</Paragraphs>
  <TotalTime>767</TotalTime>
  <ScaleCrop>false</ScaleCrop>
  <LinksUpToDate>false</LinksUpToDate>
  <CharactersWithSpaces>2599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2026-05-12T11:47:00Z</dcterms:created>
  <dc:creator>13823</dc:creator>
  <cp:lastModifiedBy>WPS_1662453981</cp:lastModifiedBy>
  <dcterms:modified xsi:type="dcterms:W3CDTF">2026-05-19T11:05:14Z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eyJoZGlkIjoiMmM3NDcyNDQ5MzVmODhmNDc3YTkxOGY5MzRlNTMzODYiLCJ1c2VySWQiOiIxNDEwOTIxMzI2In0=</vt:lpwstr>
  </property>
  <property fmtid="{D5CDD505-2E9C-101B-9397-08002B2CF9AE}" pid="4" name="ICV">
    <vt:lpwstr>4976768B36794BBDBD412F36280FCC4A_12</vt:lpwstr>
  </property>
</Properties>
</file>