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系统功能需求</w:t>
      </w:r>
    </w:p>
    <w:p>
      <w:pPr>
        <w:outlineLvl w:val="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系统功能结构如图：</w:t>
      </w:r>
    </w:p>
    <w:p>
      <w:r>
        <w:drawing>
          <wp:inline distT="0" distB="0" distL="114300" distR="114300">
            <wp:extent cx="5273675" cy="125476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专家基本信息管理：专家用户登陆，完成专家基本信息的录入、修改等。专家基本信息包括姓名、年龄、性别、电话、邮箱、住址、学历等。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专家信息管理：专家用户登陆，完成专家信息的录入、修改等。专家信息包括{姓名、学历、职位、职称、研究方向、主要成就、工作单位等。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评标项目管理：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业务（代理机构）用户</w:t>
      </w:r>
      <w:r>
        <w:rPr>
          <w:rFonts w:hint="eastAsia"/>
          <w:lang w:val="en-US" w:eastAsia="zh-CN"/>
        </w:rPr>
        <w:t>登陆，可对评标项目进行管理，新增、修改、删除。在提交项目通过审核后可以查看审核结果。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专家抽取管理：系统管理员登陆，可根据评标项目对评标专家进行抽取，可以对抽取条件（人数、领域、专家职称）进行筛选和设置，可以根据特定的算法进行抽取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专家审核管理：专家审/考核用户（超级管理员）登陆，主要职能：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对专家基本信息进行审核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对专家信息进行审核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对评标项目进行审核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对抽取的专家进行审核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对评审专家考核项目的审核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除此之外，还可以对专家资格进行管理。取消/恢复专家的评审资格。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考核管理：专家审/考核用户（超级管理员）登陆，主要职能：新增专家考核项目、修改专家考核项目、删除专家考核项目。用户在创建项目时，选取需要参加考核的专家，在提交后通过审核才可以正式开展考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系统用户角色需求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系统中主要有三类用户。第一类是专家用户，第二类用户是审考核用户，第三类用户是业务（代理机构）用户。针对于该系统中，第二类用户审考核用户是系统管理员，拥有本系统的所有权限。主要负责整个招评标的审核和专家用户的考核工作。系统管理员是专家委员会的成员，对专家有审考核资格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系统用户角色用例图如图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151755" cy="170624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对于专家用户，可以对新增，修改和维护自己的基本信息和专家信息。可以及时查看专家抽取结果，项目进度等。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业务（代理机构）用户，是由评标项目发起人或是评标代理机构组成，主要可以新增评标项目，对项目基本信息修改，提交项目，通过审核才可以正式开始评标。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对于超级管理员用户，有三大权限分别为：专家审核，专家考核，专家抽取。每个模块下又有若干个小模块组成。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outlineLvl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专家用户功能需求</w:t>
      </w:r>
    </w:p>
    <w:p>
      <w:pPr>
        <w:numPr>
          <w:ilvl w:val="0"/>
          <w:numId w:val="0"/>
        </w:numPr>
        <w:ind w:firstLine="630" w:firstLineChars="3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专家用户的功能需求用例图如下：</w:t>
      </w:r>
    </w:p>
    <w:p>
      <w:pPr>
        <w:numPr>
          <w:ilvl w:val="0"/>
          <w:numId w:val="0"/>
        </w:numPr>
        <w:ind w:firstLine="42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87845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系统中专家库中的专家是由专家用户组成，每一个专家用户需要先填写基本信息，主要包括姓名，年龄，性别，电话，住址，邮箱等。提交后通过系统管理员的审核过后才能继续添加专家的专业信息。包括主要贡献，主要成就，任职单位，学术成果等等。提交后通过审核才能将专家信息正式得放入专家库中。专家可以查看自己领域的项目信息，专家审核结果，在有专家考核时可以查看专家的考核结果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2"/>
        <w:spacing w:before="156" w:beforeLines="50" w:after="156" w:afterLines="50"/>
        <w:outlineLvl w:val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业务（代理机构）用户功能需求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业务（代理机构）用户功能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需求用例图：</w:t>
      </w:r>
    </w:p>
    <w:p>
      <w:pPr>
        <w:rPr>
          <w:rFonts w:hint="default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657850" cy="2901950"/>
            <wp:effectExtent l="0" t="0" r="1143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业务（代理机构）用户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，它可以是个人、企业或是代理机构。主要是对评标项目进行管理，新增项目，修改项目，在填入项目信息后提交，如果审核通过就可以进行公开招标。在评标结束后对评标结果进行管理，可以选择展示评标结果。该用户可以和普通用户一样可以查询专家信息和项目信息。使招投标过程公开透明化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超级管理员用户功能需求</w:t>
      </w:r>
    </w:p>
    <w:p>
      <w:pPr>
        <w:numPr>
          <w:ilvl w:val="0"/>
          <w:numId w:val="0"/>
        </w:numPr>
        <w:ind w:firstLine="42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超级管理员用户需求用例图：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C2D5"/>
    <w:multiLevelType w:val="singleLevel"/>
    <w:tmpl w:val="03DAC2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B622D"/>
    <w:rsid w:val="00D802F6"/>
    <w:rsid w:val="1CD5103A"/>
    <w:rsid w:val="227D33F5"/>
    <w:rsid w:val="31126414"/>
    <w:rsid w:val="533A3A38"/>
    <w:rsid w:val="548F708A"/>
    <w:rsid w:val="5B0D6504"/>
    <w:rsid w:val="6CCB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ind w:firstLine="0" w:firstLineChars="0"/>
      <w:outlineLvl w:val="2"/>
    </w:pPr>
    <w:rPr>
      <w:rFonts w:eastAsia="黑体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2019-04-07T02:06:00Z</dcterms:created>
  <dc:creator>run to new life</dc:creator>
  <cp:lastModifiedBy>Administrator</cp:lastModifiedBy>
  <dcterms:modified xsi:type="dcterms:W3CDTF">2019-04-08T04:53:05Z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