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226F" w14:textId="49203107" w:rsidR="006F09F5" w:rsidRDefault="006F09F5" w:rsidP="006F09F5">
      <w:pPr>
        <w:pStyle w:val="Heading6"/>
        <w:numPr>
          <w:ilvl w:val="2"/>
          <w:numId w:val="4"/>
        </w:numPr>
        <w:tabs>
          <w:tab w:val="left" w:pos="1885"/>
        </w:tabs>
      </w:pPr>
      <w:r>
        <w:t>Configuration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Activation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rPr>
          <w:spacing w:val="-2"/>
        </w:rPr>
        <w:t>Reflector.</w:t>
      </w:r>
    </w:p>
    <w:p w14:paraId="3EFBED04" w14:textId="77777777" w:rsidR="006F09F5" w:rsidRDefault="006F09F5" w:rsidP="006F09F5">
      <w:pPr>
        <w:pStyle w:val="BodyText"/>
        <w:spacing w:before="10"/>
        <w:rPr>
          <w:b/>
          <w:sz w:val="19"/>
        </w:rPr>
      </w:pPr>
    </w:p>
    <w:p w14:paraId="61C0937C" w14:textId="77777777" w:rsidR="006F09F5" w:rsidRDefault="006F09F5" w:rsidP="006F09F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3E6DE81" w14:textId="77777777" w:rsidR="006F09F5" w:rsidRDefault="006F09F5" w:rsidP="006F09F5">
      <w:pPr>
        <w:pStyle w:val="BodyText"/>
        <w:ind w:left="1260"/>
      </w:pP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reflector.</w:t>
      </w:r>
    </w:p>
    <w:p w14:paraId="3AF2C844" w14:textId="77777777" w:rsidR="006F09F5" w:rsidRDefault="006F09F5" w:rsidP="006F09F5">
      <w:pPr>
        <w:pStyle w:val="BodyText"/>
        <w:spacing w:before="12"/>
        <w:rPr>
          <w:sz w:val="23"/>
        </w:rPr>
      </w:pPr>
    </w:p>
    <w:p w14:paraId="0EF9A489" w14:textId="77777777" w:rsidR="006F09F5" w:rsidRDefault="006F09F5" w:rsidP="006F09F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A29C85B" w14:textId="77777777" w:rsidR="006F09F5" w:rsidRDefault="006F09F5" w:rsidP="006F09F5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Fowarding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Domains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CLI:</w:t>
      </w:r>
    </w:p>
    <w:p w14:paraId="4FF80175" w14:textId="77777777" w:rsidR="006F09F5" w:rsidRDefault="006F09F5" w:rsidP="006F09F5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rFonts w:ascii="Courier New" w:hAnsi="Courier New"/>
          <w:spacing w:val="-2"/>
          <w:sz w:val="24"/>
        </w:rPr>
        <w:t>config</w:t>
      </w:r>
      <w:r>
        <w:rPr>
          <w:spacing w:val="-2"/>
          <w:sz w:val="24"/>
        </w:rPr>
        <w:t>”</w:t>
      </w:r>
    </w:p>
    <w:p w14:paraId="785CBA65" w14:textId="77777777" w:rsidR="006F09F5" w:rsidRDefault="006F09F5" w:rsidP="006F09F5">
      <w:pPr>
        <w:rPr>
          <w:sz w:val="24"/>
        </w:rPr>
        <w:sectPr w:rsidR="006F09F5">
          <w:pgSz w:w="12240" w:h="15840"/>
          <w:pgMar w:top="1560" w:right="0" w:bottom="280" w:left="0" w:header="720" w:footer="720" w:gutter="0"/>
          <w:cols w:space="720"/>
        </w:sectPr>
      </w:pPr>
    </w:p>
    <w:p w14:paraId="1867AD2E" w14:textId="77777777" w:rsidR="006F09F5" w:rsidRDefault="006F09F5" w:rsidP="006F09F5">
      <w:pPr>
        <w:pStyle w:val="BodyText"/>
        <w:spacing w:before="88"/>
        <w:ind w:left="3060"/>
        <w:rPr>
          <w:rFonts w:ascii="Courier New"/>
        </w:rPr>
      </w:pPr>
      <w:proofErr w:type="spellStart"/>
      <w:r>
        <w:rPr>
          <w:rFonts w:ascii="Courier New"/>
        </w:rPr>
        <w:lastRenderedPageBreak/>
        <w:t>fds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fd-1G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vpws</w:t>
      </w:r>
      <w:proofErr w:type="spellEnd"/>
    </w:p>
    <w:p w14:paraId="5C6B742F" w14:textId="77777777" w:rsidR="006F09F5" w:rsidRDefault="006F09F5" w:rsidP="006F09F5">
      <w:pPr>
        <w:spacing w:before="10"/>
        <w:rPr>
          <w:sz w:val="23"/>
        </w:rPr>
      </w:pPr>
    </w:p>
    <w:p w14:paraId="21550AF0" w14:textId="77777777" w:rsidR="006F09F5" w:rsidRDefault="006F09F5" w:rsidP="006F09F5">
      <w:pPr>
        <w:pStyle w:val="BodyText"/>
        <w:ind w:left="3060" w:right="1165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vlan_100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vtag</w:t>
      </w:r>
      <w:proofErr w:type="spellEnd"/>
      <w:r>
        <w:rPr>
          <w:rFonts w:ascii="Courier New"/>
        </w:rPr>
        <w:t xml:space="preserve">-stack </w:t>
      </w:r>
      <w:proofErr w:type="spellStart"/>
      <w:r>
        <w:rPr>
          <w:rFonts w:ascii="Courier New"/>
        </w:rPr>
        <w:t>vtags</w:t>
      </w:r>
      <w:proofErr w:type="spellEnd"/>
      <w:r>
        <w:rPr>
          <w:rFonts w:ascii="Courier New"/>
        </w:rPr>
        <w:t xml:space="preserve"> 1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-id 100</w:t>
      </w:r>
    </w:p>
    <w:p w14:paraId="56916730" w14:textId="77777777" w:rsidR="006F09F5" w:rsidRDefault="006F09F5" w:rsidP="006F09F5">
      <w:pPr>
        <w:rPr>
          <w:sz w:val="24"/>
        </w:rPr>
      </w:pPr>
    </w:p>
    <w:p w14:paraId="233079A6" w14:textId="77777777" w:rsidR="006F09F5" w:rsidRDefault="006F09F5" w:rsidP="006F09F5">
      <w:pPr>
        <w:pStyle w:val="BodyText"/>
        <w:spacing w:before="1"/>
        <w:ind w:left="3060" w:right="1165"/>
        <w:rPr>
          <w:rFonts w:ascii="Courier New"/>
        </w:rPr>
      </w:pPr>
      <w:r>
        <w:rPr>
          <w:rFonts w:ascii="Courier New"/>
        </w:rPr>
        <w:t>fps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fp_NNI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fd-1G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classifier- list vlan_100</w:t>
      </w:r>
    </w:p>
    <w:p w14:paraId="15B7ADA6" w14:textId="77777777" w:rsidR="006F09F5" w:rsidRDefault="006F09F5" w:rsidP="006F09F5">
      <w:pPr>
        <w:rPr>
          <w:sz w:val="24"/>
        </w:rPr>
      </w:pPr>
    </w:p>
    <w:p w14:paraId="428D72B3" w14:textId="77777777" w:rsidR="006F09F5" w:rsidRDefault="006F09F5" w:rsidP="006F09F5">
      <w:pPr>
        <w:pStyle w:val="BodyText"/>
        <w:ind w:left="3060" w:right="1165"/>
        <w:rPr>
          <w:rFonts w:ascii="Courier New"/>
        </w:rPr>
      </w:pPr>
      <w:r>
        <w:rPr>
          <w:rFonts w:ascii="Courier New"/>
        </w:rPr>
        <w:t>fps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fp_PUT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fd-1G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classifier- list vlan_100</w:t>
      </w:r>
    </w:p>
    <w:p w14:paraId="47761C1C" w14:textId="77777777" w:rsidR="006F09F5" w:rsidRDefault="006F09F5" w:rsidP="006F09F5">
      <w:pPr>
        <w:rPr>
          <w:sz w:val="26"/>
        </w:rPr>
      </w:pPr>
    </w:p>
    <w:p w14:paraId="19214B45" w14:textId="77777777" w:rsidR="006F09F5" w:rsidRDefault="006F09F5" w:rsidP="006F09F5">
      <w:pPr>
        <w:pStyle w:val="ListParagraph"/>
        <w:numPr>
          <w:ilvl w:val="0"/>
          <w:numId w:val="1"/>
        </w:numPr>
        <w:tabs>
          <w:tab w:val="left" w:pos="2341"/>
        </w:tabs>
        <w:spacing w:before="158"/>
        <w:ind w:right="1175"/>
        <w:rPr>
          <w:sz w:val="24"/>
        </w:rPr>
      </w:pPr>
      <w:r>
        <w:rPr>
          <w:sz w:val="24"/>
        </w:rPr>
        <w:t>Setup the SAT configuration on the flow point provisioned.</w:t>
      </w:r>
      <w:r>
        <w:rPr>
          <w:spacing w:val="80"/>
          <w:sz w:val="24"/>
        </w:rPr>
        <w:t xml:space="preserve"> </w:t>
      </w:r>
      <w:r>
        <w:rPr>
          <w:sz w:val="24"/>
        </w:rPr>
        <w:t>The SAT is only running on</w:t>
      </w:r>
      <w:r>
        <w:rPr>
          <w:spacing w:val="40"/>
          <w:sz w:val="24"/>
        </w:rPr>
        <w:t xml:space="preserve"> </w:t>
      </w:r>
      <w:r>
        <w:rPr>
          <w:sz w:val="24"/>
        </w:rPr>
        <w:t>VLAN 100 in this example:</w:t>
      </w:r>
    </w:p>
    <w:p w14:paraId="2D515B87" w14:textId="77777777" w:rsidR="006F09F5" w:rsidRDefault="006F09F5" w:rsidP="006F09F5">
      <w:pPr>
        <w:pStyle w:val="BodyText"/>
        <w:ind w:left="2700" w:right="1167"/>
        <w:rPr>
          <w:rFonts w:ascii="Courier New"/>
        </w:rPr>
      </w:pPr>
      <w:r>
        <w:rPr>
          <w:rFonts w:ascii="Courier New"/>
        </w:rPr>
        <w:t xml:space="preserve">sat entity ref port 2 role reflector reflection-level l2- </w:t>
      </w:r>
      <w:r>
        <w:rPr>
          <w:rFonts w:ascii="Courier New"/>
          <w:spacing w:val="-2"/>
        </w:rPr>
        <w:t>to-l4</w:t>
      </w:r>
    </w:p>
    <w:p w14:paraId="25310C22" w14:textId="77777777" w:rsidR="006F09F5" w:rsidRDefault="006F09F5" w:rsidP="006F09F5">
      <w:pPr>
        <w:rPr>
          <w:sz w:val="24"/>
        </w:rPr>
      </w:pPr>
    </w:p>
    <w:p w14:paraId="65AB2FC5" w14:textId="77777777" w:rsidR="006F09F5" w:rsidRDefault="006F09F5" w:rsidP="006F09F5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sat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test-instance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test-1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flow-point-id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fp_PUT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c-vid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5"/>
        </w:rPr>
        <w:t>100</w:t>
      </w:r>
    </w:p>
    <w:p w14:paraId="735473FA" w14:textId="77777777" w:rsidR="006F09F5" w:rsidRDefault="006F09F5" w:rsidP="006F09F5">
      <w:pPr>
        <w:pStyle w:val="ListParagraph"/>
        <w:numPr>
          <w:ilvl w:val="0"/>
          <w:numId w:val="1"/>
        </w:numPr>
        <w:tabs>
          <w:tab w:val="left" w:pos="2341"/>
        </w:tabs>
        <w:spacing w:before="2"/>
        <w:ind w:left="2700" w:right="4641" w:hanging="720"/>
        <w:rPr>
          <w:rFonts w:ascii="Courier New" w:hAnsi="Courier New"/>
          <w:sz w:val="24"/>
        </w:rPr>
      </w:pPr>
      <w:r>
        <w:rPr>
          <w:sz w:val="24"/>
        </w:rPr>
        <w:t xml:space="preserve">Enable the SAT globally as well as the test instance. </w:t>
      </w: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sat-global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admin-state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enabled sat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entity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ref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admin-state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enabled</w:t>
      </w:r>
    </w:p>
    <w:p w14:paraId="09F22EBE" w14:textId="77777777" w:rsidR="006F09F5" w:rsidRDefault="006F09F5" w:rsidP="006F09F5">
      <w:pPr>
        <w:pStyle w:val="BodyText"/>
        <w:spacing w:line="270" w:lineRule="exact"/>
        <w:ind w:left="2700"/>
        <w:rPr>
          <w:rFonts w:ascii="Courier New"/>
        </w:rPr>
      </w:pPr>
      <w:r>
        <w:rPr>
          <w:rFonts w:ascii="Courier New"/>
        </w:rPr>
        <w:t>sat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test-instance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test-1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enabled</w:t>
      </w:r>
    </w:p>
    <w:p w14:paraId="2AF7D84F" w14:textId="77777777" w:rsidR="006F09F5" w:rsidRDefault="006F09F5" w:rsidP="006F09F5">
      <w:pPr>
        <w:spacing w:before="1"/>
        <w:rPr>
          <w:sz w:val="24"/>
        </w:rPr>
      </w:pPr>
    </w:p>
    <w:p w14:paraId="01322BC4" w14:textId="77777777" w:rsidR="006F09F5" w:rsidRDefault="006F09F5" w:rsidP="006F09F5">
      <w:pPr>
        <w:pStyle w:val="ListParagraph"/>
        <w:numPr>
          <w:ilvl w:val="0"/>
          <w:numId w:val="1"/>
        </w:numPr>
        <w:tabs>
          <w:tab w:val="left" w:pos="2341"/>
        </w:tabs>
        <w:ind w:right="1170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reflector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now</w:t>
      </w:r>
      <w:r>
        <w:rPr>
          <w:spacing w:val="23"/>
          <w:sz w:val="24"/>
        </w:rPr>
        <w:t xml:space="preserve"> </w:t>
      </w:r>
      <w:r>
        <w:rPr>
          <w:sz w:val="24"/>
        </w:rPr>
        <w:t>active.</w:t>
      </w:r>
      <w:r>
        <w:rPr>
          <w:spacing w:val="80"/>
          <w:sz w:val="24"/>
        </w:rPr>
        <w:t xml:space="preserve"> </w:t>
      </w:r>
      <w:r>
        <w:rPr>
          <w:sz w:val="24"/>
        </w:rPr>
        <w:t>Once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remote</w:t>
      </w:r>
      <w:r>
        <w:rPr>
          <w:spacing w:val="22"/>
          <w:sz w:val="24"/>
        </w:rPr>
        <w:t xml:space="preserve"> </w:t>
      </w:r>
      <w:r>
        <w:rPr>
          <w:sz w:val="24"/>
        </w:rPr>
        <w:t>generator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activated, reflector</w:t>
      </w:r>
      <w:r>
        <w:rPr>
          <w:spacing w:val="22"/>
          <w:sz w:val="24"/>
        </w:rPr>
        <w:t xml:space="preserve"> </w:t>
      </w:r>
      <w:r>
        <w:rPr>
          <w:sz w:val="24"/>
        </w:rPr>
        <w:t>test</w:t>
      </w:r>
      <w:r>
        <w:rPr>
          <w:spacing w:val="23"/>
          <w:sz w:val="24"/>
        </w:rPr>
        <w:t xml:space="preserve"> </w:t>
      </w:r>
      <w:r>
        <w:rPr>
          <w:sz w:val="24"/>
        </w:rPr>
        <w:t>will reflect packets.</w:t>
      </w:r>
    </w:p>
    <w:p w14:paraId="7CC5A23E" w14:textId="77777777" w:rsidR="006F09F5" w:rsidRDefault="006F09F5" w:rsidP="006F09F5">
      <w:pPr>
        <w:pStyle w:val="BodyText"/>
      </w:pPr>
    </w:p>
    <w:p w14:paraId="44EE0C86" w14:textId="77777777" w:rsidR="006F09F5" w:rsidRDefault="006F09F5" w:rsidP="006F09F5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B635A8D" w14:textId="77777777" w:rsidR="006F09F5" w:rsidRDefault="006F09F5" w:rsidP="006F09F5">
      <w:pPr>
        <w:pStyle w:val="BodyText"/>
        <w:tabs>
          <w:tab w:val="left" w:pos="3431"/>
          <w:tab w:val="left" w:pos="4534"/>
          <w:tab w:val="left" w:pos="6779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2D95C650" w14:textId="56FEBCD6" w:rsidR="006F09F5" w:rsidRDefault="006F09F5" w:rsidP="006F09F5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9F9AB45" wp14:editId="0CC404F4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6985" r="3175" b="127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5D6F7" id="Freeform: Shape 5" o:spid="_x0000_s1026" style="position:absolute;margin-left:63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A2C2FB0" wp14:editId="22B51DEC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1905" r="3175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368E0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2E4091" wp14:editId="0C24ACA3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7750" cy="1270"/>
                <wp:effectExtent l="9525" t="6985" r="0" b="127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C1F2" id="Freeform: Shape 3" o:spid="_x0000_s1026" style="position:absolute;margin-left:63pt;margin-top:42.45pt;width:382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56FB50C" wp14:editId="072E158D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2540" r="317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71B2" id="Freeform: Shape 2" o:spid="_x0000_s1026" style="position:absolute;margin-left:63pt;margin-top:57.1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98153F2" wp14:editId="1319A60E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7620" r="3175" b="63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002B9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5E5C4E6" w14:textId="77777777" w:rsidR="006F09F5" w:rsidRDefault="006F09F5" w:rsidP="006F09F5">
      <w:pPr>
        <w:pStyle w:val="BodyText"/>
        <w:spacing w:before="4"/>
        <w:rPr>
          <w:sz w:val="21"/>
        </w:rPr>
      </w:pPr>
    </w:p>
    <w:p w14:paraId="3ABFA397" w14:textId="77777777" w:rsidR="006F09F5" w:rsidRDefault="006F09F5" w:rsidP="006F09F5">
      <w:pPr>
        <w:pStyle w:val="BodyText"/>
        <w:spacing w:before="4"/>
        <w:rPr>
          <w:sz w:val="21"/>
        </w:rPr>
      </w:pPr>
    </w:p>
    <w:p w14:paraId="64F3B13E" w14:textId="77777777" w:rsidR="006F09F5" w:rsidRDefault="006F09F5" w:rsidP="006F09F5">
      <w:pPr>
        <w:pStyle w:val="BodyText"/>
        <w:spacing w:before="4"/>
        <w:rPr>
          <w:sz w:val="21"/>
        </w:rPr>
      </w:pPr>
    </w:p>
    <w:p w14:paraId="73E38C1C" w14:textId="77777777" w:rsidR="006F09F5" w:rsidRDefault="006F09F5" w:rsidP="006F09F5">
      <w:pPr>
        <w:pStyle w:val="BodyText"/>
        <w:spacing w:before="4"/>
        <w:rPr>
          <w:sz w:val="21"/>
        </w:rPr>
      </w:pPr>
    </w:p>
    <w:p w14:paraId="7B830049" w14:textId="77777777" w:rsidR="006F09F5" w:rsidRDefault="006F09F5" w:rsidP="006F09F5">
      <w:pPr>
        <w:pStyle w:val="BodyText"/>
        <w:rPr>
          <w:sz w:val="20"/>
        </w:rPr>
      </w:pPr>
    </w:p>
    <w:p w14:paraId="6BAEE2EF" w14:textId="77777777" w:rsidR="006F09F5" w:rsidRDefault="006F09F5" w:rsidP="006F09F5">
      <w:pPr>
        <w:pStyle w:val="BodyText"/>
        <w:rPr>
          <w:sz w:val="20"/>
        </w:rPr>
      </w:pPr>
    </w:p>
    <w:p w14:paraId="2F44D2C0" w14:textId="77777777" w:rsidR="006F09F5" w:rsidRDefault="006F09F5" w:rsidP="006F09F5">
      <w:pPr>
        <w:pStyle w:val="BodyText"/>
        <w:rPr>
          <w:sz w:val="20"/>
        </w:rPr>
      </w:pPr>
    </w:p>
    <w:p w14:paraId="7E55E730" w14:textId="77777777" w:rsidR="006F09F5" w:rsidRDefault="006F09F5" w:rsidP="006F09F5">
      <w:pPr>
        <w:pStyle w:val="BodyText"/>
        <w:spacing w:before="9"/>
        <w:rPr>
          <w:sz w:val="29"/>
        </w:rPr>
      </w:pPr>
    </w:p>
    <w:p w14:paraId="54EAEB07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700"/>
    <w:multiLevelType w:val="multilevel"/>
    <w:tmpl w:val="05F4E03A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abstractNum w:abstractNumId="1" w15:restartNumberingAfterBreak="0">
    <w:nsid w:val="1D225A85"/>
    <w:multiLevelType w:val="hybridMultilevel"/>
    <w:tmpl w:val="E98657DC"/>
    <w:lvl w:ilvl="0" w:tplc="F6D85BE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8C8A08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A8E31A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E6909ED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C5C6EC1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5752705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C58AE6A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03E272B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4BFA4EC6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EFE18B4"/>
    <w:multiLevelType w:val="multilevel"/>
    <w:tmpl w:val="D5A23356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59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32" w:hanging="1800"/>
      </w:pPr>
      <w:rPr>
        <w:rFonts w:hint="default"/>
      </w:rPr>
    </w:lvl>
  </w:abstractNum>
  <w:num w:numId="1" w16cid:durableId="1083336344">
    <w:abstractNumId w:val="1"/>
  </w:num>
  <w:num w:numId="2" w16cid:durableId="508101701">
    <w:abstractNumId w:val="2"/>
  </w:num>
  <w:num w:numId="3" w16cid:durableId="1312562002">
    <w:abstractNumId w:val="0"/>
  </w:num>
  <w:num w:numId="4" w16cid:durableId="1893619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F5"/>
    <w:rsid w:val="005549D3"/>
    <w:rsid w:val="006F09F5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50FA"/>
  <w15:chartTrackingRefBased/>
  <w15:docId w15:val="{C639ADD0-0EDD-48F3-A4CF-611009BD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9F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F09F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F09F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F09F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F09F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09F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09F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F09F5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2023-01-11T03:11:00Z</dcterms:created>
  <dcterms:modified xsi:type="dcterms:W3CDTF">2023-01-11T03:12:00Z</dcterms:modified>
</cp:coreProperties>
</file>