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F24351">
      <w:pPr>
        <w:spacing w:before="29"/>
        <w:ind w:left="1260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Table</w:t>
      </w:r>
      <w:r>
        <w:rPr>
          <w:rFonts w:ascii="Calibri"/>
          <w:b/>
          <w:color w:val="365F91"/>
          <w:spacing w:val="-4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of</w:t>
      </w:r>
      <w:r>
        <w:rPr>
          <w:rFonts w:ascii="Calibri"/>
          <w:b/>
          <w:color w:val="365F91"/>
          <w:spacing w:val="-3"/>
          <w:sz w:val="28"/>
        </w:rPr>
        <w:t xml:space="preserve"> </w:t>
      </w:r>
      <w:r>
        <w:rPr>
          <w:rFonts w:ascii="Calibri"/>
          <w:b/>
          <w:color w:val="365F91"/>
          <w:spacing w:val="-2"/>
          <w:sz w:val="28"/>
        </w:rPr>
        <w:t>Contents</w:t>
      </w:r>
    </w:p>
    <w:p w:rsidR="00F24351">
      <w:pPr>
        <w:rPr>
          <w:rFonts w:ascii="Calibri"/>
          <w:sz w:val="28"/>
        </w:rPr>
      </w:pP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560" w:right="0" w:bottom="172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4224130"/>
          <wp:wrapNone/>
          <wp:docPr id="10213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3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224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  <w:rsid w:val="00F2435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