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C562C" w14:textId="6F440F69" w:rsidR="00DB126F" w:rsidRPr="00357DA5" w:rsidRDefault="00DB126F" w:rsidP="006D69E9">
      <w:pPr>
        <w:pStyle w:val="NormalWeb"/>
        <w:spacing w:beforeLines="50" w:before="156" w:afterLines="50" w:after="156" w:line="360" w:lineRule="auto"/>
        <w:jc w:val="both"/>
        <w:rPr>
          <w:color w:val="000000" w:themeColor="text1"/>
          <w:highlight w:val="cyan"/>
          <w:lang w:eastAsia="zh-CN"/>
        </w:rPr>
      </w:pPr>
      <w:r w:rsidRPr="00357DA5">
        <w:rPr>
          <w:rStyle w:val="Strong"/>
          <w:rFonts w:eastAsiaTheme="majorEastAsia" w:hint="eastAsia"/>
          <w:color w:val="000000" w:themeColor="text1"/>
          <w:highlight w:val="cyan"/>
          <w:lang w:eastAsia="zh-CN"/>
        </w:rPr>
        <w:t>指南</w:t>
      </w:r>
      <w:r w:rsidRPr="00357DA5">
        <w:rPr>
          <w:rStyle w:val="Strong"/>
          <w:rFonts w:eastAsiaTheme="majorEastAsia"/>
          <w:color w:val="000000" w:themeColor="text1"/>
          <w:highlight w:val="cyan"/>
          <w:lang w:eastAsia="zh-CN"/>
        </w:rPr>
        <w:t>：毫米波、太赫兹频段的</w:t>
      </w:r>
      <w:r w:rsidRPr="00357DA5">
        <w:rPr>
          <w:rStyle w:val="Strong"/>
          <w:rFonts w:eastAsiaTheme="majorEastAsia"/>
          <w:color w:val="000000" w:themeColor="text1"/>
          <w:highlight w:val="cyan"/>
          <w:lang w:eastAsia="zh-CN"/>
        </w:rPr>
        <w:t>FinFET</w:t>
      </w:r>
      <w:r w:rsidRPr="00357DA5">
        <w:rPr>
          <w:rStyle w:val="Strong"/>
          <w:rFonts w:eastAsiaTheme="majorEastAsia"/>
          <w:color w:val="000000" w:themeColor="text1"/>
          <w:highlight w:val="cyan"/>
          <w:lang w:eastAsia="zh-CN"/>
        </w:rPr>
        <w:t>器件射频性能优化及芯片设计研</w:t>
      </w:r>
      <w:r w:rsidRPr="00357DA5">
        <w:rPr>
          <w:rStyle w:val="Strong"/>
          <w:rFonts w:ascii="SimSun" w:eastAsia="SimSun" w:hAnsi="SimSun" w:cs="SimSun" w:hint="eastAsia"/>
          <w:color w:val="000000" w:themeColor="text1"/>
          <w:highlight w:val="cyan"/>
          <w:lang w:eastAsia="zh-CN"/>
        </w:rPr>
        <w:t>究</w:t>
      </w:r>
    </w:p>
    <w:p w14:paraId="64ED5D9E" w14:textId="21101234" w:rsidR="00DB126F" w:rsidRPr="00357DA5" w:rsidRDefault="00DB126F" w:rsidP="006D69E9">
      <w:pPr>
        <w:pStyle w:val="NormalWeb"/>
        <w:spacing w:beforeLines="50" w:before="156" w:afterLines="50" w:after="156" w:line="360" w:lineRule="auto"/>
        <w:jc w:val="both"/>
        <w:rPr>
          <w:color w:val="000000" w:themeColor="text1"/>
          <w:highlight w:val="cyan"/>
          <w:lang w:eastAsia="zh-CN"/>
        </w:rPr>
      </w:pPr>
      <w:r w:rsidRPr="00357DA5">
        <w:rPr>
          <w:rFonts w:ascii="SimSun" w:eastAsia="SimSun" w:hAnsi="SimSun" w:cs="SimSun" w:hint="eastAsia"/>
          <w:color w:val="000000" w:themeColor="text1"/>
          <w:highlight w:val="cyan"/>
          <w:lang w:eastAsia="zh-CN"/>
        </w:rPr>
        <w:t>研究目标：针对</w:t>
      </w:r>
      <w:r w:rsidRPr="00357DA5">
        <w:rPr>
          <w:color w:val="000000" w:themeColor="text1"/>
          <w:highlight w:val="cyan"/>
          <w:lang w:eastAsia="zh-CN"/>
        </w:rPr>
        <w:t>FinFET</w:t>
      </w:r>
      <w:r w:rsidRPr="00357DA5">
        <w:rPr>
          <w:rFonts w:ascii="SimSun" w:eastAsia="SimSun" w:hAnsi="SimSun" w:cs="SimSun" w:hint="eastAsia"/>
          <w:color w:val="000000" w:themeColor="text1"/>
          <w:highlight w:val="cyan"/>
          <w:lang w:eastAsia="zh-CN"/>
        </w:rPr>
        <w:t>器件在毫米波、太赫兹频段射频性能不足的问题，通过对器件的多尺度建模方法和高频寄生机理的研究，建立覆盖毫米波和太赫兹频段的</w:t>
      </w:r>
      <w:r w:rsidRPr="00357DA5">
        <w:rPr>
          <w:color w:val="000000" w:themeColor="text1"/>
          <w:highlight w:val="cyan"/>
          <w:lang w:eastAsia="zh-CN"/>
        </w:rPr>
        <w:t>FinFET</w:t>
      </w:r>
      <w:r w:rsidRPr="00357DA5">
        <w:rPr>
          <w:rFonts w:ascii="SimSun" w:eastAsia="SimSun" w:hAnsi="SimSun" w:cs="SimSun" w:hint="eastAsia"/>
          <w:color w:val="000000" w:themeColor="text1"/>
          <w:highlight w:val="cyan"/>
          <w:lang w:eastAsia="zh-CN"/>
        </w:rPr>
        <w:t>器件多物理场模型。实现</w:t>
      </w:r>
      <w:r w:rsidRPr="00357DA5">
        <w:rPr>
          <w:color w:val="000000" w:themeColor="text1"/>
          <w:highlight w:val="cyan"/>
          <w:lang w:eastAsia="zh-CN"/>
        </w:rPr>
        <w:t>FinFET</w:t>
      </w:r>
      <w:r w:rsidRPr="00357DA5">
        <w:rPr>
          <w:rFonts w:ascii="SimSun" w:eastAsia="SimSun" w:hAnsi="SimSun" w:cs="SimSun" w:hint="eastAsia"/>
          <w:color w:val="000000" w:themeColor="text1"/>
          <w:highlight w:val="cyan"/>
          <w:lang w:eastAsia="zh-CN"/>
        </w:rPr>
        <w:t>器件在毫米波频段功率增益提升</w:t>
      </w:r>
      <w:r w:rsidRPr="00357DA5">
        <w:rPr>
          <w:color w:val="000000" w:themeColor="text1"/>
          <w:highlight w:val="cyan"/>
          <w:lang w:eastAsia="zh-CN"/>
        </w:rPr>
        <w:t>30%</w:t>
      </w:r>
      <w:r w:rsidRPr="00357DA5">
        <w:rPr>
          <w:rFonts w:ascii="SimSun" w:eastAsia="SimSun" w:hAnsi="SimSun" w:cs="SimSun" w:hint="eastAsia"/>
          <w:color w:val="000000" w:themeColor="text1"/>
          <w:highlight w:val="cyan"/>
          <w:lang w:eastAsia="zh-CN"/>
        </w:rPr>
        <w:t>，且仿真误差小于</w:t>
      </w:r>
      <w:r w:rsidRPr="00357DA5">
        <w:rPr>
          <w:color w:val="000000" w:themeColor="text1"/>
          <w:highlight w:val="cyan"/>
          <w:lang w:eastAsia="zh-CN"/>
        </w:rPr>
        <w:t>15%</w:t>
      </w:r>
      <w:r w:rsidRPr="00357DA5">
        <w:rPr>
          <w:rFonts w:ascii="SimSun" w:eastAsia="SimSun" w:hAnsi="SimSun" w:cs="SimSun" w:hint="eastAsia"/>
          <w:color w:val="000000" w:themeColor="text1"/>
          <w:highlight w:val="cyan"/>
          <w:lang w:eastAsia="zh-CN"/>
        </w:rPr>
        <w:t>；并通过射频前端电路的设计和仿真，完成器件优化前后的电路性能评估和对比分析。</w:t>
      </w:r>
      <w:r w:rsidRPr="00357DA5">
        <w:rPr>
          <w:color w:val="000000" w:themeColor="text1"/>
          <w:highlight w:val="cyan"/>
          <w:lang w:eastAsia="zh-CN"/>
        </w:rPr>
        <w:br/>
      </w:r>
    </w:p>
    <w:p w14:paraId="012D539D" w14:textId="77777777" w:rsidR="00DB126F" w:rsidRPr="00357DA5" w:rsidRDefault="00DB126F" w:rsidP="006D69E9">
      <w:pPr>
        <w:pStyle w:val="NormalWeb"/>
        <w:spacing w:beforeLines="50" w:before="156" w:afterLines="50" w:after="156" w:line="360" w:lineRule="auto"/>
        <w:jc w:val="both"/>
        <w:rPr>
          <w:color w:val="000000" w:themeColor="text1"/>
          <w:lang w:eastAsia="zh-CN"/>
        </w:rPr>
      </w:pPr>
      <w:r w:rsidRPr="00357DA5">
        <w:rPr>
          <w:rFonts w:ascii="SimSun" w:eastAsia="SimSun" w:hAnsi="SimSun" w:cs="SimSun" w:hint="eastAsia"/>
          <w:color w:val="000000" w:themeColor="text1"/>
          <w:highlight w:val="cyan"/>
          <w:lang w:eastAsia="zh-CN"/>
        </w:rPr>
        <w:t>研究内容：研究</w:t>
      </w:r>
      <w:r w:rsidRPr="00357DA5">
        <w:rPr>
          <w:color w:val="000000" w:themeColor="text1"/>
          <w:highlight w:val="cyan"/>
          <w:lang w:eastAsia="zh-CN"/>
        </w:rPr>
        <w:t>FinFET</w:t>
      </w:r>
      <w:r w:rsidRPr="00357DA5">
        <w:rPr>
          <w:rFonts w:ascii="SimSun" w:eastAsia="SimSun" w:hAnsi="SimSun" w:cs="SimSun" w:hint="eastAsia"/>
          <w:color w:val="000000" w:themeColor="text1"/>
          <w:highlight w:val="cyan"/>
          <w:lang w:eastAsia="zh-CN"/>
        </w:rPr>
        <w:t>高频寄生效应机理与抑制方法，揭示</w:t>
      </w:r>
      <w:r w:rsidRPr="00357DA5">
        <w:rPr>
          <w:color w:val="000000" w:themeColor="text1"/>
          <w:highlight w:val="cyan"/>
          <w:lang w:eastAsia="zh-CN"/>
        </w:rPr>
        <w:t>FinFET</w:t>
      </w:r>
      <w:r w:rsidRPr="00357DA5">
        <w:rPr>
          <w:rFonts w:ascii="SimSun" w:eastAsia="SimSun" w:hAnsi="SimSun" w:cs="SimSun" w:hint="eastAsia"/>
          <w:color w:val="000000" w:themeColor="text1"/>
          <w:highlight w:val="cyan"/>
          <w:lang w:eastAsia="zh-CN"/>
        </w:rPr>
        <w:t>栅极</w:t>
      </w:r>
      <w:r w:rsidRPr="00357DA5">
        <w:rPr>
          <w:color w:val="000000" w:themeColor="text1"/>
          <w:highlight w:val="cyan"/>
          <w:lang w:eastAsia="zh-CN"/>
        </w:rPr>
        <w:t>/</w:t>
      </w:r>
      <w:r w:rsidRPr="00357DA5">
        <w:rPr>
          <w:rFonts w:ascii="SimSun" w:eastAsia="SimSun" w:hAnsi="SimSun" w:cs="SimSun" w:hint="eastAsia"/>
          <w:color w:val="000000" w:themeColor="text1"/>
          <w:highlight w:val="cyan"/>
          <w:lang w:eastAsia="zh-CN"/>
        </w:rPr>
        <w:t>源漏</w:t>
      </w:r>
      <w:r w:rsidRPr="00357DA5">
        <w:rPr>
          <w:color w:val="000000" w:themeColor="text1"/>
          <w:highlight w:val="cyan"/>
          <w:lang w:eastAsia="zh-CN"/>
        </w:rPr>
        <w:t>/</w:t>
      </w:r>
      <w:r w:rsidRPr="00357DA5">
        <w:rPr>
          <w:rFonts w:ascii="SimSun" w:eastAsia="SimSun" w:hAnsi="SimSun" w:cs="SimSun" w:hint="eastAsia"/>
          <w:color w:val="000000" w:themeColor="text1"/>
          <w:highlight w:val="cyan"/>
          <w:lang w:eastAsia="zh-CN"/>
        </w:rPr>
        <w:t>衬底耦合效应与频率响应的关联特性；建立多尺度建模与设计方法，涵盖量子输运、电磁场分布、电路级联动的多物理场仿真；探索工艺波动（纳米尺度</w:t>
      </w:r>
      <w:r w:rsidRPr="00357DA5">
        <w:rPr>
          <w:color w:val="000000" w:themeColor="text1"/>
          <w:highlight w:val="cyan"/>
          <w:lang w:eastAsia="zh-CN"/>
        </w:rPr>
        <w:t>FinFET</w:t>
      </w:r>
      <w:r w:rsidRPr="00357DA5">
        <w:rPr>
          <w:rFonts w:ascii="SimSun" w:eastAsia="SimSun" w:hAnsi="SimSun" w:cs="SimSun" w:hint="eastAsia"/>
          <w:color w:val="000000" w:themeColor="text1"/>
          <w:highlight w:val="cyan"/>
          <w:lang w:eastAsia="zh-CN"/>
        </w:rPr>
        <w:t>宽度、栅极侧壁粗糙度等工艺偏差）对射频性能一致性的影响机理；建立设计技术协同优化方法准则，设计毫米波、太赫兹频段的收发前端芯片。</w:t>
      </w:r>
    </w:p>
    <w:p w14:paraId="1A431912" w14:textId="77777777" w:rsidR="00DB126F" w:rsidRPr="00357DA5" w:rsidRDefault="00DB126F" w:rsidP="006D69E9">
      <w:pPr>
        <w:adjustRightInd w:val="0"/>
        <w:snapToGrid w:val="0"/>
        <w:spacing w:beforeLines="50" w:before="156" w:afterLines="50" w:after="156" w:line="360" w:lineRule="auto"/>
        <w:jc w:val="both"/>
        <w:rPr>
          <w:rFonts w:ascii="STKaiti" w:eastAsia="STKaiti" w:hAnsi="STKaiti"/>
          <w:b/>
          <w:color w:val="000000" w:themeColor="text1"/>
          <w:kern w:val="2"/>
          <w:sz w:val="24"/>
          <w:szCs w:val="24"/>
          <w:lang w:eastAsia="zh-CN"/>
        </w:rPr>
      </w:pPr>
    </w:p>
    <w:p w14:paraId="09294BE7" w14:textId="77777777" w:rsidR="00DB126F" w:rsidRPr="00357DA5" w:rsidRDefault="00DB126F" w:rsidP="006D69E9">
      <w:pPr>
        <w:adjustRightInd w:val="0"/>
        <w:snapToGrid w:val="0"/>
        <w:spacing w:beforeLines="50" w:before="156" w:afterLines="50" w:after="156" w:line="360" w:lineRule="auto"/>
        <w:jc w:val="both"/>
        <w:rPr>
          <w:rFonts w:ascii="STKaiti" w:eastAsia="STKaiti" w:hAnsi="STKaiti"/>
          <w:b/>
          <w:color w:val="000000" w:themeColor="text1"/>
          <w:kern w:val="2"/>
          <w:sz w:val="24"/>
          <w:szCs w:val="24"/>
          <w:lang w:eastAsia="zh-CN"/>
        </w:rPr>
      </w:pPr>
    </w:p>
    <w:p w14:paraId="420E876B" w14:textId="1134BD1C" w:rsidR="00DB126F" w:rsidRPr="00357DA5" w:rsidRDefault="00DB126F" w:rsidP="006D69E9">
      <w:pPr>
        <w:adjustRightInd w:val="0"/>
        <w:snapToGrid w:val="0"/>
        <w:spacing w:beforeLines="50" w:before="156" w:afterLines="50" w:after="156" w:line="360" w:lineRule="auto"/>
        <w:jc w:val="both"/>
        <w:rPr>
          <w:rFonts w:ascii="STKaiti" w:eastAsia="STKaiti" w:hAnsi="STKaiti"/>
          <w:b/>
          <w:color w:val="000000" w:themeColor="text1"/>
          <w:kern w:val="2"/>
          <w:sz w:val="24"/>
          <w:szCs w:val="24"/>
          <w:lang w:eastAsia="zh-CN"/>
        </w:rPr>
      </w:pPr>
      <w:r w:rsidRPr="00357DA5">
        <w:rPr>
          <w:rFonts w:ascii="STKaiti" w:eastAsia="STKaiti" w:hAnsi="STKaiti" w:hint="eastAsia"/>
          <w:b/>
          <w:color w:val="000000" w:themeColor="text1"/>
          <w:kern w:val="2"/>
          <w:sz w:val="24"/>
          <w:szCs w:val="24"/>
          <w:lang w:eastAsia="zh-CN"/>
        </w:rPr>
        <w:t>申请书：</w:t>
      </w:r>
    </w:p>
    <w:p w14:paraId="6B3B2A3A" w14:textId="33DF656E" w:rsidR="0017517D" w:rsidRPr="00357DA5" w:rsidRDefault="00E1414A" w:rsidP="006D69E9">
      <w:pPr>
        <w:adjustRightInd w:val="0"/>
        <w:snapToGrid w:val="0"/>
        <w:spacing w:beforeLines="50" w:before="156" w:afterLines="50" w:after="156" w:line="360" w:lineRule="auto"/>
        <w:jc w:val="both"/>
        <w:rPr>
          <w:rFonts w:ascii="STKaiti" w:eastAsia="STKaiti" w:hAnsi="STKaiti"/>
          <w:b/>
          <w:color w:val="000000" w:themeColor="text1"/>
          <w:kern w:val="2"/>
          <w:sz w:val="24"/>
          <w:szCs w:val="24"/>
          <w:lang w:eastAsia="zh-CN"/>
        </w:rPr>
      </w:pPr>
      <w:r w:rsidRPr="00357DA5">
        <w:rPr>
          <w:rFonts w:ascii="STKaiti" w:eastAsia="STKaiti" w:hAnsi="STKaiti" w:hint="eastAsia"/>
          <w:b/>
          <w:color w:val="000000" w:themeColor="text1"/>
          <w:kern w:val="2"/>
          <w:sz w:val="24"/>
          <w:szCs w:val="24"/>
          <w:lang w:eastAsia="zh-CN"/>
        </w:rPr>
        <w:t>面向</w:t>
      </w:r>
      <w:r w:rsidR="00DB126F" w:rsidRPr="00357DA5">
        <w:rPr>
          <w:rFonts w:ascii="STKaiti" w:eastAsia="STKaiti" w:hAnsi="STKaiti" w:hint="eastAsia"/>
          <w:b/>
          <w:color w:val="000000" w:themeColor="text1"/>
          <w:kern w:val="2"/>
          <w:sz w:val="24"/>
          <w:szCs w:val="24"/>
          <w:lang w:eastAsia="zh-CN"/>
        </w:rPr>
        <w:t>毫米波和太赫兹</w:t>
      </w:r>
      <w:r w:rsidR="0017517D" w:rsidRPr="00357DA5">
        <w:rPr>
          <w:rFonts w:ascii="STKaiti" w:eastAsia="STKaiti" w:hAnsi="STKaiti" w:hint="eastAsia"/>
          <w:b/>
          <w:color w:val="000000" w:themeColor="text1"/>
          <w:kern w:val="2"/>
          <w:sz w:val="24"/>
          <w:szCs w:val="24"/>
          <w:lang w:eastAsia="zh-CN"/>
        </w:rPr>
        <w:t>芯片的F</w:t>
      </w:r>
      <w:r w:rsidR="0017517D" w:rsidRPr="00357DA5">
        <w:rPr>
          <w:rFonts w:ascii="STKaiti" w:eastAsia="STKaiti" w:hAnsi="STKaiti"/>
          <w:b/>
          <w:color w:val="000000" w:themeColor="text1"/>
          <w:kern w:val="2"/>
          <w:sz w:val="24"/>
          <w:szCs w:val="24"/>
          <w:lang w:eastAsia="zh-CN"/>
        </w:rPr>
        <w:t>inFET</w:t>
      </w:r>
      <w:r w:rsidR="0017517D" w:rsidRPr="00357DA5">
        <w:rPr>
          <w:rFonts w:ascii="STKaiti" w:eastAsia="STKaiti" w:hAnsi="STKaiti" w:hint="eastAsia"/>
          <w:b/>
          <w:color w:val="000000" w:themeColor="text1"/>
          <w:kern w:val="2"/>
          <w:sz w:val="24"/>
          <w:szCs w:val="24"/>
          <w:lang w:eastAsia="zh-CN"/>
        </w:rPr>
        <w:t>器件和</w:t>
      </w:r>
      <w:r w:rsidR="00DB126F" w:rsidRPr="00357DA5">
        <w:rPr>
          <w:rFonts w:ascii="STKaiti" w:eastAsia="STKaiti" w:hAnsi="STKaiti" w:hint="eastAsia"/>
          <w:b/>
          <w:color w:val="000000" w:themeColor="text1"/>
          <w:kern w:val="2"/>
          <w:sz w:val="24"/>
          <w:szCs w:val="24"/>
          <w:lang w:eastAsia="zh-CN"/>
        </w:rPr>
        <w:t>射频</w:t>
      </w:r>
      <w:r w:rsidR="0017517D" w:rsidRPr="00357DA5">
        <w:rPr>
          <w:rFonts w:ascii="STKaiti" w:eastAsia="STKaiti" w:hAnsi="STKaiti" w:hint="eastAsia"/>
          <w:b/>
          <w:color w:val="000000" w:themeColor="text1"/>
          <w:kern w:val="2"/>
          <w:sz w:val="24"/>
          <w:szCs w:val="24"/>
          <w:lang w:eastAsia="zh-CN"/>
        </w:rPr>
        <w:t>电路协同优化研究</w:t>
      </w:r>
    </w:p>
    <w:p w14:paraId="315F798E" w14:textId="77777777" w:rsidR="0017517D" w:rsidRPr="00357DA5" w:rsidRDefault="0017517D" w:rsidP="006D69E9">
      <w:pPr>
        <w:adjustRightInd w:val="0"/>
        <w:snapToGrid w:val="0"/>
        <w:spacing w:beforeLines="50" w:before="156" w:afterLines="50" w:after="156" w:line="360" w:lineRule="auto"/>
        <w:jc w:val="both"/>
        <w:rPr>
          <w:rFonts w:ascii="STKaiti" w:eastAsia="STKaiti" w:hAnsi="STKaiti"/>
          <w:b/>
          <w:color w:val="000000" w:themeColor="text1"/>
          <w:kern w:val="2"/>
          <w:sz w:val="21"/>
          <w:szCs w:val="21"/>
          <w:u w:val="single"/>
          <w:lang w:eastAsia="zh-CN"/>
        </w:rPr>
      </w:pPr>
    </w:p>
    <w:p w14:paraId="301BD80E" w14:textId="2D2DC194" w:rsidR="00A01161" w:rsidRPr="00357DA5" w:rsidRDefault="00E1414A" w:rsidP="006D69E9">
      <w:pPr>
        <w:adjustRightInd w:val="0"/>
        <w:snapToGrid w:val="0"/>
        <w:spacing w:beforeLines="50" w:before="156" w:afterLines="50" w:after="156" w:line="360" w:lineRule="auto"/>
        <w:jc w:val="both"/>
        <w:rPr>
          <w:rFonts w:ascii="STKaiti" w:eastAsia="STKaiti" w:hAnsi="STKaiti"/>
          <w:b/>
          <w:color w:val="000000" w:themeColor="text1"/>
          <w:kern w:val="2"/>
          <w:sz w:val="21"/>
          <w:szCs w:val="21"/>
          <w:u w:val="single"/>
          <w:lang w:eastAsia="zh-CN"/>
        </w:rPr>
      </w:pPr>
      <w:r w:rsidRPr="00357DA5">
        <w:rPr>
          <w:rFonts w:ascii="STKaiti" w:eastAsia="STKaiti" w:hAnsi="STKaiti" w:hint="eastAsia"/>
          <w:b/>
          <w:color w:val="000000" w:themeColor="text1"/>
          <w:kern w:val="2"/>
          <w:sz w:val="21"/>
          <w:szCs w:val="21"/>
          <w:lang w:eastAsia="zh-CN"/>
        </w:rPr>
        <w:t xml:space="preserve">   </w:t>
      </w:r>
      <w:r w:rsidR="00A01161" w:rsidRPr="00357DA5">
        <w:rPr>
          <w:rFonts w:ascii="STKaiti" w:eastAsia="STKaiti" w:hAnsi="STKaiti" w:hint="eastAsia"/>
          <w:b/>
          <w:color w:val="000000" w:themeColor="text1"/>
          <w:kern w:val="2"/>
          <w:sz w:val="21"/>
          <w:szCs w:val="21"/>
          <w:u w:val="single"/>
          <w:lang w:eastAsia="zh-CN"/>
        </w:rPr>
        <w:t>摘要：</w:t>
      </w:r>
    </w:p>
    <w:p w14:paraId="691DB13F" w14:textId="231CEDBE" w:rsidR="00B84E08" w:rsidRPr="00357DA5" w:rsidRDefault="00E1414A" w:rsidP="006D69E9">
      <w:pPr>
        <w:adjustRightInd w:val="0"/>
        <w:snapToGrid w:val="0"/>
        <w:spacing w:beforeLines="50" w:before="156" w:afterLines="50" w:after="156" w:line="360" w:lineRule="auto"/>
        <w:jc w:val="both"/>
        <w:rPr>
          <w:rFonts w:ascii="STKaiti" w:eastAsia="STKaiti" w:hAnsi="STKaiti"/>
          <w:bCs/>
          <w:color w:val="000000" w:themeColor="text1"/>
          <w:kern w:val="2"/>
          <w:sz w:val="21"/>
          <w:szCs w:val="21"/>
          <w:lang w:eastAsia="zh-CN"/>
        </w:rPr>
      </w:pPr>
      <w:r w:rsidRPr="00357DA5">
        <w:rPr>
          <w:rFonts w:ascii="STKaiti" w:eastAsia="STKaiti" w:hAnsi="STKaiti" w:hint="eastAsia"/>
          <w:bCs/>
          <w:color w:val="000000" w:themeColor="text1"/>
          <w:kern w:val="2"/>
          <w:sz w:val="21"/>
          <w:szCs w:val="21"/>
          <w:lang w:eastAsia="zh-CN"/>
        </w:rPr>
        <w:t xml:space="preserve">   相比于平面晶体管MOSFET，三维FinFET寄生效应</w:t>
      </w:r>
      <w:r w:rsidR="00B63AC2" w:rsidRPr="00357DA5">
        <w:rPr>
          <w:rFonts w:ascii="STKaiti" w:eastAsia="STKaiti" w:hAnsi="STKaiti" w:hint="eastAsia"/>
          <w:bCs/>
          <w:color w:val="000000" w:themeColor="text1"/>
          <w:kern w:val="2"/>
          <w:sz w:val="21"/>
          <w:szCs w:val="21"/>
          <w:lang w:eastAsia="zh-CN"/>
        </w:rPr>
        <w:t>显著，严重制约了FinFET在毫米波、太赫兹等</w:t>
      </w:r>
      <w:r w:rsidR="006C69F8" w:rsidRPr="00357DA5">
        <w:rPr>
          <w:rFonts w:ascii="STKaiti" w:eastAsia="STKaiti" w:hAnsi="STKaiti" w:hint="eastAsia"/>
          <w:bCs/>
          <w:color w:val="000000" w:themeColor="text1"/>
          <w:kern w:val="2"/>
          <w:sz w:val="21"/>
          <w:szCs w:val="21"/>
          <w:lang w:eastAsia="zh-CN"/>
        </w:rPr>
        <w:t>射频芯片设计的性能。******</w:t>
      </w:r>
    </w:p>
    <w:p w14:paraId="4B7F83CA" w14:textId="77777777" w:rsidR="00A01161" w:rsidRPr="00357DA5" w:rsidRDefault="00A01161" w:rsidP="006D69E9">
      <w:pPr>
        <w:adjustRightInd w:val="0"/>
        <w:snapToGrid w:val="0"/>
        <w:spacing w:beforeLines="50" w:before="156" w:afterLines="50" w:after="156" w:line="360" w:lineRule="auto"/>
        <w:jc w:val="both"/>
        <w:rPr>
          <w:rFonts w:ascii="STKaiti" w:eastAsia="STKaiti" w:hAnsi="STKaiti"/>
          <w:b/>
          <w:color w:val="000000" w:themeColor="text1"/>
          <w:kern w:val="2"/>
          <w:sz w:val="21"/>
          <w:szCs w:val="21"/>
          <w:u w:val="single"/>
          <w:lang w:eastAsia="zh-CN"/>
        </w:rPr>
      </w:pPr>
    </w:p>
    <w:p w14:paraId="568E7664" w14:textId="10B1EA05" w:rsidR="00A01161" w:rsidRPr="00357DA5" w:rsidRDefault="00A01161" w:rsidP="006D69E9">
      <w:pPr>
        <w:adjustRightInd w:val="0"/>
        <w:snapToGrid w:val="0"/>
        <w:spacing w:beforeLines="50" w:before="156" w:afterLines="50" w:after="156" w:line="360" w:lineRule="auto"/>
        <w:ind w:firstLineChars="200" w:firstLine="420"/>
        <w:jc w:val="both"/>
        <w:rPr>
          <w:rFonts w:ascii="STKaiti" w:eastAsia="STKaiti" w:hAnsi="STKaiti"/>
          <w:b/>
          <w:color w:val="000000" w:themeColor="text1"/>
          <w:kern w:val="2"/>
          <w:sz w:val="21"/>
          <w:szCs w:val="21"/>
          <w:u w:val="single"/>
          <w:lang w:eastAsia="zh-CN"/>
        </w:rPr>
      </w:pPr>
      <w:r w:rsidRPr="00357DA5">
        <w:rPr>
          <w:rFonts w:ascii="STKaiti" w:eastAsia="STKaiti" w:hAnsi="STKaiti"/>
          <w:b/>
          <w:color w:val="000000" w:themeColor="text1"/>
          <w:kern w:val="2"/>
          <w:sz w:val="21"/>
          <w:szCs w:val="21"/>
          <w:u w:val="single"/>
          <w:lang w:eastAsia="zh-CN"/>
        </w:rPr>
        <w:t>中文关键词</w:t>
      </w:r>
      <w:r w:rsidRPr="00357DA5">
        <w:rPr>
          <w:rFonts w:ascii="STKaiti" w:eastAsia="STKaiti" w:hAnsi="STKaiti" w:hint="eastAsia"/>
          <w:b/>
          <w:color w:val="000000" w:themeColor="text1"/>
          <w:kern w:val="2"/>
          <w:sz w:val="21"/>
          <w:szCs w:val="21"/>
          <w:u w:val="single"/>
          <w:lang w:eastAsia="zh-CN"/>
        </w:rPr>
        <w:t>：</w:t>
      </w:r>
    </w:p>
    <w:p w14:paraId="06069337" w14:textId="79BC8B0B" w:rsidR="00A01161" w:rsidRPr="00357DA5" w:rsidRDefault="006C69F8" w:rsidP="006D69E9">
      <w:pPr>
        <w:adjustRightInd w:val="0"/>
        <w:snapToGrid w:val="0"/>
        <w:spacing w:beforeLines="50" w:before="156" w:afterLines="50" w:after="156" w:line="360" w:lineRule="auto"/>
        <w:ind w:firstLineChars="200" w:firstLine="420"/>
        <w:jc w:val="both"/>
        <w:rPr>
          <w:rFonts w:ascii="STKaiti" w:eastAsia="STKaiti" w:hAnsi="STKaiti"/>
          <w:bCs/>
          <w:color w:val="000000" w:themeColor="text1"/>
          <w:kern w:val="2"/>
          <w:sz w:val="21"/>
          <w:szCs w:val="21"/>
          <w:lang w:eastAsia="zh-CN"/>
        </w:rPr>
      </w:pPr>
      <w:r w:rsidRPr="00357DA5">
        <w:rPr>
          <w:rFonts w:ascii="STKaiti" w:eastAsia="STKaiti" w:hAnsi="STKaiti" w:hint="eastAsia"/>
          <w:bCs/>
          <w:color w:val="000000" w:themeColor="text1"/>
          <w:kern w:val="2"/>
          <w:sz w:val="21"/>
          <w:szCs w:val="21"/>
          <w:lang w:eastAsia="zh-CN"/>
        </w:rPr>
        <w:t>FinFET优化设计</w:t>
      </w:r>
      <w:r w:rsidR="00745EAB" w:rsidRPr="00357DA5">
        <w:rPr>
          <w:rFonts w:ascii="STKaiti" w:eastAsia="STKaiti" w:hAnsi="STKaiti" w:hint="eastAsia"/>
          <w:bCs/>
          <w:color w:val="000000" w:themeColor="text1"/>
          <w:kern w:val="2"/>
          <w:sz w:val="21"/>
          <w:szCs w:val="21"/>
          <w:lang w:eastAsia="zh-CN"/>
        </w:rPr>
        <w:t>，</w:t>
      </w:r>
      <w:r w:rsidRPr="00357DA5">
        <w:rPr>
          <w:rFonts w:ascii="STKaiti" w:eastAsia="STKaiti" w:hAnsi="STKaiti" w:hint="eastAsia"/>
          <w:bCs/>
          <w:color w:val="000000" w:themeColor="text1"/>
          <w:kern w:val="2"/>
          <w:sz w:val="21"/>
          <w:szCs w:val="21"/>
          <w:lang w:eastAsia="zh-CN"/>
        </w:rPr>
        <w:t>TCAD仿真优化</w:t>
      </w:r>
      <w:r w:rsidR="00745EAB" w:rsidRPr="00357DA5">
        <w:rPr>
          <w:rFonts w:ascii="STKaiti" w:eastAsia="STKaiti" w:hAnsi="STKaiti" w:hint="eastAsia"/>
          <w:bCs/>
          <w:color w:val="000000" w:themeColor="text1"/>
          <w:kern w:val="2"/>
          <w:sz w:val="21"/>
          <w:szCs w:val="21"/>
          <w:lang w:eastAsia="zh-CN"/>
        </w:rPr>
        <w:t>，</w:t>
      </w:r>
      <w:r w:rsidRPr="00357DA5">
        <w:rPr>
          <w:rFonts w:ascii="STKaiti" w:eastAsia="STKaiti" w:hAnsi="STKaiti" w:hint="eastAsia"/>
          <w:bCs/>
          <w:color w:val="000000" w:themeColor="text1"/>
          <w:kern w:val="2"/>
          <w:sz w:val="21"/>
          <w:szCs w:val="21"/>
          <w:lang w:eastAsia="zh-CN"/>
        </w:rPr>
        <w:t>FinFET器件紧凑模型</w:t>
      </w:r>
      <w:r w:rsidR="00745EAB" w:rsidRPr="00357DA5">
        <w:rPr>
          <w:rFonts w:ascii="STKaiti" w:eastAsia="STKaiti" w:hAnsi="STKaiti" w:hint="eastAsia"/>
          <w:bCs/>
          <w:color w:val="000000" w:themeColor="text1"/>
          <w:kern w:val="2"/>
          <w:sz w:val="21"/>
          <w:szCs w:val="21"/>
          <w:lang w:eastAsia="zh-CN"/>
        </w:rPr>
        <w:t>，</w:t>
      </w:r>
      <w:r w:rsidRPr="00357DA5">
        <w:rPr>
          <w:rFonts w:ascii="STKaiti" w:eastAsia="STKaiti" w:hAnsi="STKaiti" w:hint="eastAsia"/>
          <w:bCs/>
          <w:color w:val="000000" w:themeColor="text1"/>
          <w:kern w:val="2"/>
          <w:sz w:val="21"/>
          <w:szCs w:val="21"/>
          <w:lang w:eastAsia="zh-CN"/>
        </w:rPr>
        <w:t>FinFET高频电路设计，</w:t>
      </w:r>
      <w:r w:rsidRPr="00357DA5">
        <w:rPr>
          <w:rFonts w:ascii="STKaiti" w:eastAsia="STKaiti" w:hAnsi="STKaiti" w:hint="eastAsia"/>
          <w:bCs/>
          <w:color w:val="000000" w:themeColor="text1"/>
          <w:kern w:val="2"/>
          <w:sz w:val="21"/>
          <w:szCs w:val="21"/>
          <w:lang w:eastAsia="zh-CN"/>
        </w:rPr>
        <w:lastRenderedPageBreak/>
        <w:t>器件和电路设计协同优化（DTCO）</w:t>
      </w:r>
    </w:p>
    <w:p w14:paraId="2841DE7A" w14:textId="77777777" w:rsidR="00C73671" w:rsidRPr="00357DA5" w:rsidRDefault="00C73671" w:rsidP="006D69E9">
      <w:pPr>
        <w:adjustRightInd w:val="0"/>
        <w:snapToGrid w:val="0"/>
        <w:spacing w:beforeLines="50" w:before="156" w:afterLines="50" w:after="156" w:line="360" w:lineRule="auto"/>
        <w:ind w:firstLineChars="200" w:firstLine="420"/>
        <w:jc w:val="both"/>
        <w:rPr>
          <w:rFonts w:ascii="STKaiti" w:eastAsia="STKaiti" w:hAnsi="STKaiti"/>
          <w:b/>
          <w:color w:val="000000" w:themeColor="text1"/>
          <w:kern w:val="2"/>
          <w:sz w:val="21"/>
          <w:szCs w:val="21"/>
          <w:u w:val="single"/>
          <w:lang w:eastAsia="zh-CN"/>
        </w:rPr>
      </w:pPr>
    </w:p>
    <w:p w14:paraId="2806CB5B" w14:textId="27640142" w:rsidR="00C37275" w:rsidRPr="00357DA5" w:rsidRDefault="00A01161" w:rsidP="009C54F2">
      <w:pPr>
        <w:adjustRightInd w:val="0"/>
        <w:snapToGrid w:val="0"/>
        <w:spacing w:beforeLines="50" w:before="156" w:afterLines="50" w:after="156" w:line="360" w:lineRule="auto"/>
        <w:ind w:firstLineChars="200" w:firstLine="420"/>
        <w:jc w:val="both"/>
        <w:rPr>
          <w:rFonts w:ascii="STKaiti" w:eastAsia="STKaiti" w:hAnsi="STKaiti"/>
          <w:b/>
          <w:color w:val="000000" w:themeColor="text1"/>
          <w:kern w:val="2"/>
          <w:sz w:val="21"/>
          <w:szCs w:val="21"/>
          <w:u w:val="single"/>
          <w:lang w:eastAsia="zh-CN"/>
        </w:rPr>
      </w:pPr>
      <w:r w:rsidRPr="00357DA5">
        <w:rPr>
          <w:rFonts w:ascii="STKaiti" w:eastAsia="STKaiti" w:hAnsi="STKaiti" w:hint="eastAsia"/>
          <w:b/>
          <w:color w:val="000000" w:themeColor="text1"/>
          <w:kern w:val="2"/>
          <w:sz w:val="21"/>
          <w:szCs w:val="21"/>
          <w:u w:val="single"/>
          <w:lang w:eastAsia="zh-CN"/>
        </w:rPr>
        <w:t>英文关</w:t>
      </w:r>
      <w:r w:rsidRPr="00357DA5">
        <w:rPr>
          <w:rFonts w:ascii="STKaiti" w:eastAsia="STKaiti" w:hAnsi="STKaiti"/>
          <w:b/>
          <w:color w:val="000000" w:themeColor="text1"/>
          <w:kern w:val="2"/>
          <w:sz w:val="21"/>
          <w:szCs w:val="21"/>
          <w:u w:val="single"/>
          <w:lang w:eastAsia="zh-CN"/>
        </w:rPr>
        <w:t>键词</w:t>
      </w:r>
      <w:r w:rsidRPr="00357DA5">
        <w:rPr>
          <w:rFonts w:ascii="STKaiti" w:eastAsia="STKaiti" w:hAnsi="STKaiti" w:hint="eastAsia"/>
          <w:b/>
          <w:color w:val="000000" w:themeColor="text1"/>
          <w:kern w:val="2"/>
          <w:sz w:val="21"/>
          <w:szCs w:val="21"/>
          <w:u w:val="single"/>
          <w:lang w:eastAsia="zh-CN"/>
        </w:rPr>
        <w:t>：</w:t>
      </w:r>
    </w:p>
    <w:p w14:paraId="6CB59894" w14:textId="47E7EC60" w:rsidR="00B41D4F" w:rsidRPr="000B692D" w:rsidRDefault="00B41D4F" w:rsidP="006D69E9">
      <w:pPr>
        <w:adjustRightInd w:val="0"/>
        <w:snapToGrid w:val="0"/>
        <w:spacing w:beforeLines="50" w:before="156" w:afterLines="50" w:after="156" w:line="360" w:lineRule="auto"/>
        <w:jc w:val="both"/>
        <w:rPr>
          <w:rFonts w:ascii="STKaiti" w:eastAsia="STKaiti" w:hAnsi="STKaiti"/>
          <w:b/>
          <w:color w:val="000000" w:themeColor="text1"/>
          <w:kern w:val="2"/>
          <w:sz w:val="21"/>
          <w:szCs w:val="21"/>
          <w:u w:val="single"/>
          <w:lang w:eastAsia="zh-CN"/>
        </w:rPr>
      </w:pPr>
      <w:r w:rsidRPr="000B692D">
        <w:rPr>
          <w:rFonts w:ascii="STKaiti" w:eastAsia="STKaiti" w:hAnsi="STKaiti" w:hint="eastAsia"/>
          <w:b/>
          <w:color w:val="000000" w:themeColor="text1"/>
          <w:kern w:val="2"/>
          <w:sz w:val="21"/>
          <w:szCs w:val="21"/>
          <w:u w:val="single"/>
          <w:lang w:eastAsia="zh-CN"/>
        </w:rPr>
        <w:t>总体研究目标：</w:t>
      </w:r>
    </w:p>
    <w:p w14:paraId="593E1767" w14:textId="75EA35CA" w:rsidR="00B41D4F" w:rsidRPr="00357DA5" w:rsidRDefault="00B41D4F" w:rsidP="006D69E9">
      <w:pPr>
        <w:adjustRightInd w:val="0"/>
        <w:snapToGrid w:val="0"/>
        <w:spacing w:beforeLines="50" w:before="156" w:afterLines="50" w:after="156" w:line="360" w:lineRule="auto"/>
        <w:ind w:firstLineChars="200" w:firstLine="420"/>
        <w:jc w:val="both"/>
        <w:rPr>
          <w:rFonts w:ascii="STKaiti" w:eastAsia="STKaiti" w:hAnsi="STKaiti"/>
          <w:bCs/>
          <w:color w:val="000000" w:themeColor="text1"/>
          <w:kern w:val="2"/>
          <w:sz w:val="21"/>
          <w:szCs w:val="21"/>
          <w:lang w:eastAsia="zh-CN"/>
        </w:rPr>
      </w:pPr>
      <w:r w:rsidRPr="00357DA5">
        <w:rPr>
          <w:rFonts w:ascii="STKaiti" w:eastAsia="STKaiti" w:hAnsi="STKaiti" w:hint="eastAsia"/>
          <w:bCs/>
          <w:color w:val="000000" w:themeColor="text1"/>
          <w:kern w:val="2"/>
          <w:sz w:val="21"/>
          <w:szCs w:val="21"/>
          <w:lang w:eastAsia="zh-CN"/>
        </w:rPr>
        <w:t>本研究拟针对</w:t>
      </w:r>
      <w:r w:rsidR="006C69F8" w:rsidRPr="00357DA5">
        <w:rPr>
          <w:rFonts w:ascii="STKaiti" w:eastAsia="STKaiti" w:hAnsi="STKaiti"/>
          <w:bCs/>
          <w:color w:val="000000" w:themeColor="text1"/>
          <w:kern w:val="2"/>
          <w:sz w:val="21"/>
          <w:szCs w:val="21"/>
          <w:lang w:eastAsia="zh-CN"/>
        </w:rPr>
        <w:t>FinFET</w:t>
      </w:r>
      <w:r w:rsidR="006C69F8" w:rsidRPr="00357DA5">
        <w:rPr>
          <w:rFonts w:ascii="STKaiti" w:eastAsia="STKaiti" w:hAnsi="STKaiti" w:hint="eastAsia"/>
          <w:bCs/>
          <w:color w:val="000000" w:themeColor="text1"/>
          <w:kern w:val="2"/>
          <w:sz w:val="21"/>
          <w:szCs w:val="21"/>
          <w:lang w:eastAsia="zh-CN"/>
        </w:rPr>
        <w:t>器件在毫米波、太赫兹频段射频性能不足的问题，通过对器件的多尺度建模方法和高频寄生机理的研究，建立覆盖毫米波和太赫兹频段的</w:t>
      </w:r>
      <w:r w:rsidR="006C69F8" w:rsidRPr="00357DA5">
        <w:rPr>
          <w:rFonts w:ascii="STKaiti" w:eastAsia="STKaiti" w:hAnsi="STKaiti"/>
          <w:bCs/>
          <w:color w:val="000000" w:themeColor="text1"/>
          <w:kern w:val="2"/>
          <w:sz w:val="21"/>
          <w:szCs w:val="21"/>
          <w:lang w:eastAsia="zh-CN"/>
        </w:rPr>
        <w:t>FinFET</w:t>
      </w:r>
      <w:r w:rsidR="006C69F8" w:rsidRPr="00357DA5">
        <w:rPr>
          <w:rFonts w:ascii="STKaiti" w:eastAsia="STKaiti" w:hAnsi="STKaiti" w:hint="eastAsia"/>
          <w:bCs/>
          <w:color w:val="000000" w:themeColor="text1"/>
          <w:kern w:val="2"/>
          <w:sz w:val="21"/>
          <w:szCs w:val="21"/>
          <w:lang w:eastAsia="zh-CN"/>
        </w:rPr>
        <w:t>器件的含有多种物理效应的器件紧凑模型。进一步基于所建模型，结合功率放大器等射频前端电路设计，实现FinFET器件和射频电路设计协同优化。最终实现</w:t>
      </w:r>
      <w:r w:rsidR="006C69F8" w:rsidRPr="00357DA5">
        <w:rPr>
          <w:rFonts w:ascii="STKaiti" w:eastAsia="STKaiti" w:hAnsi="STKaiti"/>
          <w:bCs/>
          <w:color w:val="000000" w:themeColor="text1"/>
          <w:kern w:val="2"/>
          <w:sz w:val="21"/>
          <w:szCs w:val="21"/>
          <w:lang w:eastAsia="zh-CN"/>
        </w:rPr>
        <w:t>FinFET</w:t>
      </w:r>
      <w:r w:rsidR="006C69F8" w:rsidRPr="00357DA5">
        <w:rPr>
          <w:rFonts w:ascii="STKaiti" w:eastAsia="STKaiti" w:hAnsi="STKaiti" w:hint="eastAsia"/>
          <w:bCs/>
          <w:color w:val="000000" w:themeColor="text1"/>
          <w:kern w:val="2"/>
          <w:sz w:val="21"/>
          <w:szCs w:val="21"/>
          <w:lang w:eastAsia="zh-CN"/>
        </w:rPr>
        <w:t>器件在毫米波频段功率增益提升至少</w:t>
      </w:r>
      <w:r w:rsidR="006C69F8" w:rsidRPr="00357DA5">
        <w:rPr>
          <w:rFonts w:ascii="STKaiti" w:eastAsia="STKaiti" w:hAnsi="STKaiti"/>
          <w:bCs/>
          <w:color w:val="000000" w:themeColor="text1"/>
          <w:kern w:val="2"/>
          <w:sz w:val="21"/>
          <w:szCs w:val="21"/>
          <w:lang w:eastAsia="zh-CN"/>
        </w:rPr>
        <w:t>30%</w:t>
      </w:r>
      <w:r w:rsidR="006C69F8" w:rsidRPr="00357DA5">
        <w:rPr>
          <w:rFonts w:ascii="STKaiti" w:eastAsia="STKaiti" w:hAnsi="STKaiti" w:hint="eastAsia"/>
          <w:bCs/>
          <w:color w:val="000000" w:themeColor="text1"/>
          <w:kern w:val="2"/>
          <w:sz w:val="21"/>
          <w:szCs w:val="21"/>
          <w:lang w:eastAsia="zh-CN"/>
        </w:rPr>
        <w:t>，且仿真误差小于</w:t>
      </w:r>
      <w:r w:rsidR="006C69F8" w:rsidRPr="00357DA5">
        <w:rPr>
          <w:rFonts w:ascii="STKaiti" w:eastAsia="STKaiti" w:hAnsi="STKaiti"/>
          <w:bCs/>
          <w:color w:val="000000" w:themeColor="text1"/>
          <w:kern w:val="2"/>
          <w:sz w:val="21"/>
          <w:szCs w:val="21"/>
          <w:lang w:eastAsia="zh-CN"/>
        </w:rPr>
        <w:t>15%</w:t>
      </w:r>
      <w:r w:rsidR="006C69F8" w:rsidRPr="00357DA5">
        <w:rPr>
          <w:rFonts w:ascii="STKaiti" w:eastAsia="STKaiti" w:hAnsi="STKaiti" w:hint="eastAsia"/>
          <w:bCs/>
          <w:color w:val="000000" w:themeColor="text1"/>
          <w:kern w:val="2"/>
          <w:sz w:val="21"/>
          <w:szCs w:val="21"/>
          <w:lang w:eastAsia="zh-CN"/>
        </w:rPr>
        <w:t>；并通过射频前端电路的设计和仿真，完成器件优化前后的电路性能评估和对比分析。</w:t>
      </w:r>
    </w:p>
    <w:p w14:paraId="72C0E973" w14:textId="77777777" w:rsidR="00A01161" w:rsidRPr="00357DA5" w:rsidRDefault="00A01161" w:rsidP="006D69E9">
      <w:pPr>
        <w:adjustRightInd w:val="0"/>
        <w:snapToGrid w:val="0"/>
        <w:spacing w:beforeLines="50" w:before="156" w:afterLines="50" w:after="156" w:line="360" w:lineRule="auto"/>
        <w:ind w:firstLineChars="200" w:firstLine="420"/>
        <w:jc w:val="both"/>
        <w:rPr>
          <w:rFonts w:ascii="STKaiti" w:eastAsia="STKaiti" w:hAnsi="STKaiti"/>
          <w:b/>
          <w:color w:val="000000" w:themeColor="text1"/>
          <w:kern w:val="2"/>
          <w:sz w:val="21"/>
          <w:szCs w:val="21"/>
          <w:u w:val="single"/>
          <w:lang w:eastAsia="zh-CN"/>
        </w:rPr>
      </w:pPr>
    </w:p>
    <w:p w14:paraId="7406EE9B" w14:textId="77777777" w:rsidR="001B2BAE" w:rsidRDefault="001B2BAE" w:rsidP="006D69E9">
      <w:pPr>
        <w:adjustRightInd w:val="0"/>
        <w:snapToGrid w:val="0"/>
        <w:spacing w:beforeLines="50" w:before="156" w:afterLines="50" w:after="156" w:line="360" w:lineRule="auto"/>
        <w:jc w:val="both"/>
        <w:rPr>
          <w:rFonts w:ascii="STKaiti" w:eastAsia="STKaiti" w:hAnsi="STKaiti"/>
          <w:b/>
          <w:color w:val="000000" w:themeColor="text1"/>
          <w:kern w:val="2"/>
          <w:sz w:val="21"/>
          <w:szCs w:val="21"/>
          <w:u w:val="single"/>
          <w:lang w:eastAsia="zh-CN"/>
        </w:rPr>
      </w:pPr>
    </w:p>
    <w:p w14:paraId="1FB092EA" w14:textId="77777777" w:rsidR="001B2BAE" w:rsidRDefault="001B2BAE" w:rsidP="006D69E9">
      <w:pPr>
        <w:adjustRightInd w:val="0"/>
        <w:snapToGrid w:val="0"/>
        <w:spacing w:beforeLines="50" w:before="156" w:afterLines="50" w:after="156" w:line="360" w:lineRule="auto"/>
        <w:jc w:val="both"/>
        <w:rPr>
          <w:rFonts w:ascii="STKaiti" w:eastAsia="STKaiti" w:hAnsi="STKaiti"/>
          <w:b/>
          <w:color w:val="000000" w:themeColor="text1"/>
          <w:kern w:val="2"/>
          <w:sz w:val="21"/>
          <w:szCs w:val="21"/>
          <w:u w:val="single"/>
          <w:lang w:eastAsia="zh-CN"/>
        </w:rPr>
      </w:pPr>
    </w:p>
    <w:p w14:paraId="3DEA1DA0" w14:textId="77777777" w:rsidR="001B2BAE" w:rsidRDefault="001B2BAE" w:rsidP="006D69E9">
      <w:pPr>
        <w:adjustRightInd w:val="0"/>
        <w:snapToGrid w:val="0"/>
        <w:spacing w:beforeLines="50" w:before="156" w:afterLines="50" w:after="156" w:line="360" w:lineRule="auto"/>
        <w:jc w:val="both"/>
        <w:rPr>
          <w:rFonts w:ascii="STKaiti" w:eastAsia="STKaiti" w:hAnsi="STKaiti"/>
          <w:b/>
          <w:color w:val="000000" w:themeColor="text1"/>
          <w:kern w:val="2"/>
          <w:sz w:val="21"/>
          <w:szCs w:val="21"/>
          <w:u w:val="single"/>
          <w:lang w:eastAsia="zh-CN"/>
        </w:rPr>
      </w:pPr>
    </w:p>
    <w:p w14:paraId="049FF29B" w14:textId="77777777" w:rsidR="001B2BAE" w:rsidRDefault="001B2BAE" w:rsidP="006D69E9">
      <w:pPr>
        <w:adjustRightInd w:val="0"/>
        <w:snapToGrid w:val="0"/>
        <w:spacing w:beforeLines="50" w:before="156" w:afterLines="50" w:after="156" w:line="360" w:lineRule="auto"/>
        <w:jc w:val="both"/>
        <w:rPr>
          <w:rFonts w:ascii="STKaiti" w:eastAsia="STKaiti" w:hAnsi="STKaiti"/>
          <w:b/>
          <w:color w:val="000000" w:themeColor="text1"/>
          <w:kern w:val="2"/>
          <w:sz w:val="21"/>
          <w:szCs w:val="21"/>
          <w:u w:val="single"/>
          <w:lang w:eastAsia="zh-CN"/>
        </w:rPr>
      </w:pPr>
    </w:p>
    <w:p w14:paraId="133A5976" w14:textId="77777777" w:rsidR="001B2BAE" w:rsidRDefault="001B2BAE" w:rsidP="006D69E9">
      <w:pPr>
        <w:adjustRightInd w:val="0"/>
        <w:snapToGrid w:val="0"/>
        <w:spacing w:beforeLines="50" w:before="156" w:afterLines="50" w:after="156" w:line="360" w:lineRule="auto"/>
        <w:jc w:val="both"/>
        <w:rPr>
          <w:rFonts w:ascii="STKaiti" w:eastAsia="STKaiti" w:hAnsi="STKaiti"/>
          <w:b/>
          <w:color w:val="000000" w:themeColor="text1"/>
          <w:kern w:val="2"/>
          <w:sz w:val="21"/>
          <w:szCs w:val="21"/>
          <w:u w:val="single"/>
          <w:lang w:eastAsia="zh-CN"/>
        </w:rPr>
      </w:pPr>
    </w:p>
    <w:p w14:paraId="0A4BA71F" w14:textId="77777777" w:rsidR="001B2BAE" w:rsidRDefault="001B2BAE" w:rsidP="006D69E9">
      <w:pPr>
        <w:adjustRightInd w:val="0"/>
        <w:snapToGrid w:val="0"/>
        <w:spacing w:beforeLines="50" w:before="156" w:afterLines="50" w:after="156" w:line="360" w:lineRule="auto"/>
        <w:jc w:val="both"/>
        <w:rPr>
          <w:rFonts w:ascii="STKaiti" w:eastAsia="STKaiti" w:hAnsi="STKaiti"/>
          <w:b/>
          <w:color w:val="000000" w:themeColor="text1"/>
          <w:kern w:val="2"/>
          <w:sz w:val="21"/>
          <w:szCs w:val="21"/>
          <w:u w:val="single"/>
          <w:lang w:eastAsia="zh-CN"/>
        </w:rPr>
      </w:pPr>
    </w:p>
    <w:p w14:paraId="0A6E2FE6" w14:textId="77777777" w:rsidR="001B2BAE" w:rsidRDefault="001B2BAE" w:rsidP="006D69E9">
      <w:pPr>
        <w:adjustRightInd w:val="0"/>
        <w:snapToGrid w:val="0"/>
        <w:spacing w:beforeLines="50" w:before="156" w:afterLines="50" w:after="156" w:line="360" w:lineRule="auto"/>
        <w:jc w:val="both"/>
        <w:rPr>
          <w:rFonts w:ascii="STKaiti" w:eastAsia="STKaiti" w:hAnsi="STKaiti"/>
          <w:b/>
          <w:color w:val="000000" w:themeColor="text1"/>
          <w:kern w:val="2"/>
          <w:sz w:val="21"/>
          <w:szCs w:val="21"/>
          <w:u w:val="single"/>
          <w:lang w:eastAsia="zh-CN"/>
        </w:rPr>
      </w:pPr>
    </w:p>
    <w:p w14:paraId="162D260E" w14:textId="77777777" w:rsidR="001B2BAE" w:rsidRDefault="001B2BAE" w:rsidP="006D69E9">
      <w:pPr>
        <w:adjustRightInd w:val="0"/>
        <w:snapToGrid w:val="0"/>
        <w:spacing w:beforeLines="50" w:before="156" w:afterLines="50" w:after="156" w:line="360" w:lineRule="auto"/>
        <w:jc w:val="both"/>
        <w:rPr>
          <w:rFonts w:ascii="STKaiti" w:eastAsia="STKaiti" w:hAnsi="STKaiti"/>
          <w:b/>
          <w:color w:val="000000" w:themeColor="text1"/>
          <w:kern w:val="2"/>
          <w:sz w:val="21"/>
          <w:szCs w:val="21"/>
          <w:u w:val="single"/>
          <w:lang w:eastAsia="zh-CN"/>
        </w:rPr>
      </w:pPr>
    </w:p>
    <w:p w14:paraId="3B9BA8DB" w14:textId="77777777" w:rsidR="001B2BAE" w:rsidRDefault="001B2BAE" w:rsidP="006D69E9">
      <w:pPr>
        <w:adjustRightInd w:val="0"/>
        <w:snapToGrid w:val="0"/>
        <w:spacing w:beforeLines="50" w:before="156" w:afterLines="50" w:after="156" w:line="360" w:lineRule="auto"/>
        <w:jc w:val="both"/>
        <w:rPr>
          <w:rFonts w:ascii="STKaiti" w:eastAsia="STKaiti" w:hAnsi="STKaiti"/>
          <w:b/>
          <w:color w:val="000000" w:themeColor="text1"/>
          <w:kern w:val="2"/>
          <w:sz w:val="21"/>
          <w:szCs w:val="21"/>
          <w:u w:val="single"/>
          <w:lang w:eastAsia="zh-CN"/>
        </w:rPr>
      </w:pPr>
    </w:p>
    <w:p w14:paraId="4EFE6823" w14:textId="77777777" w:rsidR="001B2BAE" w:rsidRDefault="001B2BAE" w:rsidP="006D69E9">
      <w:pPr>
        <w:adjustRightInd w:val="0"/>
        <w:snapToGrid w:val="0"/>
        <w:spacing w:beforeLines="50" w:before="156" w:afterLines="50" w:after="156" w:line="360" w:lineRule="auto"/>
        <w:jc w:val="both"/>
        <w:rPr>
          <w:rFonts w:ascii="STKaiti" w:eastAsia="STKaiti" w:hAnsi="STKaiti"/>
          <w:b/>
          <w:color w:val="000000" w:themeColor="text1"/>
          <w:kern w:val="2"/>
          <w:sz w:val="21"/>
          <w:szCs w:val="21"/>
          <w:u w:val="single"/>
          <w:lang w:eastAsia="zh-CN"/>
        </w:rPr>
      </w:pPr>
    </w:p>
    <w:p w14:paraId="5F2874D6" w14:textId="5DA99D24" w:rsidR="008B49C1" w:rsidRDefault="008B49C1" w:rsidP="00D04022">
      <w:pPr>
        <w:adjustRightInd w:val="0"/>
        <w:snapToGrid w:val="0"/>
        <w:spacing w:after="0" w:line="360" w:lineRule="auto"/>
        <w:jc w:val="both"/>
        <w:rPr>
          <w:rFonts w:ascii="STKaiti" w:eastAsia="STKaiti" w:hAnsi="STKaiti"/>
          <w:b/>
          <w:color w:val="000000" w:themeColor="text1"/>
          <w:kern w:val="2"/>
          <w:sz w:val="21"/>
          <w:szCs w:val="21"/>
          <w:u w:val="single"/>
          <w:lang w:eastAsia="zh-CN"/>
        </w:rPr>
      </w:pPr>
      <w:r w:rsidRPr="00357DA5">
        <w:rPr>
          <w:rFonts w:ascii="STKaiti" w:eastAsia="STKaiti" w:hAnsi="STKaiti"/>
          <w:b/>
          <w:color w:val="000000" w:themeColor="text1"/>
          <w:kern w:val="2"/>
          <w:sz w:val="21"/>
          <w:szCs w:val="21"/>
          <w:u w:val="single"/>
          <w:lang w:eastAsia="zh-CN"/>
        </w:rPr>
        <w:lastRenderedPageBreak/>
        <w:t>1</w:t>
      </w:r>
      <w:r w:rsidR="00BB5E59" w:rsidRPr="00357DA5">
        <w:rPr>
          <w:rFonts w:ascii="STKaiti" w:eastAsia="STKaiti" w:hAnsi="STKaiti"/>
          <w:b/>
          <w:color w:val="000000" w:themeColor="text1"/>
          <w:kern w:val="2"/>
          <w:sz w:val="21"/>
          <w:szCs w:val="21"/>
          <w:u w:val="single"/>
          <w:lang w:eastAsia="zh-CN"/>
        </w:rPr>
        <w:t>.</w:t>
      </w:r>
      <w:r w:rsidRPr="00357DA5">
        <w:rPr>
          <w:rFonts w:ascii="STKaiti" w:eastAsia="STKaiti" w:hAnsi="STKaiti"/>
          <w:b/>
          <w:color w:val="000000" w:themeColor="text1"/>
          <w:kern w:val="2"/>
          <w:sz w:val="21"/>
          <w:szCs w:val="21"/>
          <w:u w:val="single"/>
          <w:lang w:eastAsia="zh-CN"/>
        </w:rPr>
        <w:t xml:space="preserve"> 研究工作的科学和社会价值</w:t>
      </w:r>
    </w:p>
    <w:p w14:paraId="5EA854BE" w14:textId="77777777" w:rsidR="00C32A41" w:rsidRDefault="001B2BAE" w:rsidP="00C32A41">
      <w:pPr>
        <w:adjustRightInd w:val="0"/>
        <w:snapToGrid w:val="0"/>
        <w:spacing w:after="0" w:line="360" w:lineRule="auto"/>
        <w:ind w:firstLineChars="200" w:firstLine="420"/>
        <w:jc w:val="both"/>
        <w:rPr>
          <w:rFonts w:ascii="STKaiti" w:eastAsia="STKaiti" w:hAnsi="STKaiti"/>
          <w:bCs/>
          <w:color w:val="000000" w:themeColor="text1"/>
          <w:kern w:val="2"/>
          <w:sz w:val="21"/>
          <w:szCs w:val="21"/>
          <w:lang w:eastAsia="zh-CN"/>
        </w:rPr>
      </w:pPr>
      <w:r w:rsidRPr="006A5F0C">
        <w:rPr>
          <w:rFonts w:ascii="STKaiti" w:eastAsia="STKaiti" w:hAnsi="STKaiti" w:hint="eastAsia"/>
          <w:bCs/>
          <w:color w:val="000000" w:themeColor="text1"/>
          <w:kern w:val="2"/>
          <w:sz w:val="21"/>
          <w:szCs w:val="21"/>
          <w:lang w:eastAsia="zh-CN"/>
        </w:rPr>
        <w:t>集成电路半导体芯片产业是现代信息社会的基石，其相关技术也是各国高科技竞赛的热点。美国拜登政府于</w:t>
      </w:r>
      <w:r w:rsidRPr="006A5F0C">
        <w:rPr>
          <w:rFonts w:ascii="STKaiti" w:eastAsia="STKaiti" w:hAnsi="STKaiti"/>
          <w:bCs/>
          <w:color w:val="000000" w:themeColor="text1"/>
          <w:kern w:val="2"/>
          <w:sz w:val="21"/>
          <w:szCs w:val="21"/>
          <w:lang w:eastAsia="zh-CN"/>
        </w:rPr>
        <w:t>2022</w:t>
      </w:r>
      <w:r w:rsidRPr="006A5F0C">
        <w:rPr>
          <w:rFonts w:ascii="STKaiti" w:eastAsia="STKaiti" w:hAnsi="STKaiti" w:hint="eastAsia"/>
          <w:bCs/>
          <w:color w:val="000000" w:themeColor="text1"/>
          <w:kern w:val="2"/>
          <w:sz w:val="21"/>
          <w:szCs w:val="21"/>
          <w:lang w:eastAsia="zh-CN"/>
        </w:rPr>
        <w:t>年</w:t>
      </w:r>
      <w:r w:rsidRPr="006A5F0C">
        <w:rPr>
          <w:rFonts w:ascii="STKaiti" w:eastAsia="STKaiti" w:hAnsi="STKaiti"/>
          <w:bCs/>
          <w:color w:val="000000" w:themeColor="text1"/>
          <w:kern w:val="2"/>
          <w:sz w:val="21"/>
          <w:szCs w:val="21"/>
          <w:lang w:eastAsia="zh-CN"/>
        </w:rPr>
        <w:t>8</w:t>
      </w:r>
      <w:r w:rsidRPr="006A5F0C">
        <w:rPr>
          <w:rFonts w:ascii="STKaiti" w:eastAsia="STKaiti" w:hAnsi="STKaiti" w:hint="eastAsia"/>
          <w:bCs/>
          <w:color w:val="000000" w:themeColor="text1"/>
          <w:kern w:val="2"/>
          <w:sz w:val="21"/>
          <w:szCs w:val="21"/>
          <w:lang w:eastAsia="zh-CN"/>
        </w:rPr>
        <w:t>月签署了所谓的“芯片法案”，将花费</w:t>
      </w:r>
      <w:r w:rsidRPr="006A5F0C">
        <w:rPr>
          <w:rFonts w:ascii="STKaiti" w:eastAsia="STKaiti" w:hAnsi="STKaiti"/>
          <w:bCs/>
          <w:color w:val="000000" w:themeColor="text1"/>
          <w:kern w:val="2"/>
          <w:sz w:val="21"/>
          <w:szCs w:val="21"/>
          <w:lang w:eastAsia="zh-CN"/>
        </w:rPr>
        <w:t>520</w:t>
      </w:r>
      <w:r w:rsidRPr="006A5F0C">
        <w:rPr>
          <w:rFonts w:ascii="STKaiti" w:eastAsia="STKaiti" w:hAnsi="STKaiti" w:hint="eastAsia"/>
          <w:bCs/>
          <w:color w:val="000000" w:themeColor="text1"/>
          <w:kern w:val="2"/>
          <w:sz w:val="21"/>
          <w:szCs w:val="21"/>
          <w:lang w:eastAsia="zh-CN"/>
        </w:rPr>
        <w:t>亿美元用于支持美国芯片研究和生产</w:t>
      </w:r>
      <w:r w:rsidRPr="006A5F0C">
        <w:rPr>
          <w:rFonts w:ascii="STKaiti" w:eastAsia="STKaiti" w:hAnsi="STKaiti"/>
          <w:bCs/>
          <w:color w:val="000000" w:themeColor="text1"/>
          <w:kern w:val="2"/>
          <w:sz w:val="21"/>
          <w:szCs w:val="21"/>
          <w:lang w:eastAsia="zh-CN"/>
        </w:rPr>
        <w:t>[1]</w:t>
      </w:r>
      <w:r w:rsidRPr="006A5F0C">
        <w:rPr>
          <w:rFonts w:ascii="STKaiti" w:eastAsia="STKaiti" w:hAnsi="STKaiti" w:hint="eastAsia"/>
          <w:bCs/>
          <w:color w:val="000000" w:themeColor="text1"/>
          <w:kern w:val="2"/>
          <w:sz w:val="21"/>
          <w:szCs w:val="21"/>
          <w:lang w:eastAsia="zh-CN"/>
        </w:rPr>
        <w:t>。而中国两个大型半导体企业华为和中芯国际分别在</w:t>
      </w:r>
      <w:r w:rsidRPr="006A5F0C">
        <w:rPr>
          <w:rFonts w:ascii="STKaiti" w:eastAsia="STKaiti" w:hAnsi="STKaiti"/>
          <w:bCs/>
          <w:color w:val="000000" w:themeColor="text1"/>
          <w:kern w:val="2"/>
          <w:sz w:val="21"/>
          <w:szCs w:val="21"/>
          <w:lang w:eastAsia="zh-CN"/>
        </w:rPr>
        <w:t>2019</w:t>
      </w:r>
      <w:r w:rsidRPr="006A5F0C">
        <w:rPr>
          <w:rFonts w:ascii="STKaiti" w:eastAsia="STKaiti" w:hAnsi="STKaiti" w:hint="eastAsia"/>
          <w:bCs/>
          <w:color w:val="000000" w:themeColor="text1"/>
          <w:kern w:val="2"/>
          <w:sz w:val="21"/>
          <w:szCs w:val="21"/>
          <w:lang w:eastAsia="zh-CN"/>
        </w:rPr>
        <w:t>年</w:t>
      </w:r>
      <w:r w:rsidRPr="006A5F0C">
        <w:rPr>
          <w:rFonts w:ascii="STKaiti" w:eastAsia="STKaiti" w:hAnsi="STKaiti"/>
          <w:bCs/>
          <w:color w:val="000000" w:themeColor="text1"/>
          <w:kern w:val="2"/>
          <w:sz w:val="21"/>
          <w:szCs w:val="21"/>
          <w:lang w:eastAsia="zh-CN"/>
        </w:rPr>
        <w:t>5</w:t>
      </w:r>
      <w:r w:rsidRPr="006A5F0C">
        <w:rPr>
          <w:rFonts w:ascii="STKaiti" w:eastAsia="STKaiti" w:hAnsi="STKaiti" w:hint="eastAsia"/>
          <w:bCs/>
          <w:color w:val="000000" w:themeColor="text1"/>
          <w:kern w:val="2"/>
          <w:sz w:val="21"/>
          <w:szCs w:val="21"/>
          <w:lang w:eastAsia="zh-CN"/>
        </w:rPr>
        <w:t>月和</w:t>
      </w:r>
      <w:r w:rsidRPr="006A5F0C">
        <w:rPr>
          <w:rFonts w:ascii="STKaiti" w:eastAsia="STKaiti" w:hAnsi="STKaiti"/>
          <w:bCs/>
          <w:color w:val="000000" w:themeColor="text1"/>
          <w:kern w:val="2"/>
          <w:sz w:val="21"/>
          <w:szCs w:val="21"/>
          <w:lang w:eastAsia="zh-CN"/>
        </w:rPr>
        <w:t>2020</w:t>
      </w:r>
      <w:r w:rsidRPr="006A5F0C">
        <w:rPr>
          <w:rFonts w:ascii="STKaiti" w:eastAsia="STKaiti" w:hAnsi="STKaiti" w:hint="eastAsia"/>
          <w:bCs/>
          <w:color w:val="000000" w:themeColor="text1"/>
          <w:kern w:val="2"/>
          <w:sz w:val="21"/>
          <w:szCs w:val="21"/>
          <w:lang w:eastAsia="zh-CN"/>
        </w:rPr>
        <w:t>年</w:t>
      </w:r>
      <w:r w:rsidRPr="006A5F0C">
        <w:rPr>
          <w:rFonts w:ascii="STKaiti" w:eastAsia="STKaiti" w:hAnsi="STKaiti"/>
          <w:bCs/>
          <w:color w:val="000000" w:themeColor="text1"/>
          <w:kern w:val="2"/>
          <w:sz w:val="21"/>
          <w:szCs w:val="21"/>
          <w:lang w:eastAsia="zh-CN"/>
        </w:rPr>
        <w:t>10</w:t>
      </w:r>
      <w:r w:rsidRPr="006A5F0C">
        <w:rPr>
          <w:rFonts w:ascii="STKaiti" w:eastAsia="STKaiti" w:hAnsi="STKaiti" w:hint="eastAsia"/>
          <w:bCs/>
          <w:color w:val="000000" w:themeColor="text1"/>
          <w:kern w:val="2"/>
          <w:sz w:val="21"/>
          <w:szCs w:val="21"/>
          <w:lang w:eastAsia="zh-CN"/>
        </w:rPr>
        <w:t>月被美国商务部列入“实体清单”和进行“出口管制”，中国先进半导体芯片国产化需求迫切</w:t>
      </w:r>
      <w:r w:rsidRPr="006A5F0C">
        <w:rPr>
          <w:rFonts w:ascii="STKaiti" w:eastAsia="STKaiti" w:hAnsi="STKaiti"/>
          <w:bCs/>
          <w:color w:val="000000" w:themeColor="text1"/>
          <w:kern w:val="2"/>
          <w:sz w:val="21"/>
          <w:szCs w:val="21"/>
          <w:lang w:eastAsia="zh-CN"/>
        </w:rPr>
        <w:t>[2]</w:t>
      </w:r>
      <w:r w:rsidRPr="006A5F0C">
        <w:rPr>
          <w:rFonts w:ascii="STKaiti" w:eastAsia="STKaiti" w:hAnsi="STKaiti" w:hint="eastAsia"/>
          <w:bCs/>
          <w:color w:val="000000" w:themeColor="text1"/>
          <w:kern w:val="2"/>
          <w:sz w:val="21"/>
          <w:szCs w:val="21"/>
          <w:lang w:eastAsia="zh-CN"/>
        </w:rPr>
        <w:t>。而芯片国产化的关键“卡脖子”问题之一就是</w:t>
      </w:r>
      <w:r w:rsidR="00E543A3">
        <w:rPr>
          <w:rFonts w:ascii="STKaiti" w:eastAsia="STKaiti" w:hAnsi="STKaiti" w:hint="eastAsia"/>
          <w:bCs/>
          <w:color w:val="000000" w:themeColor="text1"/>
          <w:kern w:val="2"/>
          <w:sz w:val="21"/>
          <w:szCs w:val="21"/>
          <w:lang w:eastAsia="zh-CN"/>
        </w:rPr>
        <w:t>基于</w:t>
      </w:r>
      <w:r w:rsidRPr="006A5F0C">
        <w:rPr>
          <w:rFonts w:ascii="STKaiti" w:eastAsia="STKaiti" w:hAnsi="STKaiti" w:hint="eastAsia"/>
          <w:bCs/>
          <w:color w:val="000000" w:themeColor="text1"/>
          <w:kern w:val="2"/>
          <w:sz w:val="21"/>
          <w:szCs w:val="21"/>
          <w:lang w:eastAsia="zh-CN"/>
        </w:rPr>
        <w:t>先进硅基制程的射频（</w:t>
      </w:r>
      <w:r w:rsidRPr="006A5F0C">
        <w:rPr>
          <w:rFonts w:ascii="STKaiti" w:eastAsia="STKaiti" w:hAnsi="STKaiti"/>
          <w:bCs/>
          <w:color w:val="000000" w:themeColor="text1"/>
          <w:kern w:val="2"/>
          <w:sz w:val="21"/>
          <w:szCs w:val="21"/>
          <w:lang w:eastAsia="zh-CN"/>
        </w:rPr>
        <w:t>RF</w:t>
      </w:r>
      <w:r w:rsidRPr="006A5F0C">
        <w:rPr>
          <w:rFonts w:ascii="STKaiti" w:eastAsia="STKaiti" w:hAnsi="STKaiti" w:hint="eastAsia"/>
          <w:bCs/>
          <w:color w:val="000000" w:themeColor="text1"/>
          <w:kern w:val="2"/>
          <w:sz w:val="21"/>
          <w:szCs w:val="21"/>
          <w:lang w:eastAsia="zh-CN"/>
        </w:rPr>
        <w:t>）</w:t>
      </w:r>
      <w:r w:rsidR="00E543A3">
        <w:rPr>
          <w:rFonts w:ascii="STKaiti" w:eastAsia="STKaiti" w:hAnsi="STKaiti" w:hint="eastAsia"/>
          <w:bCs/>
          <w:color w:val="000000" w:themeColor="text1"/>
          <w:kern w:val="2"/>
          <w:sz w:val="21"/>
          <w:szCs w:val="21"/>
          <w:lang w:eastAsia="zh-CN"/>
        </w:rPr>
        <w:t>芯片</w:t>
      </w:r>
      <w:r w:rsidRPr="006A5F0C">
        <w:rPr>
          <w:rFonts w:ascii="STKaiti" w:eastAsia="STKaiti" w:hAnsi="STKaiti" w:hint="eastAsia"/>
          <w:bCs/>
          <w:color w:val="000000" w:themeColor="text1"/>
          <w:kern w:val="2"/>
          <w:sz w:val="21"/>
          <w:szCs w:val="21"/>
          <w:lang w:eastAsia="zh-CN"/>
        </w:rPr>
        <w:t>技术。习近平主席在</w:t>
      </w:r>
      <w:r w:rsidRPr="006A5F0C">
        <w:rPr>
          <w:rFonts w:ascii="STKaiti" w:eastAsia="STKaiti" w:hAnsi="STKaiti"/>
          <w:bCs/>
          <w:color w:val="000000" w:themeColor="text1"/>
          <w:kern w:val="2"/>
          <w:sz w:val="21"/>
          <w:szCs w:val="21"/>
          <w:lang w:eastAsia="zh-CN"/>
        </w:rPr>
        <w:t>2021</w:t>
      </w:r>
      <w:r w:rsidRPr="006A5F0C">
        <w:rPr>
          <w:rFonts w:ascii="STKaiti" w:eastAsia="STKaiti" w:hAnsi="STKaiti" w:hint="eastAsia"/>
          <w:bCs/>
          <w:color w:val="000000" w:themeColor="text1"/>
          <w:kern w:val="2"/>
          <w:sz w:val="21"/>
          <w:szCs w:val="21"/>
          <w:lang w:eastAsia="zh-CN"/>
        </w:rPr>
        <w:t>年</w:t>
      </w:r>
      <w:r w:rsidRPr="006A5F0C">
        <w:rPr>
          <w:rFonts w:ascii="STKaiti" w:eastAsia="STKaiti" w:hAnsi="STKaiti"/>
          <w:bCs/>
          <w:color w:val="000000" w:themeColor="text1"/>
          <w:kern w:val="2"/>
          <w:sz w:val="21"/>
          <w:szCs w:val="21"/>
          <w:lang w:eastAsia="zh-CN"/>
        </w:rPr>
        <w:t>5</w:t>
      </w:r>
      <w:r w:rsidRPr="006A5F0C">
        <w:rPr>
          <w:rFonts w:ascii="STKaiti" w:eastAsia="STKaiti" w:hAnsi="STKaiti" w:hint="eastAsia"/>
          <w:bCs/>
          <w:color w:val="000000" w:themeColor="text1"/>
          <w:kern w:val="2"/>
          <w:sz w:val="21"/>
          <w:szCs w:val="21"/>
          <w:lang w:eastAsia="zh-CN"/>
        </w:rPr>
        <w:t>月两院院士大会上讲话指出“高端芯片”属于当前科技攻关最紧急、最迫切的问题</w:t>
      </w:r>
      <w:r w:rsidRPr="006A5F0C">
        <w:rPr>
          <w:rFonts w:ascii="STKaiti" w:eastAsia="STKaiti" w:hAnsi="STKaiti"/>
          <w:bCs/>
          <w:color w:val="000000" w:themeColor="text1"/>
          <w:kern w:val="2"/>
          <w:sz w:val="21"/>
          <w:szCs w:val="21"/>
          <w:lang w:eastAsia="zh-CN"/>
        </w:rPr>
        <w:t>[3]</w:t>
      </w:r>
      <w:r w:rsidRPr="006A5F0C">
        <w:rPr>
          <w:rFonts w:ascii="STKaiti" w:eastAsia="STKaiti" w:hAnsi="STKaiti" w:hint="eastAsia"/>
          <w:bCs/>
          <w:color w:val="000000" w:themeColor="text1"/>
          <w:kern w:val="2"/>
          <w:sz w:val="21"/>
          <w:szCs w:val="21"/>
          <w:lang w:eastAsia="zh-CN"/>
        </w:rPr>
        <w:t>。国家“十四五”规划</w:t>
      </w:r>
      <w:r w:rsidR="00E543A3">
        <w:rPr>
          <w:rFonts w:ascii="STKaiti" w:eastAsia="STKaiti" w:hAnsi="STKaiti" w:hint="eastAsia"/>
          <w:bCs/>
          <w:color w:val="000000" w:themeColor="text1"/>
          <w:kern w:val="2"/>
          <w:sz w:val="21"/>
          <w:szCs w:val="21"/>
          <w:lang w:eastAsia="zh-CN"/>
        </w:rPr>
        <w:t>也</w:t>
      </w:r>
      <w:r w:rsidRPr="006A5F0C">
        <w:rPr>
          <w:rFonts w:ascii="STKaiti" w:eastAsia="STKaiti" w:hAnsi="STKaiti" w:hint="eastAsia"/>
          <w:bCs/>
          <w:color w:val="000000" w:themeColor="text1"/>
          <w:kern w:val="2"/>
          <w:sz w:val="21"/>
          <w:szCs w:val="21"/>
          <w:lang w:eastAsia="zh-CN"/>
        </w:rPr>
        <w:t>将系统级芯片（</w:t>
      </w:r>
      <w:r w:rsidRPr="006A5F0C">
        <w:rPr>
          <w:rFonts w:ascii="STKaiti" w:eastAsia="STKaiti" w:hAnsi="STKaiti"/>
          <w:bCs/>
          <w:color w:val="000000" w:themeColor="text1"/>
          <w:kern w:val="2"/>
          <w:sz w:val="21"/>
          <w:szCs w:val="21"/>
          <w:lang w:eastAsia="zh-CN"/>
        </w:rPr>
        <w:t>SoC</w:t>
      </w:r>
      <w:r w:rsidRPr="006A5F0C">
        <w:rPr>
          <w:rFonts w:ascii="STKaiti" w:eastAsia="STKaiti" w:hAnsi="STKaiti" w:hint="eastAsia"/>
          <w:bCs/>
          <w:color w:val="000000" w:themeColor="text1"/>
          <w:kern w:val="2"/>
          <w:sz w:val="21"/>
          <w:szCs w:val="21"/>
          <w:lang w:eastAsia="zh-CN"/>
        </w:rPr>
        <w:t>）和鳍式场效应晶体管（</w:t>
      </w:r>
      <w:r w:rsidRPr="006A5F0C">
        <w:rPr>
          <w:rFonts w:ascii="STKaiti" w:eastAsia="STKaiti" w:hAnsi="STKaiti"/>
          <w:bCs/>
          <w:color w:val="000000" w:themeColor="text1"/>
          <w:kern w:val="2"/>
          <w:sz w:val="21"/>
          <w:szCs w:val="21"/>
          <w:lang w:eastAsia="zh-CN"/>
        </w:rPr>
        <w:t>FinFET</w:t>
      </w:r>
      <w:r w:rsidRPr="006A5F0C">
        <w:rPr>
          <w:rFonts w:ascii="STKaiti" w:eastAsia="STKaiti" w:hAnsi="STKaiti" w:hint="eastAsia"/>
          <w:bCs/>
          <w:color w:val="000000" w:themeColor="text1"/>
          <w:kern w:val="2"/>
          <w:sz w:val="21"/>
          <w:szCs w:val="21"/>
          <w:lang w:eastAsia="zh-CN"/>
        </w:rPr>
        <w:t>）技术列入国家重大科技专项，重点支持</w:t>
      </w:r>
      <w:r w:rsidR="00E543A3">
        <w:rPr>
          <w:rFonts w:ascii="STKaiti" w:eastAsia="STKaiti" w:hAnsi="STKaiti" w:hint="eastAsia"/>
          <w:bCs/>
          <w:color w:val="000000" w:themeColor="text1"/>
          <w:kern w:val="2"/>
          <w:sz w:val="21"/>
          <w:szCs w:val="21"/>
          <w:lang w:eastAsia="zh-CN"/>
        </w:rPr>
        <w:t>7nm</w:t>
      </w:r>
      <w:r w:rsidRPr="006A5F0C">
        <w:rPr>
          <w:rFonts w:ascii="STKaiti" w:eastAsia="STKaiti" w:hAnsi="STKaiti" w:hint="eastAsia"/>
          <w:bCs/>
          <w:color w:val="000000" w:themeColor="text1"/>
          <w:kern w:val="2"/>
          <w:sz w:val="21"/>
          <w:szCs w:val="21"/>
          <w:lang w:eastAsia="zh-CN"/>
        </w:rPr>
        <w:t>及以下工艺研发和</w:t>
      </w:r>
      <w:r w:rsidRPr="006A5F0C">
        <w:rPr>
          <w:rFonts w:ascii="STKaiti" w:eastAsia="STKaiti" w:hAnsi="STKaiti"/>
          <w:bCs/>
          <w:color w:val="000000" w:themeColor="text1"/>
          <w:kern w:val="2"/>
          <w:sz w:val="21"/>
          <w:szCs w:val="21"/>
          <w:lang w:eastAsia="zh-CN"/>
        </w:rPr>
        <w:t>5G/6G SoC</w:t>
      </w:r>
      <w:r w:rsidRPr="006A5F0C">
        <w:rPr>
          <w:rFonts w:ascii="STKaiti" w:eastAsia="STKaiti" w:hAnsi="STKaiti" w:hint="eastAsia"/>
          <w:bCs/>
          <w:color w:val="000000" w:themeColor="text1"/>
          <w:kern w:val="2"/>
          <w:sz w:val="21"/>
          <w:szCs w:val="21"/>
          <w:lang w:eastAsia="zh-CN"/>
        </w:rPr>
        <w:t>集成</w:t>
      </w:r>
      <w:r w:rsidR="00E543A3">
        <w:rPr>
          <w:rFonts w:ascii="STKaiti" w:eastAsia="STKaiti" w:hAnsi="STKaiti" w:hint="eastAsia"/>
          <w:bCs/>
          <w:color w:val="000000" w:themeColor="text1"/>
          <w:kern w:val="2"/>
          <w:sz w:val="21"/>
          <w:szCs w:val="21"/>
          <w:lang w:eastAsia="zh-CN"/>
        </w:rPr>
        <w:t>电路高端芯片的攻关</w:t>
      </w:r>
      <w:r w:rsidRPr="006A5F0C">
        <w:rPr>
          <w:rFonts w:ascii="STKaiti" w:eastAsia="STKaiti" w:hAnsi="STKaiti"/>
          <w:bCs/>
          <w:color w:val="000000" w:themeColor="text1"/>
          <w:kern w:val="2"/>
          <w:sz w:val="21"/>
          <w:szCs w:val="21"/>
          <w:lang w:eastAsia="zh-CN"/>
        </w:rPr>
        <w:t>[4</w:t>
      </w:r>
      <w:r w:rsidRPr="006A5F0C">
        <w:rPr>
          <w:rFonts w:ascii="STKaiti" w:eastAsia="STKaiti" w:hAnsi="STKaiti" w:hint="eastAsia"/>
          <w:bCs/>
          <w:color w:val="000000" w:themeColor="text1"/>
          <w:kern w:val="2"/>
          <w:sz w:val="21"/>
          <w:szCs w:val="21"/>
          <w:lang w:eastAsia="zh-CN"/>
        </w:rPr>
        <w:t>]。</w:t>
      </w:r>
    </w:p>
    <w:p w14:paraId="21C3C8C2" w14:textId="4CD79AE9" w:rsidR="001B2BAE" w:rsidRPr="00543106" w:rsidRDefault="00C32A41" w:rsidP="00543106">
      <w:pPr>
        <w:adjustRightInd w:val="0"/>
        <w:snapToGrid w:val="0"/>
        <w:spacing w:after="0" w:line="360" w:lineRule="auto"/>
        <w:ind w:firstLineChars="200" w:firstLine="420"/>
        <w:jc w:val="both"/>
        <w:rPr>
          <w:rFonts w:ascii="STKaiti" w:eastAsia="STKaiti" w:hAnsi="STKaiti"/>
          <w:bCs/>
          <w:color w:val="000000" w:themeColor="text1"/>
          <w:kern w:val="2"/>
          <w:sz w:val="21"/>
          <w:szCs w:val="21"/>
          <w:lang w:eastAsia="zh-CN"/>
        </w:rPr>
      </w:pPr>
      <w:r>
        <w:rPr>
          <w:rFonts w:ascii="STKaiti" w:eastAsia="STKaiti" w:hAnsi="STKaiti" w:hint="eastAsia"/>
          <w:bCs/>
          <w:color w:val="000000" w:themeColor="text1"/>
          <w:kern w:val="2"/>
          <w:sz w:val="21"/>
          <w:szCs w:val="21"/>
          <w:lang w:eastAsia="zh-CN"/>
        </w:rPr>
        <w:t>一方面，</w:t>
      </w:r>
      <w:r w:rsidR="001B2BAE" w:rsidRPr="006A5F0C">
        <w:rPr>
          <w:rFonts w:ascii="STKaiti" w:eastAsia="STKaiti" w:hAnsi="STKaiti" w:hint="eastAsia"/>
          <w:bCs/>
          <w:color w:val="000000" w:themeColor="text1"/>
          <w:kern w:val="2"/>
          <w:sz w:val="21"/>
          <w:szCs w:val="21"/>
          <w:lang w:eastAsia="zh-CN"/>
        </w:rPr>
        <w:t>随着</w:t>
      </w:r>
      <w:r w:rsidR="001B2BAE" w:rsidRPr="006A5F0C">
        <w:rPr>
          <w:rFonts w:ascii="STKaiti" w:eastAsia="STKaiti" w:hAnsi="STKaiti"/>
          <w:bCs/>
          <w:color w:val="000000" w:themeColor="text1"/>
          <w:kern w:val="2"/>
          <w:sz w:val="21"/>
          <w:szCs w:val="21"/>
          <w:lang w:eastAsia="zh-CN"/>
        </w:rPr>
        <w:t>5G/6G</w:t>
      </w:r>
      <w:r w:rsidR="001B2BAE" w:rsidRPr="006A5F0C">
        <w:rPr>
          <w:rFonts w:ascii="STKaiti" w:eastAsia="STKaiti" w:hAnsi="STKaiti" w:hint="eastAsia"/>
          <w:bCs/>
          <w:color w:val="000000" w:themeColor="text1"/>
          <w:kern w:val="2"/>
          <w:sz w:val="21"/>
          <w:szCs w:val="21"/>
          <w:lang w:eastAsia="zh-CN"/>
        </w:rPr>
        <w:t>对高频谱效率和带宽的需求增加，射频前端需与数字和模拟电路高度集成于</w:t>
      </w:r>
      <w:r w:rsidR="001B2BAE" w:rsidRPr="006A5F0C">
        <w:rPr>
          <w:rFonts w:ascii="STKaiti" w:eastAsia="STKaiti" w:hAnsi="STKaiti"/>
          <w:bCs/>
          <w:color w:val="000000" w:themeColor="text1"/>
          <w:kern w:val="2"/>
          <w:sz w:val="21"/>
          <w:szCs w:val="21"/>
          <w:lang w:eastAsia="zh-CN"/>
        </w:rPr>
        <w:t>SoC</w:t>
      </w:r>
      <w:r w:rsidR="001B2BAE" w:rsidRPr="006A5F0C">
        <w:rPr>
          <w:rFonts w:ascii="STKaiti" w:eastAsia="STKaiti" w:hAnsi="STKaiti" w:hint="eastAsia"/>
          <w:bCs/>
          <w:color w:val="000000" w:themeColor="text1"/>
          <w:kern w:val="2"/>
          <w:sz w:val="21"/>
          <w:szCs w:val="21"/>
          <w:lang w:eastAsia="zh-CN"/>
        </w:rPr>
        <w:t>中，</w:t>
      </w:r>
      <w:r w:rsidR="00B34103" w:rsidRPr="006A5F0C">
        <w:rPr>
          <w:rFonts w:ascii="STKaiti" w:eastAsia="STKaiti" w:hAnsi="STKaiti" w:hint="eastAsia"/>
          <w:bCs/>
          <w:color w:val="000000" w:themeColor="text1"/>
          <w:kern w:val="2"/>
          <w:sz w:val="21"/>
          <w:szCs w:val="21"/>
          <w:lang w:eastAsia="zh-CN"/>
        </w:rPr>
        <w:t>以实现更小体积、更低成本和更高数据吞吐量</w:t>
      </w:r>
      <w:r w:rsidR="001B2BAE" w:rsidRPr="006A5F0C">
        <w:rPr>
          <w:rFonts w:ascii="STKaiti" w:eastAsia="STKaiti" w:hAnsi="STKaiti" w:hint="eastAsia"/>
          <w:bCs/>
          <w:color w:val="000000" w:themeColor="text1"/>
          <w:kern w:val="2"/>
          <w:sz w:val="21"/>
          <w:szCs w:val="21"/>
          <w:lang w:eastAsia="zh-CN"/>
        </w:rPr>
        <w:t>。</w:t>
      </w:r>
      <w:r w:rsidR="00B34103" w:rsidRPr="006A5F0C">
        <w:rPr>
          <w:rFonts w:ascii="STKaiti" w:eastAsia="STKaiti" w:hAnsi="STKaiti" w:hint="eastAsia"/>
          <w:bCs/>
          <w:color w:val="000000" w:themeColor="text1"/>
          <w:kern w:val="2"/>
          <w:sz w:val="21"/>
          <w:szCs w:val="21"/>
          <w:lang w:eastAsia="zh-CN"/>
        </w:rPr>
        <w:t>例如高通</w:t>
      </w:r>
      <w:r w:rsidR="00B34103" w:rsidRPr="006A5F0C">
        <w:rPr>
          <w:rFonts w:ascii="STKaiti" w:eastAsia="STKaiti" w:hAnsi="STKaiti"/>
          <w:bCs/>
          <w:color w:val="000000" w:themeColor="text1"/>
          <w:kern w:val="2"/>
          <w:sz w:val="21"/>
          <w:szCs w:val="21"/>
          <w:lang w:eastAsia="zh-CN"/>
        </w:rPr>
        <w:t>X65</w:t>
      </w:r>
      <w:r w:rsidR="00B34103">
        <w:rPr>
          <w:rFonts w:ascii="STKaiti" w:eastAsia="STKaiti" w:hAnsi="STKaiti"/>
          <w:bCs/>
          <w:color w:val="000000" w:themeColor="text1"/>
          <w:kern w:val="2"/>
          <w:sz w:val="21"/>
          <w:szCs w:val="21"/>
          <w:lang w:eastAsia="zh-CN"/>
        </w:rPr>
        <w:t xml:space="preserve"> SoC</w:t>
      </w:r>
      <w:r w:rsidR="00B34103">
        <w:rPr>
          <w:rFonts w:ascii="STKaiti" w:eastAsia="STKaiti" w:hAnsi="STKaiti" w:hint="eastAsia"/>
          <w:bCs/>
          <w:color w:val="000000" w:themeColor="text1"/>
          <w:kern w:val="2"/>
          <w:sz w:val="21"/>
          <w:szCs w:val="21"/>
          <w:lang w:eastAsia="zh-CN"/>
        </w:rPr>
        <w:t>芯片</w:t>
      </w:r>
      <w:r w:rsidR="00B34103" w:rsidRPr="006A5F0C">
        <w:rPr>
          <w:rFonts w:ascii="STKaiti" w:eastAsia="STKaiti" w:hAnsi="STKaiti" w:hint="eastAsia"/>
          <w:bCs/>
          <w:color w:val="000000" w:themeColor="text1"/>
          <w:kern w:val="2"/>
          <w:sz w:val="21"/>
          <w:szCs w:val="21"/>
          <w:lang w:eastAsia="zh-CN"/>
        </w:rPr>
        <w:t>在单芯片内集成毫米波射频收发器，支持多频段操作和低延迟通信</w:t>
      </w:r>
      <w:r w:rsidR="00B34103" w:rsidRPr="006A5F0C">
        <w:rPr>
          <w:rFonts w:ascii="STKaiti" w:eastAsia="STKaiti" w:hAnsi="STKaiti"/>
          <w:bCs/>
          <w:color w:val="000000" w:themeColor="text1"/>
          <w:kern w:val="2"/>
          <w:sz w:val="21"/>
          <w:szCs w:val="21"/>
          <w:lang w:eastAsia="zh-CN"/>
        </w:rPr>
        <w:t xml:space="preserve"> [</w:t>
      </w:r>
      <w:r w:rsidR="00B34103">
        <w:rPr>
          <w:rFonts w:ascii="STKaiti" w:eastAsia="STKaiti" w:hAnsi="STKaiti" w:hint="eastAsia"/>
          <w:bCs/>
          <w:color w:val="000000" w:themeColor="text1"/>
          <w:kern w:val="2"/>
          <w:sz w:val="21"/>
          <w:szCs w:val="21"/>
          <w:lang w:eastAsia="zh-CN"/>
        </w:rPr>
        <w:t>5</w:t>
      </w:r>
      <w:r w:rsidR="00B34103" w:rsidRPr="006A5F0C">
        <w:rPr>
          <w:rFonts w:ascii="STKaiti" w:eastAsia="STKaiti" w:hAnsi="STKaiti"/>
          <w:bCs/>
          <w:color w:val="000000" w:themeColor="text1"/>
          <w:kern w:val="2"/>
          <w:sz w:val="21"/>
          <w:szCs w:val="21"/>
          <w:lang w:eastAsia="zh-CN"/>
        </w:rPr>
        <w:t>]</w:t>
      </w:r>
      <w:r w:rsidR="00B34103" w:rsidRPr="006A5F0C">
        <w:rPr>
          <w:rFonts w:ascii="STKaiti" w:eastAsia="STKaiti" w:hAnsi="STKaiti" w:hint="eastAsia"/>
          <w:bCs/>
          <w:color w:val="000000" w:themeColor="text1"/>
          <w:kern w:val="2"/>
          <w:sz w:val="21"/>
          <w:szCs w:val="21"/>
          <w:lang w:eastAsia="zh-CN"/>
        </w:rPr>
        <w:t>。</w:t>
      </w:r>
      <w:r w:rsidR="00B34103">
        <w:rPr>
          <w:rFonts w:ascii="STKaiti" w:eastAsia="STKaiti" w:hAnsi="STKaiti" w:hint="eastAsia"/>
          <w:bCs/>
          <w:color w:val="000000" w:themeColor="text1"/>
          <w:kern w:val="2"/>
          <w:sz w:val="21"/>
          <w:szCs w:val="21"/>
          <w:lang w:eastAsia="zh-CN"/>
        </w:rPr>
        <w:t>而</w:t>
      </w:r>
      <w:r w:rsidR="00B34103" w:rsidRPr="006A5F0C">
        <w:rPr>
          <w:rFonts w:ascii="STKaiti" w:eastAsia="STKaiti" w:hAnsi="STKaiti" w:hint="eastAsia"/>
          <w:bCs/>
          <w:color w:val="000000" w:themeColor="text1"/>
          <w:kern w:val="2"/>
          <w:sz w:val="21"/>
          <w:szCs w:val="21"/>
          <w:lang w:eastAsia="zh-CN"/>
        </w:rPr>
        <w:t>随着</w:t>
      </w:r>
      <w:r w:rsidR="00B34103" w:rsidRPr="006A5F0C">
        <w:rPr>
          <w:rFonts w:ascii="STKaiti" w:eastAsia="STKaiti" w:hAnsi="STKaiti"/>
          <w:bCs/>
          <w:color w:val="000000" w:themeColor="text1"/>
          <w:kern w:val="2"/>
          <w:sz w:val="21"/>
          <w:szCs w:val="21"/>
          <w:lang w:eastAsia="zh-CN"/>
        </w:rPr>
        <w:t>6G</w:t>
      </w:r>
      <w:r w:rsidR="00B34103" w:rsidRPr="006A5F0C">
        <w:rPr>
          <w:rFonts w:ascii="STKaiti" w:eastAsia="STKaiti" w:hAnsi="STKaiti" w:hint="eastAsia"/>
          <w:bCs/>
          <w:color w:val="000000" w:themeColor="text1"/>
          <w:kern w:val="2"/>
          <w:sz w:val="21"/>
          <w:szCs w:val="21"/>
          <w:lang w:eastAsia="zh-CN"/>
        </w:rPr>
        <w:t>通信和边缘计算的兴起，</w:t>
      </w:r>
      <w:r w:rsidR="00B34103" w:rsidRPr="006A5F0C">
        <w:rPr>
          <w:rFonts w:ascii="STKaiti" w:eastAsia="STKaiti" w:hAnsi="STKaiti"/>
          <w:bCs/>
          <w:color w:val="000000" w:themeColor="text1"/>
          <w:kern w:val="2"/>
          <w:sz w:val="21"/>
          <w:szCs w:val="21"/>
          <w:lang w:eastAsia="zh-CN"/>
        </w:rPr>
        <w:t>SoC</w:t>
      </w:r>
      <w:r w:rsidR="00B34103" w:rsidRPr="006A5F0C">
        <w:rPr>
          <w:rFonts w:ascii="STKaiti" w:eastAsia="STKaiti" w:hAnsi="STKaiti" w:hint="eastAsia"/>
          <w:bCs/>
          <w:color w:val="000000" w:themeColor="text1"/>
          <w:kern w:val="2"/>
          <w:sz w:val="21"/>
          <w:szCs w:val="21"/>
          <w:lang w:eastAsia="zh-CN"/>
        </w:rPr>
        <w:t>需进一步集成高频射频功能以支持毫米波（</w:t>
      </w:r>
      <w:r w:rsidR="00B34103" w:rsidRPr="006A5F0C">
        <w:rPr>
          <w:rFonts w:ascii="STKaiti" w:eastAsia="STKaiti" w:hAnsi="STKaiti"/>
          <w:bCs/>
          <w:color w:val="000000" w:themeColor="text1"/>
          <w:kern w:val="2"/>
          <w:sz w:val="21"/>
          <w:szCs w:val="21"/>
          <w:lang w:eastAsia="zh-CN"/>
        </w:rPr>
        <w:t>30-300 GHz</w:t>
      </w:r>
      <w:r w:rsidR="00B34103" w:rsidRPr="006A5F0C">
        <w:rPr>
          <w:rFonts w:ascii="STKaiti" w:eastAsia="STKaiti" w:hAnsi="STKaiti" w:hint="eastAsia"/>
          <w:bCs/>
          <w:color w:val="000000" w:themeColor="text1"/>
          <w:kern w:val="2"/>
          <w:sz w:val="21"/>
          <w:szCs w:val="21"/>
          <w:lang w:eastAsia="zh-CN"/>
        </w:rPr>
        <w:t>）</w:t>
      </w:r>
      <w:r w:rsidR="00B34103">
        <w:rPr>
          <w:rFonts w:ascii="STKaiti" w:eastAsia="STKaiti" w:hAnsi="STKaiti" w:hint="eastAsia"/>
          <w:bCs/>
          <w:color w:val="000000" w:themeColor="text1"/>
          <w:kern w:val="2"/>
          <w:sz w:val="21"/>
          <w:szCs w:val="21"/>
          <w:lang w:eastAsia="zh-CN"/>
        </w:rPr>
        <w:t>甚至是</w:t>
      </w:r>
      <w:r w:rsidR="00B34103" w:rsidRPr="006A5F0C">
        <w:rPr>
          <w:rFonts w:ascii="STKaiti" w:eastAsia="STKaiti" w:hAnsi="STKaiti" w:hint="eastAsia"/>
          <w:bCs/>
          <w:color w:val="000000" w:themeColor="text1"/>
          <w:kern w:val="2"/>
          <w:sz w:val="21"/>
          <w:szCs w:val="21"/>
          <w:lang w:eastAsia="zh-CN"/>
        </w:rPr>
        <w:t>太赫兹（</w:t>
      </w:r>
      <w:r w:rsidR="00B34103" w:rsidRPr="006A5F0C">
        <w:rPr>
          <w:rFonts w:ascii="STKaiti" w:eastAsia="STKaiti" w:hAnsi="STKaiti"/>
          <w:bCs/>
          <w:color w:val="000000" w:themeColor="text1"/>
          <w:kern w:val="2"/>
          <w:sz w:val="21"/>
          <w:szCs w:val="21"/>
          <w:lang w:eastAsia="zh-CN"/>
        </w:rPr>
        <w:t>300 GHz-3 THz</w:t>
      </w:r>
      <w:r w:rsidR="00B34103" w:rsidRPr="006A5F0C">
        <w:rPr>
          <w:rFonts w:ascii="STKaiti" w:eastAsia="STKaiti" w:hAnsi="STKaiti" w:hint="eastAsia"/>
          <w:bCs/>
          <w:color w:val="000000" w:themeColor="text1"/>
          <w:kern w:val="2"/>
          <w:sz w:val="21"/>
          <w:szCs w:val="21"/>
          <w:lang w:eastAsia="zh-CN"/>
        </w:rPr>
        <w:t>）频段</w:t>
      </w:r>
      <w:r w:rsidR="001B2BAE" w:rsidRPr="006A5F0C">
        <w:rPr>
          <w:rFonts w:ascii="STKaiti" w:eastAsia="STKaiti" w:hAnsi="STKaiti" w:hint="eastAsia"/>
          <w:bCs/>
          <w:color w:val="000000" w:themeColor="text1"/>
          <w:kern w:val="2"/>
          <w:sz w:val="21"/>
          <w:szCs w:val="21"/>
          <w:lang w:eastAsia="zh-CN"/>
        </w:rPr>
        <w:t>。</w:t>
      </w:r>
      <w:r>
        <w:rPr>
          <w:rFonts w:ascii="STKaiti" w:eastAsia="STKaiti" w:hAnsi="STKaiti" w:hint="eastAsia"/>
          <w:bCs/>
          <w:color w:val="000000" w:themeColor="text1"/>
          <w:kern w:val="2"/>
          <w:sz w:val="21"/>
          <w:szCs w:val="21"/>
          <w:lang w:eastAsia="zh-CN"/>
        </w:rPr>
        <w:t>另一方面，</w:t>
      </w:r>
      <w:r w:rsidR="00220DC0" w:rsidRPr="006A5F0C">
        <w:rPr>
          <w:rFonts w:ascii="STKaiti" w:eastAsia="STKaiti" w:hAnsi="STKaiti" w:hint="eastAsia"/>
          <w:bCs/>
          <w:color w:val="000000" w:themeColor="text1"/>
          <w:kern w:val="2"/>
          <w:sz w:val="21"/>
          <w:szCs w:val="21"/>
          <w:lang w:eastAsia="zh-CN"/>
        </w:rPr>
        <w:t>相比传统平面</w:t>
      </w:r>
      <w:r w:rsidR="00220DC0">
        <w:rPr>
          <w:rFonts w:ascii="STKaiti" w:eastAsia="STKaiti" w:hAnsi="STKaiti" w:hint="eastAsia"/>
          <w:bCs/>
          <w:color w:val="000000" w:themeColor="text1"/>
          <w:kern w:val="2"/>
          <w:sz w:val="21"/>
          <w:szCs w:val="21"/>
          <w:lang w:eastAsia="zh-CN"/>
        </w:rPr>
        <w:t>晶体管，</w:t>
      </w:r>
      <w:r w:rsidR="001B2BAE" w:rsidRPr="006A5F0C">
        <w:rPr>
          <w:rFonts w:ascii="STKaiti" w:eastAsia="STKaiti" w:hAnsi="STKaiti"/>
          <w:bCs/>
          <w:color w:val="000000" w:themeColor="text1"/>
          <w:kern w:val="2"/>
          <w:sz w:val="21"/>
          <w:szCs w:val="21"/>
          <w:lang w:eastAsia="zh-CN"/>
        </w:rPr>
        <w:t>FinFET</w:t>
      </w:r>
      <w:r w:rsidR="00220DC0" w:rsidRPr="006A5F0C">
        <w:rPr>
          <w:rFonts w:ascii="STKaiti" w:eastAsia="STKaiti" w:hAnsi="STKaiti" w:hint="eastAsia"/>
          <w:bCs/>
          <w:color w:val="000000" w:themeColor="text1"/>
          <w:kern w:val="2"/>
          <w:sz w:val="21"/>
          <w:szCs w:val="21"/>
          <w:lang w:eastAsia="zh-CN"/>
        </w:rPr>
        <w:t>的</w:t>
      </w:r>
      <w:r w:rsidR="00220DC0" w:rsidRPr="006A5F0C">
        <w:rPr>
          <w:rFonts w:ascii="STKaiti" w:eastAsia="STKaiti" w:hAnsi="STKaiti"/>
          <w:bCs/>
          <w:color w:val="000000" w:themeColor="text1"/>
          <w:kern w:val="2"/>
          <w:sz w:val="21"/>
          <w:szCs w:val="21"/>
          <w:lang w:eastAsia="zh-CN"/>
        </w:rPr>
        <w:t>3D</w:t>
      </w:r>
      <w:r w:rsidR="00220DC0" w:rsidRPr="006A5F0C">
        <w:rPr>
          <w:rFonts w:ascii="STKaiti" w:eastAsia="STKaiti" w:hAnsi="STKaiti" w:hint="eastAsia"/>
          <w:bCs/>
          <w:color w:val="000000" w:themeColor="text1"/>
          <w:kern w:val="2"/>
          <w:sz w:val="21"/>
          <w:szCs w:val="21"/>
          <w:lang w:eastAsia="zh-CN"/>
        </w:rPr>
        <w:t>结构通过环绕式栅极设计显著增强了沟道控制能力，大幅降低了漏电流</w:t>
      </w:r>
      <w:r w:rsidR="00220DC0">
        <w:rPr>
          <w:rFonts w:ascii="STKaiti" w:eastAsia="STKaiti" w:hAnsi="STKaiti" w:hint="eastAsia"/>
          <w:bCs/>
          <w:color w:val="000000" w:themeColor="text1"/>
          <w:kern w:val="2"/>
          <w:sz w:val="21"/>
          <w:szCs w:val="21"/>
          <w:lang w:eastAsia="zh-CN"/>
        </w:rPr>
        <w:t>从而</w:t>
      </w:r>
      <w:r w:rsidR="00220DC0" w:rsidRPr="006A5F0C">
        <w:rPr>
          <w:rFonts w:ascii="STKaiti" w:eastAsia="STKaiti" w:hAnsi="STKaiti" w:hint="eastAsia"/>
          <w:bCs/>
          <w:color w:val="000000" w:themeColor="text1"/>
          <w:kern w:val="2"/>
          <w:sz w:val="21"/>
          <w:szCs w:val="21"/>
          <w:lang w:eastAsia="zh-CN"/>
        </w:rPr>
        <w:t>降低功耗</w:t>
      </w:r>
      <w:r w:rsidR="00220DC0">
        <w:rPr>
          <w:rFonts w:ascii="STKaiti" w:eastAsia="STKaiti" w:hAnsi="STKaiti" w:hint="eastAsia"/>
          <w:bCs/>
          <w:color w:val="000000" w:themeColor="text1"/>
          <w:kern w:val="2"/>
          <w:sz w:val="21"/>
          <w:szCs w:val="21"/>
          <w:lang w:eastAsia="zh-CN"/>
        </w:rPr>
        <w:t>；此外，FinFET还可以实现</w:t>
      </w:r>
      <w:r w:rsidR="00220DC0" w:rsidRPr="006A5F0C">
        <w:rPr>
          <w:rFonts w:ascii="STKaiti" w:eastAsia="STKaiti" w:hAnsi="STKaiti" w:hint="eastAsia"/>
          <w:bCs/>
          <w:color w:val="000000" w:themeColor="text1"/>
          <w:kern w:val="2"/>
          <w:sz w:val="21"/>
          <w:szCs w:val="21"/>
          <w:lang w:eastAsia="zh-CN"/>
        </w:rPr>
        <w:t>高</w:t>
      </w:r>
      <w:r w:rsidR="00220DC0">
        <w:rPr>
          <w:rFonts w:ascii="STKaiti" w:eastAsia="STKaiti" w:hAnsi="STKaiti" w:hint="eastAsia"/>
          <w:bCs/>
          <w:color w:val="000000" w:themeColor="text1"/>
          <w:kern w:val="2"/>
          <w:sz w:val="21"/>
          <w:szCs w:val="21"/>
          <w:lang w:eastAsia="zh-CN"/>
        </w:rPr>
        <w:t>集成</w:t>
      </w:r>
      <w:r w:rsidR="00220DC0" w:rsidRPr="006A5F0C">
        <w:rPr>
          <w:rFonts w:ascii="STKaiti" w:eastAsia="STKaiti" w:hAnsi="STKaiti" w:hint="eastAsia"/>
          <w:bCs/>
          <w:color w:val="000000" w:themeColor="text1"/>
          <w:kern w:val="2"/>
          <w:sz w:val="21"/>
          <w:szCs w:val="21"/>
          <w:lang w:eastAsia="zh-CN"/>
        </w:rPr>
        <w:t>密度和高开关速度</w:t>
      </w:r>
      <w:r w:rsidR="00220DC0">
        <w:rPr>
          <w:rFonts w:ascii="STKaiti" w:eastAsia="STKaiti" w:hAnsi="STKaiti" w:hint="eastAsia"/>
          <w:bCs/>
          <w:color w:val="000000" w:themeColor="text1"/>
          <w:kern w:val="2"/>
          <w:sz w:val="21"/>
          <w:szCs w:val="21"/>
          <w:lang w:eastAsia="zh-CN"/>
        </w:rPr>
        <w:t>。</w:t>
      </w:r>
      <w:r w:rsidR="00543106">
        <w:rPr>
          <w:rFonts w:ascii="STKaiti" w:eastAsia="STKaiti" w:hAnsi="STKaiti"/>
          <w:bCs/>
          <w:color w:val="000000" w:themeColor="text1"/>
          <w:kern w:val="2"/>
          <w:sz w:val="21"/>
          <w:szCs w:val="21"/>
          <w:lang w:eastAsia="zh-CN"/>
        </w:rPr>
        <w:t xml:space="preserve"> </w:t>
      </w:r>
      <w:r w:rsidR="00220DC0">
        <w:rPr>
          <w:rFonts w:ascii="STKaiti" w:eastAsia="STKaiti" w:hAnsi="STKaiti" w:hint="eastAsia"/>
          <w:bCs/>
          <w:color w:val="000000" w:themeColor="text1"/>
          <w:kern w:val="2"/>
          <w:sz w:val="21"/>
          <w:szCs w:val="21"/>
          <w:lang w:eastAsia="zh-CN"/>
        </w:rPr>
        <w:t>FinFET</w:t>
      </w:r>
      <w:r w:rsidR="001B2BAE" w:rsidRPr="006A5F0C">
        <w:rPr>
          <w:rFonts w:ascii="STKaiti" w:eastAsia="STKaiti" w:hAnsi="STKaiti" w:hint="eastAsia"/>
          <w:bCs/>
          <w:color w:val="000000" w:themeColor="text1"/>
          <w:kern w:val="2"/>
          <w:sz w:val="21"/>
          <w:szCs w:val="21"/>
          <w:lang w:eastAsia="zh-CN"/>
        </w:rPr>
        <w:t>已经逐渐取代传统</w:t>
      </w:r>
      <w:r w:rsidR="00220DC0">
        <w:rPr>
          <w:rFonts w:ascii="STKaiti" w:eastAsia="STKaiti" w:hAnsi="STKaiti" w:hint="eastAsia"/>
          <w:bCs/>
          <w:color w:val="000000" w:themeColor="text1"/>
          <w:kern w:val="2"/>
          <w:sz w:val="21"/>
          <w:szCs w:val="21"/>
          <w:lang w:eastAsia="zh-CN"/>
        </w:rPr>
        <w:t>平面</w:t>
      </w:r>
      <w:r w:rsidR="001B2BAE" w:rsidRPr="006A5F0C">
        <w:rPr>
          <w:rFonts w:ascii="STKaiti" w:eastAsia="STKaiti" w:hAnsi="STKaiti" w:hint="eastAsia"/>
          <w:bCs/>
          <w:color w:val="000000" w:themeColor="text1"/>
          <w:kern w:val="2"/>
          <w:sz w:val="21"/>
          <w:szCs w:val="21"/>
          <w:lang w:eastAsia="zh-CN"/>
        </w:rPr>
        <w:t>晶体管，成为</w:t>
      </w:r>
      <w:r w:rsidR="001B2BAE" w:rsidRPr="006A5F0C">
        <w:rPr>
          <w:rFonts w:ascii="STKaiti" w:eastAsia="STKaiti" w:hAnsi="STKaiti"/>
          <w:bCs/>
          <w:color w:val="000000" w:themeColor="text1"/>
          <w:kern w:val="2"/>
          <w:sz w:val="21"/>
          <w:szCs w:val="21"/>
          <w:lang w:eastAsia="zh-CN"/>
        </w:rPr>
        <w:t>22nm</w:t>
      </w:r>
      <w:r w:rsidR="001B2BAE" w:rsidRPr="006A5F0C">
        <w:rPr>
          <w:rFonts w:ascii="STKaiti" w:eastAsia="STKaiti" w:hAnsi="STKaiti" w:hint="eastAsia"/>
          <w:bCs/>
          <w:color w:val="000000" w:themeColor="text1"/>
          <w:kern w:val="2"/>
          <w:sz w:val="21"/>
          <w:szCs w:val="21"/>
          <w:lang w:eastAsia="zh-CN"/>
        </w:rPr>
        <w:t>以下的先进制程</w:t>
      </w:r>
      <w:r w:rsidR="00220DC0">
        <w:rPr>
          <w:rFonts w:ascii="STKaiti" w:eastAsia="STKaiti" w:hAnsi="STKaiti" w:hint="eastAsia"/>
          <w:bCs/>
          <w:color w:val="000000" w:themeColor="text1"/>
          <w:kern w:val="2"/>
          <w:sz w:val="21"/>
          <w:szCs w:val="21"/>
          <w:lang w:eastAsia="zh-CN"/>
        </w:rPr>
        <w:t>SoC</w:t>
      </w:r>
      <w:r w:rsidR="001B2BAE" w:rsidRPr="006A5F0C">
        <w:rPr>
          <w:rFonts w:ascii="STKaiti" w:eastAsia="STKaiti" w:hAnsi="STKaiti" w:hint="eastAsia"/>
          <w:bCs/>
          <w:color w:val="000000" w:themeColor="text1"/>
          <w:kern w:val="2"/>
          <w:sz w:val="21"/>
          <w:szCs w:val="21"/>
          <w:lang w:eastAsia="zh-CN"/>
        </w:rPr>
        <w:t>芯片的国际主流工艺器件[</w:t>
      </w:r>
      <w:r w:rsidR="00220DC0">
        <w:rPr>
          <w:rFonts w:ascii="STKaiti" w:eastAsia="STKaiti" w:hAnsi="STKaiti" w:hint="eastAsia"/>
          <w:bCs/>
          <w:color w:val="000000" w:themeColor="text1"/>
          <w:kern w:val="2"/>
          <w:sz w:val="21"/>
          <w:szCs w:val="21"/>
          <w:lang w:eastAsia="zh-CN"/>
        </w:rPr>
        <w:t>6</w:t>
      </w:r>
      <w:r w:rsidR="00220DC0">
        <w:rPr>
          <w:rFonts w:ascii="STKaiti" w:eastAsia="STKaiti" w:hAnsi="STKaiti"/>
          <w:bCs/>
          <w:color w:val="000000" w:themeColor="text1"/>
          <w:kern w:val="2"/>
          <w:sz w:val="21"/>
          <w:szCs w:val="21"/>
          <w:lang w:eastAsia="zh-CN"/>
        </w:rPr>
        <w:t>,7</w:t>
      </w:r>
      <w:r w:rsidR="001B2BAE" w:rsidRPr="006A5F0C">
        <w:rPr>
          <w:rFonts w:ascii="STKaiti" w:eastAsia="STKaiti" w:hAnsi="STKaiti"/>
          <w:bCs/>
          <w:color w:val="000000" w:themeColor="text1"/>
          <w:kern w:val="2"/>
          <w:sz w:val="21"/>
          <w:szCs w:val="21"/>
          <w:lang w:eastAsia="zh-CN"/>
        </w:rPr>
        <w:t>]</w:t>
      </w:r>
      <w:r w:rsidR="001B2BAE" w:rsidRPr="006A5F0C">
        <w:rPr>
          <w:rFonts w:ascii="STKaiti" w:eastAsia="STKaiti" w:hAnsi="STKaiti" w:hint="eastAsia"/>
          <w:bCs/>
          <w:color w:val="000000" w:themeColor="text1"/>
          <w:kern w:val="2"/>
          <w:sz w:val="21"/>
          <w:szCs w:val="21"/>
          <w:lang w:eastAsia="zh-CN"/>
        </w:rPr>
        <w:t>。</w:t>
      </w:r>
      <w:r w:rsidR="00543106">
        <w:rPr>
          <w:rFonts w:ascii="STKaiti" w:eastAsia="STKaiti" w:hAnsi="STKaiti" w:hint="eastAsia"/>
          <w:bCs/>
          <w:color w:val="000000" w:themeColor="text1"/>
          <w:kern w:val="2"/>
          <w:sz w:val="21"/>
          <w:szCs w:val="21"/>
          <w:lang w:eastAsia="zh-CN"/>
        </w:rPr>
        <w:t>因此，提高</w:t>
      </w:r>
      <w:r w:rsidR="001B2BAE" w:rsidRPr="006A5F0C">
        <w:rPr>
          <w:rFonts w:ascii="STKaiti" w:eastAsia="STKaiti" w:hAnsi="STKaiti"/>
          <w:bCs/>
          <w:color w:val="000000" w:themeColor="text1"/>
          <w:kern w:val="2"/>
          <w:sz w:val="21"/>
          <w:szCs w:val="21"/>
          <w:lang w:eastAsia="zh-CN"/>
        </w:rPr>
        <w:t>FinFET</w:t>
      </w:r>
      <w:r w:rsidR="001B2BAE" w:rsidRPr="006A5F0C">
        <w:rPr>
          <w:rFonts w:ascii="STKaiti" w:eastAsia="STKaiti" w:hAnsi="STKaiti" w:hint="eastAsia"/>
          <w:bCs/>
          <w:color w:val="000000" w:themeColor="text1"/>
          <w:kern w:val="2"/>
          <w:sz w:val="21"/>
          <w:szCs w:val="21"/>
          <w:lang w:eastAsia="zh-CN"/>
        </w:rPr>
        <w:t>的射频性能</w:t>
      </w:r>
      <w:r w:rsidR="00543106">
        <w:rPr>
          <w:rFonts w:ascii="STKaiti" w:eastAsia="STKaiti" w:hAnsi="STKaiti" w:hint="eastAsia"/>
          <w:bCs/>
          <w:color w:val="000000" w:themeColor="text1"/>
          <w:kern w:val="2"/>
          <w:sz w:val="21"/>
          <w:szCs w:val="21"/>
          <w:lang w:eastAsia="zh-CN"/>
        </w:rPr>
        <w:t>是实现先进和未来高性能SoC芯片的迫切需求</w:t>
      </w:r>
      <w:r w:rsidR="001B2BAE" w:rsidRPr="006A5F0C">
        <w:rPr>
          <w:rFonts w:ascii="STKaiti" w:eastAsia="STKaiti" w:hAnsi="STKaiti" w:hint="eastAsia"/>
          <w:bCs/>
          <w:color w:val="000000" w:themeColor="text1"/>
          <w:kern w:val="2"/>
          <w:sz w:val="21"/>
          <w:szCs w:val="21"/>
          <w:lang w:eastAsia="zh-CN"/>
        </w:rPr>
        <w:t>。</w:t>
      </w:r>
      <w:r w:rsidR="001B2BAE" w:rsidRPr="006A5F0C">
        <w:rPr>
          <w:rFonts w:ascii="STKaiti" w:eastAsia="STKaiti" w:hAnsi="STKaiti" w:hint="eastAsia"/>
          <w:sz w:val="21"/>
          <w:szCs w:val="21"/>
          <w:lang w:eastAsia="zh-CN"/>
        </w:rPr>
        <w:t>然而，</w:t>
      </w:r>
      <w:r w:rsidR="001B2BAE" w:rsidRPr="006A5F0C">
        <w:rPr>
          <w:rFonts w:ascii="STKaiti" w:eastAsia="STKaiti" w:hAnsi="STKaiti" w:hint="eastAsia"/>
          <w:b/>
          <w:sz w:val="21"/>
          <w:szCs w:val="21"/>
          <w:lang w:eastAsia="zh-CN"/>
        </w:rPr>
        <w:t>由于高频下寄生效应增强、</w:t>
      </w:r>
      <w:r w:rsidR="001B2BAE" w:rsidRPr="006A5F0C">
        <w:rPr>
          <w:rFonts w:ascii="STKaiti" w:eastAsia="STKaiti" w:hAnsi="STKaiti"/>
          <w:b/>
          <w:sz w:val="21"/>
          <w:szCs w:val="21"/>
          <w:lang w:eastAsia="zh-CN"/>
        </w:rPr>
        <w:t>有效迁移率</w:t>
      </w:r>
      <w:r w:rsidR="001B2BAE" w:rsidRPr="006A5F0C">
        <w:rPr>
          <w:rFonts w:ascii="STKaiti" w:eastAsia="STKaiti" w:hAnsi="STKaiti" w:hint="eastAsia"/>
          <w:b/>
          <w:sz w:val="21"/>
          <w:szCs w:val="21"/>
          <w:lang w:eastAsia="zh-CN"/>
        </w:rPr>
        <w:t>降低、</w:t>
      </w:r>
      <w:r w:rsidR="001B2BAE" w:rsidRPr="006A5F0C">
        <w:rPr>
          <w:rFonts w:ascii="STKaiti" w:eastAsia="STKaiti" w:hAnsi="STKaiti"/>
          <w:b/>
          <w:sz w:val="21"/>
          <w:szCs w:val="21"/>
          <w:lang w:eastAsia="zh-CN"/>
        </w:rPr>
        <w:t>自热效应</w:t>
      </w:r>
      <w:r w:rsidR="001B2BAE" w:rsidRPr="006A5F0C">
        <w:rPr>
          <w:rFonts w:ascii="STKaiti" w:eastAsia="STKaiti" w:hAnsi="STKaiti" w:hint="eastAsia"/>
          <w:b/>
          <w:sz w:val="21"/>
          <w:szCs w:val="21"/>
          <w:lang w:eastAsia="zh-CN"/>
        </w:rPr>
        <w:t>严重等原因，</w:t>
      </w:r>
      <w:r w:rsidR="00543106" w:rsidRPr="006A5F0C">
        <w:rPr>
          <w:rFonts w:ascii="STKaiti" w:eastAsia="STKaiti" w:hAnsi="STKaiti" w:hint="eastAsia"/>
          <w:b/>
          <w:sz w:val="21"/>
          <w:szCs w:val="21"/>
          <w:lang w:eastAsia="zh-CN"/>
        </w:rPr>
        <w:t>导致</w:t>
      </w:r>
      <w:r w:rsidR="001B2BAE" w:rsidRPr="006A5F0C">
        <w:rPr>
          <w:rFonts w:ascii="STKaiti" w:eastAsia="STKaiti" w:hAnsi="STKaiti"/>
          <w:b/>
          <w:sz w:val="21"/>
          <w:szCs w:val="21"/>
          <w:lang w:eastAsia="zh-CN"/>
        </w:rPr>
        <w:t>FinFET</w:t>
      </w:r>
      <w:r w:rsidR="001B2BAE" w:rsidRPr="006A5F0C">
        <w:rPr>
          <w:rFonts w:ascii="STKaiti" w:eastAsia="STKaiti" w:hAnsi="STKaiti" w:hint="eastAsia"/>
          <w:b/>
          <w:sz w:val="21"/>
          <w:szCs w:val="21"/>
          <w:lang w:eastAsia="zh-CN"/>
        </w:rPr>
        <w:t>在毫米波和太赫兹频段的射频性能受限，</w:t>
      </w:r>
      <w:r w:rsidR="00543106">
        <w:rPr>
          <w:rFonts w:ascii="STKaiti" w:eastAsia="STKaiti" w:hAnsi="STKaiti" w:hint="eastAsia"/>
          <w:b/>
          <w:sz w:val="21"/>
          <w:szCs w:val="21"/>
          <w:lang w:eastAsia="zh-CN"/>
        </w:rPr>
        <w:t>如</w:t>
      </w:r>
      <w:r w:rsidR="001B2BAE" w:rsidRPr="006A5F0C">
        <w:rPr>
          <w:rFonts w:ascii="STKaiti" w:eastAsia="STKaiti" w:hAnsi="STKaiti" w:hint="eastAsia"/>
          <w:b/>
          <w:sz w:val="21"/>
          <w:szCs w:val="21"/>
          <w:lang w:eastAsia="zh-CN"/>
        </w:rPr>
        <w:t>增益不足、效率低下和噪声系数升高</w:t>
      </w:r>
      <w:r w:rsidR="00543106">
        <w:rPr>
          <w:rFonts w:ascii="STKaiti" w:eastAsia="STKaiti" w:hAnsi="STKaiti" w:hint="eastAsia"/>
          <w:b/>
          <w:sz w:val="21"/>
          <w:szCs w:val="21"/>
          <w:lang w:eastAsia="zh-CN"/>
        </w:rPr>
        <w:t>等</w:t>
      </w:r>
      <w:r w:rsidR="001B2BAE" w:rsidRPr="006A5F0C">
        <w:rPr>
          <w:rFonts w:ascii="STKaiti" w:eastAsia="STKaiti" w:hAnsi="STKaiti" w:hint="eastAsia"/>
          <w:b/>
          <w:sz w:val="21"/>
          <w:szCs w:val="21"/>
          <w:lang w:eastAsia="zh-CN"/>
        </w:rPr>
        <w:t>，</w:t>
      </w:r>
      <w:r w:rsidR="00543106">
        <w:rPr>
          <w:rFonts w:ascii="STKaiti" w:eastAsia="STKaiti" w:hAnsi="STKaiti" w:hint="eastAsia"/>
          <w:b/>
          <w:sz w:val="21"/>
          <w:szCs w:val="21"/>
          <w:lang w:eastAsia="zh-CN"/>
        </w:rPr>
        <w:t>严重</w:t>
      </w:r>
      <w:r w:rsidR="001B2BAE" w:rsidRPr="006A5F0C">
        <w:rPr>
          <w:rFonts w:ascii="STKaiti" w:eastAsia="STKaiti" w:hAnsi="STKaiti" w:hint="eastAsia"/>
          <w:b/>
          <w:sz w:val="21"/>
          <w:szCs w:val="21"/>
          <w:lang w:eastAsia="zh-CN"/>
        </w:rPr>
        <w:t>限制了其在</w:t>
      </w:r>
      <w:r w:rsidR="00543106">
        <w:rPr>
          <w:rFonts w:ascii="STKaiti" w:eastAsia="STKaiti" w:hAnsi="STKaiti" w:hint="eastAsia"/>
          <w:b/>
          <w:sz w:val="21"/>
          <w:szCs w:val="21"/>
          <w:lang w:eastAsia="zh-CN"/>
        </w:rPr>
        <w:t>先进通信</w:t>
      </w:r>
      <w:r w:rsidR="001B2BAE" w:rsidRPr="006A5F0C">
        <w:rPr>
          <w:rFonts w:ascii="STKaiti" w:eastAsia="STKaiti" w:hAnsi="STKaiti" w:hint="eastAsia"/>
          <w:b/>
          <w:sz w:val="21"/>
          <w:szCs w:val="21"/>
          <w:lang w:eastAsia="zh-CN"/>
        </w:rPr>
        <w:t>S</w:t>
      </w:r>
      <w:r w:rsidR="001B2BAE" w:rsidRPr="006A5F0C">
        <w:rPr>
          <w:rFonts w:ascii="STKaiti" w:eastAsia="STKaiti" w:hAnsi="STKaiti"/>
          <w:b/>
          <w:sz w:val="21"/>
          <w:szCs w:val="21"/>
          <w:lang w:eastAsia="zh-CN"/>
        </w:rPr>
        <w:t>oC</w:t>
      </w:r>
      <w:r w:rsidR="00543106">
        <w:rPr>
          <w:rFonts w:ascii="STKaiti" w:eastAsia="STKaiti" w:hAnsi="STKaiti" w:hint="eastAsia"/>
          <w:b/>
          <w:sz w:val="21"/>
          <w:szCs w:val="21"/>
          <w:lang w:eastAsia="zh-CN"/>
        </w:rPr>
        <w:t>芯片</w:t>
      </w:r>
      <w:r w:rsidR="001B2BAE" w:rsidRPr="006A5F0C">
        <w:rPr>
          <w:rFonts w:ascii="STKaiti" w:eastAsia="STKaiti" w:hAnsi="STKaiti" w:hint="eastAsia"/>
          <w:b/>
          <w:sz w:val="21"/>
          <w:szCs w:val="21"/>
          <w:lang w:eastAsia="zh-CN"/>
        </w:rPr>
        <w:t>中的</w:t>
      </w:r>
      <w:r w:rsidR="00543106">
        <w:rPr>
          <w:rFonts w:ascii="STKaiti" w:eastAsia="STKaiti" w:hAnsi="STKaiti" w:hint="eastAsia"/>
          <w:b/>
          <w:sz w:val="21"/>
          <w:szCs w:val="21"/>
          <w:lang w:eastAsia="zh-CN"/>
        </w:rPr>
        <w:t>应用</w:t>
      </w:r>
      <w:r w:rsidR="001B2BAE" w:rsidRPr="006A5F0C">
        <w:rPr>
          <w:rFonts w:ascii="STKaiti" w:eastAsia="STKaiti" w:hAnsi="STKaiti"/>
          <w:b/>
          <w:sz w:val="21"/>
          <w:szCs w:val="21"/>
          <w:lang w:eastAsia="zh-CN"/>
        </w:rPr>
        <w:t>[</w:t>
      </w:r>
      <w:r w:rsidR="00543106">
        <w:rPr>
          <w:rFonts w:ascii="STKaiti" w:eastAsia="STKaiti" w:hAnsi="STKaiti" w:hint="eastAsia"/>
          <w:b/>
          <w:sz w:val="21"/>
          <w:szCs w:val="21"/>
          <w:lang w:eastAsia="zh-CN"/>
        </w:rPr>
        <w:t>8</w:t>
      </w:r>
      <w:r w:rsidR="001B2BAE" w:rsidRPr="006A5F0C">
        <w:rPr>
          <w:rFonts w:ascii="STKaiti" w:eastAsia="STKaiti" w:hAnsi="STKaiti"/>
          <w:b/>
          <w:sz w:val="21"/>
          <w:szCs w:val="21"/>
          <w:lang w:eastAsia="zh-CN"/>
        </w:rPr>
        <w:t>]</w:t>
      </w:r>
      <w:r w:rsidR="001B2BAE" w:rsidRPr="006A5F0C">
        <w:rPr>
          <w:rFonts w:ascii="STKaiti" w:eastAsia="STKaiti" w:hAnsi="STKaiti" w:hint="eastAsia"/>
          <w:b/>
          <w:sz w:val="21"/>
          <w:szCs w:val="21"/>
          <w:lang w:eastAsia="zh-CN"/>
        </w:rPr>
        <w:t>。</w:t>
      </w:r>
    </w:p>
    <w:p w14:paraId="0BC72A09" w14:textId="131FA2A9" w:rsidR="001B2BAE" w:rsidRPr="006A5F0C" w:rsidRDefault="00543106" w:rsidP="00B3032B">
      <w:pPr>
        <w:adjustRightInd w:val="0"/>
        <w:snapToGrid w:val="0"/>
        <w:spacing w:after="0" w:line="360" w:lineRule="auto"/>
        <w:ind w:firstLineChars="200" w:firstLine="420"/>
        <w:jc w:val="both"/>
        <w:rPr>
          <w:rFonts w:ascii="STKaiti" w:eastAsia="STKaiti" w:hAnsi="STKaiti"/>
          <w:sz w:val="21"/>
          <w:szCs w:val="21"/>
          <w:lang w:eastAsia="zh-CN"/>
        </w:rPr>
      </w:pPr>
      <w:r>
        <w:rPr>
          <w:rFonts w:ascii="STKaiti" w:eastAsia="STKaiti" w:hAnsi="STKaiti" w:hint="eastAsia"/>
          <w:sz w:val="21"/>
          <w:szCs w:val="21"/>
          <w:lang w:eastAsia="zh-CN"/>
        </w:rPr>
        <w:t>具体来说，</w:t>
      </w:r>
      <w:r w:rsidR="001B2BAE" w:rsidRPr="006A5F0C">
        <w:rPr>
          <w:rFonts w:ascii="STKaiti" w:eastAsia="STKaiti" w:hAnsi="STKaiti" w:hint="eastAsia"/>
          <w:sz w:val="21"/>
          <w:szCs w:val="21"/>
          <w:lang w:eastAsia="zh-CN"/>
        </w:rPr>
        <w:t>寄生效应来源于F</w:t>
      </w:r>
      <w:r w:rsidR="001B2BAE" w:rsidRPr="006A5F0C">
        <w:rPr>
          <w:rFonts w:ascii="STKaiti" w:eastAsia="STKaiti" w:hAnsi="STKaiti"/>
          <w:sz w:val="21"/>
          <w:szCs w:val="21"/>
          <w:lang w:eastAsia="zh-CN"/>
        </w:rPr>
        <w:t>inFET</w:t>
      </w:r>
      <w:r w:rsidR="001B2BAE" w:rsidRPr="006A5F0C">
        <w:rPr>
          <w:rFonts w:ascii="STKaiti" w:eastAsia="STKaiti" w:hAnsi="STKaiti" w:hint="eastAsia"/>
          <w:sz w:val="21"/>
          <w:szCs w:val="21"/>
          <w:lang w:eastAsia="zh-CN"/>
        </w:rPr>
        <w:t>的</w:t>
      </w:r>
      <w:r w:rsidR="001B2BAE" w:rsidRPr="006A5F0C">
        <w:rPr>
          <w:rFonts w:ascii="STKaiti" w:eastAsia="STKaiti" w:hAnsi="STKaiti"/>
          <w:sz w:val="21"/>
          <w:szCs w:val="21"/>
          <w:lang w:eastAsia="zh-CN"/>
        </w:rPr>
        <w:t>多鳍结构和三维栅极导致栅-源/漏寄生电容（C</w:t>
      </w:r>
      <w:r w:rsidR="001B2BAE" w:rsidRPr="006A5F0C">
        <w:rPr>
          <w:rFonts w:ascii="STKaiti" w:eastAsia="STKaiti" w:hAnsi="STKaiti"/>
          <w:sz w:val="21"/>
          <w:szCs w:val="21"/>
          <w:vertAlign w:val="subscript"/>
          <w:lang w:eastAsia="zh-CN"/>
        </w:rPr>
        <w:t>gs</w:t>
      </w:r>
      <w:r w:rsidR="001B2BAE" w:rsidRPr="006A5F0C">
        <w:rPr>
          <w:rFonts w:ascii="STKaiti" w:eastAsia="STKaiti" w:hAnsi="STKaiti"/>
          <w:sz w:val="21"/>
          <w:szCs w:val="21"/>
          <w:lang w:eastAsia="zh-CN"/>
        </w:rPr>
        <w:t>、</w:t>
      </w:r>
      <w:proofErr w:type="spellStart"/>
      <w:r w:rsidR="001B2BAE" w:rsidRPr="006A5F0C">
        <w:rPr>
          <w:rFonts w:ascii="STKaiti" w:eastAsia="STKaiti" w:hAnsi="STKaiti"/>
          <w:sz w:val="21"/>
          <w:szCs w:val="21"/>
          <w:lang w:eastAsia="zh-CN"/>
        </w:rPr>
        <w:t>C</w:t>
      </w:r>
      <w:r w:rsidR="001B2BAE" w:rsidRPr="006A5F0C">
        <w:rPr>
          <w:rFonts w:ascii="STKaiti" w:eastAsia="STKaiti" w:hAnsi="STKaiti"/>
          <w:sz w:val="21"/>
          <w:szCs w:val="21"/>
          <w:vertAlign w:val="subscript"/>
          <w:lang w:eastAsia="zh-CN"/>
        </w:rPr>
        <w:t>gd</w:t>
      </w:r>
      <w:proofErr w:type="spellEnd"/>
      <w:r w:rsidR="001B2BAE" w:rsidRPr="006A5F0C">
        <w:rPr>
          <w:rFonts w:ascii="STKaiti" w:eastAsia="STKaiti" w:hAnsi="STKaiti"/>
          <w:sz w:val="21"/>
          <w:szCs w:val="21"/>
          <w:lang w:eastAsia="zh-CN"/>
        </w:rPr>
        <w:t>）以及接触电阻</w:t>
      </w:r>
      <w:proofErr w:type="spellStart"/>
      <w:r w:rsidR="001B2BAE" w:rsidRPr="006A5F0C">
        <w:rPr>
          <w:rFonts w:ascii="STKaiti" w:eastAsia="STKaiti" w:hAnsi="STKaiti"/>
          <w:sz w:val="21"/>
          <w:szCs w:val="21"/>
          <w:lang w:eastAsia="zh-CN"/>
        </w:rPr>
        <w:t>R</w:t>
      </w:r>
      <w:r w:rsidR="001B2BAE" w:rsidRPr="006A5F0C">
        <w:rPr>
          <w:rFonts w:ascii="STKaiti" w:eastAsia="STKaiti" w:hAnsi="STKaiti"/>
          <w:sz w:val="21"/>
          <w:szCs w:val="21"/>
          <w:vertAlign w:val="subscript"/>
          <w:lang w:eastAsia="zh-CN"/>
        </w:rPr>
        <w:t>c</w:t>
      </w:r>
      <w:proofErr w:type="spellEnd"/>
      <w:r w:rsidR="001B2BAE" w:rsidRPr="006A5F0C">
        <w:rPr>
          <w:rFonts w:ascii="STKaiti" w:eastAsia="STKaiti" w:hAnsi="STKaiti"/>
          <w:sz w:val="21"/>
          <w:szCs w:val="21"/>
          <w:lang w:eastAsia="zh-CN"/>
        </w:rPr>
        <w:t>增大。寄生电阻（特别是接触电阻和鳍片电阻）会使得信号在高频下严重衰减，降低最大振荡频率f</w:t>
      </w:r>
      <w:r w:rsidR="001B2BAE" w:rsidRPr="006A5F0C">
        <w:rPr>
          <w:rFonts w:ascii="STKaiti" w:eastAsia="STKaiti" w:hAnsi="STKaiti"/>
          <w:sz w:val="21"/>
          <w:szCs w:val="21"/>
          <w:vertAlign w:val="subscript"/>
          <w:lang w:eastAsia="zh-CN"/>
        </w:rPr>
        <w:t>max</w:t>
      </w:r>
      <w:r w:rsidR="001B2BAE" w:rsidRPr="006A5F0C">
        <w:rPr>
          <w:rFonts w:ascii="Times New Roman" w:eastAsia="STKaiti" w:hAnsi="Times New Roman" w:cs="Times New Roman"/>
          <w:sz w:val="21"/>
          <w:szCs w:val="21"/>
          <w:vertAlign w:val="subscript"/>
          <w:lang w:eastAsia="zh-CN"/>
        </w:rPr>
        <w:t>​</w:t>
      </w:r>
      <w:r w:rsidR="001B2BAE" w:rsidRPr="006A5F0C">
        <w:rPr>
          <w:rFonts w:ascii="STKaiti" w:eastAsia="STKaiti" w:hAnsi="STKaiti"/>
          <w:sz w:val="21"/>
          <w:szCs w:val="21"/>
          <w:lang w:eastAsia="zh-CN"/>
        </w:rPr>
        <w:t>，导致有效跨导增益降低。例如，实测FinFET在60 GHz下的功率增益仅为7–8dB，远低于低频下的20dB水平</w:t>
      </w:r>
      <w:r w:rsidR="00B3032B" w:rsidRPr="006A5F0C">
        <w:rPr>
          <w:rFonts w:ascii="STKaiti" w:eastAsia="STKaiti" w:hAnsi="STKaiti" w:hint="eastAsia"/>
          <w:sz w:val="21"/>
          <w:szCs w:val="21"/>
          <w:lang w:eastAsia="zh-CN"/>
        </w:rPr>
        <w:t>[</w:t>
      </w:r>
      <w:r w:rsidR="00B3032B">
        <w:rPr>
          <w:rFonts w:ascii="STKaiti" w:eastAsia="STKaiti" w:hAnsi="STKaiti" w:hint="eastAsia"/>
          <w:sz w:val="21"/>
          <w:szCs w:val="21"/>
          <w:lang w:eastAsia="zh-CN"/>
        </w:rPr>
        <w:t>9</w:t>
      </w:r>
      <w:r w:rsidR="00B3032B" w:rsidRPr="006A5F0C">
        <w:rPr>
          <w:rFonts w:ascii="STKaiti" w:eastAsia="STKaiti" w:hAnsi="STKaiti"/>
          <w:sz w:val="21"/>
          <w:szCs w:val="21"/>
          <w:lang w:eastAsia="zh-CN"/>
        </w:rPr>
        <w:t>]</w:t>
      </w:r>
      <w:r w:rsidR="001B2BAE" w:rsidRPr="006A5F0C">
        <w:rPr>
          <w:rFonts w:ascii="STKaiti" w:eastAsia="STKaiti" w:hAnsi="STKaiti"/>
          <w:sz w:val="21"/>
          <w:szCs w:val="21"/>
          <w:lang w:eastAsia="zh-CN"/>
        </w:rPr>
        <w:t>。在高频条件下，FinFET的沟道迁移率</w:t>
      </w:r>
      <w:proofErr w:type="spellStart"/>
      <w:r w:rsidR="001B2BAE" w:rsidRPr="006A5F0C">
        <w:rPr>
          <w:rFonts w:ascii="STKaiti" w:eastAsia="STKaiti" w:hAnsi="STKaiti"/>
          <w:sz w:val="21"/>
          <w:szCs w:val="21"/>
          <w:lang w:eastAsia="zh-CN"/>
        </w:rPr>
        <w:t>μ</w:t>
      </w:r>
      <w:r w:rsidR="001B2BAE" w:rsidRPr="006A5F0C">
        <w:rPr>
          <w:rFonts w:ascii="STKaiti" w:eastAsia="STKaiti" w:hAnsi="STKaiti"/>
          <w:sz w:val="21"/>
          <w:szCs w:val="21"/>
          <w:vertAlign w:val="subscript"/>
          <w:lang w:eastAsia="zh-CN"/>
        </w:rPr>
        <w:t>eff</w:t>
      </w:r>
      <w:proofErr w:type="spellEnd"/>
      <w:r w:rsidR="001B2BAE" w:rsidRPr="006A5F0C">
        <w:rPr>
          <w:rFonts w:ascii="STKaiti" w:eastAsia="STKaiti" w:hAnsi="STKaiti"/>
          <w:sz w:val="21"/>
          <w:szCs w:val="21"/>
          <w:lang w:eastAsia="zh-CN"/>
        </w:rPr>
        <w:t xml:space="preserve"> 降低，等效沟道电阻</w:t>
      </w:r>
      <w:proofErr w:type="spellStart"/>
      <w:r w:rsidR="001B2BAE" w:rsidRPr="006A5F0C">
        <w:rPr>
          <w:rFonts w:ascii="STKaiti" w:eastAsia="STKaiti" w:hAnsi="STKaiti"/>
          <w:sz w:val="21"/>
          <w:szCs w:val="21"/>
          <w:lang w:eastAsia="zh-CN"/>
        </w:rPr>
        <w:t>R</w:t>
      </w:r>
      <w:r w:rsidR="001B2BAE" w:rsidRPr="006A5F0C">
        <w:rPr>
          <w:rFonts w:ascii="STKaiti" w:eastAsia="STKaiti" w:hAnsi="STKaiti"/>
          <w:sz w:val="21"/>
          <w:szCs w:val="21"/>
          <w:vertAlign w:val="subscript"/>
          <w:lang w:eastAsia="zh-CN"/>
        </w:rPr>
        <w:t>ch</w:t>
      </w:r>
      <w:proofErr w:type="spellEnd"/>
      <w:r w:rsidR="001B2BAE" w:rsidRPr="006A5F0C">
        <w:rPr>
          <w:rFonts w:ascii="STKaiti" w:eastAsia="STKaiti" w:hAnsi="STKaiti"/>
          <w:sz w:val="21"/>
          <w:szCs w:val="21"/>
          <w:lang w:eastAsia="zh-CN"/>
        </w:rPr>
        <w:t>增大。迁移率下降直接导致跨导g</w:t>
      </w:r>
      <w:r w:rsidR="001B2BAE" w:rsidRPr="006A5F0C">
        <w:rPr>
          <w:rFonts w:ascii="STKaiti" w:eastAsia="STKaiti" w:hAnsi="STKaiti" w:hint="eastAsia"/>
          <w:sz w:val="21"/>
          <w:szCs w:val="21"/>
          <w:vertAlign w:val="subscript"/>
          <w:lang w:eastAsia="zh-CN"/>
        </w:rPr>
        <w:t>m</w:t>
      </w:r>
      <w:r w:rsidR="001B2BAE" w:rsidRPr="006A5F0C">
        <w:rPr>
          <w:rFonts w:ascii="STKaiti" w:eastAsia="STKaiti" w:hAnsi="STKaiti"/>
          <w:sz w:val="21"/>
          <w:szCs w:val="21"/>
          <w:lang w:eastAsia="zh-CN"/>
        </w:rPr>
        <w:t>下降，从而影响截止</w:t>
      </w:r>
      <w:r w:rsidR="00E23AE9" w:rsidRPr="000B692D">
        <w:rPr>
          <w:rFonts w:ascii="STKaiti" w:eastAsia="STKaiti" w:hAnsi="STKaiti" w:hint="eastAsia"/>
          <w:b/>
          <w:noProof/>
          <w:color w:val="000000" w:themeColor="text1"/>
          <w:kern w:val="2"/>
          <w:sz w:val="21"/>
          <w:szCs w:val="21"/>
          <w:lang w:eastAsia="zh-CN"/>
        </w:rPr>
        <w:lastRenderedPageBreak/>
        <mc:AlternateContent>
          <mc:Choice Requires="wps">
            <w:drawing>
              <wp:anchor distT="0" distB="0" distL="114300" distR="114300" simplePos="0" relativeHeight="251671552" behindDoc="0" locked="0" layoutInCell="1" allowOverlap="1" wp14:anchorId="450BF6C5" wp14:editId="4E1BAEE6">
                <wp:simplePos x="0" y="0"/>
                <wp:positionH relativeFrom="margin">
                  <wp:posOffset>3175</wp:posOffset>
                </wp:positionH>
                <wp:positionV relativeFrom="paragraph">
                  <wp:posOffset>29845</wp:posOffset>
                </wp:positionV>
                <wp:extent cx="5270500" cy="3747135"/>
                <wp:effectExtent l="0" t="0" r="0" b="0"/>
                <wp:wrapTopAndBottom/>
                <wp:docPr id="900710012" name="Text Box 4"/>
                <wp:cNvGraphicFramePr/>
                <a:graphic xmlns:a="http://schemas.openxmlformats.org/drawingml/2006/main">
                  <a:graphicData uri="http://schemas.microsoft.com/office/word/2010/wordprocessingShape">
                    <wps:wsp>
                      <wps:cNvSpPr txBox="1"/>
                      <wps:spPr>
                        <a:xfrm>
                          <a:off x="0" y="0"/>
                          <a:ext cx="5270500" cy="3747135"/>
                        </a:xfrm>
                        <a:prstGeom prst="rect">
                          <a:avLst/>
                        </a:prstGeom>
                        <a:solidFill>
                          <a:schemeClr val="lt1"/>
                        </a:solidFill>
                        <a:ln w="6350">
                          <a:noFill/>
                        </a:ln>
                      </wps:spPr>
                      <wps:txbx>
                        <w:txbxContent>
                          <w:p w14:paraId="527BC4CC" w14:textId="77777777" w:rsidR="00E23AE9" w:rsidRDefault="00E23AE9" w:rsidP="00E23AE9">
                            <w:pPr>
                              <w:jc w:val="center"/>
                              <w:rPr>
                                <w:rFonts w:ascii="STKaiti" w:eastAsia="STKaiti" w:hAnsi="STKaiti"/>
                                <w:i/>
                                <w:iCs/>
                                <w:kern w:val="2"/>
                                <w:sz w:val="20"/>
                                <w:szCs w:val="20"/>
                                <w:lang w:eastAsia="zh-CN"/>
                              </w:rPr>
                            </w:pPr>
                            <w:r>
                              <w:rPr>
                                <w:rFonts w:ascii="STKaiti" w:eastAsia="STKaiti" w:hAnsi="STKaiti"/>
                                <w:i/>
                                <w:iCs/>
                                <w:noProof/>
                                <w:kern w:val="2"/>
                                <w:sz w:val="20"/>
                                <w:szCs w:val="20"/>
                                <w:lang w:eastAsia="zh-CN"/>
                              </w:rPr>
                              <w:drawing>
                                <wp:inline distT="0" distB="0" distL="0" distR="0" wp14:anchorId="4D7D2A99" wp14:editId="55D8170F">
                                  <wp:extent cx="4512040" cy="2761594"/>
                                  <wp:effectExtent l="0" t="0" r="0" b="0"/>
                                  <wp:docPr id="16922443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44325" name="Picture 1692244325"/>
                                          <pic:cNvPicPr/>
                                        </pic:nvPicPr>
                                        <pic:blipFill>
                                          <a:blip r:embed="rId7">
                                            <a:extLst>
                                              <a:ext uri="{28A0092B-C50C-407E-A947-70E740481C1C}">
                                                <a14:useLocalDpi xmlns:a14="http://schemas.microsoft.com/office/drawing/2010/main" val="0"/>
                                              </a:ext>
                                            </a:extLst>
                                          </a:blip>
                                          <a:stretch>
                                            <a:fillRect/>
                                          </a:stretch>
                                        </pic:blipFill>
                                        <pic:spPr>
                                          <a:xfrm>
                                            <a:off x="0" y="0"/>
                                            <a:ext cx="4548019" cy="2783615"/>
                                          </a:xfrm>
                                          <a:prstGeom prst="rect">
                                            <a:avLst/>
                                          </a:prstGeom>
                                        </pic:spPr>
                                      </pic:pic>
                                    </a:graphicData>
                                  </a:graphic>
                                </wp:inline>
                              </w:drawing>
                            </w:r>
                          </w:p>
                          <w:p w14:paraId="7139B261" w14:textId="5A4A7B0F" w:rsidR="00E23AE9" w:rsidRPr="004874CB" w:rsidRDefault="00E23AE9" w:rsidP="004874CB">
                            <w:pPr>
                              <w:adjustRightInd w:val="0"/>
                              <w:snapToGrid w:val="0"/>
                              <w:spacing w:line="240" w:lineRule="auto"/>
                              <w:rPr>
                                <w:rFonts w:ascii="STKaiti" w:eastAsia="STKaiti" w:hAnsi="STKaiti"/>
                                <w:i/>
                                <w:iCs/>
                                <w:kern w:val="2"/>
                                <w:sz w:val="20"/>
                                <w:szCs w:val="20"/>
                                <w:lang w:eastAsia="zh-CN"/>
                              </w:rPr>
                            </w:pPr>
                            <w:r w:rsidRPr="00037266">
                              <w:rPr>
                                <w:rFonts w:ascii="STKaiti" w:eastAsia="STKaiti" w:hAnsi="STKaiti" w:hint="eastAsia"/>
                                <w:i/>
                                <w:iCs/>
                                <w:kern w:val="2"/>
                                <w:sz w:val="20"/>
                                <w:szCs w:val="20"/>
                                <w:lang w:eastAsia="zh-CN"/>
                              </w:rPr>
                              <w:t>图</w:t>
                            </w:r>
                            <w:r>
                              <w:rPr>
                                <w:rFonts w:ascii="STKaiti" w:eastAsia="STKaiti" w:hAnsi="STKaiti" w:hint="eastAsia"/>
                                <w:i/>
                                <w:iCs/>
                                <w:kern w:val="2"/>
                                <w:sz w:val="20"/>
                                <w:szCs w:val="20"/>
                                <w:lang w:eastAsia="zh-CN"/>
                              </w:rPr>
                              <w:t>1</w:t>
                            </w:r>
                            <w:r w:rsidRPr="00037266">
                              <w:rPr>
                                <w:rFonts w:ascii="STKaiti" w:eastAsia="STKaiti" w:hAnsi="STKaiti"/>
                                <w:i/>
                                <w:iCs/>
                                <w:kern w:val="2"/>
                                <w:sz w:val="20"/>
                                <w:szCs w:val="20"/>
                                <w:lang w:eastAsia="zh-CN"/>
                              </w:rPr>
                              <w:t xml:space="preserve">. </w:t>
                            </w:r>
                            <w:r w:rsidR="004874CB">
                              <w:rPr>
                                <w:rFonts w:ascii="STKaiti" w:eastAsia="STKaiti" w:hAnsi="STKaiti" w:hint="eastAsia"/>
                                <w:i/>
                                <w:iCs/>
                                <w:kern w:val="2"/>
                                <w:sz w:val="20"/>
                                <w:szCs w:val="20"/>
                                <w:lang w:eastAsia="zh-CN"/>
                              </w:rPr>
                              <w:t>FinFET射频性能受限问题</w:t>
                            </w:r>
                            <w:r w:rsidR="00D94EA2">
                              <w:rPr>
                                <w:rFonts w:ascii="STKaiti" w:eastAsia="STKaiti" w:hAnsi="STKaiti" w:hint="eastAsia"/>
                                <w:i/>
                                <w:iCs/>
                                <w:kern w:val="2"/>
                                <w:sz w:val="20"/>
                                <w:szCs w:val="20"/>
                                <w:lang w:eastAsia="zh-CN"/>
                              </w:rPr>
                              <w:t>主要原因</w:t>
                            </w:r>
                            <w:r w:rsidR="004874CB">
                              <w:rPr>
                                <w:rFonts w:ascii="STKaiti" w:eastAsia="STKaiti" w:hAnsi="STKaiti" w:hint="eastAsia"/>
                                <w:i/>
                                <w:iCs/>
                                <w:kern w:val="2"/>
                                <w:sz w:val="20"/>
                                <w:szCs w:val="20"/>
                                <w:lang w:eastAsia="zh-CN"/>
                              </w:rPr>
                              <w:t>：（a）</w:t>
                            </w:r>
                            <w:r w:rsidR="004874CB" w:rsidRPr="004874CB">
                              <w:rPr>
                                <w:rFonts w:ascii="STKaiti" w:eastAsia="STKaiti" w:hAnsi="STKaiti" w:hint="eastAsia"/>
                                <w:i/>
                                <w:iCs/>
                                <w:kern w:val="2"/>
                                <w:sz w:val="20"/>
                                <w:szCs w:val="20"/>
                                <w:lang w:eastAsia="zh-CN"/>
                              </w:rPr>
                              <w:t>FinFET器件中寄生电容</w:t>
                            </w:r>
                            <w:r w:rsidR="00D94EA2">
                              <w:rPr>
                                <w:rFonts w:ascii="STKaiti" w:eastAsia="STKaiti" w:hAnsi="STKaiti" w:hint="eastAsia"/>
                                <w:i/>
                                <w:iCs/>
                                <w:kern w:val="2"/>
                                <w:sz w:val="20"/>
                                <w:szCs w:val="20"/>
                                <w:lang w:eastAsia="zh-CN"/>
                              </w:rPr>
                              <w:t>效应</w:t>
                            </w:r>
                            <w:r w:rsidR="004874CB" w:rsidRPr="004874CB">
                              <w:rPr>
                                <w:rFonts w:ascii="STKaiti" w:eastAsia="STKaiti" w:hAnsi="STKaiti" w:hint="eastAsia"/>
                                <w:i/>
                                <w:iCs/>
                                <w:kern w:val="2"/>
                                <w:sz w:val="20"/>
                                <w:szCs w:val="20"/>
                                <w:lang w:eastAsia="zh-CN"/>
                              </w:rPr>
                              <w:t>；(b) FinFET器件中寄生电阻分布</w:t>
                            </w:r>
                            <w:r w:rsidR="00D94EA2">
                              <w:rPr>
                                <w:rFonts w:ascii="STKaiti" w:eastAsia="STKaiti" w:hAnsi="STKaiti" w:hint="eastAsia"/>
                                <w:i/>
                                <w:iCs/>
                                <w:kern w:val="2"/>
                                <w:sz w:val="20"/>
                                <w:szCs w:val="20"/>
                                <w:lang w:eastAsia="zh-CN"/>
                              </w:rPr>
                              <w:t>效应</w:t>
                            </w:r>
                            <w:r w:rsidR="004874CB" w:rsidRPr="004874CB">
                              <w:rPr>
                                <w:rFonts w:ascii="STKaiti" w:eastAsia="STKaiti" w:hAnsi="STKaiti" w:hint="eastAsia"/>
                                <w:i/>
                                <w:iCs/>
                                <w:kern w:val="2"/>
                                <w:sz w:val="20"/>
                                <w:szCs w:val="20"/>
                                <w:lang w:eastAsia="zh-CN"/>
                              </w:rPr>
                              <w:t>；(c) FinFET 三维晶格温度分布；(d) 由于自热效应导致的FinFET器件中晶格温度升高</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0BF6C5" id="_x0000_t202" coordsize="21600,21600" o:spt="202" path="m,l,21600r21600,l21600,xe">
                <v:stroke joinstyle="miter"/>
                <v:path gradientshapeok="t" o:connecttype="rect"/>
              </v:shapetype>
              <v:shape id="Text Box 4" o:spid="_x0000_s1026" type="#_x0000_t202" style="position:absolute;left:0;text-align:left;margin-left:.25pt;margin-top:2.35pt;width:415pt;height:295.0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" fillcolor="white [3201]" stroked="f" strokeweight=".5pt">
                <v:textbox>
                  <w:txbxContent>
                    <w:p w14:paraId="527BC4CC" w14:textId="77777777" w:rsidR="00E23AE9" w:rsidRDefault="00E23AE9" w:rsidP="00E23AE9">
                      <w:pPr>
                        <w:jc w:val="center"/>
                        <w:rPr>
                          <w:rFonts w:ascii="STKaiti" w:eastAsia="STKaiti" w:hAnsi="STKaiti"/>
                          <w:i/>
                          <w:iCs/>
                          <w:kern w:val="2"/>
                          <w:sz w:val="20"/>
                          <w:szCs w:val="20"/>
                          <w:lang w:eastAsia="zh-CN"/>
                        </w:rPr>
                      </w:pPr>
                      <w:r>
                        <w:rPr>
                          <w:rFonts w:ascii="STKaiti" w:eastAsia="STKaiti" w:hAnsi="STKaiti"/>
                          <w:i/>
                          <w:iCs/>
                          <w:noProof/>
                          <w:kern w:val="2"/>
                          <w:sz w:val="20"/>
                          <w:szCs w:val="20"/>
                          <w:lang w:eastAsia="zh-CN"/>
                        </w:rPr>
                        <w:drawing>
                          <wp:inline distT="0" distB="0" distL="0" distR="0" wp14:anchorId="4D7D2A99" wp14:editId="55D8170F">
                            <wp:extent cx="4512040" cy="2761594"/>
                            <wp:effectExtent l="0" t="0" r="0" b="0"/>
                            <wp:docPr id="16922443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44325" name="Picture 1692244325"/>
                                    <pic:cNvPicPr/>
                                  </pic:nvPicPr>
                                  <pic:blipFill>
                                    <a:blip r:embed="rId8">
                                      <a:extLst>
                                        <a:ext uri="{28A0092B-C50C-407E-A947-70E740481C1C}">
                                          <a14:useLocalDpi xmlns:a14="http://schemas.microsoft.com/office/drawing/2010/main" val="0"/>
                                        </a:ext>
                                      </a:extLst>
                                    </a:blip>
                                    <a:stretch>
                                      <a:fillRect/>
                                    </a:stretch>
                                  </pic:blipFill>
                                  <pic:spPr>
                                    <a:xfrm>
                                      <a:off x="0" y="0"/>
                                      <a:ext cx="4548019" cy="2783615"/>
                                    </a:xfrm>
                                    <a:prstGeom prst="rect">
                                      <a:avLst/>
                                    </a:prstGeom>
                                  </pic:spPr>
                                </pic:pic>
                              </a:graphicData>
                            </a:graphic>
                          </wp:inline>
                        </w:drawing>
                      </w:r>
                    </w:p>
                    <w:p w14:paraId="7139B261" w14:textId="5A4A7B0F" w:rsidR="00E23AE9" w:rsidRPr="004874CB" w:rsidRDefault="00E23AE9" w:rsidP="004874CB">
                      <w:pPr>
                        <w:adjustRightInd w:val="0"/>
                        <w:snapToGrid w:val="0"/>
                        <w:spacing w:line="240" w:lineRule="auto"/>
                        <w:rPr>
                          <w:rFonts w:ascii="STKaiti" w:eastAsia="STKaiti" w:hAnsi="STKaiti"/>
                          <w:i/>
                          <w:iCs/>
                          <w:kern w:val="2"/>
                          <w:sz w:val="20"/>
                          <w:szCs w:val="20"/>
                          <w:lang w:eastAsia="zh-CN"/>
                        </w:rPr>
                      </w:pPr>
                      <w:r w:rsidRPr="00037266">
                        <w:rPr>
                          <w:rFonts w:ascii="STKaiti" w:eastAsia="STKaiti" w:hAnsi="STKaiti" w:hint="eastAsia"/>
                          <w:i/>
                          <w:iCs/>
                          <w:kern w:val="2"/>
                          <w:sz w:val="20"/>
                          <w:szCs w:val="20"/>
                          <w:lang w:eastAsia="zh-CN"/>
                        </w:rPr>
                        <w:t>图</w:t>
                      </w:r>
                      <w:r>
                        <w:rPr>
                          <w:rFonts w:ascii="STKaiti" w:eastAsia="STKaiti" w:hAnsi="STKaiti" w:hint="eastAsia"/>
                          <w:i/>
                          <w:iCs/>
                          <w:kern w:val="2"/>
                          <w:sz w:val="20"/>
                          <w:szCs w:val="20"/>
                          <w:lang w:eastAsia="zh-CN"/>
                        </w:rPr>
                        <w:t>1</w:t>
                      </w:r>
                      <w:r w:rsidRPr="00037266">
                        <w:rPr>
                          <w:rFonts w:ascii="STKaiti" w:eastAsia="STKaiti" w:hAnsi="STKaiti"/>
                          <w:i/>
                          <w:iCs/>
                          <w:kern w:val="2"/>
                          <w:sz w:val="20"/>
                          <w:szCs w:val="20"/>
                          <w:lang w:eastAsia="zh-CN"/>
                        </w:rPr>
                        <w:t xml:space="preserve">. </w:t>
                      </w:r>
                      <w:r w:rsidR="004874CB">
                        <w:rPr>
                          <w:rFonts w:ascii="STKaiti" w:eastAsia="STKaiti" w:hAnsi="STKaiti" w:hint="eastAsia"/>
                          <w:i/>
                          <w:iCs/>
                          <w:kern w:val="2"/>
                          <w:sz w:val="20"/>
                          <w:szCs w:val="20"/>
                          <w:lang w:eastAsia="zh-CN"/>
                        </w:rPr>
                        <w:t>FinFET射频性能受限问题</w:t>
                      </w:r>
                      <w:r w:rsidR="00D94EA2">
                        <w:rPr>
                          <w:rFonts w:ascii="STKaiti" w:eastAsia="STKaiti" w:hAnsi="STKaiti" w:hint="eastAsia"/>
                          <w:i/>
                          <w:iCs/>
                          <w:kern w:val="2"/>
                          <w:sz w:val="20"/>
                          <w:szCs w:val="20"/>
                          <w:lang w:eastAsia="zh-CN"/>
                        </w:rPr>
                        <w:t>主要原因</w:t>
                      </w:r>
                      <w:r w:rsidR="004874CB">
                        <w:rPr>
                          <w:rFonts w:ascii="STKaiti" w:eastAsia="STKaiti" w:hAnsi="STKaiti" w:hint="eastAsia"/>
                          <w:i/>
                          <w:iCs/>
                          <w:kern w:val="2"/>
                          <w:sz w:val="20"/>
                          <w:szCs w:val="20"/>
                          <w:lang w:eastAsia="zh-CN"/>
                        </w:rPr>
                        <w:t>：（a）</w:t>
                      </w:r>
                      <w:r w:rsidR="004874CB" w:rsidRPr="004874CB">
                        <w:rPr>
                          <w:rFonts w:ascii="STKaiti" w:eastAsia="STKaiti" w:hAnsi="STKaiti" w:hint="eastAsia"/>
                          <w:i/>
                          <w:iCs/>
                          <w:kern w:val="2"/>
                          <w:sz w:val="20"/>
                          <w:szCs w:val="20"/>
                          <w:lang w:eastAsia="zh-CN"/>
                        </w:rPr>
                        <w:t>FinFET器件中寄生电容</w:t>
                      </w:r>
                      <w:r w:rsidR="00D94EA2">
                        <w:rPr>
                          <w:rFonts w:ascii="STKaiti" w:eastAsia="STKaiti" w:hAnsi="STKaiti" w:hint="eastAsia"/>
                          <w:i/>
                          <w:iCs/>
                          <w:kern w:val="2"/>
                          <w:sz w:val="20"/>
                          <w:szCs w:val="20"/>
                          <w:lang w:eastAsia="zh-CN"/>
                        </w:rPr>
                        <w:t>效应</w:t>
                      </w:r>
                      <w:r w:rsidR="004874CB" w:rsidRPr="004874CB">
                        <w:rPr>
                          <w:rFonts w:ascii="STKaiti" w:eastAsia="STKaiti" w:hAnsi="STKaiti" w:hint="eastAsia"/>
                          <w:i/>
                          <w:iCs/>
                          <w:kern w:val="2"/>
                          <w:sz w:val="20"/>
                          <w:szCs w:val="20"/>
                          <w:lang w:eastAsia="zh-CN"/>
                        </w:rPr>
                        <w:t>；(b) FinFET器件中寄生电阻分布</w:t>
                      </w:r>
                      <w:r w:rsidR="00D94EA2">
                        <w:rPr>
                          <w:rFonts w:ascii="STKaiti" w:eastAsia="STKaiti" w:hAnsi="STKaiti" w:hint="eastAsia"/>
                          <w:i/>
                          <w:iCs/>
                          <w:kern w:val="2"/>
                          <w:sz w:val="20"/>
                          <w:szCs w:val="20"/>
                          <w:lang w:eastAsia="zh-CN"/>
                        </w:rPr>
                        <w:t>效应</w:t>
                      </w:r>
                      <w:r w:rsidR="004874CB" w:rsidRPr="004874CB">
                        <w:rPr>
                          <w:rFonts w:ascii="STKaiti" w:eastAsia="STKaiti" w:hAnsi="STKaiti" w:hint="eastAsia"/>
                          <w:i/>
                          <w:iCs/>
                          <w:kern w:val="2"/>
                          <w:sz w:val="20"/>
                          <w:szCs w:val="20"/>
                          <w:lang w:eastAsia="zh-CN"/>
                        </w:rPr>
                        <w:t>；(c) FinFET 三维晶格温度分布；(d) 由于自热效应导致的FinFET器件中晶格温度升高</w:t>
                      </w:r>
                    </w:p>
                  </w:txbxContent>
                </v:textbox>
                <w10:wrap type="topAndBottom" anchorx="margin"/>
              </v:shape>
            </w:pict>
          </mc:Fallback>
        </mc:AlternateContent>
      </w:r>
      <w:r w:rsidR="001B2BAE" w:rsidRPr="006A5F0C">
        <w:rPr>
          <w:rFonts w:ascii="STKaiti" w:eastAsia="STKaiti" w:hAnsi="STKaiti"/>
          <w:sz w:val="21"/>
          <w:szCs w:val="21"/>
          <w:lang w:eastAsia="zh-CN"/>
        </w:rPr>
        <w:t>频率</w:t>
      </w:r>
      <w:proofErr w:type="spellStart"/>
      <w:r w:rsidR="001B2BAE" w:rsidRPr="006A5F0C">
        <w:rPr>
          <w:rFonts w:ascii="STKaiti" w:eastAsia="STKaiti" w:hAnsi="STKaiti"/>
          <w:sz w:val="21"/>
          <w:szCs w:val="21"/>
          <w:lang w:eastAsia="zh-CN"/>
        </w:rPr>
        <w:t>f</w:t>
      </w:r>
      <w:r w:rsidR="001B2BAE" w:rsidRPr="006A5F0C">
        <w:rPr>
          <w:rFonts w:ascii="STKaiti" w:eastAsia="STKaiti" w:hAnsi="STKaiti"/>
          <w:sz w:val="21"/>
          <w:szCs w:val="21"/>
          <w:vertAlign w:val="subscript"/>
          <w:lang w:eastAsia="zh-CN"/>
        </w:rPr>
        <w:t>T</w:t>
      </w:r>
      <w:proofErr w:type="spellEnd"/>
      <w:r w:rsidR="001B2BAE" w:rsidRPr="006A5F0C">
        <w:rPr>
          <w:rFonts w:ascii="STKaiti" w:eastAsia="STKaiti" w:hAnsi="STKaiti"/>
          <w:sz w:val="21"/>
          <w:szCs w:val="21"/>
          <w:lang w:eastAsia="zh-CN"/>
        </w:rPr>
        <w:t>。研究表明，当频率超</w:t>
      </w:r>
      <w:r w:rsidR="001B2BAE" w:rsidRPr="006A5F0C">
        <w:rPr>
          <w:rFonts w:ascii="STKaiti" w:eastAsia="STKaiti" w:hAnsi="STKaiti" w:hint="eastAsia"/>
          <w:sz w:val="21"/>
          <w:szCs w:val="21"/>
          <w:lang w:eastAsia="zh-CN"/>
        </w:rPr>
        <w:t>过</w:t>
      </w:r>
      <w:r w:rsidR="001B2BAE" w:rsidRPr="006A5F0C">
        <w:rPr>
          <w:rFonts w:ascii="STKaiti" w:eastAsia="STKaiti" w:hAnsi="STKaiti"/>
          <w:sz w:val="21"/>
          <w:szCs w:val="21"/>
          <w:lang w:eastAsia="zh-CN"/>
        </w:rPr>
        <w:t xml:space="preserve">100 GHz时，FinFET 的 </w:t>
      </w:r>
      <w:proofErr w:type="spellStart"/>
      <w:r w:rsidR="001B2BAE" w:rsidRPr="006A5F0C">
        <w:rPr>
          <w:rFonts w:ascii="STKaiti" w:eastAsia="STKaiti" w:hAnsi="STKaiti"/>
          <w:sz w:val="21"/>
          <w:szCs w:val="21"/>
          <w:lang w:eastAsia="zh-CN"/>
        </w:rPr>
        <w:t>f</w:t>
      </w:r>
      <w:r w:rsidR="001B2BAE" w:rsidRPr="006A5F0C">
        <w:rPr>
          <w:rFonts w:ascii="STKaiti" w:eastAsia="STKaiti" w:hAnsi="STKaiti"/>
          <w:sz w:val="21"/>
          <w:szCs w:val="21"/>
          <w:vertAlign w:val="subscript"/>
          <w:lang w:eastAsia="zh-CN"/>
        </w:rPr>
        <w:t>T</w:t>
      </w:r>
      <w:proofErr w:type="spellEnd"/>
      <w:r w:rsidR="001B2BAE" w:rsidRPr="006A5F0C">
        <w:rPr>
          <w:rFonts w:ascii="STKaiti" w:eastAsia="STKaiti" w:hAnsi="STKaiti"/>
          <w:sz w:val="21"/>
          <w:szCs w:val="21"/>
          <w:lang w:eastAsia="zh-CN"/>
        </w:rPr>
        <w:t xml:space="preserve"> 与 f</w:t>
      </w:r>
      <w:r w:rsidR="001B2BAE" w:rsidRPr="006A5F0C">
        <w:rPr>
          <w:rFonts w:ascii="STKaiti" w:eastAsia="STKaiti" w:hAnsi="STKaiti"/>
          <w:sz w:val="21"/>
          <w:szCs w:val="21"/>
          <w:vertAlign w:val="subscript"/>
          <w:lang w:eastAsia="zh-CN"/>
        </w:rPr>
        <w:t>max</w:t>
      </w:r>
      <w:r w:rsidR="001B2BAE" w:rsidRPr="006A5F0C">
        <w:rPr>
          <w:rFonts w:ascii="STKaiti" w:eastAsia="STKaiti" w:hAnsi="STKaiti"/>
          <w:sz w:val="21"/>
          <w:szCs w:val="21"/>
          <w:lang w:eastAsia="zh-CN"/>
        </w:rPr>
        <w:t xml:space="preserve"> 显著低于理论预测值</w:t>
      </w:r>
      <w:r w:rsidR="001B2BAE" w:rsidRPr="006A5F0C">
        <w:rPr>
          <w:rFonts w:ascii="STKaiti" w:eastAsia="STKaiti" w:hAnsi="STKaiti" w:hint="eastAsia"/>
          <w:sz w:val="21"/>
          <w:szCs w:val="21"/>
          <w:lang w:eastAsia="zh-CN"/>
        </w:rPr>
        <w:t>[</w:t>
      </w:r>
      <w:r w:rsidR="001B2BAE" w:rsidRPr="006A5F0C">
        <w:rPr>
          <w:rFonts w:ascii="STKaiti" w:eastAsia="STKaiti" w:hAnsi="STKaiti"/>
          <w:sz w:val="21"/>
          <w:szCs w:val="21"/>
          <w:lang w:eastAsia="zh-CN"/>
        </w:rPr>
        <w:t>1</w:t>
      </w:r>
      <w:r w:rsidR="00B3032B">
        <w:rPr>
          <w:rFonts w:ascii="STKaiti" w:eastAsia="STKaiti" w:hAnsi="STKaiti"/>
          <w:sz w:val="21"/>
          <w:szCs w:val="21"/>
          <w:lang w:eastAsia="zh-CN"/>
        </w:rPr>
        <w:t>0</w:t>
      </w:r>
      <w:r w:rsidR="001B2BAE" w:rsidRPr="006A5F0C">
        <w:rPr>
          <w:rFonts w:ascii="STKaiti" w:eastAsia="STKaiti" w:hAnsi="STKaiti"/>
          <w:sz w:val="21"/>
          <w:szCs w:val="21"/>
          <w:lang w:eastAsia="zh-CN"/>
        </w:rPr>
        <w:t>]。在毫米波/太赫兹频段，FinFET的功耗密度高，</w:t>
      </w:r>
      <w:r w:rsidR="001B2BAE" w:rsidRPr="006A5F0C">
        <w:rPr>
          <w:rFonts w:ascii="STKaiti" w:eastAsia="STKaiti" w:hAnsi="STKaiti" w:hint="eastAsia"/>
          <w:sz w:val="21"/>
          <w:szCs w:val="21"/>
          <w:lang w:eastAsia="zh-CN"/>
        </w:rPr>
        <w:t>导致</w:t>
      </w:r>
      <w:r w:rsidR="001B2BAE" w:rsidRPr="006A5F0C">
        <w:rPr>
          <w:rFonts w:ascii="STKaiti" w:eastAsia="STKaiti" w:hAnsi="STKaiti"/>
          <w:sz w:val="21"/>
          <w:szCs w:val="21"/>
          <w:lang w:eastAsia="zh-CN"/>
        </w:rPr>
        <w:t>自热效应严重，器件迁移率下降和阈值电压漂移，进而影响增益和线性度。</w:t>
      </w:r>
      <w:r w:rsidR="001B2BAE" w:rsidRPr="006A5F0C">
        <w:rPr>
          <w:rFonts w:ascii="STKaiti" w:eastAsia="STKaiti" w:hAnsi="STKaiti" w:hint="eastAsia"/>
          <w:sz w:val="21"/>
          <w:szCs w:val="21"/>
          <w:lang w:eastAsia="zh-CN"/>
        </w:rPr>
        <w:t>实验表明</w:t>
      </w:r>
      <w:r w:rsidR="001B2BAE" w:rsidRPr="006A5F0C">
        <w:rPr>
          <w:rFonts w:ascii="STKaiti" w:eastAsia="STKaiti" w:hAnsi="STKaiti"/>
          <w:sz w:val="21"/>
          <w:szCs w:val="21"/>
          <w:lang w:eastAsia="zh-CN"/>
        </w:rPr>
        <w:t>，在105GHz条件下，FinFET自热效应可使得输出功率下降约20%</w:t>
      </w:r>
      <w:r w:rsidR="001B2BAE" w:rsidRPr="006A5F0C">
        <w:rPr>
          <w:rFonts w:ascii="STKaiti" w:eastAsia="STKaiti" w:hAnsi="STKaiti" w:hint="eastAsia"/>
          <w:sz w:val="21"/>
          <w:szCs w:val="21"/>
          <w:lang w:eastAsia="zh-CN"/>
        </w:rPr>
        <w:t>[</w:t>
      </w:r>
      <w:r w:rsidR="001B2BAE" w:rsidRPr="006A5F0C">
        <w:rPr>
          <w:rFonts w:ascii="STKaiti" w:eastAsia="STKaiti" w:hAnsi="STKaiti"/>
          <w:sz w:val="21"/>
          <w:szCs w:val="21"/>
          <w:lang w:eastAsia="zh-CN"/>
        </w:rPr>
        <w:t>1</w:t>
      </w:r>
      <w:r w:rsidR="00B3032B">
        <w:rPr>
          <w:rFonts w:ascii="STKaiti" w:eastAsia="STKaiti" w:hAnsi="STKaiti"/>
          <w:sz w:val="21"/>
          <w:szCs w:val="21"/>
          <w:lang w:eastAsia="zh-CN"/>
        </w:rPr>
        <w:t>1</w:t>
      </w:r>
      <w:r w:rsidR="001B2BAE" w:rsidRPr="006A5F0C">
        <w:rPr>
          <w:rFonts w:ascii="STKaiti" w:eastAsia="STKaiti" w:hAnsi="STKaiti"/>
          <w:sz w:val="21"/>
          <w:szCs w:val="21"/>
          <w:lang w:eastAsia="zh-CN"/>
        </w:rPr>
        <w:t>]。</w:t>
      </w:r>
      <w:r w:rsidR="001B2BAE" w:rsidRPr="006A5F0C">
        <w:rPr>
          <w:rFonts w:ascii="STKaiti" w:eastAsia="STKaiti" w:hAnsi="STKaiti" w:hint="eastAsia"/>
          <w:sz w:val="21"/>
          <w:szCs w:val="21"/>
          <w:lang w:eastAsia="zh-CN"/>
        </w:rPr>
        <w:t>同时，对于FinFET的器件建模不准确会导致性能预测偏差、功耗超标、热失控风险以及可靠性下降的问题，成为限制FinFET射频性能的瓶颈。</w:t>
      </w:r>
      <w:r w:rsidR="001B2BAE" w:rsidRPr="006A5F0C">
        <w:rPr>
          <w:rFonts w:ascii="STKaiti" w:eastAsia="STKaiti" w:hAnsi="STKaiti"/>
          <w:sz w:val="21"/>
          <w:szCs w:val="21"/>
          <w:lang w:eastAsia="zh-CN"/>
        </w:rPr>
        <w:t>FinFET</w:t>
      </w:r>
      <w:r w:rsidR="001B2BAE" w:rsidRPr="006A5F0C">
        <w:rPr>
          <w:rFonts w:ascii="STKaiti" w:eastAsia="STKaiti" w:hAnsi="STKaiti" w:hint="eastAsia"/>
          <w:sz w:val="21"/>
          <w:szCs w:val="21"/>
          <w:lang w:eastAsia="zh-CN"/>
        </w:rPr>
        <w:t>的建模需要精确描述其电学特性（如驱动电流</w:t>
      </w:r>
      <w:r w:rsidR="001B2BAE" w:rsidRPr="006A5F0C">
        <w:rPr>
          <w:rFonts w:ascii="STKaiti" w:eastAsia="STKaiti" w:hAnsi="STKaiti"/>
          <w:sz w:val="21"/>
          <w:szCs w:val="21"/>
          <w:lang w:eastAsia="zh-CN"/>
        </w:rPr>
        <w:t>I</w:t>
      </w:r>
      <w:r w:rsidR="001B2BAE" w:rsidRPr="006A5F0C">
        <w:rPr>
          <w:rFonts w:ascii="STKaiti" w:eastAsia="STKaiti" w:hAnsi="STKaiti"/>
          <w:sz w:val="21"/>
          <w:szCs w:val="21"/>
          <w:vertAlign w:val="subscript"/>
          <w:lang w:eastAsia="zh-CN"/>
        </w:rPr>
        <w:t>on</w:t>
      </w:r>
      <w:r w:rsidR="001B2BAE" w:rsidRPr="006A5F0C">
        <w:rPr>
          <w:rFonts w:ascii="STKaiti" w:eastAsia="STKaiti" w:hAnsi="STKaiti" w:hint="eastAsia"/>
          <w:sz w:val="21"/>
          <w:szCs w:val="21"/>
          <w:lang w:eastAsia="zh-CN"/>
        </w:rPr>
        <w:t>、漏电流</w:t>
      </w:r>
      <w:proofErr w:type="spellStart"/>
      <w:r w:rsidR="001B2BAE" w:rsidRPr="006A5F0C">
        <w:rPr>
          <w:rFonts w:ascii="STKaiti" w:eastAsia="STKaiti" w:hAnsi="STKaiti"/>
          <w:sz w:val="21"/>
          <w:szCs w:val="21"/>
          <w:lang w:eastAsia="zh-CN"/>
        </w:rPr>
        <w:t>I</w:t>
      </w:r>
      <w:r w:rsidR="001B2BAE" w:rsidRPr="006A5F0C">
        <w:rPr>
          <w:rFonts w:ascii="STKaiti" w:eastAsia="STKaiti" w:hAnsi="STKaiti"/>
          <w:sz w:val="21"/>
          <w:szCs w:val="21"/>
          <w:vertAlign w:val="subscript"/>
          <w:lang w:eastAsia="zh-CN"/>
        </w:rPr>
        <w:t>off</w:t>
      </w:r>
      <w:proofErr w:type="spellEnd"/>
      <w:r w:rsidR="001B2BAE" w:rsidRPr="006A5F0C">
        <w:rPr>
          <w:rFonts w:ascii="STKaiti" w:eastAsia="STKaiti" w:hAnsi="STKaiti" w:hint="eastAsia"/>
          <w:sz w:val="21"/>
          <w:szCs w:val="21"/>
          <w:lang w:eastAsia="zh-CN"/>
        </w:rPr>
        <w:t>、跨导</w:t>
      </w:r>
      <w:r w:rsidR="001B2BAE" w:rsidRPr="006A5F0C">
        <w:rPr>
          <w:rFonts w:ascii="STKaiti" w:eastAsia="STKaiti" w:hAnsi="STKaiti"/>
          <w:sz w:val="21"/>
          <w:szCs w:val="21"/>
          <w:lang w:eastAsia="zh-CN"/>
        </w:rPr>
        <w:t>g</w:t>
      </w:r>
      <w:r w:rsidR="001B2BAE" w:rsidRPr="006A5F0C">
        <w:rPr>
          <w:rFonts w:ascii="STKaiti" w:eastAsia="STKaiti" w:hAnsi="STKaiti"/>
          <w:sz w:val="21"/>
          <w:szCs w:val="21"/>
          <w:vertAlign w:val="subscript"/>
          <w:lang w:eastAsia="zh-CN"/>
        </w:rPr>
        <w:t>m</w:t>
      </w:r>
      <w:r w:rsidR="001B2BAE" w:rsidRPr="006A5F0C">
        <w:rPr>
          <w:rFonts w:ascii="STKaiti" w:eastAsia="STKaiti" w:hAnsi="STKaiti" w:hint="eastAsia"/>
          <w:sz w:val="21"/>
          <w:szCs w:val="21"/>
          <w:lang w:eastAsia="zh-CN"/>
        </w:rPr>
        <w:t>）和高频特性（如</w:t>
      </w:r>
      <w:proofErr w:type="spellStart"/>
      <w:r w:rsidR="001B2BAE" w:rsidRPr="006A5F0C">
        <w:rPr>
          <w:rFonts w:ascii="STKaiti" w:eastAsia="STKaiti" w:hAnsi="STKaiti"/>
          <w:sz w:val="21"/>
          <w:szCs w:val="21"/>
          <w:lang w:eastAsia="zh-CN"/>
        </w:rPr>
        <w:t>f</w:t>
      </w:r>
      <w:r w:rsidR="001B2BAE" w:rsidRPr="006A5F0C">
        <w:rPr>
          <w:rFonts w:ascii="STKaiti" w:eastAsia="STKaiti" w:hAnsi="STKaiti"/>
          <w:sz w:val="21"/>
          <w:szCs w:val="21"/>
          <w:vertAlign w:val="subscript"/>
          <w:lang w:eastAsia="zh-CN"/>
        </w:rPr>
        <w:t>T</w:t>
      </w:r>
      <w:proofErr w:type="spellEnd"/>
      <w:r w:rsidR="001B2BAE" w:rsidRPr="006A5F0C">
        <w:rPr>
          <w:rFonts w:ascii="STKaiti" w:eastAsia="STKaiti" w:hAnsi="STKaiti" w:hint="eastAsia"/>
          <w:sz w:val="21"/>
          <w:szCs w:val="21"/>
          <w:lang w:eastAsia="zh-CN"/>
        </w:rPr>
        <w:t>、</w:t>
      </w:r>
      <w:r w:rsidR="001B2BAE" w:rsidRPr="006A5F0C">
        <w:rPr>
          <w:rFonts w:ascii="STKaiti" w:eastAsia="STKaiti" w:hAnsi="STKaiti"/>
          <w:sz w:val="21"/>
          <w:szCs w:val="21"/>
          <w:lang w:eastAsia="zh-CN"/>
        </w:rPr>
        <w:t>f</w:t>
      </w:r>
      <w:r w:rsidR="001B2BAE" w:rsidRPr="006A5F0C">
        <w:rPr>
          <w:rFonts w:ascii="STKaiti" w:eastAsia="STKaiti" w:hAnsi="STKaiti"/>
          <w:sz w:val="21"/>
          <w:szCs w:val="21"/>
          <w:vertAlign w:val="subscript"/>
          <w:lang w:eastAsia="zh-CN"/>
        </w:rPr>
        <w:t>max</w:t>
      </w:r>
      <w:r w:rsidR="001B2BAE" w:rsidRPr="006A5F0C">
        <w:rPr>
          <w:rFonts w:ascii="STKaiti" w:eastAsia="STKaiti" w:hAnsi="STKaiti" w:hint="eastAsia"/>
          <w:sz w:val="21"/>
          <w:szCs w:val="21"/>
          <w:lang w:eastAsia="zh-CN"/>
        </w:rPr>
        <w:t>）</w:t>
      </w:r>
      <w:r w:rsidR="001B2BAE" w:rsidRPr="006A5F0C">
        <w:rPr>
          <w:rFonts w:ascii="STKaiti" w:eastAsia="STKaiti" w:hAnsi="STKaiti"/>
          <w:sz w:val="21"/>
          <w:szCs w:val="21"/>
          <w:lang w:eastAsia="zh-CN"/>
        </w:rPr>
        <w:t>[1</w:t>
      </w:r>
      <w:r w:rsidR="00E877FF">
        <w:rPr>
          <w:rFonts w:ascii="STKaiti" w:eastAsia="STKaiti" w:hAnsi="STKaiti" w:hint="eastAsia"/>
          <w:sz w:val="21"/>
          <w:szCs w:val="21"/>
          <w:lang w:eastAsia="zh-CN"/>
        </w:rPr>
        <w:t>2</w:t>
      </w:r>
      <w:r w:rsidR="001B2BAE" w:rsidRPr="006A5F0C">
        <w:rPr>
          <w:rFonts w:ascii="STKaiti" w:eastAsia="STKaiti" w:hAnsi="STKaiti"/>
          <w:sz w:val="21"/>
          <w:szCs w:val="21"/>
          <w:lang w:eastAsia="zh-CN"/>
        </w:rPr>
        <w:t>]</w:t>
      </w:r>
      <w:r w:rsidR="001B2BAE" w:rsidRPr="006A5F0C">
        <w:rPr>
          <w:rFonts w:ascii="STKaiti" w:eastAsia="STKaiti" w:hAnsi="STKaiti" w:hint="eastAsia"/>
          <w:sz w:val="21"/>
          <w:szCs w:val="21"/>
          <w:lang w:eastAsia="zh-CN"/>
        </w:rPr>
        <w:t>。不准确的建模会导致增益与频率性能失真以及逻辑电路时序错误等问题，导致性能下降或数据传输错误。建模不准确导致阈值电压V</w:t>
      </w:r>
      <w:r w:rsidR="001B2BAE" w:rsidRPr="003F4EA3">
        <w:rPr>
          <w:rFonts w:ascii="STKaiti" w:eastAsia="STKaiti" w:hAnsi="STKaiti" w:hint="eastAsia"/>
          <w:sz w:val="21"/>
          <w:szCs w:val="21"/>
          <w:vertAlign w:val="subscript"/>
          <w:lang w:eastAsia="zh-CN"/>
        </w:rPr>
        <w:t>th</w:t>
      </w:r>
      <w:r w:rsidR="001B2BAE" w:rsidRPr="006A5F0C">
        <w:rPr>
          <w:rFonts w:ascii="STKaiti" w:eastAsia="STKaiti" w:hAnsi="STKaiti" w:hint="eastAsia"/>
          <w:sz w:val="21"/>
          <w:szCs w:val="21"/>
          <w:lang w:eastAsia="zh-CN"/>
        </w:rPr>
        <w:t>漂移也会导致功耗超标或SoC使用寿命下降，产生可靠性的问题</w:t>
      </w:r>
      <w:r w:rsidR="001B2BAE" w:rsidRPr="006A5F0C">
        <w:rPr>
          <w:rFonts w:ascii="STKaiti" w:eastAsia="STKaiti" w:hAnsi="STKaiti"/>
          <w:sz w:val="21"/>
          <w:szCs w:val="21"/>
          <w:lang w:eastAsia="zh-CN"/>
        </w:rPr>
        <w:t>[1</w:t>
      </w:r>
      <w:r w:rsidR="00E877FF">
        <w:rPr>
          <w:rFonts w:ascii="STKaiti" w:eastAsia="STKaiti" w:hAnsi="STKaiti" w:hint="eastAsia"/>
          <w:sz w:val="21"/>
          <w:szCs w:val="21"/>
          <w:lang w:eastAsia="zh-CN"/>
        </w:rPr>
        <w:t>3</w:t>
      </w:r>
      <w:r w:rsidR="001B2BAE" w:rsidRPr="006A5F0C">
        <w:rPr>
          <w:rFonts w:ascii="STKaiti" w:eastAsia="STKaiti" w:hAnsi="STKaiti"/>
          <w:sz w:val="21"/>
          <w:szCs w:val="21"/>
          <w:lang w:eastAsia="zh-CN"/>
        </w:rPr>
        <w:t>]</w:t>
      </w:r>
      <w:r w:rsidR="001B2BAE" w:rsidRPr="006A5F0C">
        <w:rPr>
          <w:rFonts w:ascii="STKaiti" w:eastAsia="STKaiti" w:hAnsi="STKaiti" w:hint="eastAsia"/>
          <w:sz w:val="21"/>
          <w:szCs w:val="21"/>
          <w:lang w:eastAsia="zh-CN"/>
        </w:rPr>
        <w:t>。</w:t>
      </w:r>
    </w:p>
    <w:p w14:paraId="72A44CDF" w14:textId="3F0DE539" w:rsidR="001B2BAE" w:rsidRPr="006A5F0C" w:rsidRDefault="001B2BAE" w:rsidP="003F4EA3">
      <w:pPr>
        <w:adjustRightInd w:val="0"/>
        <w:snapToGrid w:val="0"/>
        <w:spacing w:after="0" w:line="360" w:lineRule="auto"/>
        <w:ind w:firstLineChars="200" w:firstLine="420"/>
        <w:jc w:val="both"/>
        <w:rPr>
          <w:rFonts w:ascii="STKaiti" w:eastAsia="STKaiti" w:hAnsi="STKaiti"/>
          <w:sz w:val="21"/>
          <w:szCs w:val="21"/>
          <w:lang w:eastAsia="zh-CN"/>
        </w:rPr>
      </w:pPr>
      <w:r w:rsidRPr="006A5F0C">
        <w:rPr>
          <w:rFonts w:ascii="STKaiti" w:eastAsia="STKaiti" w:hAnsi="STKaiti" w:hint="eastAsia"/>
          <w:sz w:val="21"/>
          <w:szCs w:val="21"/>
          <w:lang w:eastAsia="zh-CN"/>
        </w:rPr>
        <w:t>因此，</w:t>
      </w:r>
      <w:r w:rsidRPr="006A5F0C">
        <w:rPr>
          <w:rFonts w:ascii="STKaiti" w:eastAsia="STKaiti" w:hAnsi="STKaiti" w:hint="eastAsia"/>
          <w:b/>
          <w:sz w:val="21"/>
          <w:szCs w:val="21"/>
          <w:lang w:eastAsia="zh-CN"/>
        </w:rPr>
        <w:t>通过开发器件多尺度建模</w:t>
      </w:r>
      <w:r w:rsidR="00B3032B">
        <w:rPr>
          <w:rFonts w:ascii="STKaiti" w:eastAsia="STKaiti" w:hAnsi="STKaiti" w:hint="eastAsia"/>
          <w:b/>
          <w:sz w:val="21"/>
          <w:szCs w:val="21"/>
          <w:lang w:eastAsia="zh-CN"/>
        </w:rPr>
        <w:t>仿真</w:t>
      </w:r>
      <w:r w:rsidRPr="006A5F0C">
        <w:rPr>
          <w:rFonts w:ascii="STKaiti" w:eastAsia="STKaiti" w:hAnsi="STKaiti" w:hint="eastAsia"/>
          <w:b/>
          <w:sz w:val="21"/>
          <w:szCs w:val="21"/>
          <w:lang w:eastAsia="zh-CN"/>
        </w:rPr>
        <w:t>方法</w:t>
      </w:r>
      <w:r w:rsidR="005262DB">
        <w:rPr>
          <w:rFonts w:ascii="STKaiti" w:eastAsia="STKaiti" w:hAnsi="STKaiti" w:hint="eastAsia"/>
          <w:b/>
          <w:sz w:val="21"/>
          <w:szCs w:val="21"/>
          <w:lang w:eastAsia="zh-CN"/>
        </w:rPr>
        <w:t>，深入研究</w:t>
      </w:r>
      <w:r w:rsidRPr="006A5F0C">
        <w:rPr>
          <w:rFonts w:ascii="STKaiti" w:eastAsia="STKaiti" w:hAnsi="STKaiti" w:hint="eastAsia"/>
          <w:b/>
          <w:sz w:val="21"/>
          <w:szCs w:val="21"/>
          <w:lang w:eastAsia="zh-CN"/>
        </w:rPr>
        <w:t>FinFET器件高频寄生机理</w:t>
      </w:r>
      <w:r w:rsidR="005262DB">
        <w:rPr>
          <w:rFonts w:ascii="STKaiti" w:eastAsia="STKaiti" w:hAnsi="STKaiti" w:hint="eastAsia"/>
          <w:b/>
          <w:sz w:val="21"/>
          <w:szCs w:val="21"/>
          <w:lang w:eastAsia="zh-CN"/>
        </w:rPr>
        <w:t>，</w:t>
      </w:r>
      <w:r w:rsidR="003F4EA3">
        <w:rPr>
          <w:rFonts w:ascii="STKaiti" w:eastAsia="STKaiti" w:hAnsi="STKaiti" w:hint="eastAsia"/>
          <w:b/>
          <w:sz w:val="21"/>
          <w:szCs w:val="21"/>
          <w:lang w:eastAsia="zh-CN"/>
        </w:rPr>
        <w:t>并</w:t>
      </w:r>
      <w:r w:rsidR="005262DB">
        <w:rPr>
          <w:rFonts w:ascii="STKaiti" w:eastAsia="STKaiti" w:hAnsi="STKaiti" w:hint="eastAsia"/>
          <w:b/>
          <w:sz w:val="21"/>
          <w:szCs w:val="21"/>
          <w:lang w:eastAsia="zh-CN"/>
        </w:rPr>
        <w:t>结合</w:t>
      </w:r>
      <w:r w:rsidR="003F4EA3" w:rsidRPr="006A5F0C">
        <w:rPr>
          <w:rFonts w:ascii="STKaiti" w:eastAsia="STKaiti" w:hAnsi="STKaiti" w:hint="eastAsia"/>
          <w:b/>
          <w:sz w:val="21"/>
          <w:szCs w:val="21"/>
          <w:lang w:eastAsia="zh-CN"/>
        </w:rPr>
        <w:t>毫米波</w:t>
      </w:r>
      <w:r w:rsidR="003F4EA3">
        <w:rPr>
          <w:rFonts w:ascii="STKaiti" w:eastAsia="STKaiti" w:hAnsi="STKaiti" w:hint="eastAsia"/>
          <w:b/>
          <w:sz w:val="21"/>
          <w:szCs w:val="21"/>
          <w:lang w:eastAsia="zh-CN"/>
        </w:rPr>
        <w:t>和</w:t>
      </w:r>
      <w:r w:rsidR="003F4EA3" w:rsidRPr="006A5F0C">
        <w:rPr>
          <w:rFonts w:ascii="STKaiti" w:eastAsia="STKaiti" w:hAnsi="STKaiti" w:hint="eastAsia"/>
          <w:b/>
          <w:sz w:val="21"/>
          <w:szCs w:val="21"/>
          <w:lang w:eastAsia="zh-CN"/>
        </w:rPr>
        <w:t>太赫兹</w:t>
      </w:r>
      <w:r w:rsidR="003F4EA3">
        <w:rPr>
          <w:rFonts w:ascii="STKaiti" w:eastAsia="STKaiti" w:hAnsi="STKaiti" w:hint="eastAsia"/>
          <w:b/>
          <w:sz w:val="21"/>
          <w:szCs w:val="21"/>
          <w:lang w:eastAsia="zh-CN"/>
        </w:rPr>
        <w:t>频段射频芯片设计需求，提升FinFET射频性能，最终</w:t>
      </w:r>
      <w:r w:rsidRPr="006A5F0C">
        <w:rPr>
          <w:rFonts w:ascii="STKaiti" w:eastAsia="STKaiti" w:hAnsi="STKaiti" w:hint="eastAsia"/>
          <w:b/>
          <w:sz w:val="21"/>
          <w:szCs w:val="21"/>
          <w:lang w:eastAsia="zh-CN"/>
        </w:rPr>
        <w:t>实现</w:t>
      </w:r>
      <w:r w:rsidR="003F4EA3">
        <w:rPr>
          <w:rFonts w:ascii="STKaiti" w:eastAsia="STKaiti" w:hAnsi="STKaiti" w:hint="eastAsia"/>
          <w:b/>
          <w:sz w:val="21"/>
          <w:szCs w:val="21"/>
          <w:lang w:eastAsia="zh-CN"/>
        </w:rPr>
        <w:t>FinFET器件性能和射频电路协同优化（DTCO）。</w:t>
      </w:r>
      <w:r w:rsidRPr="006A5F0C">
        <w:rPr>
          <w:rFonts w:ascii="STKaiti" w:eastAsia="STKaiti" w:hAnsi="STKaiti" w:hint="eastAsia"/>
          <w:sz w:val="21"/>
          <w:szCs w:val="21"/>
          <w:lang w:eastAsia="zh-CN"/>
        </w:rPr>
        <w:t>不仅是实现射频前端在</w:t>
      </w:r>
      <w:r w:rsidRPr="006A5F0C">
        <w:rPr>
          <w:rFonts w:ascii="STKaiti" w:eastAsia="STKaiti" w:hAnsi="STKaiti"/>
          <w:sz w:val="21"/>
          <w:szCs w:val="21"/>
          <w:lang w:eastAsia="zh-CN"/>
        </w:rPr>
        <w:t>5G/6G SoC</w:t>
      </w:r>
      <w:r w:rsidRPr="006A5F0C">
        <w:rPr>
          <w:rFonts w:ascii="STKaiti" w:eastAsia="STKaiti" w:hAnsi="STKaiti" w:hint="eastAsia"/>
          <w:sz w:val="21"/>
          <w:szCs w:val="21"/>
          <w:lang w:eastAsia="zh-CN"/>
        </w:rPr>
        <w:t>集成化的关键，也是推动我国芯片自主化和全球半导体技术竞争力的迫切需求</w:t>
      </w:r>
      <w:r w:rsidR="003F4EA3">
        <w:rPr>
          <w:rFonts w:ascii="STKaiti" w:eastAsia="STKaiti" w:hAnsi="STKaiti" w:hint="eastAsia"/>
          <w:sz w:val="21"/>
          <w:szCs w:val="21"/>
          <w:lang w:eastAsia="zh-CN"/>
        </w:rPr>
        <w:t>，</w:t>
      </w:r>
      <w:r w:rsidRPr="006A5F0C">
        <w:rPr>
          <w:rFonts w:ascii="STKaiti" w:eastAsia="STKaiti" w:hAnsi="STKaiti" w:hint="eastAsia"/>
          <w:sz w:val="21"/>
          <w:szCs w:val="21"/>
          <w:lang w:eastAsia="zh-CN"/>
        </w:rPr>
        <w:t>对提升我国</w:t>
      </w:r>
      <w:r w:rsidR="003F4EA3">
        <w:rPr>
          <w:rFonts w:ascii="STKaiti" w:eastAsia="STKaiti" w:hAnsi="STKaiti" w:hint="eastAsia"/>
          <w:sz w:val="21"/>
          <w:szCs w:val="21"/>
          <w:lang w:eastAsia="zh-CN"/>
        </w:rPr>
        <w:t>先进</w:t>
      </w:r>
      <w:r w:rsidRPr="006A5F0C">
        <w:rPr>
          <w:rFonts w:ascii="STKaiti" w:eastAsia="STKaiti" w:hAnsi="STKaiti" w:hint="eastAsia"/>
          <w:sz w:val="21"/>
          <w:szCs w:val="21"/>
          <w:lang w:eastAsia="zh-CN"/>
        </w:rPr>
        <w:t>芯片自主化和全球技术竞争力具有重要意义。</w:t>
      </w:r>
    </w:p>
    <w:p w14:paraId="06EEBDF2" w14:textId="77777777" w:rsidR="006139D9" w:rsidRPr="00357DA5" w:rsidRDefault="006139D9" w:rsidP="00D04022">
      <w:pPr>
        <w:adjustRightInd w:val="0"/>
        <w:snapToGrid w:val="0"/>
        <w:spacing w:after="0" w:line="360" w:lineRule="auto"/>
        <w:jc w:val="both"/>
        <w:rPr>
          <w:color w:val="000000" w:themeColor="text1"/>
          <w:lang w:eastAsia="zh-CN"/>
        </w:rPr>
      </w:pPr>
    </w:p>
    <w:p w14:paraId="7EB1D500" w14:textId="603A1469" w:rsidR="001B2BAE" w:rsidRPr="004D61D7" w:rsidRDefault="009632A3" w:rsidP="004D61D7">
      <w:pPr>
        <w:adjustRightInd w:val="0"/>
        <w:snapToGrid w:val="0"/>
        <w:spacing w:after="0" w:line="360" w:lineRule="auto"/>
        <w:jc w:val="both"/>
        <w:rPr>
          <w:rFonts w:ascii="STKaiti" w:eastAsia="STKaiti" w:hAnsi="STKaiti"/>
          <w:b/>
          <w:color w:val="000000" w:themeColor="text1"/>
          <w:kern w:val="2"/>
          <w:sz w:val="21"/>
          <w:szCs w:val="21"/>
          <w:u w:val="single"/>
          <w:lang w:eastAsia="zh-CN"/>
        </w:rPr>
      </w:pPr>
      <w:r w:rsidRPr="00357DA5">
        <w:rPr>
          <w:rFonts w:ascii="STKaiti" w:eastAsia="STKaiti" w:hAnsi="STKaiti"/>
          <w:b/>
          <w:color w:val="000000" w:themeColor="text1"/>
          <w:kern w:val="2"/>
          <w:sz w:val="21"/>
          <w:szCs w:val="21"/>
          <w:u w:val="single"/>
          <w:lang w:eastAsia="zh-CN"/>
        </w:rPr>
        <w:lastRenderedPageBreak/>
        <w:t xml:space="preserve">2. </w:t>
      </w:r>
      <w:r w:rsidRPr="00357DA5">
        <w:rPr>
          <w:rFonts w:ascii="STKaiti" w:eastAsia="STKaiti" w:hAnsi="STKaiti" w:hint="eastAsia"/>
          <w:b/>
          <w:color w:val="000000" w:themeColor="text1"/>
          <w:kern w:val="2"/>
          <w:sz w:val="21"/>
          <w:szCs w:val="21"/>
          <w:u w:val="single"/>
          <w:lang w:eastAsia="zh-CN"/>
        </w:rPr>
        <w:t>国内外研究现状</w:t>
      </w:r>
    </w:p>
    <w:p w14:paraId="6CC2A822" w14:textId="768899B6" w:rsidR="001B2BAE" w:rsidRPr="006A5F0C" w:rsidRDefault="001B2BAE" w:rsidP="00384B9B">
      <w:pPr>
        <w:adjustRightInd w:val="0"/>
        <w:snapToGrid w:val="0"/>
        <w:spacing w:after="0" w:line="360" w:lineRule="auto"/>
        <w:ind w:firstLineChars="200" w:firstLine="420"/>
        <w:jc w:val="both"/>
        <w:rPr>
          <w:rFonts w:ascii="STKaiti" w:eastAsia="STKaiti" w:hAnsi="STKaiti"/>
          <w:sz w:val="21"/>
          <w:szCs w:val="21"/>
          <w:lang w:eastAsia="zh-CN"/>
        </w:rPr>
      </w:pPr>
      <w:r w:rsidRPr="006A5F0C">
        <w:rPr>
          <w:rFonts w:ascii="STKaiti" w:eastAsia="STKaiti" w:hAnsi="STKaiti" w:hint="eastAsia"/>
          <w:sz w:val="21"/>
          <w:szCs w:val="21"/>
          <w:lang w:eastAsia="zh-CN"/>
        </w:rPr>
        <w:t>国际上</w:t>
      </w:r>
      <w:r w:rsidR="000A0586" w:rsidRPr="006A5F0C">
        <w:rPr>
          <w:rFonts w:ascii="STKaiti" w:eastAsia="STKaiti" w:hAnsi="STKaiti"/>
          <w:sz w:val="21"/>
          <w:szCs w:val="21"/>
          <w:lang w:eastAsia="zh-CN"/>
        </w:rPr>
        <w:t>Intel</w:t>
      </w:r>
      <w:r w:rsidR="000A0586" w:rsidRPr="006A5F0C">
        <w:rPr>
          <w:rFonts w:ascii="STKaiti" w:eastAsia="STKaiti" w:hAnsi="STKaiti" w:hint="eastAsia"/>
          <w:sz w:val="21"/>
          <w:szCs w:val="21"/>
          <w:lang w:eastAsia="zh-CN"/>
        </w:rPr>
        <w:t>、</w:t>
      </w:r>
      <w:r w:rsidR="000A0586" w:rsidRPr="006A5F0C">
        <w:rPr>
          <w:rFonts w:ascii="STKaiti" w:eastAsia="STKaiti" w:hAnsi="STKaiti"/>
          <w:sz w:val="21"/>
          <w:szCs w:val="21"/>
          <w:lang w:eastAsia="zh-CN"/>
        </w:rPr>
        <w:t>TSMC</w:t>
      </w:r>
      <w:r w:rsidR="000A0586" w:rsidRPr="006A5F0C">
        <w:rPr>
          <w:rFonts w:ascii="STKaiti" w:eastAsia="STKaiti" w:hAnsi="STKaiti" w:hint="eastAsia"/>
          <w:sz w:val="21"/>
          <w:szCs w:val="21"/>
          <w:lang w:eastAsia="zh-CN"/>
        </w:rPr>
        <w:t>、三星等领先</w:t>
      </w:r>
      <w:r w:rsidR="000A0586">
        <w:rPr>
          <w:rFonts w:ascii="STKaiti" w:eastAsia="STKaiti" w:hAnsi="STKaiti" w:hint="eastAsia"/>
          <w:sz w:val="21"/>
          <w:szCs w:val="21"/>
          <w:lang w:eastAsia="zh-CN"/>
        </w:rPr>
        <w:t>企业和</w:t>
      </w:r>
      <w:r w:rsidR="000A0586" w:rsidRPr="006A5F0C">
        <w:rPr>
          <w:rFonts w:ascii="STKaiti" w:eastAsia="STKaiti" w:hAnsi="STKaiti" w:hint="eastAsia"/>
          <w:sz w:val="21"/>
          <w:szCs w:val="21"/>
          <w:lang w:eastAsia="zh-CN"/>
        </w:rPr>
        <w:t>麻省理工学院</w:t>
      </w:r>
      <w:r w:rsidR="000A0586">
        <w:rPr>
          <w:rFonts w:ascii="STKaiti" w:eastAsia="STKaiti" w:hAnsi="STKaiti" w:hint="eastAsia"/>
          <w:sz w:val="21"/>
          <w:szCs w:val="21"/>
          <w:lang w:eastAsia="zh-CN"/>
        </w:rPr>
        <w:t>（MIT）等著名高校已经针对</w:t>
      </w:r>
      <w:r w:rsidR="000A0586" w:rsidRPr="006E391A">
        <w:rPr>
          <w:rFonts w:ascii="STKaiti" w:eastAsia="STKaiti" w:hAnsi="STKaiti"/>
          <w:bCs/>
          <w:sz w:val="21"/>
          <w:szCs w:val="21"/>
          <w:lang w:eastAsia="zh-CN"/>
        </w:rPr>
        <w:t>FinFET</w:t>
      </w:r>
      <w:r w:rsidR="000A0586" w:rsidRPr="006E391A">
        <w:rPr>
          <w:rFonts w:ascii="STKaiti" w:eastAsia="STKaiti" w:hAnsi="STKaiti" w:hint="eastAsia"/>
          <w:bCs/>
          <w:sz w:val="21"/>
          <w:szCs w:val="21"/>
          <w:lang w:eastAsia="zh-CN"/>
        </w:rPr>
        <w:t>在射频</w:t>
      </w:r>
      <w:r w:rsidR="000A0586">
        <w:rPr>
          <w:rFonts w:ascii="STKaiti" w:eastAsia="STKaiti" w:hAnsi="STKaiti" w:hint="eastAsia"/>
          <w:bCs/>
          <w:sz w:val="21"/>
          <w:szCs w:val="21"/>
          <w:lang w:eastAsia="zh-CN"/>
        </w:rPr>
        <w:t>芯片设计的性能</w:t>
      </w:r>
      <w:r w:rsidR="000A0586" w:rsidRPr="006E391A">
        <w:rPr>
          <w:rFonts w:ascii="STKaiti" w:eastAsia="STKaiti" w:hAnsi="STKaiti" w:hint="eastAsia"/>
          <w:bCs/>
          <w:sz w:val="21"/>
          <w:szCs w:val="21"/>
          <w:lang w:eastAsia="zh-CN"/>
        </w:rPr>
        <w:t>优化、建模精度和工艺集成展开</w:t>
      </w:r>
      <w:r w:rsidR="000A0586">
        <w:rPr>
          <w:rFonts w:ascii="STKaiti" w:eastAsia="STKaiti" w:hAnsi="STKaiti" w:hint="eastAsia"/>
          <w:bCs/>
          <w:sz w:val="21"/>
          <w:szCs w:val="21"/>
          <w:lang w:eastAsia="zh-CN"/>
        </w:rPr>
        <w:t>一系列研究</w:t>
      </w:r>
      <w:r w:rsidR="000A0586" w:rsidRPr="006E391A">
        <w:rPr>
          <w:rFonts w:ascii="STKaiti" w:eastAsia="STKaiti" w:hAnsi="STKaiti" w:hint="eastAsia"/>
          <w:bCs/>
          <w:sz w:val="21"/>
          <w:szCs w:val="21"/>
          <w:lang w:eastAsia="zh-CN"/>
        </w:rPr>
        <w:t>，取得了显著进展，</w:t>
      </w:r>
      <w:r w:rsidR="000A0586">
        <w:rPr>
          <w:rFonts w:ascii="STKaiti" w:eastAsia="STKaiti" w:hAnsi="STKaiti" w:hint="eastAsia"/>
          <w:bCs/>
          <w:sz w:val="21"/>
          <w:szCs w:val="21"/>
          <w:lang w:eastAsia="zh-CN"/>
        </w:rPr>
        <w:t>证实FinFET在先进射频芯片中应用的可行性</w:t>
      </w:r>
      <w:r w:rsidR="000A0586" w:rsidRPr="006E391A">
        <w:rPr>
          <w:rFonts w:ascii="STKaiti" w:eastAsia="STKaiti" w:hAnsi="STKaiti" w:hint="eastAsia"/>
          <w:bCs/>
          <w:sz w:val="21"/>
          <w:szCs w:val="21"/>
          <w:lang w:eastAsia="zh-CN"/>
        </w:rPr>
        <w:t>。</w:t>
      </w:r>
      <w:r w:rsidRPr="006A5F0C">
        <w:rPr>
          <w:rFonts w:ascii="STKaiti" w:eastAsia="STKaiti" w:hAnsi="STKaiti" w:hint="eastAsia"/>
          <w:sz w:val="21"/>
          <w:szCs w:val="21"/>
          <w:lang w:eastAsia="zh-CN"/>
        </w:rPr>
        <w:t>2</w:t>
      </w:r>
      <w:r w:rsidRPr="006A5F0C">
        <w:rPr>
          <w:rFonts w:ascii="STKaiti" w:eastAsia="STKaiti" w:hAnsi="STKaiti"/>
          <w:sz w:val="21"/>
          <w:szCs w:val="21"/>
          <w:lang w:eastAsia="zh-CN"/>
        </w:rPr>
        <w:t>019</w:t>
      </w:r>
      <w:r w:rsidRPr="006A5F0C">
        <w:rPr>
          <w:rFonts w:ascii="STKaiti" w:eastAsia="STKaiti" w:hAnsi="STKaiti" w:hint="eastAsia"/>
          <w:sz w:val="21"/>
          <w:szCs w:val="21"/>
          <w:lang w:eastAsia="zh-CN"/>
        </w:rPr>
        <w:t>年，</w:t>
      </w:r>
      <w:r w:rsidRPr="006A5F0C">
        <w:rPr>
          <w:rFonts w:ascii="STKaiti" w:eastAsia="STKaiti" w:hAnsi="STKaiti"/>
          <w:sz w:val="21"/>
          <w:szCs w:val="21"/>
          <w:lang w:eastAsia="zh-CN"/>
        </w:rPr>
        <w:t>Intel 22nm FinFET</w:t>
      </w:r>
      <w:r w:rsidRPr="006A5F0C">
        <w:rPr>
          <w:rFonts w:ascii="STKaiti" w:eastAsia="STKaiti" w:hAnsi="STKaiti" w:hint="eastAsia"/>
          <w:sz w:val="21"/>
          <w:szCs w:val="21"/>
          <w:lang w:eastAsia="zh-CN"/>
        </w:rPr>
        <w:t>通过优化栅极长度和低</w:t>
      </w:r>
      <w:r w:rsidRPr="006A5F0C">
        <w:rPr>
          <w:rFonts w:ascii="STKaiti" w:eastAsia="STKaiti" w:hAnsi="STKaiti"/>
          <w:sz w:val="21"/>
          <w:szCs w:val="21"/>
          <w:lang w:eastAsia="zh-CN"/>
        </w:rPr>
        <w:t>k</w:t>
      </w:r>
      <w:r w:rsidRPr="006A5F0C">
        <w:rPr>
          <w:rFonts w:ascii="STKaiti" w:eastAsia="STKaiti" w:hAnsi="STKaiti" w:hint="eastAsia"/>
          <w:sz w:val="21"/>
          <w:szCs w:val="21"/>
          <w:lang w:eastAsia="zh-CN"/>
        </w:rPr>
        <w:t>介质，</w:t>
      </w:r>
      <w:proofErr w:type="spellStart"/>
      <w:r w:rsidRPr="006A5F0C">
        <w:rPr>
          <w:rFonts w:ascii="STKaiti" w:eastAsia="STKaiti" w:hAnsi="STKaiti"/>
          <w:sz w:val="21"/>
          <w:szCs w:val="21"/>
          <w:lang w:eastAsia="zh-CN"/>
        </w:rPr>
        <w:t>f</w:t>
      </w:r>
      <w:r w:rsidRPr="006A5F0C">
        <w:rPr>
          <w:rFonts w:ascii="STKaiti" w:eastAsia="STKaiti" w:hAnsi="STKaiti"/>
          <w:sz w:val="21"/>
          <w:szCs w:val="21"/>
          <w:vertAlign w:val="subscript"/>
          <w:lang w:eastAsia="zh-CN"/>
        </w:rPr>
        <w:t>T</w:t>
      </w:r>
      <w:proofErr w:type="spellEnd"/>
      <w:r w:rsidRPr="006A5F0C">
        <w:rPr>
          <w:rFonts w:ascii="STKaiti" w:eastAsia="STKaiti" w:hAnsi="STKaiti" w:hint="eastAsia"/>
          <w:sz w:val="21"/>
          <w:szCs w:val="21"/>
          <w:lang w:eastAsia="zh-CN"/>
        </w:rPr>
        <w:t>达</w:t>
      </w:r>
      <w:r w:rsidRPr="006A5F0C">
        <w:rPr>
          <w:rFonts w:ascii="STKaiti" w:eastAsia="STKaiti" w:hAnsi="STKaiti"/>
          <w:sz w:val="21"/>
          <w:szCs w:val="21"/>
          <w:lang w:eastAsia="zh-CN"/>
        </w:rPr>
        <w:t>400-500 GHz</w:t>
      </w:r>
      <w:r w:rsidRPr="006A5F0C">
        <w:rPr>
          <w:rFonts w:ascii="STKaiti" w:eastAsia="STKaiti" w:hAnsi="STKaiti" w:hint="eastAsia"/>
          <w:sz w:val="21"/>
          <w:szCs w:val="21"/>
          <w:lang w:eastAsia="zh-CN"/>
        </w:rPr>
        <w:t>，支持</w:t>
      </w:r>
      <w:r w:rsidRPr="006A5F0C">
        <w:rPr>
          <w:rFonts w:ascii="STKaiti" w:eastAsia="STKaiti" w:hAnsi="STKaiti"/>
          <w:sz w:val="21"/>
          <w:szCs w:val="21"/>
          <w:lang w:eastAsia="zh-CN"/>
        </w:rPr>
        <w:t>D</w:t>
      </w:r>
      <w:r w:rsidRPr="006A5F0C">
        <w:rPr>
          <w:rFonts w:ascii="STKaiti" w:eastAsia="STKaiti" w:hAnsi="STKaiti" w:hint="eastAsia"/>
          <w:sz w:val="21"/>
          <w:szCs w:val="21"/>
          <w:lang w:eastAsia="zh-CN"/>
        </w:rPr>
        <w:t>频段（</w:t>
      </w:r>
      <w:r w:rsidRPr="006A5F0C">
        <w:rPr>
          <w:rFonts w:ascii="STKaiti" w:eastAsia="STKaiti" w:hAnsi="STKaiti"/>
          <w:sz w:val="21"/>
          <w:szCs w:val="21"/>
          <w:lang w:eastAsia="zh-CN"/>
        </w:rPr>
        <w:t>110-170 GHz</w:t>
      </w:r>
      <w:r w:rsidRPr="006A5F0C">
        <w:rPr>
          <w:rFonts w:ascii="STKaiti" w:eastAsia="STKaiti" w:hAnsi="STKaiti" w:hint="eastAsia"/>
          <w:sz w:val="21"/>
          <w:szCs w:val="21"/>
          <w:lang w:eastAsia="zh-CN"/>
        </w:rPr>
        <w:t>）SoC</w:t>
      </w:r>
      <w:r w:rsidRPr="006A5F0C">
        <w:rPr>
          <w:rFonts w:ascii="STKaiti" w:eastAsia="STKaiti" w:hAnsi="STKaiti"/>
          <w:sz w:val="21"/>
          <w:szCs w:val="21"/>
          <w:lang w:eastAsia="zh-CN"/>
        </w:rPr>
        <w:t>[1</w:t>
      </w:r>
      <w:r w:rsidR="006E391A">
        <w:rPr>
          <w:rFonts w:ascii="STKaiti" w:eastAsia="STKaiti" w:hAnsi="STKaiti" w:hint="eastAsia"/>
          <w:sz w:val="21"/>
          <w:szCs w:val="21"/>
          <w:lang w:eastAsia="zh-CN"/>
        </w:rPr>
        <w:t>4</w:t>
      </w:r>
      <w:r w:rsidRPr="006A5F0C">
        <w:rPr>
          <w:rFonts w:ascii="STKaiti" w:eastAsia="STKaiti" w:hAnsi="STKaiti"/>
          <w:sz w:val="21"/>
          <w:szCs w:val="21"/>
          <w:lang w:eastAsia="zh-CN"/>
        </w:rPr>
        <w:t>]</w:t>
      </w:r>
      <w:r w:rsidRPr="006A5F0C">
        <w:rPr>
          <w:rFonts w:ascii="STKaiti" w:eastAsia="STKaiti" w:hAnsi="STKaiti" w:hint="eastAsia"/>
          <w:sz w:val="21"/>
          <w:szCs w:val="21"/>
          <w:lang w:eastAsia="zh-CN"/>
        </w:rPr>
        <w:t>。同年，来自Intel公司的</w:t>
      </w:r>
      <w:r w:rsidRPr="006A5F0C">
        <w:rPr>
          <w:rFonts w:ascii="STKaiti" w:eastAsia="STKaiti" w:hAnsi="STKaiti"/>
          <w:sz w:val="21"/>
          <w:szCs w:val="21"/>
          <w:lang w:eastAsia="zh-CN"/>
        </w:rPr>
        <w:t>Steven Callender</w:t>
      </w:r>
      <w:r w:rsidRPr="006A5F0C">
        <w:rPr>
          <w:rFonts w:ascii="STKaiti" w:eastAsia="STKaiti" w:hAnsi="STKaiti" w:hint="eastAsia"/>
          <w:sz w:val="21"/>
          <w:szCs w:val="21"/>
          <w:lang w:eastAsia="zh-CN"/>
        </w:rPr>
        <w:t>在2</w:t>
      </w:r>
      <w:r w:rsidRPr="006A5F0C">
        <w:rPr>
          <w:rFonts w:ascii="STKaiti" w:eastAsia="STKaiti" w:hAnsi="STKaiti"/>
          <w:sz w:val="21"/>
          <w:szCs w:val="21"/>
          <w:lang w:eastAsia="zh-CN"/>
        </w:rPr>
        <w:t>2FFL F</w:t>
      </w:r>
      <w:r w:rsidRPr="006A5F0C">
        <w:rPr>
          <w:rFonts w:ascii="STKaiti" w:eastAsia="STKaiti" w:hAnsi="STKaiti" w:hint="eastAsia"/>
          <w:sz w:val="21"/>
          <w:szCs w:val="21"/>
          <w:lang w:eastAsia="zh-CN"/>
        </w:rPr>
        <w:t>inFET工艺中实现E波段功率放大器的紧凑型设计和优化，在6</w:t>
      </w:r>
      <w:r w:rsidRPr="006A5F0C">
        <w:rPr>
          <w:rFonts w:ascii="STKaiti" w:eastAsia="STKaiti" w:hAnsi="STKaiti"/>
          <w:sz w:val="21"/>
          <w:szCs w:val="21"/>
          <w:lang w:eastAsia="zh-CN"/>
        </w:rPr>
        <w:t>2-86GH</w:t>
      </w:r>
      <w:r w:rsidRPr="006A5F0C">
        <w:rPr>
          <w:rFonts w:ascii="STKaiti" w:eastAsia="STKaiti" w:hAnsi="STKaiti" w:hint="eastAsia"/>
          <w:sz w:val="21"/>
          <w:szCs w:val="21"/>
          <w:lang w:eastAsia="zh-CN"/>
        </w:rPr>
        <w:t>z的</w:t>
      </w:r>
      <w:r w:rsidRPr="006A5F0C">
        <w:rPr>
          <w:rFonts w:ascii="STKaiti" w:eastAsia="STKaiti" w:hAnsi="STKaiti"/>
          <w:sz w:val="21"/>
          <w:szCs w:val="21"/>
          <w:lang w:eastAsia="zh-CN"/>
        </w:rPr>
        <w:t>3</w:t>
      </w:r>
      <w:r w:rsidRPr="006A5F0C">
        <w:rPr>
          <w:rFonts w:ascii="STKaiti" w:eastAsia="STKaiti" w:hAnsi="STKaiti" w:hint="eastAsia"/>
          <w:sz w:val="21"/>
          <w:szCs w:val="21"/>
          <w:lang w:eastAsia="zh-CN"/>
        </w:rPr>
        <w:t>d</w:t>
      </w:r>
      <w:r w:rsidRPr="006A5F0C">
        <w:rPr>
          <w:rFonts w:ascii="STKaiti" w:eastAsia="STKaiti" w:hAnsi="STKaiti"/>
          <w:sz w:val="21"/>
          <w:szCs w:val="21"/>
          <w:lang w:eastAsia="zh-CN"/>
        </w:rPr>
        <w:t>B</w:t>
      </w:r>
      <w:r w:rsidRPr="006A5F0C">
        <w:rPr>
          <w:rFonts w:ascii="STKaiti" w:eastAsia="STKaiti" w:hAnsi="STKaiti" w:hint="eastAsia"/>
          <w:sz w:val="21"/>
          <w:szCs w:val="21"/>
          <w:lang w:eastAsia="zh-CN"/>
        </w:rPr>
        <w:t>带宽下实现</w:t>
      </w:r>
      <w:r w:rsidRPr="006A5F0C">
        <w:rPr>
          <w:rFonts w:ascii="STKaiti" w:eastAsia="STKaiti" w:hAnsi="STKaiti"/>
          <w:sz w:val="21"/>
          <w:szCs w:val="21"/>
          <w:lang w:eastAsia="zh-CN"/>
        </w:rPr>
        <w:t>18.6 dB</w:t>
      </w:r>
      <w:r w:rsidRPr="006A5F0C">
        <w:rPr>
          <w:rFonts w:ascii="STKaiti" w:eastAsia="STKaiti" w:hAnsi="STKaiti" w:hint="eastAsia"/>
          <w:sz w:val="21"/>
          <w:szCs w:val="21"/>
          <w:lang w:eastAsia="zh-CN"/>
        </w:rPr>
        <w:t>的峰值增益[</w:t>
      </w:r>
      <w:r w:rsidR="006E391A">
        <w:rPr>
          <w:rFonts w:ascii="STKaiti" w:eastAsia="STKaiti" w:hAnsi="STKaiti" w:hint="eastAsia"/>
          <w:sz w:val="21"/>
          <w:szCs w:val="21"/>
          <w:lang w:eastAsia="zh-CN"/>
        </w:rPr>
        <w:t>16</w:t>
      </w:r>
      <w:r w:rsidRPr="006A5F0C">
        <w:rPr>
          <w:rFonts w:ascii="STKaiti" w:eastAsia="STKaiti" w:hAnsi="STKaiti"/>
          <w:sz w:val="21"/>
          <w:szCs w:val="21"/>
          <w:lang w:eastAsia="zh-CN"/>
        </w:rPr>
        <w:t>]</w:t>
      </w:r>
      <w:r w:rsidRPr="006A5F0C">
        <w:rPr>
          <w:rFonts w:ascii="STKaiti" w:eastAsia="STKaiti" w:hAnsi="STKaiti" w:hint="eastAsia"/>
          <w:sz w:val="21"/>
          <w:szCs w:val="21"/>
          <w:lang w:eastAsia="zh-CN"/>
        </w:rPr>
        <w:t>。</w:t>
      </w:r>
      <w:proofErr w:type="spellStart"/>
      <w:r w:rsidRPr="006A5F0C">
        <w:rPr>
          <w:rFonts w:ascii="STKaiti" w:eastAsia="STKaiti" w:hAnsi="STKaiti"/>
          <w:sz w:val="21"/>
          <w:szCs w:val="21"/>
          <w:lang w:eastAsia="zh-CN"/>
        </w:rPr>
        <w:t>Niknejad</w:t>
      </w:r>
      <w:proofErr w:type="spellEnd"/>
      <w:r w:rsidRPr="006A5F0C">
        <w:rPr>
          <w:rFonts w:ascii="STKaiti" w:eastAsia="STKaiti" w:hAnsi="STKaiti" w:hint="eastAsia"/>
          <w:sz w:val="21"/>
          <w:szCs w:val="21"/>
          <w:lang w:eastAsia="zh-CN"/>
        </w:rPr>
        <w:t>等人开发</w:t>
      </w:r>
      <w:r w:rsidRPr="006A5F0C">
        <w:rPr>
          <w:rFonts w:ascii="STKaiti" w:eastAsia="STKaiti" w:hAnsi="STKaiti"/>
          <w:sz w:val="21"/>
          <w:szCs w:val="21"/>
          <w:lang w:eastAsia="zh-CN"/>
        </w:rPr>
        <w:t>16nm FinFET</w:t>
      </w:r>
      <w:r w:rsidRPr="006A5F0C">
        <w:rPr>
          <w:rFonts w:ascii="STKaiti" w:eastAsia="STKaiti" w:hAnsi="STKaiti" w:hint="eastAsia"/>
          <w:sz w:val="21"/>
          <w:szCs w:val="21"/>
          <w:lang w:eastAsia="zh-CN"/>
        </w:rPr>
        <w:t>毫米波电路，增益达</w:t>
      </w:r>
      <w:r w:rsidRPr="006A5F0C">
        <w:rPr>
          <w:rFonts w:ascii="STKaiti" w:eastAsia="STKaiti" w:hAnsi="STKaiti"/>
          <w:sz w:val="21"/>
          <w:szCs w:val="21"/>
          <w:lang w:eastAsia="zh-CN"/>
        </w:rPr>
        <w:t>8-10 dB/</w:t>
      </w:r>
      <w:r w:rsidRPr="006A5F0C">
        <w:rPr>
          <w:rFonts w:ascii="STKaiti" w:eastAsia="STKaiti" w:hAnsi="STKaiti" w:hint="eastAsia"/>
          <w:sz w:val="21"/>
          <w:szCs w:val="21"/>
          <w:lang w:eastAsia="zh-CN"/>
        </w:rPr>
        <w:t>级，噪声系数（</w:t>
      </w:r>
      <w:r w:rsidRPr="006A5F0C">
        <w:rPr>
          <w:rFonts w:ascii="STKaiti" w:eastAsia="STKaiti" w:hAnsi="STKaiti"/>
          <w:sz w:val="21"/>
          <w:szCs w:val="21"/>
          <w:lang w:eastAsia="zh-CN"/>
        </w:rPr>
        <w:t>NF</w:t>
      </w:r>
      <w:r w:rsidRPr="006A5F0C">
        <w:rPr>
          <w:rFonts w:ascii="STKaiti" w:eastAsia="STKaiti" w:hAnsi="STKaiti" w:hint="eastAsia"/>
          <w:sz w:val="21"/>
          <w:szCs w:val="21"/>
          <w:lang w:eastAsia="zh-CN"/>
        </w:rPr>
        <w:t>）降至</w:t>
      </w:r>
      <w:r w:rsidRPr="006A5F0C">
        <w:rPr>
          <w:rFonts w:ascii="STKaiti" w:eastAsia="STKaiti" w:hAnsi="STKaiti"/>
          <w:sz w:val="21"/>
          <w:szCs w:val="21"/>
          <w:lang w:eastAsia="zh-CN"/>
        </w:rPr>
        <w:t>3-4 dB</w:t>
      </w:r>
      <w:r w:rsidRPr="006A5F0C">
        <w:rPr>
          <w:rFonts w:ascii="STKaiti" w:eastAsia="STKaiti" w:hAnsi="STKaiti" w:hint="eastAsia"/>
          <w:sz w:val="21"/>
          <w:szCs w:val="21"/>
          <w:lang w:eastAsia="zh-CN"/>
        </w:rPr>
        <w:t>，满足</w:t>
      </w:r>
      <w:r w:rsidRPr="006A5F0C">
        <w:rPr>
          <w:rFonts w:ascii="STKaiti" w:eastAsia="STKaiti" w:hAnsi="STKaiti"/>
          <w:sz w:val="21"/>
          <w:szCs w:val="21"/>
          <w:lang w:eastAsia="zh-CN"/>
        </w:rPr>
        <w:t>5G</w:t>
      </w:r>
      <w:r w:rsidRPr="006A5F0C">
        <w:rPr>
          <w:rFonts w:ascii="STKaiti" w:eastAsia="STKaiti" w:hAnsi="STKaiti" w:hint="eastAsia"/>
          <w:sz w:val="21"/>
          <w:szCs w:val="21"/>
          <w:lang w:eastAsia="zh-CN"/>
        </w:rPr>
        <w:t>基站和终端需求</w:t>
      </w:r>
      <w:r w:rsidRPr="006A5F0C">
        <w:rPr>
          <w:rFonts w:ascii="STKaiti" w:eastAsia="STKaiti" w:hAnsi="STKaiti"/>
          <w:sz w:val="21"/>
          <w:szCs w:val="21"/>
          <w:lang w:eastAsia="zh-CN"/>
        </w:rPr>
        <w:t>[</w:t>
      </w:r>
      <w:r w:rsidR="006E391A">
        <w:rPr>
          <w:rFonts w:ascii="STKaiti" w:eastAsia="STKaiti" w:hAnsi="STKaiti" w:hint="eastAsia"/>
          <w:sz w:val="21"/>
          <w:szCs w:val="21"/>
          <w:lang w:eastAsia="zh-CN"/>
        </w:rPr>
        <w:t>17</w:t>
      </w:r>
      <w:r w:rsidRPr="006A5F0C">
        <w:rPr>
          <w:rFonts w:ascii="STKaiti" w:eastAsia="STKaiti" w:hAnsi="STKaiti"/>
          <w:sz w:val="21"/>
          <w:szCs w:val="21"/>
          <w:lang w:eastAsia="zh-CN"/>
        </w:rPr>
        <w:t>]</w:t>
      </w:r>
      <w:r w:rsidRPr="006A5F0C">
        <w:rPr>
          <w:rFonts w:ascii="STKaiti" w:eastAsia="STKaiti" w:hAnsi="STKaiti" w:hint="eastAsia"/>
          <w:sz w:val="21"/>
          <w:szCs w:val="21"/>
          <w:lang w:eastAsia="zh-CN"/>
        </w:rPr>
        <w:t>。</w:t>
      </w:r>
      <w:r w:rsidRPr="006A5F0C">
        <w:rPr>
          <w:rFonts w:ascii="STKaiti" w:eastAsia="STKaiti" w:hAnsi="STKaiti"/>
          <w:sz w:val="21"/>
          <w:szCs w:val="21"/>
          <w:lang w:eastAsia="zh-CN"/>
        </w:rPr>
        <w:t>FinFET</w:t>
      </w:r>
      <w:r w:rsidRPr="006A5F0C">
        <w:rPr>
          <w:rFonts w:ascii="STKaiti" w:eastAsia="STKaiti" w:hAnsi="STKaiti" w:hint="eastAsia"/>
          <w:sz w:val="21"/>
          <w:szCs w:val="21"/>
          <w:lang w:eastAsia="zh-CN"/>
        </w:rPr>
        <w:t>支持毫米波锁相环（</w:t>
      </w:r>
      <w:r w:rsidRPr="006A5F0C">
        <w:rPr>
          <w:rFonts w:ascii="STKaiti" w:eastAsia="STKaiti" w:hAnsi="STKaiti"/>
          <w:sz w:val="21"/>
          <w:szCs w:val="21"/>
          <w:lang w:eastAsia="zh-CN"/>
        </w:rPr>
        <w:t>PLL</w:t>
      </w:r>
      <w:r w:rsidRPr="006A5F0C">
        <w:rPr>
          <w:rFonts w:ascii="STKaiti" w:eastAsia="STKaiti" w:hAnsi="STKaiti" w:hint="eastAsia"/>
          <w:sz w:val="21"/>
          <w:szCs w:val="21"/>
          <w:lang w:eastAsia="zh-CN"/>
        </w:rPr>
        <w:t>）和功率放大器（</w:t>
      </w:r>
      <w:r w:rsidRPr="006A5F0C">
        <w:rPr>
          <w:rFonts w:ascii="STKaiti" w:eastAsia="STKaiti" w:hAnsi="STKaiti"/>
          <w:sz w:val="21"/>
          <w:szCs w:val="21"/>
          <w:lang w:eastAsia="zh-CN"/>
        </w:rPr>
        <w:t>PA</w:t>
      </w:r>
      <w:r w:rsidRPr="006A5F0C">
        <w:rPr>
          <w:rFonts w:ascii="STKaiti" w:eastAsia="STKaiti" w:hAnsi="STKaiti" w:hint="eastAsia"/>
          <w:sz w:val="21"/>
          <w:szCs w:val="21"/>
          <w:lang w:eastAsia="zh-CN"/>
        </w:rPr>
        <w:t>）集成，</w:t>
      </w:r>
      <w:r w:rsidRPr="006A5F0C">
        <w:rPr>
          <w:rFonts w:ascii="STKaiti" w:eastAsia="STKaiti" w:hAnsi="STKaiti"/>
          <w:sz w:val="21"/>
          <w:szCs w:val="21"/>
          <w:lang w:eastAsia="zh-CN"/>
        </w:rPr>
        <w:t>Saha</w:t>
      </w:r>
      <w:r w:rsidRPr="006A5F0C">
        <w:rPr>
          <w:rFonts w:ascii="STKaiti" w:eastAsia="STKaiti" w:hAnsi="STKaiti" w:hint="eastAsia"/>
          <w:sz w:val="21"/>
          <w:szCs w:val="21"/>
          <w:lang w:eastAsia="zh-CN"/>
        </w:rPr>
        <w:t>等人通过共模稳定性优化，使毫米波放大器增益波动</w:t>
      </w:r>
      <w:r w:rsidRPr="006A5F0C">
        <w:rPr>
          <w:rFonts w:ascii="STKaiti" w:eastAsia="STKaiti" w:hAnsi="STKaiti"/>
          <w:sz w:val="21"/>
          <w:szCs w:val="21"/>
          <w:lang w:eastAsia="zh-CN"/>
        </w:rPr>
        <w:t>&lt;1 dB</w:t>
      </w:r>
      <w:r w:rsidRPr="006A5F0C">
        <w:rPr>
          <w:rFonts w:ascii="STKaiti" w:eastAsia="STKaiti" w:hAnsi="STKaiti" w:hint="eastAsia"/>
          <w:sz w:val="21"/>
          <w:szCs w:val="21"/>
          <w:lang w:eastAsia="zh-CN"/>
        </w:rPr>
        <w:t>，适用于多通道</w:t>
      </w:r>
      <w:r w:rsidRPr="006A5F0C">
        <w:rPr>
          <w:rFonts w:ascii="STKaiti" w:eastAsia="STKaiti" w:hAnsi="STKaiti"/>
          <w:sz w:val="21"/>
          <w:szCs w:val="21"/>
          <w:lang w:eastAsia="zh-CN"/>
        </w:rPr>
        <w:t>5G SoC[</w:t>
      </w:r>
      <w:r w:rsidR="000A0586">
        <w:rPr>
          <w:rFonts w:ascii="STKaiti" w:eastAsia="STKaiti" w:hAnsi="STKaiti" w:hint="eastAsia"/>
          <w:sz w:val="21"/>
          <w:szCs w:val="21"/>
          <w:lang w:eastAsia="zh-CN"/>
        </w:rPr>
        <w:t>18</w:t>
      </w:r>
      <w:r w:rsidRPr="006A5F0C">
        <w:rPr>
          <w:rFonts w:ascii="STKaiti" w:eastAsia="STKaiti" w:hAnsi="STKaiti"/>
          <w:sz w:val="21"/>
          <w:szCs w:val="21"/>
          <w:lang w:eastAsia="zh-CN"/>
        </w:rPr>
        <w:t>]</w:t>
      </w:r>
      <w:r w:rsidRPr="006A5F0C">
        <w:rPr>
          <w:rFonts w:ascii="STKaiti" w:eastAsia="STKaiti" w:hAnsi="STKaiti" w:hint="eastAsia"/>
          <w:sz w:val="21"/>
          <w:szCs w:val="21"/>
          <w:lang w:eastAsia="zh-CN"/>
        </w:rPr>
        <w:t>。</w:t>
      </w:r>
      <w:r w:rsidRPr="006A5F0C">
        <w:rPr>
          <w:rFonts w:ascii="STKaiti" w:eastAsia="STKaiti" w:hAnsi="STKaiti"/>
          <w:sz w:val="21"/>
          <w:szCs w:val="21"/>
          <w:lang w:eastAsia="zh-CN"/>
        </w:rPr>
        <w:t>2025</w:t>
      </w:r>
      <w:r w:rsidRPr="006A5F0C">
        <w:rPr>
          <w:rFonts w:ascii="STKaiti" w:eastAsia="STKaiti" w:hAnsi="STKaiti" w:hint="eastAsia"/>
          <w:sz w:val="21"/>
          <w:szCs w:val="21"/>
          <w:lang w:eastAsia="zh-CN"/>
        </w:rPr>
        <w:t>年，来自麻省理工学院的</w:t>
      </w:r>
      <w:proofErr w:type="spellStart"/>
      <w:r w:rsidRPr="006A5F0C">
        <w:rPr>
          <w:rFonts w:ascii="STKaiti" w:eastAsia="STKaiti" w:hAnsi="STKaiti"/>
          <w:sz w:val="21"/>
          <w:szCs w:val="21"/>
          <w:lang w:eastAsia="zh-CN"/>
        </w:rPr>
        <w:t>Jinchen</w:t>
      </w:r>
      <w:proofErr w:type="spellEnd"/>
      <w:r w:rsidRPr="006A5F0C">
        <w:rPr>
          <w:rFonts w:ascii="STKaiti" w:eastAsia="STKaiti" w:hAnsi="STKaiti"/>
          <w:sz w:val="21"/>
          <w:szCs w:val="21"/>
          <w:lang w:eastAsia="zh-CN"/>
        </w:rPr>
        <w:t xml:space="preserve"> Wang </w:t>
      </w:r>
      <w:r w:rsidRPr="006A5F0C">
        <w:rPr>
          <w:rFonts w:ascii="STKaiti" w:eastAsia="STKaiti" w:hAnsi="STKaiti" w:hint="eastAsia"/>
          <w:sz w:val="21"/>
          <w:szCs w:val="21"/>
          <w:lang w:eastAsia="zh-CN"/>
        </w:rPr>
        <w:t>使用</w:t>
      </w:r>
      <w:r w:rsidRPr="006A5F0C">
        <w:rPr>
          <w:rFonts w:ascii="STKaiti" w:eastAsia="STKaiti" w:hAnsi="STKaiti"/>
          <w:sz w:val="21"/>
          <w:szCs w:val="21"/>
          <w:lang w:eastAsia="zh-CN"/>
        </w:rPr>
        <w:t>CMOS</w:t>
      </w:r>
      <w:r w:rsidRPr="006A5F0C">
        <w:rPr>
          <w:rFonts w:ascii="STKaiti" w:eastAsia="STKaiti" w:hAnsi="STKaiti" w:hint="eastAsia"/>
          <w:sz w:val="21"/>
          <w:szCs w:val="21"/>
          <w:lang w:eastAsia="zh-CN"/>
        </w:rPr>
        <w:t>工艺高功率</w:t>
      </w:r>
      <w:r w:rsidRPr="006A5F0C">
        <w:rPr>
          <w:rFonts w:ascii="STKaiti" w:eastAsia="STKaiti" w:hAnsi="STKaiti"/>
          <w:sz w:val="21"/>
          <w:szCs w:val="21"/>
          <w:lang w:eastAsia="zh-CN"/>
        </w:rPr>
        <w:t>RF FinFET</w:t>
      </w:r>
      <w:r w:rsidRPr="006A5F0C">
        <w:rPr>
          <w:rFonts w:ascii="STKaiti" w:eastAsia="STKaiti" w:hAnsi="STKaiti" w:hint="eastAsia"/>
          <w:sz w:val="21"/>
          <w:szCs w:val="21"/>
          <w:lang w:eastAsia="zh-CN"/>
        </w:rPr>
        <w:t>（</w:t>
      </w:r>
      <w:proofErr w:type="spellStart"/>
      <w:r w:rsidRPr="006A5F0C">
        <w:rPr>
          <w:rFonts w:ascii="STKaiti" w:eastAsia="STKaiti" w:hAnsi="STKaiti"/>
          <w:sz w:val="21"/>
          <w:szCs w:val="21"/>
          <w:lang w:eastAsia="zh-CN"/>
        </w:rPr>
        <w:t>HyPowerFF</w:t>
      </w:r>
      <w:proofErr w:type="spellEnd"/>
      <w:r w:rsidRPr="006A5F0C">
        <w:rPr>
          <w:rFonts w:ascii="STKaiti" w:eastAsia="STKaiti" w:hAnsi="STKaiti" w:hint="eastAsia"/>
          <w:sz w:val="21"/>
          <w:szCs w:val="21"/>
          <w:lang w:eastAsia="zh-CN"/>
        </w:rPr>
        <w:t>）工艺，设计了一款工作在</w:t>
      </w:r>
      <w:r w:rsidRPr="006A5F0C">
        <w:rPr>
          <w:rFonts w:ascii="STKaiti" w:eastAsia="STKaiti" w:hAnsi="STKaiti"/>
          <w:sz w:val="21"/>
          <w:szCs w:val="21"/>
          <w:lang w:eastAsia="zh-CN"/>
        </w:rPr>
        <w:t xml:space="preserve"> 232 </w:t>
      </w:r>
      <w:r w:rsidRPr="006A5F0C">
        <w:rPr>
          <w:rFonts w:ascii="STKaiti" w:eastAsia="STKaiti" w:hAnsi="STKaiti" w:hint="eastAsia"/>
          <w:sz w:val="21"/>
          <w:szCs w:val="21"/>
          <w:lang w:eastAsia="zh-CN"/>
        </w:rPr>
        <w:t>至</w:t>
      </w:r>
      <w:r w:rsidRPr="006A5F0C">
        <w:rPr>
          <w:rFonts w:ascii="STKaiti" w:eastAsia="STKaiti" w:hAnsi="STKaiti"/>
          <w:sz w:val="21"/>
          <w:szCs w:val="21"/>
          <w:lang w:eastAsia="zh-CN"/>
        </w:rPr>
        <w:t xml:space="preserve"> 260GHz </w:t>
      </w:r>
      <w:r w:rsidRPr="006A5F0C">
        <w:rPr>
          <w:rFonts w:ascii="STKaiti" w:eastAsia="STKaiti" w:hAnsi="STKaiti" w:hint="eastAsia"/>
          <w:sz w:val="21"/>
          <w:szCs w:val="21"/>
          <w:lang w:eastAsia="zh-CN"/>
        </w:rPr>
        <w:t>之间的</w:t>
      </w:r>
      <w:r w:rsidRPr="006A5F0C">
        <w:rPr>
          <w:rFonts w:ascii="STKaiti" w:eastAsia="STKaiti" w:hAnsi="STKaiti"/>
          <w:sz w:val="21"/>
          <w:szCs w:val="21"/>
          <w:lang w:eastAsia="zh-CN"/>
        </w:rPr>
        <w:t>CMOS</w:t>
      </w:r>
      <w:r w:rsidRPr="006A5F0C">
        <w:rPr>
          <w:rFonts w:ascii="STKaiti" w:eastAsia="STKaiti" w:hAnsi="STKaiti" w:hint="eastAsia"/>
          <w:sz w:val="21"/>
          <w:szCs w:val="21"/>
          <w:lang w:eastAsia="zh-CN"/>
        </w:rPr>
        <w:t>太赫兹放大器</w:t>
      </w:r>
      <w:r w:rsidRPr="006A5F0C">
        <w:rPr>
          <w:rFonts w:ascii="STKaiti" w:eastAsia="STKaiti" w:hAnsi="STKaiti"/>
          <w:sz w:val="21"/>
          <w:szCs w:val="21"/>
          <w:lang w:eastAsia="zh-CN"/>
        </w:rPr>
        <w:t xml:space="preserve"> - </w:t>
      </w:r>
      <w:r w:rsidRPr="006A5F0C">
        <w:rPr>
          <w:rFonts w:ascii="STKaiti" w:eastAsia="STKaiti" w:hAnsi="STKaiti" w:hint="eastAsia"/>
          <w:sz w:val="21"/>
          <w:szCs w:val="21"/>
          <w:lang w:eastAsia="zh-CN"/>
        </w:rPr>
        <w:t>倍频链阵列，实现了</w:t>
      </w:r>
      <w:r w:rsidRPr="006A5F0C">
        <w:rPr>
          <w:rFonts w:ascii="STKaiti" w:eastAsia="STKaiti" w:hAnsi="STKaiti"/>
          <w:sz w:val="21"/>
          <w:szCs w:val="21"/>
          <w:lang w:eastAsia="zh-CN"/>
        </w:rPr>
        <w:t xml:space="preserve">11.1dBm </w:t>
      </w:r>
      <w:r w:rsidRPr="006A5F0C">
        <w:rPr>
          <w:rFonts w:ascii="STKaiti" w:eastAsia="STKaiti" w:hAnsi="STKaiti" w:hint="eastAsia"/>
          <w:sz w:val="21"/>
          <w:szCs w:val="21"/>
          <w:lang w:eastAsia="zh-CN"/>
        </w:rPr>
        <w:t>的峰值总辐射功率</w:t>
      </w:r>
      <w:r w:rsidRPr="006A5F0C">
        <w:rPr>
          <w:rFonts w:ascii="STKaiti" w:eastAsia="STKaiti" w:hAnsi="STKaiti"/>
          <w:sz w:val="21"/>
          <w:szCs w:val="21"/>
          <w:lang w:eastAsia="zh-CN"/>
        </w:rPr>
        <w:t>[</w:t>
      </w:r>
      <w:r w:rsidR="00384B9B">
        <w:rPr>
          <w:rFonts w:ascii="STKaiti" w:eastAsia="STKaiti" w:hAnsi="STKaiti" w:hint="eastAsia"/>
          <w:sz w:val="21"/>
          <w:szCs w:val="21"/>
          <w:lang w:eastAsia="zh-CN"/>
        </w:rPr>
        <w:t>19</w:t>
      </w:r>
      <w:r w:rsidRPr="006A5F0C">
        <w:rPr>
          <w:rFonts w:ascii="STKaiti" w:eastAsia="STKaiti" w:hAnsi="STKaiti"/>
          <w:sz w:val="21"/>
          <w:szCs w:val="21"/>
          <w:lang w:eastAsia="zh-CN"/>
        </w:rPr>
        <w:t>]</w:t>
      </w:r>
      <w:r w:rsidRPr="006A5F0C">
        <w:rPr>
          <w:rFonts w:ascii="STKaiti" w:eastAsia="STKaiti" w:hAnsi="STKaiti" w:hint="eastAsia"/>
          <w:sz w:val="21"/>
          <w:szCs w:val="21"/>
          <w:lang w:eastAsia="zh-CN"/>
        </w:rPr>
        <w:t>。同年，来自英特尔公司的</w:t>
      </w:r>
      <w:r w:rsidRPr="006A5F0C">
        <w:rPr>
          <w:rFonts w:ascii="STKaiti" w:eastAsia="STKaiti" w:hAnsi="STKaiti"/>
          <w:sz w:val="21"/>
          <w:szCs w:val="21"/>
          <w:lang w:eastAsia="zh-CN"/>
        </w:rPr>
        <w:t xml:space="preserve">Marco </w:t>
      </w:r>
      <w:proofErr w:type="spellStart"/>
      <w:r w:rsidRPr="006A5F0C">
        <w:rPr>
          <w:rFonts w:ascii="STKaiti" w:eastAsia="STKaiti" w:hAnsi="STKaiti"/>
          <w:sz w:val="21"/>
          <w:szCs w:val="21"/>
          <w:lang w:eastAsia="zh-CN"/>
        </w:rPr>
        <w:t>Cusmai</w:t>
      </w:r>
      <w:proofErr w:type="spellEnd"/>
      <w:r w:rsidRPr="006A5F0C">
        <w:rPr>
          <w:rFonts w:ascii="STKaiti" w:eastAsia="STKaiti" w:hAnsi="STKaiti" w:hint="eastAsia"/>
          <w:sz w:val="21"/>
          <w:szCs w:val="21"/>
          <w:lang w:eastAsia="zh-CN"/>
        </w:rPr>
        <w:t>使用</w:t>
      </w:r>
      <w:r w:rsidRPr="006A5F0C">
        <w:rPr>
          <w:rFonts w:ascii="STKaiti" w:eastAsia="STKaiti" w:hAnsi="STKaiti"/>
          <w:sz w:val="21"/>
          <w:szCs w:val="21"/>
          <w:lang w:eastAsia="zh-CN"/>
        </w:rPr>
        <w:t>3nm FinFET</w:t>
      </w:r>
      <w:r w:rsidRPr="006A5F0C">
        <w:rPr>
          <w:rFonts w:ascii="STKaiti" w:eastAsia="STKaiti" w:hAnsi="STKaiti" w:hint="eastAsia"/>
          <w:sz w:val="21"/>
          <w:szCs w:val="21"/>
          <w:lang w:eastAsia="zh-CN"/>
        </w:rPr>
        <w:t>工艺设计了一款基于</w:t>
      </w:r>
      <w:r w:rsidRPr="006A5F0C">
        <w:rPr>
          <w:rFonts w:ascii="STKaiti" w:eastAsia="STKaiti" w:hAnsi="STKaiti"/>
          <w:sz w:val="21"/>
          <w:szCs w:val="21"/>
          <w:lang w:eastAsia="zh-CN"/>
        </w:rPr>
        <w:t>7</w:t>
      </w:r>
      <w:r w:rsidRPr="006A5F0C">
        <w:rPr>
          <w:rFonts w:ascii="STKaiti" w:eastAsia="STKaiti" w:hAnsi="STKaiti" w:hint="eastAsia"/>
          <w:sz w:val="21"/>
          <w:szCs w:val="21"/>
          <w:lang w:eastAsia="zh-CN"/>
        </w:rPr>
        <w:t>位</w:t>
      </w:r>
      <w:r w:rsidRPr="006A5F0C">
        <w:rPr>
          <w:rFonts w:ascii="STKaiti" w:eastAsia="STKaiti" w:hAnsi="STKaiti"/>
          <w:sz w:val="21"/>
          <w:szCs w:val="21"/>
          <w:lang w:eastAsia="zh-CN"/>
        </w:rPr>
        <w:t>DAC</w:t>
      </w:r>
      <w:r w:rsidRPr="006A5F0C">
        <w:rPr>
          <w:rFonts w:ascii="STKaiti" w:eastAsia="STKaiti" w:hAnsi="STKaiti" w:hint="eastAsia"/>
          <w:sz w:val="21"/>
          <w:szCs w:val="21"/>
          <w:lang w:eastAsia="zh-CN"/>
        </w:rPr>
        <w:t>驱动的传输速率达到</w:t>
      </w:r>
      <w:r w:rsidRPr="006A5F0C">
        <w:rPr>
          <w:rFonts w:ascii="STKaiti" w:eastAsia="STKaiti" w:hAnsi="STKaiti"/>
          <w:sz w:val="21"/>
          <w:szCs w:val="21"/>
          <w:lang w:eastAsia="zh-CN"/>
        </w:rPr>
        <w:t>224-Gb/s</w:t>
      </w:r>
      <w:r w:rsidRPr="006A5F0C">
        <w:rPr>
          <w:rFonts w:ascii="STKaiti" w:eastAsia="STKaiti" w:hAnsi="STKaiti" w:hint="eastAsia"/>
          <w:sz w:val="21"/>
          <w:szCs w:val="21"/>
          <w:lang w:eastAsia="zh-CN"/>
        </w:rPr>
        <w:t>的发射机，具有极高的能效</w:t>
      </w:r>
      <w:r w:rsidRPr="006A5F0C">
        <w:rPr>
          <w:rFonts w:ascii="STKaiti" w:eastAsia="STKaiti" w:hAnsi="STKaiti"/>
          <w:sz w:val="21"/>
          <w:szCs w:val="21"/>
          <w:lang w:eastAsia="zh-CN"/>
        </w:rPr>
        <w:t>[</w:t>
      </w:r>
      <w:r w:rsidR="00384B9B">
        <w:rPr>
          <w:rFonts w:ascii="STKaiti" w:eastAsia="STKaiti" w:hAnsi="STKaiti" w:hint="eastAsia"/>
          <w:sz w:val="21"/>
          <w:szCs w:val="21"/>
          <w:lang w:eastAsia="zh-CN"/>
        </w:rPr>
        <w:t>20</w:t>
      </w:r>
      <w:r w:rsidRPr="006A5F0C">
        <w:rPr>
          <w:rFonts w:ascii="STKaiti" w:eastAsia="STKaiti" w:hAnsi="STKaiti"/>
          <w:sz w:val="21"/>
          <w:szCs w:val="21"/>
          <w:lang w:eastAsia="zh-CN"/>
        </w:rPr>
        <w:t>]</w:t>
      </w:r>
      <w:r w:rsidRPr="006A5F0C">
        <w:rPr>
          <w:rFonts w:ascii="STKaiti" w:eastAsia="STKaiti" w:hAnsi="STKaiti" w:hint="eastAsia"/>
          <w:sz w:val="21"/>
          <w:szCs w:val="21"/>
          <w:lang w:eastAsia="zh-CN"/>
        </w:rPr>
        <w:t>。来自</w:t>
      </w:r>
      <w:r w:rsidRPr="006A5F0C">
        <w:rPr>
          <w:rFonts w:ascii="STKaiti" w:eastAsia="STKaiti" w:hAnsi="STKaiti"/>
          <w:sz w:val="21"/>
          <w:szCs w:val="21"/>
          <w:lang w:eastAsia="zh-CN"/>
        </w:rPr>
        <w:t>UCLA</w:t>
      </w:r>
      <w:r w:rsidRPr="006A5F0C">
        <w:rPr>
          <w:rFonts w:ascii="STKaiti" w:eastAsia="STKaiti" w:hAnsi="STKaiti" w:hint="eastAsia"/>
          <w:sz w:val="21"/>
          <w:szCs w:val="21"/>
          <w:lang w:eastAsia="zh-CN"/>
        </w:rPr>
        <w:t>的</w:t>
      </w:r>
      <w:r w:rsidRPr="006A5F0C">
        <w:rPr>
          <w:rFonts w:ascii="STKaiti" w:eastAsia="STKaiti" w:hAnsi="STKaiti"/>
          <w:sz w:val="21"/>
          <w:szCs w:val="21"/>
          <w:lang w:eastAsia="zh-CN"/>
        </w:rPr>
        <w:t xml:space="preserve">Lachlan </w:t>
      </w:r>
      <w:proofErr w:type="spellStart"/>
      <w:r w:rsidRPr="006A5F0C">
        <w:rPr>
          <w:rFonts w:ascii="STKaiti" w:eastAsia="STKaiti" w:hAnsi="STKaiti"/>
          <w:sz w:val="21"/>
          <w:szCs w:val="21"/>
          <w:lang w:eastAsia="zh-CN"/>
        </w:rPr>
        <w:t>Cuskelly</w:t>
      </w:r>
      <w:proofErr w:type="spellEnd"/>
      <w:r w:rsidRPr="006A5F0C">
        <w:rPr>
          <w:rFonts w:ascii="STKaiti" w:eastAsia="STKaiti" w:hAnsi="STKaiti" w:hint="eastAsia"/>
          <w:sz w:val="21"/>
          <w:szCs w:val="21"/>
          <w:lang w:eastAsia="zh-CN"/>
        </w:rPr>
        <w:t>设计了一款采用</w:t>
      </w:r>
      <w:r w:rsidRPr="006A5F0C">
        <w:rPr>
          <w:rFonts w:ascii="STKaiti" w:eastAsia="STKaiti" w:hAnsi="STKaiti"/>
          <w:sz w:val="21"/>
          <w:szCs w:val="21"/>
          <w:lang w:eastAsia="zh-CN"/>
        </w:rPr>
        <w:t>16nm p-FinFET</w:t>
      </w:r>
      <w:r w:rsidRPr="006A5F0C">
        <w:rPr>
          <w:rFonts w:ascii="STKaiti" w:eastAsia="STKaiti" w:hAnsi="STKaiti" w:hint="eastAsia"/>
          <w:sz w:val="21"/>
          <w:szCs w:val="21"/>
          <w:lang w:eastAsia="zh-CN"/>
        </w:rPr>
        <w:t>结构的</w:t>
      </w:r>
      <w:r w:rsidRPr="006A5F0C">
        <w:rPr>
          <w:rFonts w:ascii="STKaiti" w:eastAsia="STKaiti" w:hAnsi="STKaiti"/>
          <w:sz w:val="21"/>
          <w:szCs w:val="21"/>
          <w:lang w:eastAsia="zh-CN"/>
        </w:rPr>
        <w:t xml:space="preserve"> 134GHz </w:t>
      </w:r>
      <w:r w:rsidRPr="006A5F0C">
        <w:rPr>
          <w:rFonts w:ascii="STKaiti" w:eastAsia="STKaiti" w:hAnsi="STKaiti" w:hint="eastAsia"/>
          <w:sz w:val="21"/>
          <w:szCs w:val="21"/>
          <w:lang w:eastAsia="zh-CN"/>
        </w:rPr>
        <w:t>高效率高功率基频振荡器。其在归一化相位噪声和效率方面表现优于其他</w:t>
      </w:r>
      <w:r w:rsidRPr="006A5F0C">
        <w:rPr>
          <w:rFonts w:ascii="STKaiti" w:eastAsia="STKaiti" w:hAnsi="STKaiti"/>
          <w:sz w:val="21"/>
          <w:szCs w:val="21"/>
          <w:lang w:eastAsia="zh-CN"/>
        </w:rPr>
        <w:t xml:space="preserve"> CMOS </w:t>
      </w:r>
      <w:r w:rsidRPr="006A5F0C">
        <w:rPr>
          <w:rFonts w:ascii="STKaiti" w:eastAsia="STKaiti" w:hAnsi="STKaiti" w:hint="eastAsia"/>
          <w:sz w:val="21"/>
          <w:szCs w:val="21"/>
          <w:lang w:eastAsia="zh-CN"/>
        </w:rPr>
        <w:t>功率振荡器，为未来利用</w:t>
      </w:r>
      <w:r w:rsidRPr="006A5F0C">
        <w:rPr>
          <w:rFonts w:ascii="STKaiti" w:eastAsia="STKaiti" w:hAnsi="STKaiti"/>
          <w:sz w:val="21"/>
          <w:szCs w:val="21"/>
          <w:lang w:eastAsia="zh-CN"/>
        </w:rPr>
        <w:t xml:space="preserve"> p-FinFET </w:t>
      </w:r>
      <w:r w:rsidRPr="006A5F0C">
        <w:rPr>
          <w:rFonts w:ascii="STKaiti" w:eastAsia="STKaiti" w:hAnsi="STKaiti" w:hint="eastAsia"/>
          <w:sz w:val="21"/>
          <w:szCs w:val="21"/>
          <w:lang w:eastAsia="zh-CN"/>
        </w:rPr>
        <w:t>器件在</w:t>
      </w:r>
      <w:r w:rsidRPr="006A5F0C">
        <w:rPr>
          <w:rFonts w:ascii="STKaiti" w:eastAsia="STKaiti" w:hAnsi="STKaiti"/>
          <w:sz w:val="21"/>
          <w:szCs w:val="21"/>
          <w:lang w:eastAsia="zh-CN"/>
        </w:rPr>
        <w:t xml:space="preserve"> D </w:t>
      </w:r>
      <w:r w:rsidRPr="006A5F0C">
        <w:rPr>
          <w:rFonts w:ascii="STKaiti" w:eastAsia="STKaiti" w:hAnsi="STKaiti" w:hint="eastAsia"/>
          <w:sz w:val="21"/>
          <w:szCs w:val="21"/>
          <w:lang w:eastAsia="zh-CN"/>
        </w:rPr>
        <w:t>频段的相控阵和雷达的应用提供可能[</w:t>
      </w:r>
      <w:r w:rsidR="00384B9B">
        <w:rPr>
          <w:rFonts w:ascii="STKaiti" w:eastAsia="STKaiti" w:hAnsi="STKaiti" w:hint="eastAsia"/>
          <w:sz w:val="21"/>
          <w:szCs w:val="21"/>
          <w:lang w:eastAsia="zh-CN"/>
        </w:rPr>
        <w:t>21</w:t>
      </w:r>
      <w:r w:rsidRPr="006A5F0C">
        <w:rPr>
          <w:rFonts w:ascii="STKaiti" w:eastAsia="STKaiti" w:hAnsi="STKaiti"/>
          <w:sz w:val="21"/>
          <w:szCs w:val="21"/>
          <w:lang w:eastAsia="zh-CN"/>
        </w:rPr>
        <w:t>]</w:t>
      </w:r>
      <w:r w:rsidR="00384B9B">
        <w:rPr>
          <w:rFonts w:ascii="STKaiti" w:eastAsia="STKaiti" w:hAnsi="STKaiti" w:hint="eastAsia"/>
          <w:sz w:val="21"/>
          <w:szCs w:val="21"/>
          <w:lang w:eastAsia="zh-CN"/>
        </w:rPr>
        <w:t>。 但是</w:t>
      </w:r>
      <w:r w:rsidRPr="006A5F0C">
        <w:rPr>
          <w:rFonts w:ascii="STKaiti" w:eastAsia="STKaiti" w:hAnsi="STKaiti"/>
          <w:sz w:val="21"/>
          <w:szCs w:val="21"/>
          <w:lang w:eastAsia="zh-CN"/>
        </w:rPr>
        <w:t>FinFET</w:t>
      </w:r>
      <w:r w:rsidRPr="006A5F0C">
        <w:rPr>
          <w:rFonts w:ascii="STKaiti" w:eastAsia="STKaiti" w:hAnsi="STKaiti" w:hint="eastAsia"/>
          <w:sz w:val="21"/>
          <w:szCs w:val="21"/>
          <w:lang w:eastAsia="zh-CN"/>
        </w:rPr>
        <w:t>在太赫兹频段的效率和增益远低于</w:t>
      </w:r>
      <w:r w:rsidRPr="006A5F0C">
        <w:rPr>
          <w:rFonts w:ascii="STKaiti" w:eastAsia="STKaiti" w:hAnsi="STKaiti"/>
          <w:sz w:val="21"/>
          <w:szCs w:val="21"/>
          <w:lang w:eastAsia="zh-CN"/>
        </w:rPr>
        <w:t>III-V</w:t>
      </w:r>
      <w:r w:rsidRPr="006A5F0C">
        <w:rPr>
          <w:rFonts w:ascii="STKaiti" w:eastAsia="STKaiti" w:hAnsi="STKaiti" w:hint="eastAsia"/>
          <w:sz w:val="21"/>
          <w:szCs w:val="21"/>
          <w:lang w:eastAsia="zh-CN"/>
        </w:rPr>
        <w:t>族器件</w:t>
      </w:r>
      <w:r w:rsidR="00456EFD">
        <w:rPr>
          <w:rFonts w:ascii="STKaiti" w:eastAsia="STKaiti" w:hAnsi="STKaiti" w:hint="eastAsia"/>
          <w:sz w:val="21"/>
          <w:szCs w:val="21"/>
          <w:lang w:eastAsia="zh-CN"/>
        </w:rPr>
        <w:t>，</w:t>
      </w:r>
      <w:r w:rsidRPr="006A5F0C">
        <w:rPr>
          <w:rFonts w:ascii="STKaiti" w:eastAsia="STKaiti" w:hAnsi="STKaiti" w:hint="eastAsia"/>
          <w:sz w:val="21"/>
          <w:szCs w:val="21"/>
          <w:lang w:eastAsia="zh-CN"/>
        </w:rPr>
        <w:t>因寄生电阻和互连损耗限制</w:t>
      </w:r>
      <w:r w:rsidRPr="006A5F0C">
        <w:rPr>
          <w:rFonts w:ascii="STKaiti" w:eastAsia="STKaiti" w:hAnsi="STKaiti"/>
          <w:sz w:val="21"/>
          <w:szCs w:val="21"/>
          <w:lang w:eastAsia="zh-CN"/>
        </w:rPr>
        <w:t>fmax</w:t>
      </w:r>
      <w:r w:rsidRPr="006A5F0C">
        <w:rPr>
          <w:rFonts w:ascii="STKaiti" w:eastAsia="STKaiti" w:hAnsi="STKaiti" w:hint="eastAsia"/>
          <w:sz w:val="21"/>
          <w:szCs w:val="21"/>
          <w:lang w:eastAsia="zh-CN"/>
        </w:rPr>
        <w:t>小于</w:t>
      </w:r>
      <w:r w:rsidRPr="006A5F0C">
        <w:rPr>
          <w:rFonts w:ascii="STKaiti" w:eastAsia="STKaiti" w:hAnsi="STKaiti"/>
          <w:sz w:val="21"/>
          <w:szCs w:val="21"/>
          <w:lang w:eastAsia="zh-CN"/>
        </w:rPr>
        <w:t>500 GH</w:t>
      </w:r>
      <w:r w:rsidRPr="006A5F0C">
        <w:rPr>
          <w:rFonts w:ascii="STKaiti" w:eastAsia="STKaiti" w:hAnsi="STKaiti" w:hint="eastAsia"/>
          <w:sz w:val="21"/>
          <w:szCs w:val="21"/>
          <w:lang w:eastAsia="zh-CN"/>
        </w:rPr>
        <w:t>z。</w:t>
      </w:r>
      <w:r w:rsidR="00456EFD">
        <w:rPr>
          <w:rFonts w:ascii="STKaiti" w:eastAsia="STKaiti" w:hAnsi="STKaiti"/>
          <w:sz w:val="21"/>
          <w:szCs w:val="21"/>
          <w:lang w:eastAsia="zh-CN"/>
        </w:rPr>
        <w:t>FinFET</w:t>
      </w:r>
      <w:r w:rsidRPr="006A5F0C">
        <w:rPr>
          <w:rFonts w:ascii="STKaiti" w:eastAsia="STKaiti" w:hAnsi="STKaiti" w:hint="eastAsia"/>
          <w:sz w:val="21"/>
          <w:szCs w:val="21"/>
          <w:lang w:eastAsia="zh-CN"/>
        </w:rPr>
        <w:t>太赫兹功率放大器的输出功率仅</w:t>
      </w:r>
      <w:r w:rsidRPr="006A5F0C">
        <w:rPr>
          <w:rFonts w:ascii="STKaiti" w:eastAsia="STKaiti" w:hAnsi="STKaiti"/>
          <w:sz w:val="21"/>
          <w:szCs w:val="21"/>
          <w:lang w:eastAsia="zh-CN"/>
        </w:rPr>
        <w:t>12-15 dBm</w:t>
      </w:r>
      <w:r w:rsidRPr="006A5F0C">
        <w:rPr>
          <w:rFonts w:ascii="STKaiti" w:eastAsia="STKaiti" w:hAnsi="STKaiti" w:hint="eastAsia"/>
          <w:sz w:val="21"/>
          <w:szCs w:val="21"/>
          <w:lang w:eastAsia="zh-CN"/>
        </w:rPr>
        <w:t>，难以满足</w:t>
      </w:r>
      <w:r w:rsidRPr="006A5F0C">
        <w:rPr>
          <w:rFonts w:ascii="STKaiti" w:eastAsia="STKaiti" w:hAnsi="STKaiti"/>
          <w:sz w:val="21"/>
          <w:szCs w:val="21"/>
          <w:lang w:eastAsia="zh-CN"/>
        </w:rPr>
        <w:t>6G</w:t>
      </w:r>
      <w:r w:rsidRPr="006A5F0C">
        <w:rPr>
          <w:rFonts w:ascii="STKaiti" w:eastAsia="STKaiti" w:hAnsi="STKaiti" w:hint="eastAsia"/>
          <w:sz w:val="21"/>
          <w:szCs w:val="21"/>
          <w:lang w:eastAsia="zh-CN"/>
        </w:rPr>
        <w:t>通信需求</w:t>
      </w:r>
      <w:r w:rsidRPr="006A5F0C">
        <w:rPr>
          <w:rFonts w:ascii="STKaiti" w:eastAsia="STKaiti" w:hAnsi="STKaiti"/>
          <w:sz w:val="21"/>
          <w:szCs w:val="21"/>
          <w:lang w:eastAsia="zh-CN"/>
        </w:rPr>
        <w:t>[2</w:t>
      </w:r>
      <w:r w:rsidR="00456EFD">
        <w:rPr>
          <w:rFonts w:ascii="STKaiti" w:eastAsia="STKaiti" w:hAnsi="STKaiti" w:hint="eastAsia"/>
          <w:sz w:val="21"/>
          <w:szCs w:val="21"/>
          <w:lang w:eastAsia="zh-CN"/>
        </w:rPr>
        <w:t>2</w:t>
      </w:r>
      <w:r w:rsidRPr="006A5F0C">
        <w:rPr>
          <w:rFonts w:ascii="STKaiti" w:eastAsia="STKaiti" w:hAnsi="STKaiti"/>
          <w:sz w:val="21"/>
          <w:szCs w:val="21"/>
          <w:lang w:eastAsia="zh-CN"/>
        </w:rPr>
        <w:t>]</w:t>
      </w:r>
      <w:r w:rsidRPr="006A5F0C">
        <w:rPr>
          <w:rFonts w:ascii="STKaiti" w:eastAsia="STKaiti" w:hAnsi="STKaiti" w:hint="eastAsia"/>
          <w:sz w:val="21"/>
          <w:szCs w:val="21"/>
          <w:lang w:eastAsia="zh-CN"/>
        </w:rPr>
        <w:t>。同时，自加热效应导致</w:t>
      </w:r>
      <w:r w:rsidRPr="006A5F0C">
        <w:rPr>
          <w:rFonts w:ascii="STKaiti" w:eastAsia="STKaiti" w:hAnsi="STKaiti"/>
          <w:sz w:val="21"/>
          <w:szCs w:val="21"/>
          <w:lang w:eastAsia="zh-CN"/>
        </w:rPr>
        <w:t>FinFET</w:t>
      </w:r>
      <w:r w:rsidRPr="006A5F0C">
        <w:rPr>
          <w:rFonts w:ascii="STKaiti" w:eastAsia="STKaiti" w:hAnsi="STKaiti" w:hint="eastAsia"/>
          <w:sz w:val="21"/>
          <w:szCs w:val="21"/>
          <w:lang w:eastAsia="zh-CN"/>
        </w:rPr>
        <w:t>温度升高</w:t>
      </w:r>
      <w:r w:rsidRPr="006A5F0C">
        <w:rPr>
          <w:rFonts w:ascii="STKaiti" w:eastAsia="STKaiti" w:hAnsi="STKaiti"/>
          <w:sz w:val="21"/>
          <w:szCs w:val="21"/>
          <w:lang w:eastAsia="zh-CN"/>
        </w:rPr>
        <w:t>50-100°C</w:t>
      </w:r>
      <w:r w:rsidRPr="006A5F0C">
        <w:rPr>
          <w:rFonts w:ascii="STKaiti" w:eastAsia="STKaiti" w:hAnsi="STKaiti" w:hint="eastAsia"/>
          <w:sz w:val="21"/>
          <w:szCs w:val="21"/>
          <w:lang w:eastAsia="zh-CN"/>
        </w:rPr>
        <w:t>，跨导下降</w:t>
      </w:r>
      <w:r w:rsidRPr="006A5F0C">
        <w:rPr>
          <w:rFonts w:ascii="STKaiti" w:eastAsia="STKaiti" w:hAnsi="STKaiti"/>
          <w:sz w:val="21"/>
          <w:szCs w:val="21"/>
          <w:lang w:eastAsia="zh-CN"/>
        </w:rPr>
        <w:t>15%</w:t>
      </w:r>
      <w:r w:rsidRPr="006A5F0C">
        <w:rPr>
          <w:rFonts w:ascii="STKaiti" w:eastAsia="STKaiti" w:hAnsi="STKaiti" w:hint="eastAsia"/>
          <w:sz w:val="21"/>
          <w:szCs w:val="21"/>
          <w:lang w:eastAsia="zh-CN"/>
        </w:rPr>
        <w:t>，影响太赫兹电路稳定性</w:t>
      </w:r>
      <w:r w:rsidRPr="006A5F0C">
        <w:rPr>
          <w:rFonts w:ascii="STKaiti" w:eastAsia="STKaiti" w:hAnsi="STKaiti"/>
          <w:sz w:val="21"/>
          <w:szCs w:val="21"/>
          <w:lang w:eastAsia="zh-CN"/>
        </w:rPr>
        <w:t>[2</w:t>
      </w:r>
      <w:r w:rsidR="00456EFD">
        <w:rPr>
          <w:rFonts w:ascii="STKaiti" w:eastAsia="STKaiti" w:hAnsi="STKaiti" w:hint="eastAsia"/>
          <w:sz w:val="21"/>
          <w:szCs w:val="21"/>
          <w:lang w:eastAsia="zh-CN"/>
        </w:rPr>
        <w:t>3</w:t>
      </w:r>
      <w:r w:rsidRPr="006A5F0C">
        <w:rPr>
          <w:rFonts w:ascii="STKaiti" w:eastAsia="STKaiti" w:hAnsi="STKaiti"/>
          <w:sz w:val="21"/>
          <w:szCs w:val="21"/>
          <w:lang w:eastAsia="zh-CN"/>
        </w:rPr>
        <w:t>]</w:t>
      </w:r>
      <w:r w:rsidRPr="006A5F0C">
        <w:rPr>
          <w:rFonts w:ascii="STKaiti" w:eastAsia="STKaiti" w:hAnsi="STKaiti" w:hint="eastAsia"/>
          <w:sz w:val="21"/>
          <w:szCs w:val="21"/>
          <w:lang w:eastAsia="zh-CN"/>
        </w:rPr>
        <w:t>。</w:t>
      </w:r>
      <w:r w:rsidRPr="006A5F0C">
        <w:rPr>
          <w:rFonts w:ascii="STKaiti" w:eastAsia="STKaiti" w:hAnsi="STKaiti"/>
          <w:sz w:val="21"/>
          <w:szCs w:val="21"/>
          <w:lang w:eastAsia="zh-CN"/>
        </w:rPr>
        <w:t>Khandelwal</w:t>
      </w:r>
      <w:r w:rsidRPr="006A5F0C">
        <w:rPr>
          <w:rFonts w:ascii="STKaiti" w:eastAsia="STKaiti" w:hAnsi="STKaiti" w:hint="eastAsia"/>
          <w:sz w:val="21"/>
          <w:szCs w:val="21"/>
          <w:lang w:eastAsia="zh-CN"/>
        </w:rPr>
        <w:t>等人提出热阻模型，但多物理场（电</w:t>
      </w:r>
      <w:r w:rsidRPr="006A5F0C">
        <w:rPr>
          <w:rFonts w:ascii="STKaiti" w:eastAsia="STKaiti" w:hAnsi="STKaiti"/>
          <w:sz w:val="21"/>
          <w:szCs w:val="21"/>
          <w:lang w:eastAsia="zh-CN"/>
        </w:rPr>
        <w:t>-</w:t>
      </w:r>
      <w:r w:rsidRPr="006A5F0C">
        <w:rPr>
          <w:rFonts w:ascii="STKaiti" w:eastAsia="STKaiti" w:hAnsi="STKaiti" w:hint="eastAsia"/>
          <w:sz w:val="21"/>
          <w:szCs w:val="21"/>
          <w:lang w:eastAsia="zh-CN"/>
        </w:rPr>
        <w:t>热</w:t>
      </w:r>
      <w:r w:rsidRPr="006A5F0C">
        <w:rPr>
          <w:rFonts w:ascii="STKaiti" w:eastAsia="STKaiti" w:hAnsi="STKaiti"/>
          <w:sz w:val="21"/>
          <w:szCs w:val="21"/>
          <w:lang w:eastAsia="zh-CN"/>
        </w:rPr>
        <w:t>-</w:t>
      </w:r>
      <w:r w:rsidRPr="006A5F0C">
        <w:rPr>
          <w:rFonts w:ascii="STKaiti" w:eastAsia="STKaiti" w:hAnsi="STKaiti" w:hint="eastAsia"/>
          <w:sz w:val="21"/>
          <w:szCs w:val="21"/>
          <w:lang w:eastAsia="zh-CN"/>
        </w:rPr>
        <w:t>电磁）建模误差仍超过</w:t>
      </w:r>
      <w:r w:rsidRPr="006A5F0C">
        <w:rPr>
          <w:rFonts w:ascii="STKaiti" w:eastAsia="STKaiti" w:hAnsi="STKaiti"/>
          <w:sz w:val="21"/>
          <w:szCs w:val="21"/>
          <w:lang w:eastAsia="zh-CN"/>
        </w:rPr>
        <w:t>15%</w:t>
      </w:r>
      <w:r w:rsidRPr="006A5F0C">
        <w:rPr>
          <w:rFonts w:ascii="STKaiti" w:eastAsia="STKaiti" w:hAnsi="STKaiti" w:hint="eastAsia"/>
          <w:sz w:val="21"/>
          <w:szCs w:val="21"/>
          <w:lang w:eastAsia="zh-CN"/>
        </w:rPr>
        <w:t>，需进一步优化</w:t>
      </w:r>
      <w:r w:rsidRPr="006A5F0C">
        <w:rPr>
          <w:rFonts w:ascii="STKaiti" w:eastAsia="STKaiti" w:hAnsi="STKaiti"/>
          <w:sz w:val="21"/>
          <w:szCs w:val="21"/>
          <w:lang w:eastAsia="zh-CN"/>
        </w:rPr>
        <w:t>[</w:t>
      </w:r>
      <w:r w:rsidR="00456EFD">
        <w:rPr>
          <w:rFonts w:ascii="STKaiti" w:eastAsia="STKaiti" w:hAnsi="STKaiti" w:hint="eastAsia"/>
          <w:sz w:val="21"/>
          <w:szCs w:val="21"/>
          <w:lang w:eastAsia="zh-CN"/>
        </w:rPr>
        <w:t>24</w:t>
      </w:r>
      <w:r w:rsidRPr="006A5F0C">
        <w:rPr>
          <w:rFonts w:ascii="STKaiti" w:eastAsia="STKaiti" w:hAnsi="STKaiti"/>
          <w:sz w:val="21"/>
          <w:szCs w:val="21"/>
          <w:lang w:eastAsia="zh-CN"/>
        </w:rPr>
        <w:t>]</w:t>
      </w:r>
      <w:r w:rsidRPr="006A5F0C">
        <w:rPr>
          <w:rFonts w:ascii="STKaiti" w:eastAsia="STKaiti" w:hAnsi="STKaiti" w:hint="eastAsia"/>
          <w:sz w:val="21"/>
          <w:szCs w:val="21"/>
          <w:lang w:eastAsia="zh-CN"/>
        </w:rPr>
        <w:t>。此外，由于存在量子效应和工艺变异，建模误差达1</w:t>
      </w:r>
      <w:r w:rsidRPr="006A5F0C">
        <w:rPr>
          <w:rFonts w:ascii="STKaiti" w:eastAsia="STKaiti" w:hAnsi="STKaiti"/>
          <w:sz w:val="21"/>
          <w:szCs w:val="21"/>
          <w:lang w:eastAsia="zh-CN"/>
        </w:rPr>
        <w:t>5-20%</w:t>
      </w:r>
      <w:r w:rsidRPr="006A5F0C">
        <w:rPr>
          <w:rFonts w:ascii="STKaiti" w:eastAsia="STKaiti" w:hAnsi="STKaiti" w:hint="eastAsia"/>
          <w:sz w:val="21"/>
          <w:szCs w:val="21"/>
          <w:lang w:eastAsia="zh-CN"/>
        </w:rPr>
        <w:t>，限制电路设计精度</w:t>
      </w:r>
      <w:r w:rsidRPr="006A5F0C">
        <w:rPr>
          <w:rFonts w:ascii="STKaiti" w:eastAsia="STKaiti" w:hAnsi="STKaiti"/>
          <w:sz w:val="21"/>
          <w:szCs w:val="21"/>
          <w:lang w:eastAsia="zh-CN"/>
        </w:rPr>
        <w:t>[</w:t>
      </w:r>
      <w:r w:rsidR="00456EFD">
        <w:rPr>
          <w:rFonts w:ascii="STKaiti" w:eastAsia="STKaiti" w:hAnsi="STKaiti" w:hint="eastAsia"/>
          <w:sz w:val="21"/>
          <w:szCs w:val="21"/>
          <w:lang w:eastAsia="zh-CN"/>
        </w:rPr>
        <w:t>2</w:t>
      </w:r>
      <w:r w:rsidR="00CA522B">
        <w:rPr>
          <w:rFonts w:ascii="STKaiti" w:eastAsia="STKaiti" w:hAnsi="STKaiti" w:hint="eastAsia"/>
          <w:sz w:val="21"/>
          <w:szCs w:val="21"/>
          <w:lang w:eastAsia="zh-CN"/>
        </w:rPr>
        <w:t>5</w:t>
      </w:r>
      <w:r w:rsidRPr="006A5F0C">
        <w:rPr>
          <w:rFonts w:ascii="STKaiti" w:eastAsia="STKaiti" w:hAnsi="STKaiti"/>
          <w:sz w:val="21"/>
          <w:szCs w:val="21"/>
          <w:lang w:eastAsia="zh-CN"/>
        </w:rPr>
        <w:t>]</w:t>
      </w:r>
      <w:r w:rsidRPr="006A5F0C">
        <w:rPr>
          <w:rFonts w:ascii="STKaiti" w:eastAsia="STKaiti" w:hAnsi="STKaiti" w:hint="eastAsia"/>
          <w:sz w:val="21"/>
          <w:szCs w:val="21"/>
          <w:lang w:eastAsia="zh-CN"/>
        </w:rPr>
        <w:t>。</w:t>
      </w:r>
    </w:p>
    <w:p w14:paraId="41444A8E" w14:textId="02543275" w:rsidR="001B2BAE" w:rsidRDefault="001B2BAE" w:rsidP="00456EFD">
      <w:pPr>
        <w:adjustRightInd w:val="0"/>
        <w:snapToGrid w:val="0"/>
        <w:spacing w:after="0" w:line="360" w:lineRule="auto"/>
        <w:ind w:firstLineChars="200" w:firstLine="420"/>
        <w:jc w:val="both"/>
        <w:rPr>
          <w:rFonts w:ascii="STKaiti" w:eastAsia="STKaiti" w:hAnsi="STKaiti"/>
          <w:sz w:val="21"/>
          <w:szCs w:val="21"/>
          <w:lang w:eastAsia="zh-CN"/>
        </w:rPr>
      </w:pPr>
      <w:r w:rsidRPr="006A5F0C">
        <w:rPr>
          <w:rFonts w:ascii="STKaiti" w:eastAsia="STKaiti" w:hAnsi="STKaiti"/>
          <w:sz w:val="21"/>
          <w:szCs w:val="21"/>
          <w:lang w:eastAsia="zh-CN"/>
        </w:rPr>
        <w:t>国内在FinFET射频研究方面起步较晚</w:t>
      </w:r>
      <w:r w:rsidRPr="006A5F0C">
        <w:rPr>
          <w:rFonts w:ascii="STKaiti" w:eastAsia="STKaiti" w:hAnsi="STKaiti" w:hint="eastAsia"/>
          <w:sz w:val="21"/>
          <w:szCs w:val="21"/>
          <w:lang w:eastAsia="zh-CN"/>
        </w:rPr>
        <w:t>，华为海思、中芯国际和</w:t>
      </w:r>
      <w:r w:rsidRPr="006A5F0C">
        <w:rPr>
          <w:rFonts w:ascii="STKaiti" w:eastAsia="STKaiti" w:hAnsi="STKaiti"/>
          <w:sz w:val="21"/>
          <w:szCs w:val="21"/>
          <w:lang w:eastAsia="zh-CN"/>
        </w:rPr>
        <w:t>清华大学等单位开展</w:t>
      </w:r>
      <w:r w:rsidR="00456EFD">
        <w:rPr>
          <w:rFonts w:ascii="STKaiti" w:eastAsia="STKaiti" w:hAnsi="STKaiti" w:hint="eastAsia"/>
          <w:sz w:val="21"/>
          <w:szCs w:val="21"/>
          <w:lang w:eastAsia="zh-CN"/>
        </w:rPr>
        <w:t>了</w:t>
      </w:r>
      <w:r w:rsidRPr="006A5F0C">
        <w:rPr>
          <w:rFonts w:ascii="STKaiti" w:eastAsia="STKaiti" w:hAnsi="STKaiti"/>
          <w:sz w:val="21"/>
          <w:szCs w:val="21"/>
          <w:lang w:eastAsia="zh-CN"/>
        </w:rPr>
        <w:t>相关探索。</w:t>
      </w:r>
      <w:r w:rsidRPr="006A5F0C">
        <w:rPr>
          <w:rFonts w:ascii="STKaiti" w:eastAsia="STKaiti" w:hAnsi="STKaiti" w:hint="eastAsia"/>
          <w:sz w:val="21"/>
          <w:szCs w:val="21"/>
          <w:lang w:eastAsia="zh-CN"/>
        </w:rPr>
        <w:t>中芯国际</w:t>
      </w:r>
      <w:r w:rsidRPr="006A5F0C">
        <w:rPr>
          <w:rFonts w:ascii="STKaiti" w:eastAsia="STKaiti" w:hAnsi="STKaiti"/>
          <w:sz w:val="21"/>
          <w:szCs w:val="21"/>
          <w:lang w:eastAsia="zh-CN"/>
        </w:rPr>
        <w:t>7nm CMOS FinFET</w:t>
      </w:r>
      <w:r w:rsidRPr="006A5F0C">
        <w:rPr>
          <w:rFonts w:ascii="STKaiti" w:eastAsia="STKaiti" w:hAnsi="STKaiti" w:hint="eastAsia"/>
          <w:sz w:val="21"/>
          <w:szCs w:val="21"/>
          <w:lang w:eastAsia="zh-CN"/>
        </w:rPr>
        <w:t>实现量产，支持华为麒麟9</w:t>
      </w:r>
      <w:r w:rsidRPr="006A5F0C">
        <w:rPr>
          <w:rFonts w:ascii="STKaiti" w:eastAsia="STKaiti" w:hAnsi="STKaiti"/>
          <w:sz w:val="21"/>
          <w:szCs w:val="21"/>
          <w:lang w:eastAsia="zh-CN"/>
        </w:rPr>
        <w:t>000</w:t>
      </w:r>
      <w:r w:rsidRPr="006A5F0C">
        <w:rPr>
          <w:rFonts w:ascii="STKaiti" w:eastAsia="STKaiti" w:hAnsi="STKaiti" w:hint="eastAsia"/>
          <w:sz w:val="21"/>
          <w:szCs w:val="21"/>
          <w:lang w:eastAsia="zh-CN"/>
        </w:rPr>
        <w:t>s</w:t>
      </w:r>
      <w:r w:rsidRPr="006A5F0C">
        <w:rPr>
          <w:rFonts w:ascii="STKaiti" w:eastAsia="STKaiti" w:hAnsi="STKaiti"/>
          <w:sz w:val="21"/>
          <w:szCs w:val="21"/>
          <w:lang w:eastAsia="zh-CN"/>
        </w:rPr>
        <w:t xml:space="preserve"> S</w:t>
      </w:r>
      <w:r w:rsidRPr="006A5F0C">
        <w:rPr>
          <w:rFonts w:ascii="STKaiti" w:eastAsia="STKaiti" w:hAnsi="STKaiti" w:hint="eastAsia"/>
          <w:sz w:val="21"/>
          <w:szCs w:val="21"/>
          <w:lang w:eastAsia="zh-CN"/>
        </w:rPr>
        <w:t>oC的毫米波前端，达到增益8d</w:t>
      </w:r>
      <w:r w:rsidRPr="006A5F0C">
        <w:rPr>
          <w:rFonts w:ascii="STKaiti" w:eastAsia="STKaiti" w:hAnsi="STKaiti"/>
          <w:sz w:val="21"/>
          <w:szCs w:val="21"/>
          <w:lang w:eastAsia="zh-CN"/>
        </w:rPr>
        <w:t>B/</w:t>
      </w:r>
      <w:r w:rsidRPr="006A5F0C">
        <w:rPr>
          <w:rFonts w:ascii="STKaiti" w:eastAsia="STKaiti" w:hAnsi="STKaiti" w:hint="eastAsia"/>
          <w:sz w:val="21"/>
          <w:szCs w:val="21"/>
          <w:lang w:eastAsia="zh-CN"/>
        </w:rPr>
        <w:t>级，N</w:t>
      </w:r>
      <w:r w:rsidRPr="006A5F0C">
        <w:rPr>
          <w:rFonts w:ascii="STKaiti" w:eastAsia="STKaiti" w:hAnsi="STKaiti"/>
          <w:sz w:val="21"/>
          <w:szCs w:val="21"/>
          <w:lang w:eastAsia="zh-CN"/>
        </w:rPr>
        <w:t>F</w:t>
      </w:r>
      <w:r w:rsidRPr="006A5F0C">
        <w:rPr>
          <w:rFonts w:ascii="STKaiti" w:eastAsia="STKaiti" w:hAnsi="STKaiti" w:hint="eastAsia"/>
          <w:sz w:val="21"/>
          <w:szCs w:val="21"/>
          <w:lang w:eastAsia="zh-CN"/>
        </w:rPr>
        <w:t>＜</w:t>
      </w:r>
      <w:r w:rsidRPr="006A5F0C">
        <w:rPr>
          <w:rFonts w:ascii="STKaiti" w:eastAsia="STKaiti" w:hAnsi="STKaiti"/>
          <w:sz w:val="21"/>
          <w:szCs w:val="21"/>
          <w:lang w:eastAsia="zh-CN"/>
        </w:rPr>
        <w:t>5</w:t>
      </w:r>
      <w:r w:rsidRPr="006A5F0C">
        <w:rPr>
          <w:rFonts w:ascii="STKaiti" w:eastAsia="STKaiti" w:hAnsi="STKaiti" w:hint="eastAsia"/>
          <w:sz w:val="21"/>
          <w:szCs w:val="21"/>
          <w:lang w:eastAsia="zh-CN"/>
        </w:rPr>
        <w:t>dB。</w:t>
      </w:r>
      <w:r w:rsidRPr="006A5F0C">
        <w:rPr>
          <w:rFonts w:ascii="STKaiti" w:eastAsia="STKaiti" w:hAnsi="STKaiti"/>
          <w:sz w:val="21"/>
          <w:szCs w:val="21"/>
          <w:lang w:eastAsia="zh-CN"/>
        </w:rPr>
        <w:t>Zhang</w:t>
      </w:r>
      <w:r w:rsidRPr="006A5F0C">
        <w:rPr>
          <w:rFonts w:ascii="STKaiti" w:eastAsia="STKaiti" w:hAnsi="STKaiti" w:hint="eastAsia"/>
          <w:sz w:val="21"/>
          <w:szCs w:val="21"/>
          <w:lang w:eastAsia="zh-CN"/>
        </w:rPr>
        <w:t>等人优化掺杂和栅极工程，降低漏电流至</w:t>
      </w:r>
      <w:r w:rsidRPr="006A5F0C">
        <w:rPr>
          <w:rFonts w:ascii="STKaiti" w:eastAsia="STKaiti" w:hAnsi="STKaiti"/>
          <w:sz w:val="21"/>
          <w:szCs w:val="21"/>
          <w:lang w:eastAsia="zh-CN"/>
        </w:rPr>
        <w:t xml:space="preserve">15 </w:t>
      </w:r>
      <w:proofErr w:type="spellStart"/>
      <w:r w:rsidRPr="006A5F0C">
        <w:rPr>
          <w:rFonts w:ascii="STKaiti" w:eastAsia="STKaiti" w:hAnsi="STKaiti"/>
          <w:sz w:val="21"/>
          <w:szCs w:val="21"/>
          <w:lang w:eastAsia="zh-CN"/>
        </w:rPr>
        <w:t>nA</w:t>
      </w:r>
      <w:proofErr w:type="spellEnd"/>
      <w:r w:rsidRPr="006A5F0C">
        <w:rPr>
          <w:rFonts w:ascii="STKaiti" w:eastAsia="STKaiti" w:hAnsi="STKaiti"/>
          <w:sz w:val="21"/>
          <w:szCs w:val="21"/>
          <w:lang w:eastAsia="zh-CN"/>
        </w:rPr>
        <w:t>/</w:t>
      </w:r>
      <w:proofErr w:type="spellStart"/>
      <w:r w:rsidRPr="006A5F0C">
        <w:rPr>
          <w:rFonts w:ascii="STKaiti" w:eastAsia="STKaiti" w:hAnsi="STKaiti"/>
          <w:sz w:val="21"/>
          <w:szCs w:val="21"/>
          <w:lang w:eastAsia="zh-CN"/>
        </w:rPr>
        <w:t>μm</w:t>
      </w:r>
      <w:proofErr w:type="spellEnd"/>
      <w:r w:rsidRPr="006A5F0C">
        <w:rPr>
          <w:rFonts w:ascii="STKaiti" w:eastAsia="STKaiti" w:hAnsi="STKaiti" w:hint="eastAsia"/>
          <w:sz w:val="21"/>
          <w:szCs w:val="21"/>
          <w:lang w:eastAsia="zh-CN"/>
        </w:rPr>
        <w:t>，功耗减少</w:t>
      </w:r>
      <w:r w:rsidRPr="006A5F0C">
        <w:rPr>
          <w:rFonts w:ascii="STKaiti" w:eastAsia="STKaiti" w:hAnsi="STKaiti"/>
          <w:sz w:val="21"/>
          <w:szCs w:val="21"/>
          <w:lang w:eastAsia="zh-CN"/>
        </w:rPr>
        <w:t>40% [</w:t>
      </w:r>
      <w:r w:rsidR="00456EFD">
        <w:rPr>
          <w:rFonts w:ascii="STKaiti" w:eastAsia="STKaiti" w:hAnsi="STKaiti" w:hint="eastAsia"/>
          <w:sz w:val="21"/>
          <w:szCs w:val="21"/>
          <w:lang w:eastAsia="zh-CN"/>
        </w:rPr>
        <w:t>2</w:t>
      </w:r>
      <w:r w:rsidR="00CA522B">
        <w:rPr>
          <w:rFonts w:ascii="STKaiti" w:eastAsia="STKaiti" w:hAnsi="STKaiti" w:hint="eastAsia"/>
          <w:sz w:val="21"/>
          <w:szCs w:val="21"/>
          <w:lang w:eastAsia="zh-CN"/>
        </w:rPr>
        <w:t>6</w:t>
      </w:r>
      <w:r w:rsidRPr="006A5F0C">
        <w:rPr>
          <w:rFonts w:ascii="STKaiti" w:eastAsia="STKaiti" w:hAnsi="STKaiti"/>
          <w:sz w:val="21"/>
          <w:szCs w:val="21"/>
          <w:lang w:eastAsia="zh-CN"/>
        </w:rPr>
        <w:t>]</w:t>
      </w:r>
      <w:r w:rsidRPr="006A5F0C">
        <w:rPr>
          <w:rFonts w:ascii="STKaiti" w:eastAsia="STKaiti" w:hAnsi="STKaiti" w:hint="eastAsia"/>
          <w:sz w:val="21"/>
          <w:szCs w:val="21"/>
          <w:lang w:eastAsia="zh-CN"/>
        </w:rPr>
        <w:t>。清华大学基于</w:t>
      </w:r>
      <w:r w:rsidRPr="006A5F0C">
        <w:rPr>
          <w:rFonts w:ascii="STKaiti" w:eastAsia="STKaiti" w:hAnsi="STKaiti"/>
          <w:sz w:val="21"/>
          <w:szCs w:val="21"/>
          <w:lang w:eastAsia="zh-CN"/>
        </w:rPr>
        <w:t>7nm FinFET</w:t>
      </w:r>
      <w:r w:rsidRPr="006A5F0C">
        <w:rPr>
          <w:rFonts w:ascii="STKaiti" w:eastAsia="STKaiti" w:hAnsi="STKaiti" w:hint="eastAsia"/>
          <w:sz w:val="21"/>
          <w:szCs w:val="21"/>
          <w:lang w:eastAsia="zh-CN"/>
        </w:rPr>
        <w:t>开发</w:t>
      </w:r>
      <w:r w:rsidRPr="006A5F0C">
        <w:rPr>
          <w:rFonts w:ascii="STKaiti" w:eastAsia="STKaiti" w:hAnsi="STKaiti"/>
          <w:sz w:val="21"/>
          <w:szCs w:val="21"/>
          <w:lang w:eastAsia="zh-CN"/>
        </w:rPr>
        <w:t>RISC-V SoC</w:t>
      </w:r>
      <w:r w:rsidRPr="006A5F0C">
        <w:rPr>
          <w:rFonts w:ascii="STKaiti" w:eastAsia="STKaiti" w:hAnsi="STKaiti" w:hint="eastAsia"/>
          <w:sz w:val="21"/>
          <w:szCs w:val="21"/>
          <w:lang w:eastAsia="zh-CN"/>
        </w:rPr>
        <w:t>原型，功耗</w:t>
      </w:r>
      <w:r w:rsidRPr="006A5F0C">
        <w:rPr>
          <w:rFonts w:ascii="STKaiti" w:eastAsia="STKaiti" w:hAnsi="STKaiti"/>
          <w:sz w:val="21"/>
          <w:szCs w:val="21"/>
          <w:lang w:eastAsia="zh-CN"/>
        </w:rPr>
        <w:t xml:space="preserve">&lt;100 </w:t>
      </w:r>
      <w:proofErr w:type="spellStart"/>
      <w:r w:rsidRPr="006A5F0C">
        <w:rPr>
          <w:rFonts w:ascii="STKaiti" w:eastAsia="STKaiti" w:hAnsi="STKaiti"/>
          <w:sz w:val="21"/>
          <w:szCs w:val="21"/>
          <w:lang w:eastAsia="zh-CN"/>
        </w:rPr>
        <w:t>mW</w:t>
      </w:r>
      <w:proofErr w:type="spellEnd"/>
      <w:r w:rsidRPr="006A5F0C">
        <w:rPr>
          <w:rFonts w:ascii="STKaiti" w:eastAsia="STKaiti" w:hAnsi="STKaiti" w:hint="eastAsia"/>
          <w:sz w:val="21"/>
          <w:szCs w:val="21"/>
          <w:lang w:eastAsia="zh-CN"/>
        </w:rPr>
        <w:t>，支</w:t>
      </w:r>
      <w:r w:rsidRPr="006A5F0C">
        <w:rPr>
          <w:rFonts w:ascii="STKaiti" w:eastAsia="STKaiti" w:hAnsi="STKaiti" w:hint="eastAsia"/>
          <w:sz w:val="21"/>
          <w:szCs w:val="21"/>
          <w:lang w:eastAsia="zh-CN"/>
        </w:rPr>
        <w:lastRenderedPageBreak/>
        <w:t>持毫米波物联网应用，显示自主化的潜力</w:t>
      </w:r>
      <w:r w:rsidRPr="006A5F0C">
        <w:rPr>
          <w:rFonts w:ascii="STKaiti" w:eastAsia="STKaiti" w:hAnsi="STKaiti"/>
          <w:sz w:val="21"/>
          <w:szCs w:val="21"/>
          <w:lang w:eastAsia="zh-CN"/>
        </w:rPr>
        <w:t>[</w:t>
      </w:r>
      <w:r w:rsidR="00456EFD">
        <w:rPr>
          <w:rFonts w:ascii="STKaiti" w:eastAsia="STKaiti" w:hAnsi="STKaiti" w:hint="eastAsia"/>
          <w:sz w:val="21"/>
          <w:szCs w:val="21"/>
          <w:lang w:eastAsia="zh-CN"/>
        </w:rPr>
        <w:t>2</w:t>
      </w:r>
      <w:r w:rsidR="00CA522B">
        <w:rPr>
          <w:rFonts w:ascii="STKaiti" w:eastAsia="STKaiti" w:hAnsi="STKaiti" w:hint="eastAsia"/>
          <w:sz w:val="21"/>
          <w:szCs w:val="21"/>
          <w:lang w:eastAsia="zh-CN"/>
        </w:rPr>
        <w:t>7</w:t>
      </w:r>
      <w:r w:rsidRPr="006A5F0C">
        <w:rPr>
          <w:rFonts w:ascii="STKaiti" w:eastAsia="STKaiti" w:hAnsi="STKaiti"/>
          <w:sz w:val="21"/>
          <w:szCs w:val="21"/>
          <w:lang w:eastAsia="zh-CN"/>
        </w:rPr>
        <w:t>]</w:t>
      </w:r>
      <w:r w:rsidRPr="006A5F0C">
        <w:rPr>
          <w:rFonts w:ascii="STKaiti" w:eastAsia="STKaiti" w:hAnsi="STKaiti" w:hint="eastAsia"/>
          <w:sz w:val="21"/>
          <w:szCs w:val="21"/>
          <w:lang w:eastAsia="zh-CN"/>
        </w:rPr>
        <w:t>。虽然国内存在华大九天等国产</w:t>
      </w:r>
      <w:r w:rsidRPr="006A5F0C">
        <w:rPr>
          <w:rFonts w:ascii="STKaiti" w:eastAsia="STKaiti" w:hAnsi="STKaiti"/>
          <w:sz w:val="21"/>
          <w:szCs w:val="21"/>
          <w:lang w:eastAsia="zh-CN"/>
        </w:rPr>
        <w:t>EDA</w:t>
      </w:r>
      <w:r w:rsidRPr="006A5F0C">
        <w:rPr>
          <w:rFonts w:ascii="STKaiti" w:eastAsia="STKaiti" w:hAnsi="STKaiti" w:hint="eastAsia"/>
          <w:sz w:val="21"/>
          <w:szCs w:val="21"/>
          <w:lang w:eastAsia="zh-CN"/>
        </w:rPr>
        <w:t>工具支持</w:t>
      </w:r>
      <w:r w:rsidRPr="006A5F0C">
        <w:rPr>
          <w:rFonts w:ascii="STKaiti" w:eastAsia="STKaiti" w:hAnsi="STKaiti"/>
          <w:sz w:val="21"/>
          <w:szCs w:val="21"/>
          <w:lang w:eastAsia="zh-CN"/>
        </w:rPr>
        <w:t>7nm FinFET</w:t>
      </w:r>
      <w:r w:rsidRPr="006A5F0C">
        <w:rPr>
          <w:rFonts w:ascii="STKaiti" w:eastAsia="STKaiti" w:hAnsi="STKaiti" w:hint="eastAsia"/>
          <w:sz w:val="21"/>
          <w:szCs w:val="21"/>
          <w:lang w:eastAsia="zh-CN"/>
        </w:rPr>
        <w:t>射频建模，</w:t>
      </w:r>
      <w:r w:rsidR="00456EFD">
        <w:rPr>
          <w:rFonts w:ascii="STKaiti" w:eastAsia="STKaiti" w:hAnsi="STKaiti" w:hint="eastAsia"/>
          <w:sz w:val="21"/>
          <w:szCs w:val="21"/>
          <w:lang w:eastAsia="zh-CN"/>
        </w:rPr>
        <w:t>部分程度</w:t>
      </w:r>
      <w:r w:rsidRPr="006A5F0C">
        <w:rPr>
          <w:rFonts w:ascii="STKaiti" w:eastAsia="STKaiti" w:hAnsi="STKaiti" w:hint="eastAsia"/>
          <w:sz w:val="21"/>
          <w:szCs w:val="21"/>
          <w:lang w:eastAsia="zh-CN"/>
        </w:rPr>
        <w:t>减少</w:t>
      </w:r>
      <w:r w:rsidR="00456EFD">
        <w:rPr>
          <w:rFonts w:ascii="STKaiti" w:eastAsia="STKaiti" w:hAnsi="STKaiti" w:hint="eastAsia"/>
          <w:sz w:val="21"/>
          <w:szCs w:val="21"/>
          <w:lang w:eastAsia="zh-CN"/>
        </w:rPr>
        <w:t>了</w:t>
      </w:r>
      <w:r w:rsidRPr="006A5F0C">
        <w:rPr>
          <w:rFonts w:ascii="STKaiti" w:eastAsia="STKaiti" w:hAnsi="STKaiti" w:hint="eastAsia"/>
          <w:sz w:val="21"/>
          <w:szCs w:val="21"/>
          <w:lang w:eastAsia="zh-CN"/>
        </w:rPr>
        <w:t>对</w:t>
      </w:r>
      <w:r w:rsidRPr="006A5F0C">
        <w:rPr>
          <w:rFonts w:ascii="STKaiti" w:eastAsia="STKaiti" w:hAnsi="STKaiti"/>
          <w:sz w:val="21"/>
          <w:szCs w:val="21"/>
          <w:lang w:eastAsia="zh-CN"/>
        </w:rPr>
        <w:t>Synopsys</w:t>
      </w:r>
      <w:r w:rsidRPr="006A5F0C">
        <w:rPr>
          <w:rFonts w:ascii="STKaiti" w:eastAsia="STKaiti" w:hAnsi="STKaiti" w:hint="eastAsia"/>
          <w:sz w:val="21"/>
          <w:szCs w:val="21"/>
          <w:lang w:eastAsia="zh-CN"/>
        </w:rPr>
        <w:t>依赖。</w:t>
      </w:r>
      <w:r w:rsidR="00CA522B">
        <w:rPr>
          <w:rFonts w:ascii="STKaiti" w:eastAsia="STKaiti" w:hAnsi="STKaiti" w:hint="eastAsia"/>
          <w:sz w:val="21"/>
          <w:szCs w:val="21"/>
          <w:lang w:eastAsia="zh-CN"/>
        </w:rPr>
        <w:t>但是</w:t>
      </w:r>
      <w:r w:rsidRPr="006A5F0C">
        <w:rPr>
          <w:rFonts w:ascii="STKaiti" w:eastAsia="STKaiti" w:hAnsi="STKaiti" w:hint="eastAsia"/>
          <w:sz w:val="21"/>
          <w:szCs w:val="21"/>
          <w:lang w:eastAsia="zh-CN"/>
        </w:rPr>
        <w:t>国产</w:t>
      </w:r>
      <w:r w:rsidRPr="006A5F0C">
        <w:rPr>
          <w:rFonts w:ascii="STKaiti" w:eastAsia="STKaiti" w:hAnsi="STKaiti"/>
          <w:sz w:val="21"/>
          <w:szCs w:val="21"/>
          <w:lang w:eastAsia="zh-CN"/>
        </w:rPr>
        <w:t>EDA</w:t>
      </w:r>
      <w:r w:rsidRPr="006A5F0C">
        <w:rPr>
          <w:rFonts w:ascii="STKaiti" w:eastAsia="STKaiti" w:hAnsi="STKaiti" w:hint="eastAsia"/>
          <w:sz w:val="21"/>
          <w:szCs w:val="21"/>
          <w:lang w:eastAsia="zh-CN"/>
        </w:rPr>
        <w:t>工具的多物理场建模误差</w:t>
      </w:r>
      <w:r w:rsidR="00CA522B">
        <w:rPr>
          <w:rFonts w:ascii="STKaiti" w:eastAsia="STKaiti" w:hAnsi="STKaiti" w:hint="eastAsia"/>
          <w:sz w:val="21"/>
          <w:szCs w:val="21"/>
          <w:lang w:eastAsia="zh-CN"/>
        </w:rPr>
        <w:t>仍然</w:t>
      </w:r>
      <w:r w:rsidRPr="006A5F0C">
        <w:rPr>
          <w:rFonts w:ascii="STKaiti" w:eastAsia="STKaiti" w:hAnsi="STKaiti" w:hint="eastAsia"/>
          <w:sz w:val="21"/>
          <w:szCs w:val="21"/>
          <w:lang w:eastAsia="zh-CN"/>
        </w:rPr>
        <w:t>较大（</w:t>
      </w:r>
      <w:r w:rsidRPr="006A5F0C">
        <w:rPr>
          <w:rFonts w:ascii="STKaiti" w:eastAsia="STKaiti" w:hAnsi="STKaiti"/>
          <w:sz w:val="21"/>
          <w:szCs w:val="21"/>
          <w:lang w:eastAsia="zh-CN"/>
        </w:rPr>
        <w:t>15-20%</w:t>
      </w:r>
      <w:r w:rsidRPr="006A5F0C">
        <w:rPr>
          <w:rFonts w:ascii="STKaiti" w:eastAsia="STKaiti" w:hAnsi="STKaiti" w:hint="eastAsia"/>
          <w:sz w:val="21"/>
          <w:szCs w:val="21"/>
          <w:lang w:eastAsia="zh-CN"/>
        </w:rPr>
        <w:t>），限制太赫兹</w:t>
      </w:r>
      <w:r w:rsidRPr="006A5F0C">
        <w:rPr>
          <w:rFonts w:ascii="STKaiti" w:eastAsia="STKaiti" w:hAnsi="STKaiti"/>
          <w:sz w:val="21"/>
          <w:szCs w:val="21"/>
          <w:lang w:eastAsia="zh-CN"/>
        </w:rPr>
        <w:t>SoC</w:t>
      </w:r>
      <w:r w:rsidRPr="006A5F0C">
        <w:rPr>
          <w:rFonts w:ascii="STKaiti" w:eastAsia="STKaiti" w:hAnsi="STKaiti" w:hint="eastAsia"/>
          <w:sz w:val="21"/>
          <w:szCs w:val="21"/>
          <w:lang w:eastAsia="zh-CN"/>
        </w:rPr>
        <w:t>设计</w:t>
      </w:r>
      <w:r w:rsidRPr="006A5F0C">
        <w:rPr>
          <w:rFonts w:ascii="STKaiti" w:eastAsia="STKaiti" w:hAnsi="STKaiti"/>
          <w:sz w:val="21"/>
          <w:szCs w:val="21"/>
          <w:lang w:eastAsia="zh-CN"/>
        </w:rPr>
        <w:t>[</w:t>
      </w:r>
      <w:r w:rsidR="00F5008A">
        <w:rPr>
          <w:rFonts w:ascii="STKaiti" w:eastAsia="STKaiti" w:hAnsi="STKaiti"/>
          <w:sz w:val="21"/>
          <w:szCs w:val="21"/>
          <w:lang w:eastAsia="zh-CN"/>
        </w:rPr>
        <w:t>28</w:t>
      </w:r>
      <w:r w:rsidRPr="006A5F0C">
        <w:rPr>
          <w:rFonts w:ascii="STKaiti" w:eastAsia="STKaiti" w:hAnsi="STKaiti"/>
          <w:sz w:val="21"/>
          <w:szCs w:val="21"/>
          <w:lang w:eastAsia="zh-CN"/>
        </w:rPr>
        <w:t>]</w:t>
      </w:r>
      <w:r w:rsidRPr="006A5F0C">
        <w:rPr>
          <w:rFonts w:ascii="STKaiti" w:eastAsia="STKaiti" w:hAnsi="STKaiti" w:hint="eastAsia"/>
          <w:sz w:val="21"/>
          <w:szCs w:val="21"/>
          <w:lang w:eastAsia="zh-CN"/>
        </w:rPr>
        <w:t>。此外，国内</w:t>
      </w:r>
      <w:r w:rsidRPr="006A5F0C">
        <w:rPr>
          <w:rFonts w:ascii="STKaiti" w:eastAsia="STKaiti" w:hAnsi="STKaiti"/>
          <w:sz w:val="21"/>
          <w:szCs w:val="21"/>
          <w:lang w:eastAsia="zh-CN"/>
        </w:rPr>
        <w:t>FinFET</w:t>
      </w:r>
      <w:r w:rsidRPr="006A5F0C">
        <w:rPr>
          <w:rFonts w:ascii="STKaiti" w:eastAsia="STKaiti" w:hAnsi="STKaiti" w:hint="eastAsia"/>
          <w:sz w:val="21"/>
          <w:szCs w:val="21"/>
          <w:lang w:eastAsia="zh-CN"/>
        </w:rPr>
        <w:t>在太赫兹频段的建模误差</w:t>
      </w:r>
      <w:r w:rsidRPr="006A5F0C">
        <w:rPr>
          <w:rFonts w:ascii="STKaiti" w:eastAsia="STKaiti" w:hAnsi="STKaiti"/>
          <w:sz w:val="21"/>
          <w:szCs w:val="21"/>
          <w:lang w:eastAsia="zh-CN"/>
        </w:rPr>
        <w:t>&gt;20%</w:t>
      </w:r>
      <w:r w:rsidRPr="006A5F0C">
        <w:rPr>
          <w:rFonts w:ascii="STKaiti" w:eastAsia="STKaiti" w:hAnsi="STKaiti" w:hint="eastAsia"/>
          <w:sz w:val="21"/>
          <w:szCs w:val="21"/>
          <w:lang w:eastAsia="zh-CN"/>
        </w:rPr>
        <w:t>，</w:t>
      </w:r>
      <w:r w:rsidRPr="006A5F0C">
        <w:rPr>
          <w:rFonts w:ascii="STKaiti" w:eastAsia="STKaiti" w:hAnsi="STKaiti"/>
          <w:sz w:val="21"/>
          <w:szCs w:val="21"/>
          <w:lang w:eastAsia="zh-CN"/>
        </w:rPr>
        <w:t>PAE&lt;1.5%</w:t>
      </w:r>
      <w:r w:rsidRPr="006A5F0C">
        <w:rPr>
          <w:rFonts w:ascii="STKaiti" w:eastAsia="STKaiti" w:hAnsi="STKaiti" w:hint="eastAsia"/>
          <w:sz w:val="21"/>
          <w:szCs w:val="21"/>
          <w:lang w:eastAsia="zh-CN"/>
        </w:rPr>
        <w:t>，增益</w:t>
      </w:r>
      <w:r w:rsidRPr="006A5F0C">
        <w:rPr>
          <w:rFonts w:ascii="STKaiti" w:eastAsia="STKaiti" w:hAnsi="STKaiti"/>
          <w:sz w:val="21"/>
          <w:szCs w:val="21"/>
          <w:lang w:eastAsia="zh-CN"/>
        </w:rPr>
        <w:t>&lt;5 dB/</w:t>
      </w:r>
      <w:r w:rsidRPr="006A5F0C">
        <w:rPr>
          <w:rFonts w:ascii="STKaiti" w:eastAsia="STKaiti" w:hAnsi="STKaiti" w:hint="eastAsia"/>
          <w:sz w:val="21"/>
          <w:szCs w:val="21"/>
          <w:lang w:eastAsia="zh-CN"/>
        </w:rPr>
        <w:t>级，太赫兹SoC性能不足，远低于</w:t>
      </w:r>
      <w:r w:rsidRPr="006A5F0C">
        <w:rPr>
          <w:rFonts w:ascii="STKaiti" w:eastAsia="STKaiti" w:hAnsi="STKaiti"/>
          <w:sz w:val="21"/>
          <w:szCs w:val="21"/>
          <w:lang w:eastAsia="zh-CN"/>
        </w:rPr>
        <w:t>6G</w:t>
      </w:r>
      <w:r w:rsidRPr="006A5F0C">
        <w:rPr>
          <w:rFonts w:ascii="STKaiti" w:eastAsia="STKaiti" w:hAnsi="STKaiti" w:hint="eastAsia"/>
          <w:sz w:val="21"/>
          <w:szCs w:val="21"/>
          <w:lang w:eastAsia="zh-CN"/>
        </w:rPr>
        <w:t>需求</w:t>
      </w:r>
      <w:r w:rsidR="00525CE9" w:rsidRPr="006A5F0C">
        <w:rPr>
          <w:rFonts w:ascii="STKaiti" w:eastAsia="STKaiti" w:hAnsi="STKaiti"/>
          <w:sz w:val="21"/>
          <w:szCs w:val="21"/>
          <w:lang w:eastAsia="zh-CN"/>
        </w:rPr>
        <w:t>[</w:t>
      </w:r>
      <w:r w:rsidR="00525CE9">
        <w:rPr>
          <w:rFonts w:ascii="STKaiti" w:eastAsia="STKaiti" w:hAnsi="STKaiti"/>
          <w:sz w:val="21"/>
          <w:szCs w:val="21"/>
          <w:lang w:eastAsia="zh-CN"/>
        </w:rPr>
        <w:t>2</w:t>
      </w:r>
      <w:r w:rsidR="00525CE9">
        <w:rPr>
          <w:rFonts w:ascii="STKaiti" w:eastAsia="STKaiti" w:hAnsi="STKaiti" w:hint="eastAsia"/>
          <w:sz w:val="21"/>
          <w:szCs w:val="21"/>
          <w:lang w:eastAsia="zh-CN"/>
        </w:rPr>
        <w:t>9</w:t>
      </w:r>
      <w:r w:rsidR="00525CE9" w:rsidRPr="006A5F0C">
        <w:rPr>
          <w:rFonts w:ascii="STKaiti" w:eastAsia="STKaiti" w:hAnsi="STKaiti"/>
          <w:sz w:val="21"/>
          <w:szCs w:val="21"/>
          <w:lang w:eastAsia="zh-CN"/>
        </w:rPr>
        <w:t>]</w:t>
      </w:r>
      <w:r w:rsidRPr="006A5F0C">
        <w:rPr>
          <w:rFonts w:ascii="STKaiti" w:eastAsia="STKaiti" w:hAnsi="STKaiti" w:hint="eastAsia"/>
          <w:sz w:val="21"/>
          <w:szCs w:val="21"/>
          <w:lang w:eastAsia="zh-CN"/>
        </w:rPr>
        <w:t>。</w:t>
      </w:r>
    </w:p>
    <w:p w14:paraId="21E20C28" w14:textId="10786862" w:rsidR="00D04022" w:rsidRPr="002228C5" w:rsidRDefault="00810EDE" w:rsidP="002228C5">
      <w:pPr>
        <w:adjustRightInd w:val="0"/>
        <w:snapToGrid w:val="0"/>
        <w:spacing w:after="0" w:line="360" w:lineRule="auto"/>
        <w:ind w:firstLineChars="200" w:firstLine="420"/>
        <w:jc w:val="both"/>
        <w:rPr>
          <w:rFonts w:ascii="STKaiti" w:eastAsia="STKaiti" w:hAnsi="STKaiti"/>
          <w:b/>
          <w:bCs/>
          <w:sz w:val="21"/>
          <w:szCs w:val="21"/>
          <w:lang w:eastAsia="zh-CN"/>
        </w:rPr>
      </w:pPr>
      <w:r>
        <w:rPr>
          <w:rFonts w:ascii="STKaiti" w:eastAsia="STKaiti" w:hAnsi="STKaiti" w:hint="eastAsia"/>
          <w:sz w:val="21"/>
          <w:szCs w:val="21"/>
          <w:lang w:eastAsia="zh-CN"/>
        </w:rPr>
        <w:t>综上所述，</w:t>
      </w:r>
      <w:r w:rsidR="00D04022" w:rsidRPr="00D04022">
        <w:rPr>
          <w:rFonts w:ascii="STKaiti" w:eastAsia="STKaiti" w:hAnsi="STKaiti" w:hint="eastAsia"/>
          <w:sz w:val="21"/>
          <w:szCs w:val="21"/>
          <w:lang w:eastAsia="zh-CN"/>
        </w:rPr>
        <w:t>毫米波及太赫兹频段的</w:t>
      </w:r>
      <w:r w:rsidR="00D04022" w:rsidRPr="00D04022">
        <w:rPr>
          <w:rFonts w:ascii="STKaiti" w:eastAsia="STKaiti" w:hAnsi="STKaiti"/>
          <w:sz w:val="21"/>
          <w:szCs w:val="21"/>
          <w:lang w:eastAsia="zh-CN"/>
        </w:rPr>
        <w:t>FinFET</w:t>
      </w:r>
      <w:r w:rsidR="00D04022" w:rsidRPr="00D04022">
        <w:rPr>
          <w:rFonts w:ascii="STKaiti" w:eastAsia="STKaiti" w:hAnsi="STKaiti" w:hint="eastAsia"/>
          <w:sz w:val="21"/>
          <w:szCs w:val="21"/>
          <w:lang w:eastAsia="zh-CN"/>
        </w:rPr>
        <w:t>器件射频性能优化及芯片设计研究，不仅是全球产业界急需的，也更是我国高端系统SoC芯片国产化的必不可少的环节。</w:t>
      </w:r>
      <w:r w:rsidRPr="002228C5">
        <w:rPr>
          <w:rFonts w:ascii="STKaiti" w:eastAsia="STKaiti" w:hAnsi="STKaiti" w:hint="eastAsia"/>
          <w:b/>
          <w:bCs/>
          <w:sz w:val="21"/>
          <w:szCs w:val="21"/>
          <w:lang w:eastAsia="zh-CN"/>
        </w:rPr>
        <w:t>申请人2011年开始就参与Intel公司先进FinFET芯片的研发，在FinFET可靠性如热载流子效应、自热效应、以及FinFET的器件和电路设计协同优化</w:t>
      </w:r>
      <w:r w:rsidR="002228C5" w:rsidRPr="002228C5">
        <w:rPr>
          <w:rFonts w:ascii="STKaiti" w:eastAsia="STKaiti" w:hAnsi="STKaiti" w:hint="eastAsia"/>
          <w:b/>
          <w:bCs/>
          <w:sz w:val="21"/>
          <w:szCs w:val="21"/>
          <w:lang w:eastAsia="zh-CN"/>
        </w:rPr>
        <w:t>有丰富经验</w:t>
      </w:r>
      <w:r w:rsidR="002228C5" w:rsidRPr="002228C5">
        <w:rPr>
          <w:rFonts w:ascii="STKaiti" w:eastAsia="STKaiti" w:hAnsi="STKaiti"/>
          <w:b/>
          <w:bCs/>
          <w:sz w:val="21"/>
          <w:szCs w:val="21"/>
          <w:lang w:eastAsia="zh-CN"/>
        </w:rPr>
        <w:t>[</w:t>
      </w:r>
      <w:r w:rsidR="00DF672D">
        <w:rPr>
          <w:rFonts w:ascii="STKaiti" w:eastAsia="STKaiti" w:hAnsi="STKaiti"/>
          <w:b/>
          <w:bCs/>
          <w:sz w:val="21"/>
          <w:szCs w:val="21"/>
          <w:lang w:eastAsia="zh-CN"/>
        </w:rPr>
        <w:t>30</w:t>
      </w:r>
      <w:r w:rsidR="002228C5" w:rsidRPr="002228C5">
        <w:rPr>
          <w:rFonts w:ascii="STKaiti" w:eastAsia="STKaiti" w:hAnsi="STKaiti"/>
          <w:b/>
          <w:bCs/>
          <w:sz w:val="21"/>
          <w:szCs w:val="21"/>
          <w:lang w:eastAsia="zh-CN"/>
        </w:rPr>
        <w:t>]</w:t>
      </w:r>
      <w:r w:rsidR="002228C5" w:rsidRPr="002228C5">
        <w:rPr>
          <w:rFonts w:ascii="STKaiti" w:eastAsia="STKaiti" w:hAnsi="STKaiti" w:hint="eastAsia"/>
          <w:b/>
          <w:bCs/>
          <w:sz w:val="21"/>
          <w:szCs w:val="21"/>
          <w:lang w:eastAsia="zh-CN"/>
        </w:rPr>
        <w:t>。申请人于2016年在美国高通公司参与第一代5G芯片研发，包括FinFET在射频电路中的建模和性能优化，比如联合加州大学胡正明团队，建立首个含有偏压效应</w:t>
      </w:r>
      <w:r w:rsidR="002228C5">
        <w:rPr>
          <w:rFonts w:ascii="STKaiti" w:eastAsia="STKaiti" w:hAnsi="STKaiti" w:hint="eastAsia"/>
          <w:b/>
          <w:bCs/>
          <w:sz w:val="21"/>
          <w:szCs w:val="21"/>
          <w:lang w:eastAsia="zh-CN"/>
        </w:rPr>
        <w:t>的FinFET的闪烁噪声模型</w:t>
      </w:r>
      <w:r w:rsidR="002228C5">
        <w:rPr>
          <w:rFonts w:ascii="STKaiti" w:eastAsia="STKaiti" w:hAnsi="STKaiti"/>
          <w:b/>
          <w:bCs/>
          <w:sz w:val="21"/>
          <w:szCs w:val="21"/>
          <w:lang w:eastAsia="zh-CN"/>
        </w:rPr>
        <w:t>[</w:t>
      </w:r>
      <w:r w:rsidR="00DF672D">
        <w:rPr>
          <w:rFonts w:ascii="STKaiti" w:eastAsia="STKaiti" w:hAnsi="STKaiti"/>
          <w:b/>
          <w:bCs/>
          <w:sz w:val="21"/>
          <w:szCs w:val="21"/>
          <w:lang w:eastAsia="zh-CN"/>
        </w:rPr>
        <w:t>31</w:t>
      </w:r>
      <w:r w:rsidR="002228C5">
        <w:rPr>
          <w:rFonts w:ascii="STKaiti" w:eastAsia="STKaiti" w:hAnsi="STKaiti"/>
          <w:b/>
          <w:bCs/>
          <w:sz w:val="21"/>
          <w:szCs w:val="21"/>
          <w:lang w:eastAsia="zh-CN"/>
        </w:rPr>
        <w:t>]</w:t>
      </w:r>
      <w:r w:rsidR="002228C5">
        <w:rPr>
          <w:rFonts w:ascii="STKaiti" w:eastAsia="STKaiti" w:hAnsi="STKaiti" w:hint="eastAsia"/>
          <w:b/>
          <w:bCs/>
          <w:sz w:val="21"/>
          <w:szCs w:val="21"/>
          <w:lang w:eastAsia="zh-CN"/>
        </w:rPr>
        <w:t>。</w:t>
      </w:r>
      <w:r w:rsidR="00D04022" w:rsidRPr="002228C5">
        <w:rPr>
          <w:rFonts w:ascii="STKaiti" w:eastAsia="STKaiti" w:hAnsi="STKaiti" w:hint="eastAsia"/>
          <w:bCs/>
          <w:sz w:val="21"/>
          <w:szCs w:val="21"/>
          <w:lang w:eastAsia="zh-CN"/>
        </w:rPr>
        <w:t>本项目致力于解决</w:t>
      </w:r>
      <w:r w:rsidR="00D04022" w:rsidRPr="002228C5">
        <w:rPr>
          <w:rFonts w:ascii="STKaiti" w:eastAsia="STKaiti" w:hAnsi="STKaiti"/>
          <w:bCs/>
          <w:sz w:val="21"/>
          <w:szCs w:val="21"/>
          <w:lang w:eastAsia="zh-CN"/>
        </w:rPr>
        <w:t xml:space="preserve"> FinFET </w:t>
      </w:r>
      <w:r w:rsidR="00D04022" w:rsidRPr="002228C5">
        <w:rPr>
          <w:rFonts w:ascii="STKaiti" w:eastAsia="STKaiti" w:hAnsi="STKaiti" w:hint="eastAsia"/>
          <w:bCs/>
          <w:sz w:val="21"/>
          <w:szCs w:val="21"/>
          <w:lang w:eastAsia="zh-CN"/>
        </w:rPr>
        <w:t>器件在毫米波和太赫兹频段射频性能不足的问题。</w:t>
      </w:r>
      <w:r w:rsidR="00D04022" w:rsidRPr="002228C5">
        <w:rPr>
          <w:rFonts w:ascii="STKaiti" w:eastAsia="STKaiti" w:hAnsi="STKaiti" w:hint="eastAsia"/>
          <w:b/>
          <w:bCs/>
          <w:sz w:val="21"/>
          <w:szCs w:val="21"/>
          <w:lang w:eastAsia="zh-CN"/>
        </w:rPr>
        <w:t>拟通过开发多尺度建模方法和对高频寄生机理探究</w:t>
      </w:r>
      <w:r w:rsidR="00D04022" w:rsidRPr="00D04022">
        <w:rPr>
          <w:rFonts w:ascii="STKaiti" w:eastAsia="STKaiti" w:hAnsi="STKaiti" w:hint="eastAsia"/>
          <w:sz w:val="21"/>
          <w:szCs w:val="21"/>
          <w:lang w:eastAsia="zh-CN"/>
        </w:rPr>
        <w:t>，揭示</w:t>
      </w:r>
      <w:r w:rsidR="00D04022" w:rsidRPr="00D04022">
        <w:rPr>
          <w:rFonts w:ascii="STKaiti" w:eastAsia="STKaiti" w:hAnsi="STKaiti"/>
          <w:sz w:val="21"/>
          <w:szCs w:val="21"/>
          <w:lang w:eastAsia="zh-CN"/>
        </w:rPr>
        <w:t>FinFET</w:t>
      </w:r>
      <w:r w:rsidR="00D04022" w:rsidRPr="00D04022">
        <w:rPr>
          <w:rFonts w:ascii="STKaiti" w:eastAsia="STKaiti" w:hAnsi="STKaiti" w:hint="eastAsia"/>
          <w:sz w:val="21"/>
          <w:szCs w:val="21"/>
          <w:lang w:eastAsia="zh-CN"/>
        </w:rPr>
        <w:t>栅极</w:t>
      </w:r>
      <w:r w:rsidR="00D04022" w:rsidRPr="00D04022">
        <w:rPr>
          <w:rFonts w:ascii="STKaiti" w:eastAsia="STKaiti" w:hAnsi="STKaiti"/>
          <w:sz w:val="21"/>
          <w:szCs w:val="21"/>
          <w:lang w:eastAsia="zh-CN"/>
        </w:rPr>
        <w:t>/</w:t>
      </w:r>
      <w:r w:rsidR="00D04022" w:rsidRPr="00D04022">
        <w:rPr>
          <w:rFonts w:ascii="STKaiti" w:eastAsia="STKaiti" w:hAnsi="STKaiti" w:hint="eastAsia"/>
          <w:sz w:val="21"/>
          <w:szCs w:val="21"/>
          <w:lang w:eastAsia="zh-CN"/>
        </w:rPr>
        <w:t>源漏</w:t>
      </w:r>
      <w:r w:rsidR="00D04022" w:rsidRPr="00D04022">
        <w:rPr>
          <w:rFonts w:ascii="STKaiti" w:eastAsia="STKaiti" w:hAnsi="STKaiti"/>
          <w:sz w:val="21"/>
          <w:szCs w:val="21"/>
          <w:lang w:eastAsia="zh-CN"/>
        </w:rPr>
        <w:t>/</w:t>
      </w:r>
      <w:r w:rsidR="00D04022" w:rsidRPr="00D04022">
        <w:rPr>
          <w:rFonts w:ascii="STKaiti" w:eastAsia="STKaiti" w:hAnsi="STKaiti" w:hint="eastAsia"/>
          <w:sz w:val="21"/>
          <w:szCs w:val="21"/>
          <w:lang w:eastAsia="zh-CN"/>
        </w:rPr>
        <w:t>衬底耦合效应与频率响应的关联特性；</w:t>
      </w:r>
      <w:r w:rsidR="00D04022" w:rsidRPr="00D04022">
        <w:rPr>
          <w:rFonts w:ascii="STKaiti" w:eastAsia="STKaiti" w:hAnsi="STKaiti" w:hint="eastAsia"/>
          <w:b/>
          <w:sz w:val="21"/>
          <w:szCs w:val="21"/>
          <w:lang w:eastAsia="zh-CN"/>
        </w:rPr>
        <w:t>建立覆盖毫米波和太赫兹频段的</w:t>
      </w:r>
      <w:r w:rsidR="00D04022" w:rsidRPr="00D04022">
        <w:rPr>
          <w:rFonts w:ascii="STKaiti" w:eastAsia="STKaiti" w:hAnsi="STKaiti"/>
          <w:b/>
          <w:sz w:val="21"/>
          <w:szCs w:val="21"/>
          <w:lang w:eastAsia="zh-CN"/>
        </w:rPr>
        <w:t xml:space="preserve"> FinFET </w:t>
      </w:r>
      <w:r w:rsidR="00D04022" w:rsidRPr="00D04022">
        <w:rPr>
          <w:rFonts w:ascii="STKaiti" w:eastAsia="STKaiti" w:hAnsi="STKaiti" w:hint="eastAsia"/>
          <w:b/>
          <w:sz w:val="21"/>
          <w:szCs w:val="21"/>
          <w:lang w:eastAsia="zh-CN"/>
        </w:rPr>
        <w:t>多物理场模型，将仿真误差控制在</w:t>
      </w:r>
      <w:r w:rsidR="00D04022" w:rsidRPr="00D04022">
        <w:rPr>
          <w:rFonts w:ascii="STKaiti" w:eastAsia="STKaiti" w:hAnsi="STKaiti"/>
          <w:b/>
          <w:sz w:val="21"/>
          <w:szCs w:val="21"/>
          <w:lang w:eastAsia="zh-CN"/>
        </w:rPr>
        <w:t xml:space="preserve"> 15% </w:t>
      </w:r>
      <w:r w:rsidR="00D04022" w:rsidRPr="00D04022">
        <w:rPr>
          <w:rFonts w:ascii="STKaiti" w:eastAsia="STKaiti" w:hAnsi="STKaiti" w:hint="eastAsia"/>
          <w:b/>
          <w:sz w:val="21"/>
          <w:szCs w:val="21"/>
          <w:lang w:eastAsia="zh-CN"/>
        </w:rPr>
        <w:t>以内</w:t>
      </w:r>
      <w:r w:rsidR="00D04022" w:rsidRPr="00D04022">
        <w:rPr>
          <w:rFonts w:ascii="STKaiti" w:eastAsia="STKaiti" w:hAnsi="STKaiti" w:hint="eastAsia"/>
          <w:sz w:val="21"/>
          <w:szCs w:val="21"/>
          <w:lang w:eastAsia="zh-CN"/>
        </w:rPr>
        <w:t>；通过优化器件结构（如栅极长度、鳍高度和低</w:t>
      </w:r>
      <w:r w:rsidR="00D04022" w:rsidRPr="00D04022">
        <w:rPr>
          <w:rFonts w:ascii="STKaiti" w:eastAsia="STKaiti" w:hAnsi="STKaiti"/>
          <w:sz w:val="21"/>
          <w:szCs w:val="21"/>
          <w:lang w:eastAsia="zh-CN"/>
        </w:rPr>
        <w:t>k</w:t>
      </w:r>
      <w:r w:rsidR="00D04022" w:rsidRPr="00D04022">
        <w:rPr>
          <w:rFonts w:ascii="STKaiti" w:eastAsia="STKaiti" w:hAnsi="STKaiti" w:hint="eastAsia"/>
          <w:sz w:val="21"/>
          <w:szCs w:val="21"/>
          <w:lang w:eastAsia="zh-CN"/>
        </w:rPr>
        <w:t>介质）、仿真验证</w:t>
      </w:r>
      <w:r w:rsidR="002228C5">
        <w:rPr>
          <w:rFonts w:ascii="STKaiti" w:eastAsia="STKaiti" w:hAnsi="STKaiti" w:hint="eastAsia"/>
          <w:sz w:val="21"/>
          <w:szCs w:val="21"/>
          <w:lang w:eastAsia="zh-CN"/>
        </w:rPr>
        <w:t>，并结合射频电路设计方法，</w:t>
      </w:r>
      <w:r w:rsidR="00D04022" w:rsidRPr="00D04022">
        <w:rPr>
          <w:rFonts w:ascii="STKaiti" w:eastAsia="STKaiti" w:hAnsi="STKaiti" w:hint="eastAsia"/>
          <w:b/>
          <w:sz w:val="21"/>
          <w:szCs w:val="21"/>
          <w:lang w:eastAsia="zh-CN"/>
        </w:rPr>
        <w:t>实现毫米波</w:t>
      </w:r>
      <w:r w:rsidR="002228C5">
        <w:rPr>
          <w:rFonts w:ascii="STKaiti" w:eastAsia="STKaiti" w:hAnsi="STKaiti" w:hint="eastAsia"/>
          <w:b/>
          <w:sz w:val="21"/>
          <w:szCs w:val="21"/>
          <w:lang w:eastAsia="zh-CN"/>
        </w:rPr>
        <w:t>射频放大电路</w:t>
      </w:r>
      <w:r w:rsidR="00D04022" w:rsidRPr="00D04022">
        <w:rPr>
          <w:rFonts w:ascii="STKaiti" w:eastAsia="STKaiti" w:hAnsi="STKaiti" w:hint="eastAsia"/>
          <w:b/>
          <w:sz w:val="21"/>
          <w:szCs w:val="21"/>
          <w:lang w:eastAsia="zh-CN"/>
        </w:rPr>
        <w:t>功率增益提升</w:t>
      </w:r>
      <w:r w:rsidR="00D04022" w:rsidRPr="00D04022">
        <w:rPr>
          <w:rFonts w:ascii="STKaiti" w:eastAsia="STKaiti" w:hAnsi="STKaiti"/>
          <w:b/>
          <w:sz w:val="21"/>
          <w:szCs w:val="21"/>
          <w:lang w:eastAsia="zh-CN"/>
        </w:rPr>
        <w:t>30%</w:t>
      </w:r>
      <w:r w:rsidR="00D04022" w:rsidRPr="00D04022">
        <w:rPr>
          <w:rFonts w:ascii="STKaiti" w:eastAsia="STKaiti" w:hAnsi="STKaiti" w:hint="eastAsia"/>
          <w:sz w:val="21"/>
          <w:szCs w:val="21"/>
          <w:lang w:eastAsia="zh-CN"/>
        </w:rPr>
        <w:t>，支持</w:t>
      </w:r>
      <w:r w:rsidR="00D04022" w:rsidRPr="00D04022">
        <w:rPr>
          <w:rFonts w:ascii="STKaiti" w:eastAsia="STKaiti" w:hAnsi="STKaiti"/>
          <w:sz w:val="21"/>
          <w:szCs w:val="21"/>
          <w:lang w:eastAsia="zh-CN"/>
        </w:rPr>
        <w:t xml:space="preserve"> 5G/6G </w:t>
      </w:r>
      <w:r w:rsidR="00D04022" w:rsidRPr="00D04022">
        <w:rPr>
          <w:rFonts w:ascii="STKaiti" w:eastAsia="STKaiti" w:hAnsi="STKaiti" w:hint="eastAsia"/>
          <w:sz w:val="21"/>
          <w:szCs w:val="21"/>
          <w:lang w:eastAsia="zh-CN"/>
        </w:rPr>
        <w:t>毫米波</w:t>
      </w:r>
      <w:r w:rsidR="00D04022" w:rsidRPr="00D04022">
        <w:rPr>
          <w:rFonts w:ascii="STKaiti" w:eastAsia="STKaiti" w:hAnsi="STKaiti"/>
          <w:sz w:val="21"/>
          <w:szCs w:val="21"/>
          <w:lang w:eastAsia="zh-CN"/>
        </w:rPr>
        <w:t xml:space="preserve"> SoC</w:t>
      </w:r>
      <w:r w:rsidR="00D04022" w:rsidRPr="00D04022">
        <w:rPr>
          <w:rFonts w:ascii="STKaiti" w:eastAsia="STKaiti" w:hAnsi="STKaiti" w:hint="eastAsia"/>
          <w:sz w:val="21"/>
          <w:szCs w:val="21"/>
          <w:lang w:eastAsia="zh-CN"/>
        </w:rPr>
        <w:t>。</w:t>
      </w:r>
      <w:r w:rsidR="002228C5">
        <w:rPr>
          <w:rFonts w:ascii="STKaiti" w:eastAsia="STKaiti" w:hAnsi="STKaiti" w:hint="eastAsia"/>
          <w:sz w:val="21"/>
          <w:szCs w:val="21"/>
          <w:lang w:eastAsia="zh-CN"/>
        </w:rPr>
        <w:t>最终通过本项目研究</w:t>
      </w:r>
      <w:r w:rsidR="00D04022" w:rsidRPr="00D04022">
        <w:rPr>
          <w:rFonts w:ascii="STKaiti" w:eastAsia="STKaiti" w:hAnsi="STKaiti" w:hint="eastAsia"/>
          <w:sz w:val="21"/>
          <w:szCs w:val="21"/>
          <w:lang w:eastAsia="zh-CN"/>
        </w:rPr>
        <w:t>，</w:t>
      </w:r>
      <w:r w:rsidR="002228C5">
        <w:rPr>
          <w:rFonts w:ascii="STKaiti" w:eastAsia="STKaiti" w:hAnsi="STKaiti" w:hint="eastAsia"/>
          <w:sz w:val="21"/>
          <w:szCs w:val="21"/>
          <w:lang w:eastAsia="zh-CN"/>
        </w:rPr>
        <w:t>实现FinFET器件和</w:t>
      </w:r>
      <w:r w:rsidR="00D04022" w:rsidRPr="002228C5">
        <w:rPr>
          <w:rFonts w:ascii="STKaiti" w:eastAsia="STKaiti" w:hAnsi="STKaiti" w:hint="eastAsia"/>
          <w:bCs/>
          <w:sz w:val="21"/>
          <w:szCs w:val="21"/>
          <w:lang w:eastAsia="zh-CN"/>
        </w:rPr>
        <w:t>毫米波和太赫兹频段的收发前端芯片</w:t>
      </w:r>
      <w:r w:rsidR="002228C5">
        <w:rPr>
          <w:rFonts w:ascii="STKaiti" w:eastAsia="STKaiti" w:hAnsi="STKaiti" w:hint="eastAsia"/>
          <w:bCs/>
          <w:sz w:val="21"/>
          <w:szCs w:val="21"/>
          <w:lang w:eastAsia="zh-CN"/>
        </w:rPr>
        <w:t>的协同最优化</w:t>
      </w:r>
      <w:r w:rsidR="00D04022" w:rsidRPr="00D04022">
        <w:rPr>
          <w:rFonts w:ascii="STKaiti" w:eastAsia="STKaiti" w:hAnsi="STKaiti" w:hint="eastAsia"/>
          <w:b/>
          <w:sz w:val="21"/>
          <w:szCs w:val="21"/>
          <w:lang w:eastAsia="zh-CN"/>
        </w:rPr>
        <w:t>。</w:t>
      </w:r>
    </w:p>
    <w:p w14:paraId="3045E2FE" w14:textId="77777777" w:rsidR="00D04022" w:rsidRPr="006A5F0C" w:rsidRDefault="00D04022" w:rsidP="001B2BAE">
      <w:pPr>
        <w:adjustRightInd w:val="0"/>
        <w:snapToGrid w:val="0"/>
        <w:spacing w:after="0" w:line="360" w:lineRule="auto"/>
        <w:ind w:firstLineChars="200" w:firstLine="420"/>
        <w:jc w:val="both"/>
        <w:rPr>
          <w:rFonts w:ascii="STKaiti" w:eastAsia="STKaiti" w:hAnsi="STKaiti"/>
          <w:sz w:val="21"/>
          <w:szCs w:val="21"/>
          <w:lang w:eastAsia="zh-CN"/>
        </w:rPr>
      </w:pPr>
    </w:p>
    <w:p w14:paraId="5C4896DF" w14:textId="77777777" w:rsidR="001B2BAE" w:rsidRDefault="001B2BAE" w:rsidP="006A5F0C">
      <w:pPr>
        <w:adjustRightInd w:val="0"/>
        <w:snapToGrid w:val="0"/>
        <w:spacing w:after="0" w:line="360" w:lineRule="auto"/>
        <w:jc w:val="both"/>
        <w:rPr>
          <w:rFonts w:ascii="STKaiti" w:eastAsia="STKaiti" w:hAnsi="STKaiti"/>
          <w:b/>
          <w:color w:val="548DD4" w:themeColor="text2" w:themeTint="99"/>
          <w:kern w:val="2"/>
          <w:sz w:val="21"/>
          <w:szCs w:val="21"/>
          <w:u w:val="single"/>
          <w:lang w:eastAsia="zh-CN"/>
        </w:rPr>
      </w:pPr>
      <w:r w:rsidRPr="006A5F0C">
        <w:rPr>
          <w:rFonts w:ascii="STKaiti" w:eastAsia="STKaiti" w:hAnsi="STKaiti" w:hint="eastAsia"/>
          <w:b/>
          <w:color w:val="548DD4" w:themeColor="text2" w:themeTint="99"/>
          <w:kern w:val="2"/>
          <w:sz w:val="21"/>
          <w:szCs w:val="21"/>
          <w:u w:val="single"/>
          <w:lang w:eastAsia="zh-CN"/>
        </w:rPr>
        <w:t>参考文献</w:t>
      </w:r>
    </w:p>
    <w:p w14:paraId="7A309500" w14:textId="77777777" w:rsidR="00525CE9" w:rsidRPr="006A5F0C" w:rsidRDefault="00525CE9" w:rsidP="00525CE9">
      <w:pPr>
        <w:adjustRightInd w:val="0"/>
        <w:snapToGrid w:val="0"/>
        <w:spacing w:after="0" w:line="240" w:lineRule="auto"/>
        <w:jc w:val="both"/>
        <w:rPr>
          <w:rFonts w:ascii="Times New Roman" w:eastAsia="STKaiti" w:hAnsi="Times New Roman" w:cs="Times New Roman"/>
          <w:kern w:val="2"/>
          <w:sz w:val="20"/>
          <w:szCs w:val="20"/>
          <w:lang w:eastAsia="zh-CN"/>
        </w:rPr>
      </w:pPr>
      <w:r w:rsidRPr="006A5F0C">
        <w:rPr>
          <w:rFonts w:ascii="Times New Roman" w:eastAsia="STKaiti" w:hAnsi="Times New Roman" w:cs="Times New Roman"/>
          <w:kern w:val="2"/>
          <w:sz w:val="20"/>
          <w:szCs w:val="20"/>
          <w:lang w:eastAsia="zh-CN"/>
        </w:rPr>
        <w:t xml:space="preserve">[1] </w:t>
      </w:r>
      <w:r>
        <w:rPr>
          <w:rFonts w:ascii="Times New Roman" w:eastAsia="STKaiti" w:hAnsi="Times New Roman" w:cs="Times New Roman" w:hint="eastAsia"/>
          <w:kern w:val="2"/>
          <w:sz w:val="20"/>
          <w:szCs w:val="20"/>
          <w:lang w:eastAsia="zh-CN"/>
        </w:rPr>
        <w:t>“</w:t>
      </w:r>
      <w:r w:rsidRPr="006A5F0C">
        <w:rPr>
          <w:rFonts w:ascii="Times New Roman" w:eastAsia="STKaiti" w:hAnsi="Times New Roman" w:cs="Times New Roman"/>
          <w:kern w:val="2"/>
          <w:sz w:val="20"/>
          <w:szCs w:val="20"/>
          <w:lang w:eastAsia="zh-CN"/>
        </w:rPr>
        <w:t xml:space="preserve"> America COMPETES Act of 2022</w:t>
      </w:r>
      <w:r>
        <w:rPr>
          <w:rFonts w:ascii="Times New Roman" w:eastAsia="STKaiti" w:hAnsi="Times New Roman" w:cs="Times New Roman" w:hint="eastAsia"/>
          <w:kern w:val="2"/>
          <w:sz w:val="20"/>
          <w:szCs w:val="20"/>
          <w:lang w:eastAsia="zh-CN"/>
        </w:rPr>
        <w:t>”</w:t>
      </w:r>
      <w:r w:rsidRPr="006A5F0C">
        <w:rPr>
          <w:rFonts w:ascii="Times New Roman" w:eastAsia="STKaiti" w:hAnsi="Times New Roman" w:cs="Times New Roman"/>
          <w:kern w:val="2"/>
          <w:sz w:val="20"/>
          <w:szCs w:val="20"/>
          <w:lang w:eastAsia="zh-CN"/>
        </w:rPr>
        <w:t>. Washington D.C.: U.S. Government Publishing Office, 2022</w:t>
      </w:r>
      <w:r>
        <w:rPr>
          <w:rFonts w:ascii="Times New Roman" w:eastAsia="STKaiti" w:hAnsi="Times New Roman" w:cs="Times New Roman"/>
          <w:kern w:val="2"/>
          <w:sz w:val="20"/>
          <w:szCs w:val="20"/>
          <w:lang w:eastAsia="zh-CN"/>
        </w:rPr>
        <w:t>.</w:t>
      </w:r>
      <w:r w:rsidRPr="006A5F0C">
        <w:rPr>
          <w:rFonts w:ascii="Times New Roman" w:eastAsia="STKaiti" w:hAnsi="Times New Roman" w:cs="Times New Roman"/>
          <w:kern w:val="2"/>
          <w:sz w:val="20"/>
          <w:szCs w:val="20"/>
          <w:lang w:eastAsia="zh-CN"/>
        </w:rPr>
        <w:t xml:space="preserve"> </w:t>
      </w:r>
    </w:p>
    <w:p w14:paraId="34D113CB" w14:textId="77777777" w:rsidR="00525CE9" w:rsidRPr="006A5F0C" w:rsidRDefault="00525CE9" w:rsidP="00525CE9">
      <w:pPr>
        <w:adjustRightInd w:val="0"/>
        <w:snapToGrid w:val="0"/>
        <w:spacing w:after="0" w:line="240" w:lineRule="auto"/>
        <w:jc w:val="both"/>
        <w:rPr>
          <w:rFonts w:ascii="Times New Roman" w:eastAsia="STKaiti" w:hAnsi="Times New Roman" w:cs="Times New Roman"/>
          <w:kern w:val="2"/>
          <w:sz w:val="20"/>
          <w:szCs w:val="20"/>
          <w:lang w:eastAsia="zh-CN"/>
        </w:rPr>
      </w:pPr>
      <w:r w:rsidRPr="006A5F0C">
        <w:rPr>
          <w:rFonts w:ascii="Times New Roman" w:eastAsia="STKaiti" w:hAnsi="Times New Roman" w:cs="Times New Roman"/>
          <w:kern w:val="2"/>
          <w:sz w:val="20"/>
          <w:szCs w:val="20"/>
          <w:lang w:eastAsia="zh-CN"/>
        </w:rPr>
        <w:t xml:space="preserve">[2] </w:t>
      </w:r>
      <w:r w:rsidRPr="006A5F0C">
        <w:rPr>
          <w:rFonts w:ascii="Times New Roman" w:eastAsia="STKaiti" w:hAnsi="Times New Roman" w:cs="Times New Roman" w:hint="eastAsia"/>
          <w:kern w:val="2"/>
          <w:sz w:val="20"/>
          <w:szCs w:val="20"/>
          <w:lang w:eastAsia="zh-CN"/>
        </w:rPr>
        <w:t>平安证券</w:t>
      </w:r>
      <w:r w:rsidRPr="006A5F0C">
        <w:rPr>
          <w:rFonts w:ascii="Times New Roman" w:eastAsia="STKaiti" w:hAnsi="Times New Roman" w:cs="Times New Roman"/>
          <w:kern w:val="2"/>
          <w:sz w:val="20"/>
          <w:szCs w:val="20"/>
          <w:lang w:eastAsia="zh-CN"/>
        </w:rPr>
        <w:t xml:space="preserve">. </w:t>
      </w:r>
      <w:r>
        <w:rPr>
          <w:rFonts w:ascii="Times New Roman" w:eastAsia="STKaiti" w:hAnsi="Times New Roman" w:cs="Times New Roman" w:hint="eastAsia"/>
          <w:kern w:val="2"/>
          <w:sz w:val="20"/>
          <w:szCs w:val="20"/>
          <w:lang w:eastAsia="zh-CN"/>
        </w:rPr>
        <w:t>“</w:t>
      </w:r>
      <w:r w:rsidRPr="006A5F0C">
        <w:rPr>
          <w:rFonts w:ascii="Times New Roman" w:eastAsia="STKaiti" w:hAnsi="Times New Roman" w:cs="Times New Roman" w:hint="eastAsia"/>
          <w:kern w:val="2"/>
          <w:sz w:val="20"/>
          <w:szCs w:val="20"/>
          <w:lang w:eastAsia="zh-CN"/>
        </w:rPr>
        <w:t>半导体系列报告</w:t>
      </w:r>
      <w:r>
        <w:rPr>
          <w:rFonts w:ascii="Times New Roman" w:eastAsia="STKaiti" w:hAnsi="Times New Roman" w:cs="Times New Roman" w:hint="eastAsia"/>
          <w:kern w:val="2"/>
          <w:sz w:val="20"/>
          <w:szCs w:val="20"/>
          <w:lang w:eastAsia="zh-CN"/>
        </w:rPr>
        <w:t>“</w:t>
      </w:r>
      <w:r w:rsidRPr="006A5F0C">
        <w:rPr>
          <w:rFonts w:ascii="Times New Roman" w:eastAsia="STKaiti" w:hAnsi="Times New Roman" w:cs="Times New Roman"/>
          <w:kern w:val="2"/>
          <w:sz w:val="20"/>
          <w:szCs w:val="20"/>
          <w:lang w:eastAsia="zh-CN"/>
        </w:rPr>
        <w:t>. 2020</w:t>
      </w:r>
      <w:r>
        <w:rPr>
          <w:rFonts w:ascii="Times New Roman" w:eastAsia="STKaiti" w:hAnsi="Times New Roman" w:cs="Times New Roman"/>
          <w:kern w:val="2"/>
          <w:sz w:val="20"/>
          <w:szCs w:val="20"/>
          <w:lang w:eastAsia="zh-CN"/>
        </w:rPr>
        <w:t xml:space="preserve"> </w:t>
      </w:r>
      <w:r w:rsidRPr="006A5F0C">
        <w:rPr>
          <w:rFonts w:ascii="Times New Roman" w:eastAsia="STKaiti" w:hAnsi="Times New Roman" w:cs="Times New Roman"/>
          <w:kern w:val="2"/>
          <w:sz w:val="20"/>
          <w:szCs w:val="20"/>
          <w:lang w:eastAsia="zh-CN"/>
        </w:rPr>
        <w:t xml:space="preserve">https://www.eastmoney.com. </w:t>
      </w:r>
    </w:p>
    <w:p w14:paraId="53F110B6" w14:textId="77777777" w:rsidR="00525CE9" w:rsidRPr="006A5F0C" w:rsidRDefault="00525CE9" w:rsidP="00525CE9">
      <w:pPr>
        <w:adjustRightInd w:val="0"/>
        <w:snapToGrid w:val="0"/>
        <w:spacing w:after="0" w:line="240" w:lineRule="auto"/>
        <w:jc w:val="both"/>
        <w:rPr>
          <w:rFonts w:ascii="Times New Roman" w:eastAsia="STKaiti" w:hAnsi="Times New Roman" w:cs="Times New Roman"/>
          <w:kern w:val="2"/>
          <w:sz w:val="20"/>
          <w:szCs w:val="20"/>
          <w:lang w:eastAsia="zh-CN"/>
        </w:rPr>
      </w:pPr>
      <w:r w:rsidRPr="006A5F0C">
        <w:rPr>
          <w:rFonts w:ascii="Times New Roman" w:eastAsia="STKaiti" w:hAnsi="Times New Roman" w:cs="Times New Roman"/>
          <w:kern w:val="2"/>
          <w:sz w:val="20"/>
          <w:szCs w:val="20"/>
          <w:lang w:eastAsia="zh-CN"/>
        </w:rPr>
        <w:t>[</w:t>
      </w:r>
      <w:r>
        <w:rPr>
          <w:rFonts w:ascii="Times New Roman" w:eastAsia="STKaiti" w:hAnsi="Times New Roman" w:cs="Times New Roman" w:hint="eastAsia"/>
          <w:kern w:val="2"/>
          <w:sz w:val="20"/>
          <w:szCs w:val="20"/>
          <w:lang w:eastAsia="zh-CN"/>
        </w:rPr>
        <w:t>3</w:t>
      </w:r>
      <w:r w:rsidRPr="006A5F0C">
        <w:rPr>
          <w:rFonts w:ascii="Times New Roman" w:eastAsia="STKaiti" w:hAnsi="Times New Roman" w:cs="Times New Roman"/>
          <w:kern w:val="2"/>
          <w:sz w:val="20"/>
          <w:szCs w:val="20"/>
          <w:lang w:eastAsia="zh-CN"/>
        </w:rPr>
        <w:t xml:space="preserve">] </w:t>
      </w:r>
      <w:r w:rsidRPr="006A5F0C">
        <w:rPr>
          <w:rFonts w:ascii="Times New Roman" w:eastAsia="STKaiti" w:hAnsi="Times New Roman" w:cs="Times New Roman" w:hint="eastAsia"/>
          <w:kern w:val="2"/>
          <w:sz w:val="20"/>
          <w:szCs w:val="20"/>
          <w:lang w:eastAsia="zh-CN"/>
        </w:rPr>
        <w:t>习近平</w:t>
      </w:r>
      <w:r>
        <w:rPr>
          <w:rFonts w:ascii="Times New Roman" w:eastAsia="STKaiti" w:hAnsi="Times New Roman" w:cs="Times New Roman" w:hint="eastAsia"/>
          <w:kern w:val="2"/>
          <w:sz w:val="20"/>
          <w:szCs w:val="20"/>
          <w:lang w:eastAsia="zh-CN"/>
        </w:rPr>
        <w:t>：“</w:t>
      </w:r>
      <w:r w:rsidRPr="006A5F0C">
        <w:rPr>
          <w:rFonts w:ascii="Times New Roman" w:eastAsia="STKaiti" w:hAnsi="Times New Roman" w:cs="Times New Roman" w:hint="eastAsia"/>
          <w:kern w:val="2"/>
          <w:sz w:val="20"/>
          <w:szCs w:val="20"/>
          <w:lang w:eastAsia="zh-CN"/>
        </w:rPr>
        <w:t>在中国科学院第二十次院士大会、中国工程院第十五次院士大会、中国科协第十次全国代表大会上的讲话</w:t>
      </w:r>
      <w:r>
        <w:rPr>
          <w:rFonts w:ascii="Times New Roman" w:eastAsia="STKaiti" w:hAnsi="Times New Roman" w:cs="Times New Roman" w:hint="eastAsia"/>
          <w:kern w:val="2"/>
          <w:sz w:val="20"/>
          <w:szCs w:val="20"/>
          <w:lang w:eastAsia="zh-CN"/>
        </w:rPr>
        <w:t>”</w:t>
      </w:r>
      <w:r>
        <w:rPr>
          <w:rFonts w:ascii="Times New Roman" w:eastAsia="STKaiti" w:hAnsi="Times New Roman" w:cs="Times New Roman"/>
          <w:kern w:val="2"/>
          <w:sz w:val="20"/>
          <w:szCs w:val="20"/>
          <w:lang w:eastAsia="zh-CN"/>
        </w:rPr>
        <w:t>.</w:t>
      </w:r>
      <w:r w:rsidRPr="006A5F0C">
        <w:rPr>
          <w:rFonts w:ascii="Times New Roman" w:eastAsia="STKaiti" w:hAnsi="Times New Roman" w:cs="Times New Roman" w:hint="eastAsia"/>
          <w:kern w:val="2"/>
          <w:sz w:val="20"/>
          <w:szCs w:val="20"/>
          <w:lang w:eastAsia="zh-CN"/>
        </w:rPr>
        <w:t>人民日报</w:t>
      </w:r>
      <w:r w:rsidRPr="006A5F0C">
        <w:rPr>
          <w:rFonts w:ascii="Times New Roman" w:eastAsia="STKaiti" w:hAnsi="Times New Roman" w:cs="Times New Roman"/>
          <w:kern w:val="2"/>
          <w:sz w:val="20"/>
          <w:szCs w:val="20"/>
          <w:lang w:eastAsia="zh-CN"/>
        </w:rPr>
        <w:t>, 2021-05-29</w:t>
      </w:r>
      <w:r>
        <w:rPr>
          <w:rFonts w:ascii="Times New Roman" w:eastAsia="STKaiti" w:hAnsi="Times New Roman" w:cs="Times New Roman"/>
          <w:kern w:val="2"/>
          <w:sz w:val="20"/>
          <w:szCs w:val="20"/>
          <w:lang w:eastAsia="zh-CN"/>
        </w:rPr>
        <w:t>.</w:t>
      </w:r>
    </w:p>
    <w:p w14:paraId="621AF846" w14:textId="409E0C07" w:rsidR="00525CE9" w:rsidRPr="006A5F0C" w:rsidRDefault="00525CE9" w:rsidP="00525CE9">
      <w:pPr>
        <w:adjustRightInd w:val="0"/>
        <w:snapToGrid w:val="0"/>
        <w:spacing w:after="0" w:line="240" w:lineRule="auto"/>
        <w:jc w:val="both"/>
        <w:rPr>
          <w:rFonts w:ascii="Times New Roman" w:eastAsia="STKaiti" w:hAnsi="Times New Roman" w:cs="Times New Roman"/>
          <w:kern w:val="2"/>
          <w:sz w:val="20"/>
          <w:szCs w:val="20"/>
          <w:lang w:eastAsia="zh-CN"/>
        </w:rPr>
      </w:pPr>
      <w:r w:rsidRPr="006A5F0C">
        <w:rPr>
          <w:rFonts w:ascii="Times New Roman" w:eastAsia="STKaiti" w:hAnsi="Times New Roman" w:cs="Times New Roman"/>
          <w:kern w:val="2"/>
          <w:sz w:val="20"/>
          <w:szCs w:val="20"/>
          <w:lang w:eastAsia="zh-CN"/>
        </w:rPr>
        <w:t>[</w:t>
      </w:r>
      <w:r>
        <w:rPr>
          <w:rFonts w:ascii="Times New Roman" w:eastAsia="STKaiti" w:hAnsi="Times New Roman" w:cs="Times New Roman" w:hint="eastAsia"/>
          <w:kern w:val="2"/>
          <w:sz w:val="20"/>
          <w:szCs w:val="20"/>
          <w:lang w:eastAsia="zh-CN"/>
        </w:rPr>
        <w:t>4</w:t>
      </w:r>
      <w:r w:rsidRPr="006A5F0C">
        <w:rPr>
          <w:rFonts w:ascii="Times New Roman" w:eastAsia="STKaiti" w:hAnsi="Times New Roman" w:cs="Times New Roman"/>
          <w:kern w:val="2"/>
          <w:sz w:val="20"/>
          <w:szCs w:val="20"/>
          <w:lang w:eastAsia="zh-CN"/>
        </w:rPr>
        <w:t>]</w:t>
      </w:r>
      <w:r w:rsidRPr="006A5F0C">
        <w:rPr>
          <w:rFonts w:ascii="Times New Roman" w:eastAsia="STKaiti" w:hAnsi="Times New Roman" w:cs="Times New Roman" w:hint="eastAsia"/>
          <w:kern w:val="2"/>
          <w:sz w:val="20"/>
          <w:szCs w:val="20"/>
          <w:lang w:eastAsia="zh-CN"/>
        </w:rPr>
        <w:t>中华人民共和国国民经济和社会发展第十四个五年规划和</w:t>
      </w:r>
      <w:r w:rsidRPr="006A5F0C">
        <w:rPr>
          <w:rFonts w:ascii="Times New Roman" w:eastAsia="STKaiti" w:hAnsi="Times New Roman" w:cs="Times New Roman"/>
          <w:kern w:val="2"/>
          <w:sz w:val="20"/>
          <w:szCs w:val="20"/>
          <w:lang w:eastAsia="zh-CN"/>
        </w:rPr>
        <w:t>2035</w:t>
      </w:r>
      <w:r w:rsidRPr="006A5F0C">
        <w:rPr>
          <w:rFonts w:ascii="Times New Roman" w:eastAsia="STKaiti" w:hAnsi="Times New Roman" w:cs="Times New Roman" w:hint="eastAsia"/>
          <w:kern w:val="2"/>
          <w:sz w:val="20"/>
          <w:szCs w:val="20"/>
          <w:lang w:eastAsia="zh-CN"/>
        </w:rPr>
        <w:t>年远景目标纲要</w:t>
      </w:r>
      <w:r w:rsidRPr="006A5F0C">
        <w:rPr>
          <w:rFonts w:ascii="Times New Roman" w:eastAsia="STKaiti" w:hAnsi="Times New Roman" w:cs="Times New Roman"/>
          <w:kern w:val="2"/>
          <w:sz w:val="20"/>
          <w:szCs w:val="20"/>
          <w:lang w:eastAsia="zh-CN"/>
        </w:rPr>
        <w:t xml:space="preserve">. 2021.  </w:t>
      </w:r>
    </w:p>
    <w:p w14:paraId="3FB36D52" w14:textId="77777777" w:rsidR="00525CE9" w:rsidRPr="006A5F0C" w:rsidRDefault="00525CE9" w:rsidP="00525CE9">
      <w:pPr>
        <w:adjustRightInd w:val="0"/>
        <w:snapToGrid w:val="0"/>
        <w:spacing w:after="0" w:line="240" w:lineRule="auto"/>
        <w:jc w:val="both"/>
        <w:rPr>
          <w:rFonts w:ascii="Times New Roman" w:eastAsia="STKaiti" w:hAnsi="Times New Roman" w:cs="Times New Roman"/>
          <w:kern w:val="2"/>
          <w:sz w:val="20"/>
          <w:szCs w:val="20"/>
          <w:lang w:eastAsia="zh-CN"/>
        </w:rPr>
      </w:pPr>
      <w:r w:rsidRPr="006A5F0C">
        <w:rPr>
          <w:rFonts w:ascii="Times New Roman" w:eastAsia="STKaiti" w:hAnsi="Times New Roman" w:cs="Times New Roman" w:hint="eastAsia"/>
          <w:kern w:val="2"/>
          <w:sz w:val="20"/>
          <w:szCs w:val="20"/>
          <w:lang w:eastAsia="zh-CN"/>
        </w:rPr>
        <w:t>[</w:t>
      </w:r>
      <w:r>
        <w:rPr>
          <w:rFonts w:ascii="Times New Roman" w:eastAsia="STKaiti" w:hAnsi="Times New Roman" w:cs="Times New Roman" w:hint="eastAsia"/>
          <w:kern w:val="2"/>
          <w:sz w:val="20"/>
          <w:szCs w:val="20"/>
          <w:lang w:eastAsia="zh-CN"/>
        </w:rPr>
        <w:t>5</w:t>
      </w:r>
      <w:r w:rsidRPr="006A5F0C">
        <w:rPr>
          <w:rFonts w:ascii="Times New Roman" w:eastAsia="STKaiti" w:hAnsi="Times New Roman" w:cs="Times New Roman"/>
          <w:kern w:val="2"/>
          <w:sz w:val="20"/>
          <w:szCs w:val="20"/>
          <w:lang w:eastAsia="zh-CN"/>
        </w:rPr>
        <w:t>] V. Subramanian et al., "Identifying the Bottlenecks to the RF Performance of FinFETs"</w:t>
      </w:r>
      <w:r>
        <w:rPr>
          <w:rFonts w:ascii="Times New Roman" w:eastAsia="STKaiti" w:hAnsi="Times New Roman" w:cs="Times New Roman"/>
          <w:kern w:val="2"/>
          <w:sz w:val="20"/>
          <w:szCs w:val="20"/>
          <w:lang w:eastAsia="zh-CN"/>
        </w:rPr>
        <w:t>,</w:t>
      </w:r>
      <w:r w:rsidRPr="006A5F0C">
        <w:rPr>
          <w:rFonts w:ascii="Times New Roman" w:eastAsia="STKaiti" w:hAnsi="Times New Roman" w:cs="Times New Roman"/>
          <w:kern w:val="2"/>
          <w:sz w:val="20"/>
          <w:szCs w:val="20"/>
          <w:lang w:eastAsia="zh-CN"/>
        </w:rPr>
        <w:t xml:space="preserve"> 2010 23rd International Conference on VLSI Design, Bangalore, India, 2010, pp. 111-116.</w:t>
      </w:r>
    </w:p>
    <w:p w14:paraId="6175BF19" w14:textId="77777777" w:rsidR="00525CE9" w:rsidRPr="006A5F0C" w:rsidRDefault="00525CE9" w:rsidP="00525CE9">
      <w:pPr>
        <w:adjustRightInd w:val="0"/>
        <w:snapToGrid w:val="0"/>
        <w:spacing w:after="0" w:line="240" w:lineRule="auto"/>
        <w:jc w:val="both"/>
        <w:rPr>
          <w:rFonts w:ascii="Times New Roman" w:eastAsia="STKaiti" w:hAnsi="Times New Roman" w:cs="Times New Roman"/>
          <w:kern w:val="2"/>
          <w:sz w:val="20"/>
          <w:szCs w:val="20"/>
          <w:lang w:eastAsia="zh-CN"/>
        </w:rPr>
      </w:pPr>
      <w:r w:rsidRPr="006A5F0C">
        <w:rPr>
          <w:rFonts w:ascii="Times New Roman" w:eastAsia="STKaiti" w:hAnsi="Times New Roman" w:cs="Times New Roman" w:hint="eastAsia"/>
          <w:kern w:val="2"/>
          <w:sz w:val="20"/>
          <w:szCs w:val="20"/>
          <w:lang w:eastAsia="zh-CN"/>
        </w:rPr>
        <w:t>[</w:t>
      </w:r>
      <w:r>
        <w:rPr>
          <w:rFonts w:ascii="Times New Roman" w:eastAsia="STKaiti" w:hAnsi="Times New Roman" w:cs="Times New Roman" w:hint="eastAsia"/>
          <w:kern w:val="2"/>
          <w:sz w:val="20"/>
          <w:szCs w:val="20"/>
          <w:lang w:eastAsia="zh-CN"/>
        </w:rPr>
        <w:t>6</w:t>
      </w:r>
      <w:r w:rsidRPr="006A5F0C">
        <w:rPr>
          <w:rFonts w:ascii="Times New Roman" w:eastAsia="STKaiti" w:hAnsi="Times New Roman" w:cs="Times New Roman"/>
          <w:kern w:val="2"/>
          <w:sz w:val="20"/>
          <w:szCs w:val="20"/>
          <w:lang w:eastAsia="zh-CN"/>
        </w:rPr>
        <w:t>] K. Banerjee et al., "FinFET and UTBB for RF SOI communication systems"</w:t>
      </w:r>
      <w:r>
        <w:rPr>
          <w:rFonts w:ascii="Times New Roman" w:eastAsia="STKaiti" w:hAnsi="Times New Roman" w:cs="Times New Roman"/>
          <w:kern w:val="2"/>
          <w:sz w:val="20"/>
          <w:szCs w:val="20"/>
          <w:lang w:eastAsia="zh-CN"/>
        </w:rPr>
        <w:t>,</w:t>
      </w:r>
      <w:r w:rsidRPr="006A5F0C">
        <w:rPr>
          <w:rFonts w:ascii="Times New Roman" w:eastAsia="STKaiti" w:hAnsi="Times New Roman" w:cs="Times New Roman"/>
          <w:kern w:val="2"/>
          <w:sz w:val="20"/>
          <w:szCs w:val="20"/>
          <w:lang w:eastAsia="zh-CN"/>
        </w:rPr>
        <w:t xml:space="preserve"> Solid-State Electronics, vol. 126, pp. 76-85, 2016.</w:t>
      </w:r>
    </w:p>
    <w:p w14:paraId="7D3119E4" w14:textId="77777777" w:rsidR="00525CE9" w:rsidRPr="006A5F0C" w:rsidRDefault="00525CE9" w:rsidP="00525CE9">
      <w:pPr>
        <w:adjustRightInd w:val="0"/>
        <w:snapToGrid w:val="0"/>
        <w:spacing w:after="0" w:line="240" w:lineRule="auto"/>
        <w:jc w:val="both"/>
        <w:rPr>
          <w:rFonts w:ascii="Times New Roman" w:eastAsia="STKaiti" w:hAnsi="Times New Roman" w:cs="Times New Roman"/>
          <w:kern w:val="2"/>
          <w:sz w:val="20"/>
          <w:szCs w:val="20"/>
          <w:lang w:eastAsia="zh-CN"/>
        </w:rPr>
      </w:pPr>
      <w:r w:rsidRPr="006A5F0C">
        <w:rPr>
          <w:rFonts w:ascii="Times New Roman" w:eastAsia="STKaiti" w:hAnsi="Times New Roman" w:cs="Times New Roman" w:hint="eastAsia"/>
          <w:kern w:val="2"/>
          <w:sz w:val="20"/>
          <w:szCs w:val="20"/>
          <w:lang w:eastAsia="zh-CN"/>
        </w:rPr>
        <w:t>[</w:t>
      </w:r>
      <w:r>
        <w:rPr>
          <w:rFonts w:ascii="Times New Roman" w:eastAsia="STKaiti" w:hAnsi="Times New Roman" w:cs="Times New Roman"/>
          <w:kern w:val="2"/>
          <w:sz w:val="20"/>
          <w:szCs w:val="20"/>
          <w:lang w:eastAsia="zh-CN"/>
        </w:rPr>
        <w:t>7</w:t>
      </w:r>
      <w:r w:rsidRPr="006A5F0C">
        <w:rPr>
          <w:rFonts w:ascii="Times New Roman" w:eastAsia="STKaiti" w:hAnsi="Times New Roman" w:cs="Times New Roman"/>
          <w:kern w:val="2"/>
          <w:sz w:val="20"/>
          <w:szCs w:val="20"/>
          <w:lang w:eastAsia="zh-CN"/>
        </w:rPr>
        <w:t>] Gangadharan, S.</w:t>
      </w:r>
      <w:r>
        <w:rPr>
          <w:rFonts w:ascii="Times New Roman" w:eastAsia="STKaiti" w:hAnsi="Times New Roman" w:cs="Times New Roman"/>
          <w:kern w:val="2"/>
          <w:sz w:val="20"/>
          <w:szCs w:val="20"/>
          <w:lang w:eastAsia="zh-CN"/>
        </w:rPr>
        <w:t xml:space="preserve"> </w:t>
      </w:r>
      <w:r w:rsidRPr="006A5F0C">
        <w:rPr>
          <w:rFonts w:ascii="Times New Roman" w:eastAsia="STKaiti" w:hAnsi="Times New Roman" w:cs="Times New Roman"/>
          <w:kern w:val="2"/>
          <w:sz w:val="20"/>
          <w:szCs w:val="20"/>
          <w:lang w:eastAsia="zh-CN"/>
        </w:rPr>
        <w:t>et al, "A Study of RF Power Amplifiers for 5G and Future Generation Mobile Communication: Can FinFET Replace CMOS?</w:t>
      </w:r>
      <w:r w:rsidRPr="00023FF7">
        <w:rPr>
          <w:rFonts w:ascii="Times New Roman" w:eastAsia="STKaiti" w:hAnsi="Times New Roman" w:cs="Times New Roman"/>
          <w:kern w:val="2"/>
          <w:sz w:val="20"/>
          <w:szCs w:val="20"/>
          <w:lang w:eastAsia="zh-CN"/>
        </w:rPr>
        <w:t xml:space="preserve"> </w:t>
      </w:r>
      <w:r w:rsidRPr="006A5F0C">
        <w:rPr>
          <w:rFonts w:ascii="Times New Roman" w:eastAsia="STKaiti" w:hAnsi="Times New Roman" w:cs="Times New Roman"/>
          <w:kern w:val="2"/>
          <w:sz w:val="20"/>
          <w:szCs w:val="20"/>
          <w:lang w:eastAsia="zh-CN"/>
        </w:rPr>
        <w:t>"</w:t>
      </w:r>
      <w:r>
        <w:rPr>
          <w:rFonts w:ascii="Times New Roman" w:eastAsia="STKaiti" w:hAnsi="Times New Roman" w:cs="Times New Roman"/>
          <w:kern w:val="2"/>
          <w:sz w:val="20"/>
          <w:szCs w:val="20"/>
          <w:lang w:eastAsia="zh-CN"/>
        </w:rPr>
        <w:t>,</w:t>
      </w:r>
      <w:r w:rsidRPr="006A5F0C">
        <w:rPr>
          <w:rFonts w:ascii="Times New Roman" w:eastAsia="STKaiti" w:hAnsi="Times New Roman" w:cs="Times New Roman"/>
          <w:kern w:val="2"/>
          <w:sz w:val="20"/>
          <w:szCs w:val="20"/>
          <w:lang w:eastAsia="zh-CN"/>
        </w:rPr>
        <w:t xml:space="preserve"> International Journal of Experimental Research and Review, 46, 222–239. </w:t>
      </w:r>
      <w:r>
        <w:rPr>
          <w:rFonts w:ascii="Times New Roman" w:eastAsia="STKaiti" w:hAnsi="Times New Roman" w:cs="Times New Roman"/>
          <w:kern w:val="2"/>
          <w:sz w:val="20"/>
          <w:szCs w:val="20"/>
          <w:lang w:eastAsia="zh-CN"/>
        </w:rPr>
        <w:t>2024</w:t>
      </w:r>
    </w:p>
    <w:p w14:paraId="5FBB2AAD" w14:textId="77777777" w:rsidR="00525CE9" w:rsidRDefault="00525CE9" w:rsidP="00525CE9">
      <w:pPr>
        <w:adjustRightInd w:val="0"/>
        <w:snapToGrid w:val="0"/>
        <w:spacing w:after="0" w:line="240" w:lineRule="auto"/>
        <w:jc w:val="both"/>
        <w:rPr>
          <w:rFonts w:ascii="Times New Roman" w:eastAsia="STKaiti" w:hAnsi="Times New Roman" w:cs="Times New Roman"/>
          <w:kern w:val="2"/>
          <w:sz w:val="20"/>
          <w:szCs w:val="20"/>
          <w:lang w:eastAsia="zh-CN"/>
        </w:rPr>
      </w:pPr>
      <w:r w:rsidRPr="006A5F0C">
        <w:rPr>
          <w:rFonts w:ascii="Times New Roman" w:eastAsia="STKaiti" w:hAnsi="Times New Roman" w:cs="Times New Roman" w:hint="eastAsia"/>
          <w:kern w:val="2"/>
          <w:sz w:val="20"/>
          <w:szCs w:val="20"/>
          <w:lang w:eastAsia="zh-CN"/>
        </w:rPr>
        <w:t>[</w:t>
      </w:r>
      <w:r>
        <w:rPr>
          <w:rFonts w:ascii="Times New Roman" w:eastAsia="STKaiti" w:hAnsi="Times New Roman" w:cs="Times New Roman" w:hint="eastAsia"/>
          <w:kern w:val="2"/>
          <w:sz w:val="20"/>
          <w:szCs w:val="20"/>
          <w:lang w:eastAsia="zh-CN"/>
        </w:rPr>
        <w:t>8</w:t>
      </w:r>
      <w:r w:rsidRPr="006A5F0C">
        <w:rPr>
          <w:rFonts w:ascii="Times New Roman" w:eastAsia="STKaiti" w:hAnsi="Times New Roman" w:cs="Times New Roman"/>
          <w:kern w:val="2"/>
          <w:sz w:val="20"/>
          <w:szCs w:val="20"/>
          <w:lang w:eastAsia="zh-CN"/>
        </w:rPr>
        <w:t>] S. Callender</w:t>
      </w:r>
      <w:r w:rsidRPr="00F561E5">
        <w:rPr>
          <w:rFonts w:ascii="Times New Roman" w:eastAsia="STKaiti" w:hAnsi="Times New Roman" w:cs="Times New Roman"/>
          <w:kern w:val="2"/>
          <w:sz w:val="20"/>
          <w:szCs w:val="20"/>
          <w:lang w:eastAsia="zh-CN"/>
        </w:rPr>
        <w:t xml:space="preserve"> </w:t>
      </w:r>
      <w:r w:rsidRPr="006A5F0C">
        <w:rPr>
          <w:rFonts w:ascii="Times New Roman" w:eastAsia="STKaiti" w:hAnsi="Times New Roman" w:cs="Times New Roman"/>
          <w:kern w:val="2"/>
          <w:sz w:val="20"/>
          <w:szCs w:val="20"/>
          <w:lang w:eastAsia="zh-CN"/>
        </w:rPr>
        <w:t>et al, "FinFET for mm Wave - Technology and Circuit Design Challenges"</w:t>
      </w:r>
      <w:r>
        <w:rPr>
          <w:rFonts w:ascii="Times New Roman" w:eastAsia="STKaiti" w:hAnsi="Times New Roman" w:cs="Times New Roman"/>
          <w:kern w:val="2"/>
          <w:sz w:val="20"/>
          <w:szCs w:val="20"/>
          <w:lang w:eastAsia="zh-CN"/>
        </w:rPr>
        <w:t>,</w:t>
      </w:r>
      <w:r w:rsidRPr="006A5F0C">
        <w:rPr>
          <w:rFonts w:ascii="Times New Roman" w:eastAsia="STKaiti" w:hAnsi="Times New Roman" w:cs="Times New Roman"/>
          <w:kern w:val="2"/>
          <w:sz w:val="20"/>
          <w:szCs w:val="20"/>
          <w:lang w:eastAsia="zh-CN"/>
        </w:rPr>
        <w:t xml:space="preserve"> 2018 IEEE </w:t>
      </w:r>
      <w:proofErr w:type="spellStart"/>
      <w:r w:rsidRPr="006A5F0C">
        <w:rPr>
          <w:rFonts w:ascii="Times New Roman" w:eastAsia="STKaiti" w:hAnsi="Times New Roman" w:cs="Times New Roman"/>
          <w:kern w:val="2"/>
          <w:sz w:val="20"/>
          <w:szCs w:val="20"/>
          <w:lang w:eastAsia="zh-CN"/>
        </w:rPr>
        <w:t>BiCMOS</w:t>
      </w:r>
      <w:proofErr w:type="spellEnd"/>
      <w:r w:rsidRPr="006A5F0C">
        <w:rPr>
          <w:rFonts w:ascii="Times New Roman" w:eastAsia="STKaiti" w:hAnsi="Times New Roman" w:cs="Times New Roman"/>
          <w:kern w:val="2"/>
          <w:sz w:val="20"/>
          <w:szCs w:val="20"/>
          <w:lang w:eastAsia="zh-CN"/>
        </w:rPr>
        <w:t xml:space="preserve"> and Compound Semiconductor Integrated Circuits and Technology Symposium, San Diego, </w:t>
      </w:r>
      <w:r w:rsidRPr="006A5F0C">
        <w:rPr>
          <w:rFonts w:ascii="Times New Roman" w:eastAsia="STKaiti" w:hAnsi="Times New Roman" w:cs="Times New Roman"/>
          <w:kern w:val="2"/>
          <w:sz w:val="20"/>
          <w:szCs w:val="20"/>
          <w:lang w:eastAsia="zh-CN"/>
        </w:rPr>
        <w:lastRenderedPageBreak/>
        <w:t>CA, USA, 2018, pp. 168-173.</w:t>
      </w:r>
    </w:p>
    <w:p w14:paraId="2A610970" w14:textId="77777777" w:rsidR="00525CE9" w:rsidRPr="006A5F0C" w:rsidRDefault="00525CE9" w:rsidP="00525CE9">
      <w:pPr>
        <w:adjustRightInd w:val="0"/>
        <w:snapToGrid w:val="0"/>
        <w:spacing w:after="0" w:line="240" w:lineRule="auto"/>
        <w:jc w:val="both"/>
        <w:rPr>
          <w:rFonts w:ascii="Times New Roman" w:eastAsia="STKaiti" w:hAnsi="Times New Roman" w:cs="Times New Roman"/>
          <w:kern w:val="2"/>
          <w:sz w:val="20"/>
          <w:szCs w:val="20"/>
          <w:lang w:eastAsia="zh-CN"/>
        </w:rPr>
      </w:pPr>
      <w:r w:rsidRPr="006A5F0C">
        <w:rPr>
          <w:rFonts w:ascii="Times New Roman" w:eastAsia="STKaiti" w:hAnsi="Times New Roman" w:cs="Times New Roman"/>
          <w:kern w:val="2"/>
          <w:sz w:val="20"/>
          <w:szCs w:val="20"/>
          <w:lang w:eastAsia="zh-CN"/>
        </w:rPr>
        <w:t>[</w:t>
      </w:r>
      <w:r>
        <w:rPr>
          <w:rFonts w:ascii="Times New Roman" w:eastAsia="STKaiti" w:hAnsi="Times New Roman" w:cs="Times New Roman" w:hint="eastAsia"/>
          <w:kern w:val="2"/>
          <w:sz w:val="20"/>
          <w:szCs w:val="20"/>
          <w:lang w:eastAsia="zh-CN"/>
        </w:rPr>
        <w:t>9</w:t>
      </w:r>
      <w:r w:rsidRPr="006A5F0C">
        <w:rPr>
          <w:rFonts w:ascii="Times New Roman" w:eastAsia="STKaiti" w:hAnsi="Times New Roman" w:cs="Times New Roman"/>
          <w:kern w:val="2"/>
          <w:sz w:val="20"/>
          <w:szCs w:val="20"/>
          <w:lang w:eastAsia="zh-CN"/>
        </w:rPr>
        <w:t xml:space="preserve">] </w:t>
      </w:r>
      <w:proofErr w:type="spellStart"/>
      <w:proofErr w:type="gramStart"/>
      <w:r w:rsidRPr="006A5F0C">
        <w:rPr>
          <w:rFonts w:ascii="Times New Roman" w:eastAsia="STKaiti" w:hAnsi="Times New Roman" w:cs="Times New Roman"/>
          <w:kern w:val="2"/>
          <w:sz w:val="20"/>
          <w:szCs w:val="20"/>
          <w:lang w:eastAsia="zh-CN"/>
        </w:rPr>
        <w:t>V.Subramanian</w:t>
      </w:r>
      <w:proofErr w:type="spellEnd"/>
      <w:proofErr w:type="gramEnd"/>
      <w:r w:rsidRPr="006A5F0C">
        <w:rPr>
          <w:rFonts w:ascii="Times New Roman" w:eastAsia="STKaiti" w:hAnsi="Times New Roman" w:cs="Times New Roman"/>
          <w:kern w:val="2"/>
          <w:sz w:val="20"/>
          <w:szCs w:val="20"/>
          <w:lang w:eastAsia="zh-CN"/>
        </w:rPr>
        <w:t xml:space="preserve"> et</w:t>
      </w:r>
      <w:r>
        <w:rPr>
          <w:rFonts w:ascii="Times New Roman" w:eastAsia="STKaiti" w:hAnsi="Times New Roman" w:cs="Times New Roman"/>
          <w:kern w:val="2"/>
          <w:sz w:val="20"/>
          <w:szCs w:val="20"/>
          <w:lang w:eastAsia="zh-CN"/>
        </w:rPr>
        <w:t xml:space="preserve"> </w:t>
      </w:r>
      <w:r w:rsidRPr="006A5F0C">
        <w:rPr>
          <w:rFonts w:ascii="Times New Roman" w:eastAsia="STKaiti" w:hAnsi="Times New Roman" w:cs="Times New Roman"/>
          <w:kern w:val="2"/>
          <w:sz w:val="20"/>
          <w:szCs w:val="20"/>
          <w:lang w:eastAsia="zh-CN"/>
        </w:rPr>
        <w:t>al.,</w:t>
      </w:r>
      <w:r>
        <w:rPr>
          <w:rFonts w:ascii="Times New Roman" w:eastAsia="STKaiti" w:hAnsi="Times New Roman" w:cs="Times New Roman"/>
          <w:kern w:val="2"/>
          <w:sz w:val="20"/>
          <w:szCs w:val="20"/>
          <w:lang w:eastAsia="zh-CN"/>
        </w:rPr>
        <w:t xml:space="preserve"> </w:t>
      </w:r>
      <w:r w:rsidRPr="006A5F0C">
        <w:rPr>
          <w:rFonts w:ascii="Times New Roman" w:eastAsia="STKaiti" w:hAnsi="Times New Roman" w:cs="Times New Roman"/>
          <w:kern w:val="2"/>
          <w:sz w:val="20"/>
          <w:szCs w:val="20"/>
          <w:lang w:eastAsia="zh-CN"/>
        </w:rPr>
        <w:t>"Identifying the Bottlenecks to the RF Performance of FinFETs"</w:t>
      </w:r>
      <w:r>
        <w:rPr>
          <w:rFonts w:ascii="Times New Roman" w:eastAsia="STKaiti" w:hAnsi="Times New Roman" w:cs="Times New Roman"/>
          <w:kern w:val="2"/>
          <w:sz w:val="20"/>
          <w:szCs w:val="20"/>
          <w:lang w:eastAsia="zh-CN"/>
        </w:rPr>
        <w:t xml:space="preserve">, </w:t>
      </w:r>
      <w:r w:rsidRPr="006A5F0C">
        <w:rPr>
          <w:rFonts w:ascii="Times New Roman" w:eastAsia="STKaiti" w:hAnsi="Times New Roman" w:cs="Times New Roman"/>
          <w:kern w:val="2"/>
          <w:sz w:val="20"/>
          <w:szCs w:val="20"/>
          <w:lang w:eastAsia="zh-CN"/>
        </w:rPr>
        <w:t>23rd International Conference on VLSI Design, 2010, pp.111-116.</w:t>
      </w:r>
    </w:p>
    <w:p w14:paraId="67B3D850" w14:textId="77777777" w:rsidR="00525CE9" w:rsidRPr="006A5F0C" w:rsidRDefault="00525CE9" w:rsidP="00525CE9">
      <w:pPr>
        <w:adjustRightInd w:val="0"/>
        <w:snapToGrid w:val="0"/>
        <w:spacing w:after="0" w:line="240" w:lineRule="auto"/>
        <w:jc w:val="both"/>
        <w:rPr>
          <w:rFonts w:ascii="Times New Roman" w:eastAsia="STKaiti" w:hAnsi="Times New Roman" w:cs="Times New Roman"/>
          <w:kern w:val="2"/>
          <w:sz w:val="20"/>
          <w:szCs w:val="20"/>
          <w:lang w:eastAsia="zh-CN"/>
        </w:rPr>
      </w:pPr>
      <w:r w:rsidRPr="006A5F0C">
        <w:rPr>
          <w:rFonts w:ascii="Times New Roman" w:eastAsia="STKaiti" w:hAnsi="Times New Roman" w:cs="Times New Roman" w:hint="eastAsia"/>
          <w:kern w:val="2"/>
          <w:sz w:val="20"/>
          <w:szCs w:val="20"/>
          <w:lang w:eastAsia="zh-CN"/>
        </w:rPr>
        <w:t>[</w:t>
      </w:r>
      <w:r w:rsidRPr="006A5F0C">
        <w:rPr>
          <w:rFonts w:ascii="Times New Roman" w:eastAsia="STKaiti" w:hAnsi="Times New Roman" w:cs="Times New Roman"/>
          <w:kern w:val="2"/>
          <w:sz w:val="20"/>
          <w:szCs w:val="20"/>
          <w:lang w:eastAsia="zh-CN"/>
        </w:rPr>
        <w:t>1</w:t>
      </w:r>
      <w:r>
        <w:rPr>
          <w:rFonts w:ascii="Times New Roman" w:eastAsia="STKaiti" w:hAnsi="Times New Roman" w:cs="Times New Roman"/>
          <w:kern w:val="2"/>
          <w:sz w:val="20"/>
          <w:szCs w:val="20"/>
          <w:lang w:eastAsia="zh-CN"/>
        </w:rPr>
        <w:t>0</w:t>
      </w:r>
      <w:r w:rsidRPr="006A5F0C">
        <w:rPr>
          <w:rFonts w:ascii="Times New Roman" w:eastAsia="STKaiti" w:hAnsi="Times New Roman" w:cs="Times New Roman"/>
          <w:kern w:val="2"/>
          <w:sz w:val="20"/>
          <w:szCs w:val="20"/>
          <w:lang w:eastAsia="zh-CN"/>
        </w:rPr>
        <w:t xml:space="preserve">] </w:t>
      </w:r>
      <w:proofErr w:type="spellStart"/>
      <w:r w:rsidRPr="006A5F0C">
        <w:rPr>
          <w:rFonts w:ascii="Times New Roman" w:eastAsia="STKaiti" w:hAnsi="Times New Roman" w:cs="Times New Roman"/>
          <w:kern w:val="2"/>
          <w:sz w:val="20"/>
          <w:szCs w:val="20"/>
          <w:lang w:eastAsia="zh-CN"/>
        </w:rPr>
        <w:t>Ohguro</w:t>
      </w:r>
      <w:proofErr w:type="spellEnd"/>
      <w:r w:rsidRPr="006A5F0C">
        <w:rPr>
          <w:rFonts w:ascii="Times New Roman" w:eastAsia="STKaiti" w:hAnsi="Times New Roman" w:cs="Times New Roman"/>
          <w:kern w:val="2"/>
          <w:sz w:val="20"/>
          <w:szCs w:val="20"/>
          <w:lang w:eastAsia="zh-CN"/>
        </w:rPr>
        <w:t xml:space="preserve"> T</w:t>
      </w:r>
      <w:r>
        <w:rPr>
          <w:rFonts w:ascii="Times New Roman" w:eastAsia="STKaiti" w:hAnsi="Times New Roman" w:cs="Times New Roman"/>
          <w:kern w:val="2"/>
          <w:sz w:val="20"/>
          <w:szCs w:val="20"/>
          <w:lang w:eastAsia="zh-CN"/>
        </w:rPr>
        <w:t xml:space="preserve"> et. al</w:t>
      </w:r>
      <w:r w:rsidRPr="006A5F0C">
        <w:rPr>
          <w:rFonts w:ascii="Times New Roman" w:eastAsia="STKaiti" w:hAnsi="Times New Roman" w:cs="Times New Roman"/>
          <w:kern w:val="2"/>
          <w:sz w:val="20"/>
          <w:szCs w:val="20"/>
          <w:lang w:eastAsia="zh-CN"/>
        </w:rPr>
        <w:t>.</w:t>
      </w:r>
      <w:r>
        <w:rPr>
          <w:rFonts w:ascii="Times New Roman" w:eastAsia="STKaiti" w:hAnsi="Times New Roman" w:cs="Times New Roman"/>
          <w:kern w:val="2"/>
          <w:sz w:val="20"/>
          <w:szCs w:val="20"/>
          <w:lang w:eastAsia="zh-CN"/>
        </w:rPr>
        <w:t>,</w:t>
      </w:r>
      <w:r w:rsidRPr="006A5F0C">
        <w:rPr>
          <w:rFonts w:ascii="Times New Roman" w:eastAsia="STKaiti" w:hAnsi="Times New Roman" w:cs="Times New Roman"/>
          <w:kern w:val="2"/>
          <w:sz w:val="20"/>
          <w:szCs w:val="20"/>
          <w:lang w:eastAsia="zh-CN"/>
        </w:rPr>
        <w:t xml:space="preserve"> "Technology of FinFET for High RF and Analog/Mixed-Signal Performance Circuits". IEICE Transactions on Electronics, 2015, E98.C(6): 455–460.</w:t>
      </w:r>
    </w:p>
    <w:p w14:paraId="797E71F7" w14:textId="77777777" w:rsidR="00525CE9" w:rsidRPr="006A5F0C" w:rsidRDefault="00525CE9" w:rsidP="00525CE9">
      <w:pPr>
        <w:adjustRightInd w:val="0"/>
        <w:snapToGrid w:val="0"/>
        <w:spacing w:after="0" w:line="240" w:lineRule="auto"/>
        <w:jc w:val="both"/>
        <w:rPr>
          <w:rFonts w:ascii="Times New Roman" w:eastAsia="STKaiti" w:hAnsi="Times New Roman" w:cs="Times New Roman"/>
          <w:kern w:val="2"/>
          <w:sz w:val="20"/>
          <w:szCs w:val="20"/>
          <w:lang w:eastAsia="zh-CN"/>
        </w:rPr>
      </w:pPr>
      <w:r w:rsidRPr="006A5F0C">
        <w:rPr>
          <w:rFonts w:ascii="Times New Roman" w:eastAsia="STKaiti" w:hAnsi="Times New Roman" w:cs="Times New Roman" w:hint="eastAsia"/>
          <w:kern w:val="2"/>
          <w:sz w:val="20"/>
          <w:szCs w:val="20"/>
          <w:lang w:eastAsia="zh-CN"/>
        </w:rPr>
        <w:t>[</w:t>
      </w:r>
      <w:r w:rsidRPr="006A5F0C">
        <w:rPr>
          <w:rFonts w:ascii="Times New Roman" w:eastAsia="STKaiti" w:hAnsi="Times New Roman" w:cs="Times New Roman"/>
          <w:kern w:val="2"/>
          <w:sz w:val="20"/>
          <w:szCs w:val="20"/>
          <w:lang w:eastAsia="zh-CN"/>
        </w:rPr>
        <w:t>1</w:t>
      </w:r>
      <w:r>
        <w:rPr>
          <w:rFonts w:ascii="Times New Roman" w:eastAsia="STKaiti" w:hAnsi="Times New Roman" w:cs="Times New Roman"/>
          <w:kern w:val="2"/>
          <w:sz w:val="20"/>
          <w:szCs w:val="20"/>
          <w:lang w:eastAsia="zh-CN"/>
        </w:rPr>
        <w:t>1</w:t>
      </w:r>
      <w:r w:rsidRPr="006A5F0C">
        <w:rPr>
          <w:rFonts w:ascii="Times New Roman" w:eastAsia="STKaiti" w:hAnsi="Times New Roman" w:cs="Times New Roman"/>
          <w:kern w:val="2"/>
          <w:sz w:val="20"/>
          <w:szCs w:val="20"/>
          <w:lang w:eastAsia="zh-CN"/>
        </w:rPr>
        <w:t xml:space="preserve">] </w:t>
      </w:r>
      <w:proofErr w:type="spellStart"/>
      <w:r w:rsidRPr="006A5F0C">
        <w:rPr>
          <w:rFonts w:ascii="Times New Roman" w:eastAsia="STKaiti" w:hAnsi="Times New Roman" w:cs="Times New Roman"/>
          <w:kern w:val="2"/>
          <w:sz w:val="20"/>
          <w:szCs w:val="20"/>
          <w:lang w:eastAsia="zh-CN"/>
        </w:rPr>
        <w:t>Ilho</w:t>
      </w:r>
      <w:proofErr w:type="spellEnd"/>
      <w:r w:rsidRPr="006A5F0C">
        <w:rPr>
          <w:rFonts w:ascii="Times New Roman" w:eastAsia="STKaiti" w:hAnsi="Times New Roman" w:cs="Times New Roman"/>
          <w:kern w:val="2"/>
          <w:sz w:val="20"/>
          <w:szCs w:val="20"/>
          <w:lang w:eastAsia="zh-CN"/>
        </w:rPr>
        <w:t xml:space="preserve"> Myeong</w:t>
      </w:r>
      <w:r w:rsidRPr="00023FF7">
        <w:rPr>
          <w:rFonts w:ascii="Times New Roman" w:eastAsia="STKaiti" w:hAnsi="Times New Roman" w:cs="Times New Roman"/>
          <w:kern w:val="2"/>
          <w:sz w:val="20"/>
          <w:szCs w:val="20"/>
          <w:lang w:eastAsia="zh-CN"/>
        </w:rPr>
        <w:t xml:space="preserve"> </w:t>
      </w:r>
      <w:r>
        <w:rPr>
          <w:rFonts w:ascii="Times New Roman" w:eastAsia="STKaiti" w:hAnsi="Times New Roman" w:cs="Times New Roman"/>
          <w:kern w:val="2"/>
          <w:sz w:val="20"/>
          <w:szCs w:val="20"/>
          <w:lang w:eastAsia="zh-CN"/>
        </w:rPr>
        <w:t>et al</w:t>
      </w:r>
      <w:r w:rsidRPr="006A5F0C">
        <w:rPr>
          <w:rFonts w:ascii="Times New Roman" w:eastAsia="STKaiti" w:hAnsi="Times New Roman" w:cs="Times New Roman"/>
          <w:kern w:val="2"/>
          <w:sz w:val="20"/>
          <w:szCs w:val="20"/>
          <w:lang w:eastAsia="zh-CN"/>
        </w:rPr>
        <w:t>.</w:t>
      </w:r>
      <w:r>
        <w:rPr>
          <w:rFonts w:ascii="Times New Roman" w:eastAsia="STKaiti" w:hAnsi="Times New Roman" w:cs="Times New Roman"/>
          <w:kern w:val="2"/>
          <w:sz w:val="20"/>
          <w:szCs w:val="20"/>
          <w:lang w:eastAsia="zh-CN"/>
        </w:rPr>
        <w:t>,</w:t>
      </w:r>
      <w:r w:rsidRPr="006A5F0C">
        <w:rPr>
          <w:rFonts w:ascii="Times New Roman" w:eastAsia="STKaiti" w:hAnsi="Times New Roman" w:cs="Times New Roman"/>
          <w:kern w:val="2"/>
          <w:sz w:val="20"/>
          <w:szCs w:val="20"/>
          <w:lang w:eastAsia="zh-CN"/>
        </w:rPr>
        <w:t xml:space="preserve"> "Self-Heating-Based channel thermal noise of advanced Sub-5-nm-Node nanosheet FET", Results in Physics, Volume 67, 2024, 108059, ISSN 2211-3797.</w:t>
      </w:r>
    </w:p>
    <w:p w14:paraId="02E70912" w14:textId="77777777" w:rsidR="00525CE9" w:rsidRPr="006A5F0C" w:rsidRDefault="00525CE9" w:rsidP="00525CE9">
      <w:pPr>
        <w:adjustRightInd w:val="0"/>
        <w:snapToGrid w:val="0"/>
        <w:spacing w:after="0" w:line="240" w:lineRule="auto"/>
        <w:jc w:val="both"/>
        <w:rPr>
          <w:rFonts w:ascii="Times New Roman" w:eastAsia="STKaiti" w:hAnsi="Times New Roman" w:cs="Times New Roman"/>
          <w:kern w:val="2"/>
          <w:sz w:val="20"/>
          <w:szCs w:val="20"/>
          <w:lang w:eastAsia="zh-CN"/>
        </w:rPr>
      </w:pPr>
      <w:r w:rsidRPr="006A5F0C">
        <w:rPr>
          <w:rFonts w:ascii="Times New Roman" w:eastAsia="STKaiti" w:hAnsi="Times New Roman" w:cs="Times New Roman" w:hint="eastAsia"/>
          <w:kern w:val="2"/>
          <w:sz w:val="20"/>
          <w:szCs w:val="20"/>
          <w:lang w:eastAsia="zh-CN"/>
        </w:rPr>
        <w:t>[</w:t>
      </w:r>
      <w:r w:rsidRPr="006A5F0C">
        <w:rPr>
          <w:rFonts w:ascii="Times New Roman" w:eastAsia="STKaiti" w:hAnsi="Times New Roman" w:cs="Times New Roman"/>
          <w:kern w:val="2"/>
          <w:sz w:val="20"/>
          <w:szCs w:val="20"/>
          <w:lang w:eastAsia="zh-CN"/>
        </w:rPr>
        <w:t>1</w:t>
      </w:r>
      <w:r>
        <w:rPr>
          <w:rFonts w:ascii="Times New Roman" w:eastAsia="STKaiti" w:hAnsi="Times New Roman" w:cs="Times New Roman" w:hint="eastAsia"/>
          <w:kern w:val="2"/>
          <w:sz w:val="20"/>
          <w:szCs w:val="20"/>
          <w:lang w:eastAsia="zh-CN"/>
        </w:rPr>
        <w:t>2</w:t>
      </w:r>
      <w:r w:rsidRPr="006A5F0C">
        <w:rPr>
          <w:rFonts w:ascii="Times New Roman" w:eastAsia="STKaiti" w:hAnsi="Times New Roman" w:cs="Times New Roman"/>
          <w:kern w:val="2"/>
          <w:sz w:val="20"/>
          <w:szCs w:val="20"/>
          <w:lang w:eastAsia="zh-CN"/>
        </w:rPr>
        <w:t xml:space="preserve">] Jean-Pierre Raskin, </w:t>
      </w:r>
      <w:r>
        <w:rPr>
          <w:rFonts w:ascii="Times New Roman" w:eastAsia="STKaiti" w:hAnsi="Times New Roman" w:cs="Times New Roman"/>
          <w:kern w:val="2"/>
          <w:sz w:val="20"/>
          <w:szCs w:val="20"/>
          <w:lang w:eastAsia="zh-CN"/>
        </w:rPr>
        <w:t>“</w:t>
      </w:r>
      <w:r w:rsidRPr="006A5F0C">
        <w:rPr>
          <w:rFonts w:ascii="Times New Roman" w:eastAsia="STKaiti" w:hAnsi="Times New Roman" w:cs="Times New Roman"/>
          <w:kern w:val="2"/>
          <w:sz w:val="20"/>
          <w:szCs w:val="20"/>
          <w:lang w:eastAsia="zh-CN"/>
        </w:rPr>
        <w:t>FinFET and UTBB for RF SOI communication systems</w:t>
      </w:r>
      <w:r>
        <w:rPr>
          <w:rFonts w:ascii="Times New Roman" w:eastAsia="STKaiti" w:hAnsi="Times New Roman" w:cs="Times New Roman"/>
          <w:kern w:val="2"/>
          <w:sz w:val="20"/>
          <w:szCs w:val="20"/>
          <w:lang w:eastAsia="zh-CN"/>
        </w:rPr>
        <w:t>”</w:t>
      </w:r>
      <w:r w:rsidRPr="006A5F0C">
        <w:rPr>
          <w:rFonts w:ascii="Times New Roman" w:eastAsia="STKaiti" w:hAnsi="Times New Roman" w:cs="Times New Roman"/>
          <w:kern w:val="2"/>
          <w:sz w:val="20"/>
          <w:szCs w:val="20"/>
          <w:lang w:eastAsia="zh-CN"/>
        </w:rPr>
        <w:t>, Solid-State Electronics, Volume 125, 2016, Pages 73-81, ISSN 0038-1101</w:t>
      </w:r>
    </w:p>
    <w:p w14:paraId="7453A013" w14:textId="77777777" w:rsidR="00525CE9" w:rsidRPr="006A5F0C" w:rsidRDefault="00525CE9" w:rsidP="00525CE9">
      <w:pPr>
        <w:adjustRightInd w:val="0"/>
        <w:snapToGrid w:val="0"/>
        <w:spacing w:after="0" w:line="240" w:lineRule="auto"/>
        <w:jc w:val="both"/>
        <w:rPr>
          <w:rFonts w:ascii="Times New Roman" w:eastAsia="STKaiti" w:hAnsi="Times New Roman" w:cs="Times New Roman"/>
          <w:kern w:val="2"/>
          <w:sz w:val="20"/>
          <w:szCs w:val="20"/>
          <w:lang w:eastAsia="zh-CN"/>
        </w:rPr>
      </w:pPr>
      <w:r w:rsidRPr="006A5F0C">
        <w:rPr>
          <w:rFonts w:ascii="Times New Roman" w:eastAsia="STKaiti" w:hAnsi="Times New Roman" w:cs="Times New Roman" w:hint="eastAsia"/>
          <w:kern w:val="2"/>
          <w:sz w:val="20"/>
          <w:szCs w:val="20"/>
          <w:lang w:eastAsia="zh-CN"/>
        </w:rPr>
        <w:t>[</w:t>
      </w:r>
      <w:r w:rsidRPr="006A5F0C">
        <w:rPr>
          <w:rFonts w:ascii="Times New Roman" w:eastAsia="STKaiti" w:hAnsi="Times New Roman" w:cs="Times New Roman"/>
          <w:kern w:val="2"/>
          <w:sz w:val="20"/>
          <w:szCs w:val="20"/>
          <w:lang w:eastAsia="zh-CN"/>
        </w:rPr>
        <w:t>1</w:t>
      </w:r>
      <w:r>
        <w:rPr>
          <w:rFonts w:ascii="Times New Roman" w:eastAsia="STKaiti" w:hAnsi="Times New Roman" w:cs="Times New Roman" w:hint="eastAsia"/>
          <w:kern w:val="2"/>
          <w:sz w:val="20"/>
          <w:szCs w:val="20"/>
          <w:lang w:eastAsia="zh-CN"/>
        </w:rPr>
        <w:t>3</w:t>
      </w:r>
      <w:r w:rsidRPr="006A5F0C">
        <w:rPr>
          <w:rFonts w:ascii="Times New Roman" w:eastAsia="STKaiti" w:hAnsi="Times New Roman" w:cs="Times New Roman"/>
          <w:kern w:val="2"/>
          <w:sz w:val="20"/>
          <w:szCs w:val="20"/>
          <w:lang w:eastAsia="zh-CN"/>
        </w:rPr>
        <w:t xml:space="preserve">] Saha S K. </w:t>
      </w:r>
      <w:r>
        <w:rPr>
          <w:rFonts w:ascii="Times New Roman" w:eastAsia="STKaiti" w:hAnsi="Times New Roman" w:cs="Times New Roman"/>
          <w:kern w:val="2"/>
          <w:sz w:val="20"/>
          <w:szCs w:val="20"/>
          <w:lang w:eastAsia="zh-CN"/>
        </w:rPr>
        <w:t>“</w:t>
      </w:r>
      <w:r w:rsidRPr="006A5F0C">
        <w:rPr>
          <w:rFonts w:ascii="Times New Roman" w:eastAsia="STKaiti" w:hAnsi="Times New Roman" w:cs="Times New Roman"/>
          <w:kern w:val="2"/>
          <w:sz w:val="20"/>
          <w:szCs w:val="20"/>
          <w:lang w:eastAsia="zh-CN"/>
        </w:rPr>
        <w:t>Compact Modeling for Integrated Circuit Design: Technology and Implementation</w:t>
      </w:r>
      <w:r>
        <w:rPr>
          <w:rFonts w:ascii="Times New Roman" w:eastAsia="STKaiti" w:hAnsi="Times New Roman" w:cs="Times New Roman"/>
          <w:kern w:val="2"/>
          <w:sz w:val="20"/>
          <w:szCs w:val="20"/>
          <w:lang w:eastAsia="zh-CN"/>
        </w:rPr>
        <w:t>”</w:t>
      </w:r>
      <w:r w:rsidRPr="006A5F0C">
        <w:rPr>
          <w:rFonts w:ascii="Times New Roman" w:eastAsia="STKaiti" w:hAnsi="Times New Roman" w:cs="Times New Roman"/>
          <w:kern w:val="2"/>
          <w:sz w:val="20"/>
          <w:szCs w:val="20"/>
          <w:lang w:eastAsia="zh-CN"/>
        </w:rPr>
        <w:t>. CRC Press, 2018.</w:t>
      </w:r>
    </w:p>
    <w:p w14:paraId="4730DD02" w14:textId="77777777" w:rsidR="00525CE9" w:rsidRPr="006A5F0C" w:rsidRDefault="00525CE9" w:rsidP="00525CE9">
      <w:pPr>
        <w:adjustRightInd w:val="0"/>
        <w:snapToGrid w:val="0"/>
        <w:spacing w:after="0" w:line="240" w:lineRule="auto"/>
        <w:jc w:val="both"/>
        <w:rPr>
          <w:rFonts w:ascii="Times New Roman" w:eastAsia="STKaiti" w:hAnsi="Times New Roman" w:cs="Times New Roman"/>
          <w:kern w:val="2"/>
          <w:sz w:val="20"/>
          <w:szCs w:val="20"/>
          <w:lang w:eastAsia="zh-CN"/>
        </w:rPr>
      </w:pPr>
      <w:r w:rsidRPr="006A5F0C">
        <w:rPr>
          <w:rFonts w:ascii="Times New Roman" w:eastAsia="STKaiti" w:hAnsi="Times New Roman" w:cs="Times New Roman"/>
          <w:kern w:val="2"/>
          <w:sz w:val="20"/>
          <w:szCs w:val="20"/>
          <w:lang w:eastAsia="zh-CN"/>
        </w:rPr>
        <w:t>[</w:t>
      </w:r>
      <w:r>
        <w:rPr>
          <w:rFonts w:ascii="Times New Roman" w:eastAsia="STKaiti" w:hAnsi="Times New Roman" w:cs="Times New Roman" w:hint="eastAsia"/>
          <w:kern w:val="2"/>
          <w:sz w:val="20"/>
          <w:szCs w:val="20"/>
          <w:lang w:eastAsia="zh-CN"/>
        </w:rPr>
        <w:t>14</w:t>
      </w:r>
      <w:r w:rsidRPr="006A5F0C">
        <w:rPr>
          <w:rFonts w:ascii="Times New Roman" w:eastAsia="STKaiti" w:hAnsi="Times New Roman" w:cs="Times New Roman"/>
          <w:kern w:val="2"/>
          <w:sz w:val="20"/>
          <w:szCs w:val="20"/>
          <w:lang w:eastAsia="zh-CN"/>
        </w:rPr>
        <w:t>] Q. Yu et al., "</w:t>
      </w:r>
      <w:proofErr w:type="spellStart"/>
      <w:r w:rsidRPr="006A5F0C">
        <w:rPr>
          <w:rFonts w:ascii="Times New Roman" w:eastAsia="STKaiti" w:hAnsi="Times New Roman" w:cs="Times New Roman"/>
          <w:kern w:val="2"/>
          <w:sz w:val="20"/>
          <w:szCs w:val="20"/>
          <w:lang w:eastAsia="zh-CN"/>
        </w:rPr>
        <w:t>mmWave</w:t>
      </w:r>
      <w:proofErr w:type="spellEnd"/>
      <w:r w:rsidRPr="006A5F0C">
        <w:rPr>
          <w:rFonts w:ascii="Times New Roman" w:eastAsia="STKaiti" w:hAnsi="Times New Roman" w:cs="Times New Roman"/>
          <w:kern w:val="2"/>
          <w:sz w:val="20"/>
          <w:szCs w:val="20"/>
          <w:lang w:eastAsia="zh-CN"/>
        </w:rPr>
        <w:t xml:space="preserve"> and sub-THz Technology Development in Intel 22nm FinFET (22FFL) Process," 2020 IEEE International Electron Devices Meeting (IEDM), San Francisco, CA, USA, 2020, pp. 17.4.1-17.4.4, </w:t>
      </w:r>
      <w:proofErr w:type="spellStart"/>
      <w:r w:rsidRPr="006A5F0C">
        <w:rPr>
          <w:rFonts w:ascii="Times New Roman" w:eastAsia="STKaiti" w:hAnsi="Times New Roman" w:cs="Times New Roman"/>
          <w:kern w:val="2"/>
          <w:sz w:val="20"/>
          <w:szCs w:val="20"/>
          <w:lang w:eastAsia="zh-CN"/>
        </w:rPr>
        <w:t>doi</w:t>
      </w:r>
      <w:proofErr w:type="spellEnd"/>
      <w:r w:rsidRPr="006A5F0C">
        <w:rPr>
          <w:rFonts w:ascii="Times New Roman" w:eastAsia="STKaiti" w:hAnsi="Times New Roman" w:cs="Times New Roman"/>
          <w:kern w:val="2"/>
          <w:sz w:val="20"/>
          <w:szCs w:val="20"/>
          <w:lang w:eastAsia="zh-CN"/>
        </w:rPr>
        <w:t>: 10.1109/IEDM13553.2020.9372105.</w:t>
      </w:r>
    </w:p>
    <w:p w14:paraId="389B79E8" w14:textId="77777777" w:rsidR="00525CE9" w:rsidRDefault="00525CE9" w:rsidP="00525CE9">
      <w:pPr>
        <w:adjustRightInd w:val="0"/>
        <w:snapToGrid w:val="0"/>
        <w:spacing w:after="0" w:line="240" w:lineRule="auto"/>
        <w:jc w:val="both"/>
        <w:rPr>
          <w:rFonts w:ascii="Times New Roman" w:eastAsia="STKaiti" w:hAnsi="Times New Roman" w:cs="Times New Roman"/>
          <w:kern w:val="2"/>
          <w:sz w:val="20"/>
          <w:szCs w:val="20"/>
          <w:lang w:eastAsia="zh-CN"/>
        </w:rPr>
      </w:pPr>
      <w:r w:rsidRPr="006A5F0C">
        <w:rPr>
          <w:rFonts w:ascii="Times New Roman" w:eastAsia="STKaiti" w:hAnsi="Times New Roman" w:cs="Times New Roman" w:hint="eastAsia"/>
          <w:kern w:val="2"/>
          <w:sz w:val="20"/>
          <w:szCs w:val="20"/>
          <w:lang w:eastAsia="zh-CN"/>
        </w:rPr>
        <w:t>[</w:t>
      </w:r>
      <w:r>
        <w:rPr>
          <w:rFonts w:ascii="Times New Roman" w:eastAsia="STKaiti" w:hAnsi="Times New Roman" w:cs="Times New Roman" w:hint="eastAsia"/>
          <w:kern w:val="2"/>
          <w:sz w:val="20"/>
          <w:szCs w:val="20"/>
          <w:lang w:eastAsia="zh-CN"/>
        </w:rPr>
        <w:t>15</w:t>
      </w:r>
      <w:r w:rsidRPr="006A5F0C">
        <w:rPr>
          <w:rFonts w:ascii="Times New Roman" w:eastAsia="STKaiti" w:hAnsi="Times New Roman" w:cs="Times New Roman"/>
          <w:kern w:val="2"/>
          <w:sz w:val="20"/>
          <w:szCs w:val="20"/>
          <w:lang w:eastAsia="zh-CN"/>
        </w:rPr>
        <w:t>] P. Magnone et al., "Variability analysis of FinFET AC/RF performances," Solid-State Electronics, vol. 114, pp. 149-154, 2015.</w:t>
      </w:r>
    </w:p>
    <w:p w14:paraId="3FA08D80" w14:textId="77777777" w:rsidR="00525CE9" w:rsidRPr="006A5F0C" w:rsidRDefault="00525CE9" w:rsidP="00525CE9">
      <w:pPr>
        <w:adjustRightInd w:val="0"/>
        <w:snapToGrid w:val="0"/>
        <w:spacing w:after="0" w:line="240" w:lineRule="auto"/>
        <w:jc w:val="both"/>
        <w:rPr>
          <w:rFonts w:ascii="Times New Roman" w:eastAsia="STKaiti" w:hAnsi="Times New Roman" w:cs="Times New Roman"/>
          <w:kern w:val="2"/>
          <w:sz w:val="20"/>
          <w:szCs w:val="20"/>
          <w:lang w:eastAsia="zh-CN"/>
        </w:rPr>
      </w:pPr>
      <w:r w:rsidRPr="006A5F0C">
        <w:rPr>
          <w:rFonts w:ascii="Times New Roman" w:eastAsia="STKaiti" w:hAnsi="Times New Roman" w:cs="Times New Roman" w:hint="eastAsia"/>
          <w:kern w:val="2"/>
          <w:sz w:val="20"/>
          <w:szCs w:val="20"/>
          <w:lang w:eastAsia="zh-CN"/>
        </w:rPr>
        <w:t>[</w:t>
      </w:r>
      <w:r>
        <w:rPr>
          <w:rFonts w:ascii="Times New Roman" w:eastAsia="STKaiti" w:hAnsi="Times New Roman" w:cs="Times New Roman" w:hint="eastAsia"/>
          <w:kern w:val="2"/>
          <w:sz w:val="20"/>
          <w:szCs w:val="20"/>
          <w:lang w:eastAsia="zh-CN"/>
        </w:rPr>
        <w:t>16</w:t>
      </w:r>
      <w:r w:rsidRPr="006A5F0C">
        <w:rPr>
          <w:rFonts w:ascii="Times New Roman" w:eastAsia="STKaiti" w:hAnsi="Times New Roman" w:cs="Times New Roman"/>
          <w:kern w:val="2"/>
          <w:sz w:val="20"/>
          <w:szCs w:val="20"/>
          <w:lang w:eastAsia="zh-CN"/>
        </w:rPr>
        <w:t>] S. Callender</w:t>
      </w:r>
      <w:r w:rsidRPr="00E91C2E">
        <w:rPr>
          <w:rFonts w:ascii="Times New Roman" w:eastAsia="STKaiti" w:hAnsi="Times New Roman" w:cs="Times New Roman"/>
          <w:kern w:val="2"/>
          <w:sz w:val="20"/>
          <w:szCs w:val="20"/>
          <w:lang w:eastAsia="zh-CN"/>
        </w:rPr>
        <w:t xml:space="preserve"> </w:t>
      </w:r>
      <w:r w:rsidRPr="006A5F0C">
        <w:rPr>
          <w:rFonts w:ascii="Times New Roman" w:eastAsia="STKaiti" w:hAnsi="Times New Roman" w:cs="Times New Roman"/>
          <w:kern w:val="2"/>
          <w:sz w:val="20"/>
          <w:szCs w:val="20"/>
          <w:lang w:eastAsia="zh-CN"/>
        </w:rPr>
        <w:t>et al., "An E -Band Power Amplifier With 26.3% PAE and 24-GHz Bandwidth in 22-nm FinFET CMOS," in IEEE Journal of Solid-State Circuits, vol. 54, no. 5, pp. 1266-1273, May 2019</w:t>
      </w:r>
    </w:p>
    <w:p w14:paraId="0D6147A3" w14:textId="77777777" w:rsidR="00525CE9" w:rsidRDefault="00525CE9" w:rsidP="00525CE9">
      <w:pPr>
        <w:adjustRightInd w:val="0"/>
        <w:snapToGrid w:val="0"/>
        <w:spacing w:after="0" w:line="240" w:lineRule="auto"/>
        <w:jc w:val="both"/>
        <w:rPr>
          <w:rFonts w:ascii="Times New Roman" w:eastAsia="STKaiti" w:hAnsi="Times New Roman" w:cs="Times New Roman"/>
          <w:kern w:val="2"/>
          <w:sz w:val="20"/>
          <w:szCs w:val="20"/>
          <w:lang w:eastAsia="zh-CN"/>
        </w:rPr>
      </w:pPr>
      <w:r w:rsidRPr="006A5F0C">
        <w:rPr>
          <w:rFonts w:ascii="Times New Roman" w:eastAsia="STKaiti" w:hAnsi="Times New Roman" w:cs="Times New Roman" w:hint="eastAsia"/>
          <w:kern w:val="2"/>
          <w:sz w:val="20"/>
          <w:szCs w:val="20"/>
          <w:lang w:eastAsia="zh-CN"/>
        </w:rPr>
        <w:t>[</w:t>
      </w:r>
      <w:r>
        <w:rPr>
          <w:rFonts w:ascii="Times New Roman" w:eastAsia="STKaiti" w:hAnsi="Times New Roman" w:cs="Times New Roman" w:hint="eastAsia"/>
          <w:kern w:val="2"/>
          <w:sz w:val="20"/>
          <w:szCs w:val="20"/>
          <w:lang w:eastAsia="zh-CN"/>
        </w:rPr>
        <w:t>17</w:t>
      </w:r>
      <w:r w:rsidRPr="006A5F0C">
        <w:rPr>
          <w:rFonts w:ascii="Times New Roman" w:eastAsia="STKaiti" w:hAnsi="Times New Roman" w:cs="Times New Roman"/>
          <w:kern w:val="2"/>
          <w:sz w:val="20"/>
          <w:szCs w:val="20"/>
          <w:lang w:eastAsia="zh-CN"/>
        </w:rPr>
        <w:t xml:space="preserve">] A. M. </w:t>
      </w:r>
      <w:proofErr w:type="spellStart"/>
      <w:r w:rsidRPr="006A5F0C">
        <w:rPr>
          <w:rFonts w:ascii="Times New Roman" w:eastAsia="STKaiti" w:hAnsi="Times New Roman" w:cs="Times New Roman"/>
          <w:kern w:val="2"/>
          <w:sz w:val="20"/>
          <w:szCs w:val="20"/>
          <w:lang w:eastAsia="zh-CN"/>
        </w:rPr>
        <w:t>Niknejad</w:t>
      </w:r>
      <w:proofErr w:type="spellEnd"/>
      <w:r w:rsidRPr="006A5F0C">
        <w:rPr>
          <w:rFonts w:ascii="Times New Roman" w:eastAsia="STKaiti" w:hAnsi="Times New Roman" w:cs="Times New Roman"/>
          <w:kern w:val="2"/>
          <w:sz w:val="20"/>
          <w:szCs w:val="20"/>
          <w:lang w:eastAsia="zh-CN"/>
        </w:rPr>
        <w:t xml:space="preserve"> et al., "Common-Mode Stability in Millimeter-Wave and Terahertz Amplifiers," IEEE Journal of Solid-State Circuits, vol. 56, no. 8, pp. 2356-2367, 2021.</w:t>
      </w:r>
    </w:p>
    <w:p w14:paraId="6805ED69" w14:textId="77777777" w:rsidR="00525CE9" w:rsidRPr="006A5F0C" w:rsidRDefault="00525CE9" w:rsidP="00525CE9">
      <w:pPr>
        <w:adjustRightInd w:val="0"/>
        <w:snapToGrid w:val="0"/>
        <w:spacing w:after="0" w:line="240" w:lineRule="auto"/>
        <w:jc w:val="both"/>
        <w:rPr>
          <w:rFonts w:ascii="Times New Roman" w:eastAsia="STKaiti" w:hAnsi="Times New Roman" w:cs="Times New Roman"/>
          <w:kern w:val="2"/>
          <w:sz w:val="20"/>
          <w:szCs w:val="20"/>
          <w:lang w:eastAsia="zh-CN"/>
        </w:rPr>
      </w:pPr>
      <w:r w:rsidRPr="006A5F0C">
        <w:rPr>
          <w:rFonts w:ascii="Times New Roman" w:eastAsia="STKaiti" w:hAnsi="Times New Roman" w:cs="Times New Roman" w:hint="eastAsia"/>
          <w:kern w:val="2"/>
          <w:sz w:val="20"/>
          <w:szCs w:val="20"/>
          <w:lang w:eastAsia="zh-CN"/>
        </w:rPr>
        <w:t>[</w:t>
      </w:r>
      <w:r>
        <w:rPr>
          <w:rFonts w:ascii="Times New Roman" w:eastAsia="STKaiti" w:hAnsi="Times New Roman" w:cs="Times New Roman" w:hint="eastAsia"/>
          <w:kern w:val="2"/>
          <w:sz w:val="20"/>
          <w:szCs w:val="20"/>
          <w:lang w:eastAsia="zh-CN"/>
        </w:rPr>
        <w:t>18</w:t>
      </w:r>
      <w:r w:rsidRPr="006A5F0C">
        <w:rPr>
          <w:rFonts w:ascii="Times New Roman" w:eastAsia="STKaiti" w:hAnsi="Times New Roman" w:cs="Times New Roman"/>
          <w:kern w:val="2"/>
          <w:sz w:val="20"/>
          <w:szCs w:val="20"/>
          <w:lang w:eastAsia="zh-CN"/>
        </w:rPr>
        <w:t>] S. K. Saha et</w:t>
      </w:r>
      <w:r>
        <w:rPr>
          <w:rFonts w:ascii="Times New Roman" w:eastAsia="STKaiti" w:hAnsi="Times New Roman" w:cs="Times New Roman"/>
          <w:kern w:val="2"/>
          <w:sz w:val="20"/>
          <w:szCs w:val="20"/>
          <w:lang w:eastAsia="zh-CN"/>
        </w:rPr>
        <w:t>.</w:t>
      </w:r>
      <w:r w:rsidRPr="006A5F0C">
        <w:rPr>
          <w:rFonts w:ascii="Times New Roman" w:eastAsia="STKaiti" w:hAnsi="Times New Roman" w:cs="Times New Roman"/>
          <w:kern w:val="2"/>
          <w:sz w:val="20"/>
          <w:szCs w:val="20"/>
          <w:lang w:eastAsia="zh-CN"/>
        </w:rPr>
        <w:t xml:space="preserve"> al., "Cost-Effective Co-Optimization of RF Process Technology," Electronics, vol. 13, no. 13, 2513, 2024.</w:t>
      </w:r>
    </w:p>
    <w:p w14:paraId="4671D400" w14:textId="77777777" w:rsidR="00525CE9" w:rsidRPr="006A5F0C" w:rsidRDefault="00525CE9" w:rsidP="00525CE9">
      <w:pPr>
        <w:adjustRightInd w:val="0"/>
        <w:snapToGrid w:val="0"/>
        <w:spacing w:after="0" w:line="240" w:lineRule="auto"/>
        <w:jc w:val="both"/>
        <w:rPr>
          <w:rFonts w:ascii="Times New Roman" w:eastAsia="STKaiti" w:hAnsi="Times New Roman" w:cs="Times New Roman"/>
          <w:kern w:val="2"/>
          <w:sz w:val="20"/>
          <w:szCs w:val="20"/>
          <w:lang w:eastAsia="zh-CN"/>
        </w:rPr>
      </w:pPr>
      <w:r w:rsidRPr="006A5F0C">
        <w:rPr>
          <w:rFonts w:ascii="Times New Roman" w:eastAsia="STKaiti" w:hAnsi="Times New Roman" w:cs="Times New Roman"/>
          <w:kern w:val="2"/>
          <w:sz w:val="20"/>
          <w:szCs w:val="20"/>
          <w:lang w:eastAsia="zh-CN"/>
        </w:rPr>
        <w:t>[</w:t>
      </w:r>
      <w:r>
        <w:rPr>
          <w:rFonts w:ascii="Times New Roman" w:eastAsia="STKaiti" w:hAnsi="Times New Roman" w:cs="Times New Roman" w:hint="eastAsia"/>
          <w:kern w:val="2"/>
          <w:sz w:val="20"/>
          <w:szCs w:val="20"/>
          <w:lang w:eastAsia="zh-CN"/>
        </w:rPr>
        <w:t>19</w:t>
      </w:r>
      <w:r w:rsidRPr="006A5F0C">
        <w:rPr>
          <w:rFonts w:ascii="Times New Roman" w:eastAsia="STKaiti" w:hAnsi="Times New Roman" w:cs="Times New Roman"/>
          <w:kern w:val="2"/>
          <w:sz w:val="20"/>
          <w:szCs w:val="20"/>
          <w:lang w:eastAsia="zh-CN"/>
        </w:rPr>
        <w:t>] J. Wang</w:t>
      </w:r>
      <w:r w:rsidRPr="00F26BAD">
        <w:rPr>
          <w:rFonts w:ascii="Times New Roman" w:eastAsia="STKaiti" w:hAnsi="Times New Roman" w:cs="Times New Roman"/>
          <w:kern w:val="2"/>
          <w:sz w:val="20"/>
          <w:szCs w:val="20"/>
          <w:lang w:eastAsia="zh-CN"/>
        </w:rPr>
        <w:t xml:space="preserve"> </w:t>
      </w:r>
      <w:r w:rsidRPr="006A5F0C">
        <w:rPr>
          <w:rFonts w:ascii="Times New Roman" w:eastAsia="STKaiti" w:hAnsi="Times New Roman" w:cs="Times New Roman"/>
          <w:kern w:val="2"/>
          <w:sz w:val="20"/>
          <w:szCs w:val="20"/>
          <w:lang w:eastAsia="zh-CN"/>
        </w:rPr>
        <w:t>et</w:t>
      </w:r>
      <w:r>
        <w:rPr>
          <w:rFonts w:ascii="Times New Roman" w:eastAsia="STKaiti" w:hAnsi="Times New Roman" w:cs="Times New Roman"/>
          <w:kern w:val="2"/>
          <w:sz w:val="20"/>
          <w:szCs w:val="20"/>
          <w:lang w:eastAsia="zh-CN"/>
        </w:rPr>
        <w:t>.</w:t>
      </w:r>
      <w:r w:rsidRPr="006A5F0C">
        <w:rPr>
          <w:rFonts w:ascii="Times New Roman" w:eastAsia="STKaiti" w:hAnsi="Times New Roman" w:cs="Times New Roman"/>
          <w:kern w:val="2"/>
          <w:sz w:val="20"/>
          <w:szCs w:val="20"/>
          <w:lang w:eastAsia="zh-CN"/>
        </w:rPr>
        <w:t xml:space="preserve"> al., "A 232-to-260GHz CMOS Amplifier-Multiplier Chain </w:t>
      </w:r>
      <w:proofErr w:type="gramStart"/>
      <w:r w:rsidRPr="006A5F0C">
        <w:rPr>
          <w:rFonts w:ascii="Times New Roman" w:eastAsia="STKaiti" w:hAnsi="Times New Roman" w:cs="Times New Roman"/>
          <w:kern w:val="2"/>
          <w:sz w:val="20"/>
          <w:szCs w:val="20"/>
          <w:lang w:eastAsia="zh-CN"/>
        </w:rPr>
        <w:t>With</w:t>
      </w:r>
      <w:proofErr w:type="gramEnd"/>
      <w:r w:rsidRPr="006A5F0C">
        <w:rPr>
          <w:rFonts w:ascii="Times New Roman" w:eastAsia="STKaiti" w:hAnsi="Times New Roman" w:cs="Times New Roman"/>
          <w:kern w:val="2"/>
          <w:sz w:val="20"/>
          <w:szCs w:val="20"/>
          <w:lang w:eastAsia="zh-CN"/>
        </w:rPr>
        <w:t xml:space="preserve"> a Low-Cost, Matching-Sheet-Assisted Radiation Package and 11.1dBm Total Radiated Power," 2025 IEEE International Solid-State Circuits Conference (ISSCC), San Francisco, CA, USA, 2025, pp. 542-544.</w:t>
      </w:r>
    </w:p>
    <w:p w14:paraId="17DECB56" w14:textId="77777777" w:rsidR="00525CE9" w:rsidRPr="006A5F0C" w:rsidRDefault="00525CE9" w:rsidP="00525CE9">
      <w:pPr>
        <w:adjustRightInd w:val="0"/>
        <w:snapToGrid w:val="0"/>
        <w:spacing w:after="0" w:line="240" w:lineRule="auto"/>
        <w:jc w:val="both"/>
        <w:rPr>
          <w:rFonts w:ascii="Times New Roman" w:eastAsia="STKaiti" w:hAnsi="Times New Roman" w:cs="Times New Roman"/>
          <w:kern w:val="2"/>
          <w:sz w:val="20"/>
          <w:szCs w:val="20"/>
          <w:lang w:eastAsia="zh-CN"/>
        </w:rPr>
      </w:pPr>
      <w:r w:rsidRPr="006A5F0C">
        <w:rPr>
          <w:rFonts w:ascii="Times New Roman" w:eastAsia="STKaiti" w:hAnsi="Times New Roman" w:cs="Times New Roman"/>
          <w:kern w:val="2"/>
          <w:sz w:val="20"/>
          <w:szCs w:val="20"/>
          <w:lang w:eastAsia="zh-CN"/>
        </w:rPr>
        <w:t>[2</w:t>
      </w:r>
      <w:r>
        <w:rPr>
          <w:rFonts w:ascii="Times New Roman" w:eastAsia="STKaiti" w:hAnsi="Times New Roman" w:cs="Times New Roman" w:hint="eastAsia"/>
          <w:kern w:val="2"/>
          <w:sz w:val="20"/>
          <w:szCs w:val="20"/>
          <w:lang w:eastAsia="zh-CN"/>
        </w:rPr>
        <w:t>0</w:t>
      </w:r>
      <w:r w:rsidRPr="006A5F0C">
        <w:rPr>
          <w:rFonts w:ascii="Times New Roman" w:eastAsia="STKaiti" w:hAnsi="Times New Roman" w:cs="Times New Roman"/>
          <w:kern w:val="2"/>
          <w:sz w:val="20"/>
          <w:szCs w:val="20"/>
          <w:lang w:eastAsia="zh-CN"/>
        </w:rPr>
        <w:t xml:space="preserve">] M. </w:t>
      </w:r>
      <w:proofErr w:type="spellStart"/>
      <w:r w:rsidRPr="006A5F0C">
        <w:rPr>
          <w:rFonts w:ascii="Times New Roman" w:eastAsia="STKaiti" w:hAnsi="Times New Roman" w:cs="Times New Roman"/>
          <w:kern w:val="2"/>
          <w:sz w:val="20"/>
          <w:szCs w:val="20"/>
          <w:lang w:eastAsia="zh-CN"/>
        </w:rPr>
        <w:t>Cusmai</w:t>
      </w:r>
      <w:proofErr w:type="spellEnd"/>
      <w:r w:rsidRPr="006A5F0C">
        <w:rPr>
          <w:rFonts w:ascii="Times New Roman" w:eastAsia="STKaiti" w:hAnsi="Times New Roman" w:cs="Times New Roman"/>
          <w:kern w:val="2"/>
          <w:sz w:val="20"/>
          <w:szCs w:val="20"/>
          <w:lang w:eastAsia="zh-CN"/>
        </w:rPr>
        <w:t xml:space="preserve"> et al., "A 0.92-pJ/b PAM-4 and 0.61-pJ/b PAM-6 224-Gb/s DAC-Based Transmitter in 3-nm FinFET," in IEEE Journal of Solid-State Circuits, vol. 60, no. 1, pp. 23-34, Jan. 2025.</w:t>
      </w:r>
    </w:p>
    <w:p w14:paraId="592B52B8" w14:textId="77777777" w:rsidR="00525CE9" w:rsidRDefault="00525CE9" w:rsidP="00525CE9">
      <w:pPr>
        <w:adjustRightInd w:val="0"/>
        <w:snapToGrid w:val="0"/>
        <w:spacing w:after="0" w:line="240" w:lineRule="auto"/>
        <w:jc w:val="both"/>
        <w:rPr>
          <w:rFonts w:ascii="Times New Roman" w:eastAsia="STKaiti" w:hAnsi="Times New Roman" w:cs="Times New Roman"/>
          <w:kern w:val="2"/>
          <w:sz w:val="20"/>
          <w:szCs w:val="20"/>
          <w:lang w:eastAsia="zh-CN"/>
        </w:rPr>
      </w:pPr>
      <w:r w:rsidRPr="006A5F0C">
        <w:rPr>
          <w:rFonts w:ascii="Times New Roman" w:eastAsia="STKaiti" w:hAnsi="Times New Roman" w:cs="Times New Roman" w:hint="eastAsia"/>
          <w:kern w:val="2"/>
          <w:sz w:val="20"/>
          <w:szCs w:val="20"/>
          <w:lang w:eastAsia="zh-CN"/>
        </w:rPr>
        <w:t>[</w:t>
      </w:r>
      <w:r w:rsidRPr="006A5F0C">
        <w:rPr>
          <w:rFonts w:ascii="Times New Roman" w:eastAsia="STKaiti" w:hAnsi="Times New Roman" w:cs="Times New Roman"/>
          <w:kern w:val="2"/>
          <w:sz w:val="20"/>
          <w:szCs w:val="20"/>
          <w:lang w:eastAsia="zh-CN"/>
        </w:rPr>
        <w:t>2</w:t>
      </w:r>
      <w:r>
        <w:rPr>
          <w:rFonts w:ascii="Times New Roman" w:eastAsia="STKaiti" w:hAnsi="Times New Roman" w:cs="Times New Roman" w:hint="eastAsia"/>
          <w:kern w:val="2"/>
          <w:sz w:val="20"/>
          <w:szCs w:val="20"/>
          <w:lang w:eastAsia="zh-CN"/>
        </w:rPr>
        <w:t>1</w:t>
      </w:r>
      <w:r w:rsidRPr="006A5F0C">
        <w:rPr>
          <w:rFonts w:ascii="Times New Roman" w:eastAsia="STKaiti" w:hAnsi="Times New Roman" w:cs="Times New Roman"/>
          <w:kern w:val="2"/>
          <w:sz w:val="20"/>
          <w:szCs w:val="20"/>
          <w:lang w:eastAsia="zh-CN"/>
        </w:rPr>
        <w:t xml:space="preserve">] L. </w:t>
      </w:r>
      <w:proofErr w:type="spellStart"/>
      <w:r w:rsidRPr="006A5F0C">
        <w:rPr>
          <w:rFonts w:ascii="Times New Roman" w:eastAsia="STKaiti" w:hAnsi="Times New Roman" w:cs="Times New Roman"/>
          <w:kern w:val="2"/>
          <w:sz w:val="20"/>
          <w:szCs w:val="20"/>
          <w:lang w:eastAsia="zh-CN"/>
        </w:rPr>
        <w:t>Cuskelly</w:t>
      </w:r>
      <w:proofErr w:type="spellEnd"/>
      <w:r w:rsidRPr="00F26BAD">
        <w:rPr>
          <w:rFonts w:ascii="Times New Roman" w:eastAsia="STKaiti" w:hAnsi="Times New Roman" w:cs="Times New Roman"/>
          <w:kern w:val="2"/>
          <w:sz w:val="20"/>
          <w:szCs w:val="20"/>
          <w:lang w:eastAsia="zh-CN"/>
        </w:rPr>
        <w:t xml:space="preserve"> </w:t>
      </w:r>
      <w:r w:rsidRPr="006A5F0C">
        <w:rPr>
          <w:rFonts w:ascii="Times New Roman" w:eastAsia="STKaiti" w:hAnsi="Times New Roman" w:cs="Times New Roman"/>
          <w:kern w:val="2"/>
          <w:sz w:val="20"/>
          <w:szCs w:val="20"/>
          <w:lang w:eastAsia="zh-CN"/>
        </w:rPr>
        <w:t>et</w:t>
      </w:r>
      <w:r>
        <w:rPr>
          <w:rFonts w:ascii="Times New Roman" w:eastAsia="STKaiti" w:hAnsi="Times New Roman" w:cs="Times New Roman"/>
          <w:kern w:val="2"/>
          <w:sz w:val="20"/>
          <w:szCs w:val="20"/>
          <w:lang w:eastAsia="zh-CN"/>
        </w:rPr>
        <w:t>.</w:t>
      </w:r>
      <w:r w:rsidRPr="006A5F0C">
        <w:rPr>
          <w:rFonts w:ascii="Times New Roman" w:eastAsia="STKaiti" w:hAnsi="Times New Roman" w:cs="Times New Roman"/>
          <w:kern w:val="2"/>
          <w:sz w:val="20"/>
          <w:szCs w:val="20"/>
          <w:lang w:eastAsia="zh-CN"/>
        </w:rPr>
        <w:t xml:space="preserve"> al., "A 134 GHz High Efficiency High Power Fundamental Oscillator in 16nm P-FinFET with 12 dBm Output Power and 6.5% DC-to-RF Efficiency," 2025 IEEE/MTT-S International Microwave Symposium - IMS 2025, San Francisco, CA, USA, 2025, pp. 638-641.</w:t>
      </w:r>
    </w:p>
    <w:p w14:paraId="6E114AB0" w14:textId="77777777" w:rsidR="00525CE9" w:rsidRPr="006A5F0C" w:rsidRDefault="00525CE9" w:rsidP="00525CE9">
      <w:pPr>
        <w:adjustRightInd w:val="0"/>
        <w:snapToGrid w:val="0"/>
        <w:spacing w:after="0" w:line="240" w:lineRule="auto"/>
        <w:jc w:val="both"/>
        <w:rPr>
          <w:rFonts w:ascii="Times New Roman" w:eastAsia="STKaiti" w:hAnsi="Times New Roman" w:cs="Times New Roman"/>
          <w:kern w:val="2"/>
          <w:sz w:val="20"/>
          <w:szCs w:val="20"/>
          <w:lang w:eastAsia="zh-CN"/>
        </w:rPr>
      </w:pPr>
      <w:r w:rsidRPr="006A5F0C">
        <w:rPr>
          <w:rFonts w:ascii="Times New Roman" w:eastAsia="STKaiti" w:hAnsi="Times New Roman" w:cs="Times New Roman" w:hint="eastAsia"/>
          <w:kern w:val="2"/>
          <w:sz w:val="20"/>
          <w:szCs w:val="20"/>
          <w:lang w:eastAsia="zh-CN"/>
        </w:rPr>
        <w:t>[</w:t>
      </w:r>
      <w:r w:rsidRPr="006A5F0C">
        <w:rPr>
          <w:rFonts w:ascii="Times New Roman" w:eastAsia="STKaiti" w:hAnsi="Times New Roman" w:cs="Times New Roman"/>
          <w:kern w:val="2"/>
          <w:sz w:val="20"/>
          <w:szCs w:val="20"/>
          <w:lang w:eastAsia="zh-CN"/>
        </w:rPr>
        <w:t>2</w:t>
      </w:r>
      <w:r>
        <w:rPr>
          <w:rFonts w:ascii="Times New Roman" w:eastAsia="STKaiti" w:hAnsi="Times New Roman" w:cs="Times New Roman" w:hint="eastAsia"/>
          <w:kern w:val="2"/>
          <w:sz w:val="20"/>
          <w:szCs w:val="20"/>
          <w:lang w:eastAsia="zh-CN"/>
        </w:rPr>
        <w:t>2</w:t>
      </w:r>
      <w:r w:rsidRPr="006A5F0C">
        <w:rPr>
          <w:rFonts w:ascii="Times New Roman" w:eastAsia="STKaiti" w:hAnsi="Times New Roman" w:cs="Times New Roman"/>
          <w:kern w:val="2"/>
          <w:sz w:val="20"/>
          <w:szCs w:val="20"/>
          <w:lang w:eastAsia="zh-CN"/>
        </w:rPr>
        <w:t>] M. Fujishima et al., "Emerging Transistor Technologies Capable of Terahertz Amplification," IEEE Electron Device Letters, vol. 40, no. 7, pp. 1150-1153, 2019.</w:t>
      </w:r>
    </w:p>
    <w:p w14:paraId="286B26B8" w14:textId="77777777" w:rsidR="00525CE9" w:rsidRPr="006A5F0C" w:rsidRDefault="00525CE9" w:rsidP="00525CE9">
      <w:pPr>
        <w:adjustRightInd w:val="0"/>
        <w:snapToGrid w:val="0"/>
        <w:spacing w:after="0" w:line="240" w:lineRule="auto"/>
        <w:jc w:val="both"/>
        <w:rPr>
          <w:rFonts w:ascii="Times New Roman" w:eastAsia="STKaiti" w:hAnsi="Times New Roman" w:cs="Times New Roman"/>
          <w:kern w:val="2"/>
          <w:sz w:val="20"/>
          <w:szCs w:val="20"/>
          <w:lang w:eastAsia="zh-CN"/>
        </w:rPr>
      </w:pPr>
      <w:r w:rsidRPr="006A5F0C">
        <w:rPr>
          <w:rFonts w:ascii="Times New Roman" w:eastAsia="STKaiti" w:hAnsi="Times New Roman" w:cs="Times New Roman" w:hint="eastAsia"/>
          <w:kern w:val="2"/>
          <w:sz w:val="20"/>
          <w:szCs w:val="20"/>
          <w:lang w:eastAsia="zh-CN"/>
        </w:rPr>
        <w:t>[</w:t>
      </w:r>
      <w:r w:rsidRPr="006A5F0C">
        <w:rPr>
          <w:rFonts w:ascii="Times New Roman" w:eastAsia="STKaiti" w:hAnsi="Times New Roman" w:cs="Times New Roman"/>
          <w:kern w:val="2"/>
          <w:sz w:val="20"/>
          <w:szCs w:val="20"/>
          <w:lang w:eastAsia="zh-CN"/>
        </w:rPr>
        <w:t>2</w:t>
      </w:r>
      <w:r>
        <w:rPr>
          <w:rFonts w:ascii="Times New Roman" w:eastAsia="STKaiti" w:hAnsi="Times New Roman" w:cs="Times New Roman" w:hint="eastAsia"/>
          <w:kern w:val="2"/>
          <w:sz w:val="20"/>
          <w:szCs w:val="20"/>
          <w:lang w:eastAsia="zh-CN"/>
        </w:rPr>
        <w:t>3</w:t>
      </w:r>
      <w:r w:rsidRPr="006A5F0C">
        <w:rPr>
          <w:rFonts w:ascii="Times New Roman" w:eastAsia="STKaiti" w:hAnsi="Times New Roman" w:cs="Times New Roman"/>
          <w:kern w:val="2"/>
          <w:sz w:val="20"/>
          <w:szCs w:val="20"/>
          <w:lang w:eastAsia="zh-CN"/>
        </w:rPr>
        <w:t>] S. K. Sahoo et al., "Theoretical Study of Self-Heating-Induced Thermal Stress Effects on Quantum Transport in p-Type Ultrathin Body-FinFET," IEEE Transactions on Electron Devices, vol. 70, no. 4, pp. 1678-1685, 2023.</w:t>
      </w:r>
    </w:p>
    <w:p w14:paraId="31B92029" w14:textId="77777777" w:rsidR="00525CE9" w:rsidRDefault="00525CE9" w:rsidP="00525CE9">
      <w:pPr>
        <w:adjustRightInd w:val="0"/>
        <w:snapToGrid w:val="0"/>
        <w:spacing w:after="0" w:line="240" w:lineRule="auto"/>
        <w:jc w:val="both"/>
        <w:rPr>
          <w:rFonts w:ascii="Times New Roman" w:eastAsia="STKaiti" w:hAnsi="Times New Roman" w:cs="Times New Roman"/>
          <w:kern w:val="2"/>
          <w:sz w:val="20"/>
          <w:szCs w:val="20"/>
          <w:lang w:eastAsia="zh-CN"/>
        </w:rPr>
      </w:pPr>
      <w:r w:rsidRPr="006A5F0C">
        <w:rPr>
          <w:rFonts w:ascii="Times New Roman" w:eastAsia="STKaiti" w:hAnsi="Times New Roman" w:cs="Times New Roman" w:hint="eastAsia"/>
          <w:kern w:val="2"/>
          <w:sz w:val="20"/>
          <w:szCs w:val="20"/>
          <w:lang w:eastAsia="zh-CN"/>
        </w:rPr>
        <w:t>[</w:t>
      </w:r>
      <w:r>
        <w:rPr>
          <w:rFonts w:ascii="Times New Roman" w:eastAsia="STKaiti" w:hAnsi="Times New Roman" w:cs="Times New Roman" w:hint="eastAsia"/>
          <w:kern w:val="2"/>
          <w:sz w:val="20"/>
          <w:szCs w:val="20"/>
          <w:lang w:eastAsia="zh-CN"/>
        </w:rPr>
        <w:t>24</w:t>
      </w:r>
      <w:r w:rsidRPr="006A5F0C">
        <w:rPr>
          <w:rFonts w:ascii="Times New Roman" w:eastAsia="STKaiti" w:hAnsi="Times New Roman" w:cs="Times New Roman"/>
          <w:kern w:val="2"/>
          <w:sz w:val="20"/>
          <w:szCs w:val="20"/>
          <w:lang w:eastAsia="zh-CN"/>
        </w:rPr>
        <w:t>] S. Khandelwal et al., "Correction to Analytical Thermal Model for Self-Heating in Advanced FinFET Devices," IEEE Transactions on Electron Devices, vol. 67, no. 2, pp. 832-833, 2020.</w:t>
      </w:r>
    </w:p>
    <w:p w14:paraId="26138B08" w14:textId="77777777" w:rsidR="00525CE9" w:rsidRPr="006A5F0C" w:rsidRDefault="00525CE9" w:rsidP="00525CE9">
      <w:pPr>
        <w:adjustRightInd w:val="0"/>
        <w:snapToGrid w:val="0"/>
        <w:spacing w:after="0" w:line="240" w:lineRule="auto"/>
        <w:jc w:val="both"/>
        <w:rPr>
          <w:rFonts w:ascii="Times New Roman" w:eastAsia="STKaiti" w:hAnsi="Times New Roman" w:cs="Times New Roman"/>
          <w:kern w:val="2"/>
          <w:sz w:val="20"/>
          <w:szCs w:val="20"/>
          <w:lang w:eastAsia="zh-CN"/>
        </w:rPr>
      </w:pPr>
      <w:r w:rsidRPr="006A5F0C">
        <w:rPr>
          <w:rFonts w:ascii="Times New Roman" w:eastAsia="STKaiti" w:hAnsi="Times New Roman" w:cs="Times New Roman" w:hint="eastAsia"/>
          <w:kern w:val="2"/>
          <w:sz w:val="20"/>
          <w:szCs w:val="20"/>
          <w:lang w:eastAsia="zh-CN"/>
        </w:rPr>
        <w:t>[</w:t>
      </w:r>
      <w:r>
        <w:rPr>
          <w:rFonts w:ascii="Times New Roman" w:eastAsia="STKaiti" w:hAnsi="Times New Roman" w:cs="Times New Roman" w:hint="eastAsia"/>
          <w:kern w:val="2"/>
          <w:sz w:val="20"/>
          <w:szCs w:val="20"/>
          <w:lang w:eastAsia="zh-CN"/>
        </w:rPr>
        <w:t>25</w:t>
      </w:r>
      <w:r w:rsidRPr="006A5F0C">
        <w:rPr>
          <w:rFonts w:ascii="Times New Roman" w:eastAsia="STKaiti" w:hAnsi="Times New Roman" w:cs="Times New Roman"/>
          <w:kern w:val="2"/>
          <w:sz w:val="20"/>
          <w:szCs w:val="20"/>
          <w:lang w:eastAsia="zh-CN"/>
        </w:rPr>
        <w:t>] X. Zhang et al., "Influence of self-heating on the millimeter-wave and terahertz performance of FinFETs," Journal of Semiconductors, vol. 41, no. 3, 032103, 2020.</w:t>
      </w:r>
    </w:p>
    <w:p w14:paraId="56C965FB" w14:textId="77777777" w:rsidR="00525CE9" w:rsidRDefault="00525CE9" w:rsidP="00525CE9">
      <w:pPr>
        <w:adjustRightInd w:val="0"/>
        <w:snapToGrid w:val="0"/>
        <w:spacing w:after="0" w:line="240" w:lineRule="auto"/>
        <w:jc w:val="both"/>
        <w:rPr>
          <w:rFonts w:ascii="Times New Roman" w:eastAsia="Microsoft YaHei" w:hAnsi="Times New Roman" w:cs="Times New Roman"/>
          <w:sz w:val="21"/>
          <w:szCs w:val="21"/>
          <w:lang w:eastAsia="zh-CN"/>
        </w:rPr>
      </w:pPr>
      <w:r w:rsidRPr="006A5F0C">
        <w:rPr>
          <w:rFonts w:ascii="Times New Roman" w:eastAsia="STKaiti" w:hAnsi="Times New Roman" w:cs="Times New Roman" w:hint="eastAsia"/>
          <w:kern w:val="2"/>
          <w:sz w:val="20"/>
          <w:szCs w:val="20"/>
          <w:lang w:eastAsia="zh-CN"/>
        </w:rPr>
        <w:t>[</w:t>
      </w:r>
      <w:r>
        <w:rPr>
          <w:rFonts w:ascii="Times New Roman" w:eastAsia="STKaiti" w:hAnsi="Times New Roman" w:cs="Times New Roman" w:hint="eastAsia"/>
          <w:kern w:val="2"/>
          <w:sz w:val="20"/>
          <w:szCs w:val="20"/>
          <w:lang w:eastAsia="zh-CN"/>
        </w:rPr>
        <w:t>26</w:t>
      </w:r>
      <w:r w:rsidRPr="006A5F0C">
        <w:rPr>
          <w:rFonts w:ascii="Times New Roman" w:eastAsia="STKaiti" w:hAnsi="Times New Roman" w:cs="Times New Roman"/>
          <w:kern w:val="2"/>
          <w:sz w:val="20"/>
          <w:szCs w:val="20"/>
          <w:lang w:eastAsia="zh-CN"/>
        </w:rPr>
        <w:t xml:space="preserve">] </w:t>
      </w:r>
      <w:r w:rsidRPr="00356237">
        <w:rPr>
          <w:rFonts w:ascii="Times New Roman" w:eastAsia="Microsoft YaHei" w:hAnsi="Times New Roman" w:cs="Times New Roman"/>
          <w:sz w:val="21"/>
          <w:szCs w:val="21"/>
          <w:lang w:eastAsia="zh-CN"/>
        </w:rPr>
        <w:t>Q. Zhang et al., "FOI FinFET with ultra-low parasitic resistance enabled by fully metallic source and drain formation on isolated bulk-fin," 2016 IEEE International Electron Devices Meeting (IEDM), San Francisco, CA, USA, 2016, pp. 17.3.1-17.3.4.</w:t>
      </w:r>
    </w:p>
    <w:p w14:paraId="075A313E" w14:textId="77777777" w:rsidR="00525CE9" w:rsidRDefault="00525CE9" w:rsidP="00525CE9">
      <w:pPr>
        <w:adjustRightInd w:val="0"/>
        <w:snapToGrid w:val="0"/>
        <w:spacing w:after="0" w:line="240" w:lineRule="auto"/>
        <w:jc w:val="both"/>
        <w:rPr>
          <w:rFonts w:ascii="Times New Roman" w:eastAsia="Microsoft YaHei" w:hAnsi="Times New Roman" w:cs="Times New Roman"/>
          <w:sz w:val="21"/>
          <w:szCs w:val="21"/>
          <w:lang w:eastAsia="zh-CN"/>
        </w:rPr>
      </w:pPr>
      <w:r w:rsidRPr="006A5F0C">
        <w:rPr>
          <w:rFonts w:ascii="Times New Roman" w:eastAsia="STKaiti" w:hAnsi="Times New Roman" w:cs="Times New Roman" w:hint="eastAsia"/>
          <w:kern w:val="2"/>
          <w:sz w:val="20"/>
          <w:szCs w:val="20"/>
          <w:lang w:eastAsia="zh-CN"/>
        </w:rPr>
        <w:t>[</w:t>
      </w:r>
      <w:r>
        <w:rPr>
          <w:rFonts w:ascii="Times New Roman" w:eastAsia="STKaiti" w:hAnsi="Times New Roman" w:cs="Times New Roman" w:hint="eastAsia"/>
          <w:kern w:val="2"/>
          <w:sz w:val="20"/>
          <w:szCs w:val="20"/>
          <w:lang w:eastAsia="zh-CN"/>
        </w:rPr>
        <w:t>27</w:t>
      </w:r>
      <w:r w:rsidRPr="006A5F0C">
        <w:rPr>
          <w:rFonts w:ascii="Times New Roman" w:eastAsia="STKaiti" w:hAnsi="Times New Roman" w:cs="Times New Roman"/>
          <w:kern w:val="2"/>
          <w:sz w:val="20"/>
          <w:szCs w:val="20"/>
          <w:lang w:eastAsia="zh-CN"/>
        </w:rPr>
        <w:t>]</w:t>
      </w:r>
      <w:r>
        <w:rPr>
          <w:rFonts w:ascii="Times New Roman" w:eastAsia="STKaiti" w:hAnsi="Times New Roman" w:cs="Times New Roman" w:hint="eastAsia"/>
          <w:kern w:val="2"/>
          <w:sz w:val="20"/>
          <w:szCs w:val="20"/>
          <w:lang w:eastAsia="zh-CN"/>
        </w:rPr>
        <w:t xml:space="preserve"> </w:t>
      </w:r>
      <w:r w:rsidRPr="00142369">
        <w:rPr>
          <w:rFonts w:ascii="Times New Roman" w:eastAsia="Microsoft YaHei" w:hAnsi="Times New Roman" w:cs="Times New Roman"/>
          <w:sz w:val="21"/>
          <w:szCs w:val="21"/>
          <w:lang w:eastAsia="zh-CN"/>
        </w:rPr>
        <w:t>Z. Wan, X. Xu, W. Rhee and Z. Wang, "A 0.0048mm2 0.43-to-1.0V 0.54-to-1.76GHz Bias-Current-Free PLL in 14nm FinFET CMOS," 2021 IEEE International Conference on Integrated Circuits, Technologies and Applications (ICTA), Zhuhai, China, 2021, pp. 76-77</w:t>
      </w:r>
      <w:r>
        <w:rPr>
          <w:rFonts w:ascii="Times New Roman" w:eastAsia="Microsoft YaHei" w:hAnsi="Times New Roman" w:cs="Times New Roman"/>
          <w:sz w:val="21"/>
          <w:szCs w:val="21"/>
          <w:lang w:eastAsia="zh-CN"/>
        </w:rPr>
        <w:t>.</w:t>
      </w:r>
    </w:p>
    <w:p w14:paraId="2A1FCFF2" w14:textId="77777777" w:rsidR="00525CE9" w:rsidRDefault="00525CE9" w:rsidP="00525CE9">
      <w:pPr>
        <w:adjustRightInd w:val="0"/>
        <w:snapToGrid w:val="0"/>
        <w:spacing w:after="0" w:line="240" w:lineRule="auto"/>
        <w:jc w:val="both"/>
        <w:rPr>
          <w:rFonts w:ascii="Times New Roman" w:eastAsia="Microsoft YaHei" w:hAnsi="Times New Roman" w:cs="Times New Roman"/>
          <w:sz w:val="21"/>
          <w:szCs w:val="21"/>
          <w:lang w:eastAsia="zh-CN"/>
        </w:rPr>
      </w:pPr>
      <w:r>
        <w:rPr>
          <w:rFonts w:ascii="Times New Roman" w:eastAsia="Microsoft YaHei" w:hAnsi="Times New Roman" w:cs="Times New Roman"/>
          <w:sz w:val="21"/>
          <w:szCs w:val="21"/>
          <w:lang w:eastAsia="zh-CN"/>
        </w:rPr>
        <w:t xml:space="preserve">[28] </w:t>
      </w:r>
      <w:r w:rsidRPr="00356237">
        <w:rPr>
          <w:rFonts w:ascii="Times New Roman" w:eastAsia="Microsoft YaHei" w:hAnsi="Times New Roman" w:cs="Times New Roman"/>
          <w:sz w:val="21"/>
          <w:szCs w:val="21"/>
          <w:lang w:eastAsia="zh-CN"/>
        </w:rPr>
        <w:t xml:space="preserve">Yu W, et al. </w:t>
      </w:r>
      <w:r w:rsidRPr="00142369">
        <w:rPr>
          <w:rFonts w:ascii="Times New Roman" w:eastAsia="Microsoft YaHei" w:hAnsi="Times New Roman" w:cs="Times New Roman"/>
          <w:sz w:val="21"/>
          <w:szCs w:val="21"/>
          <w:lang w:eastAsia="zh-CN"/>
        </w:rPr>
        <w:t>"</w:t>
      </w:r>
      <w:r w:rsidRPr="00356237">
        <w:rPr>
          <w:rFonts w:ascii="Times New Roman" w:eastAsia="Microsoft YaHei" w:hAnsi="Times New Roman" w:cs="Times New Roman"/>
          <w:sz w:val="21"/>
          <w:szCs w:val="21"/>
          <w:lang w:eastAsia="zh-CN"/>
        </w:rPr>
        <w:t>Advancements and Challenges on Parasitic Extraction for Advanced Process Technologies</w:t>
      </w:r>
      <w:r w:rsidRPr="00142369">
        <w:rPr>
          <w:rFonts w:ascii="Times New Roman" w:eastAsia="Microsoft YaHei" w:hAnsi="Times New Roman" w:cs="Times New Roman"/>
          <w:sz w:val="21"/>
          <w:szCs w:val="21"/>
          <w:lang w:eastAsia="zh-CN"/>
        </w:rPr>
        <w:t>"</w:t>
      </w:r>
      <w:r w:rsidRPr="00356237">
        <w:rPr>
          <w:rFonts w:ascii="Times New Roman" w:eastAsia="Microsoft YaHei" w:hAnsi="Times New Roman" w:cs="Times New Roman"/>
          <w:sz w:val="21"/>
          <w:szCs w:val="21"/>
          <w:lang w:eastAsia="zh-CN"/>
        </w:rPr>
        <w:t xml:space="preserve"> ASP</w:t>
      </w:r>
      <w:r>
        <w:rPr>
          <w:rFonts w:ascii="Times New Roman" w:eastAsia="Microsoft YaHei" w:hAnsi="Times New Roman" w:cs="Times New Roman"/>
          <w:sz w:val="21"/>
          <w:szCs w:val="21"/>
          <w:lang w:eastAsia="zh-CN"/>
        </w:rPr>
        <w:t>-</w:t>
      </w:r>
      <w:r w:rsidRPr="00356237">
        <w:rPr>
          <w:rFonts w:ascii="Times New Roman" w:eastAsia="Microsoft YaHei" w:hAnsi="Times New Roman" w:cs="Times New Roman"/>
          <w:sz w:val="21"/>
          <w:szCs w:val="21"/>
          <w:lang w:eastAsia="zh-CN"/>
        </w:rPr>
        <w:t>DAC 2021.</w:t>
      </w:r>
    </w:p>
    <w:p w14:paraId="75DAA858" w14:textId="6EB12CAC" w:rsidR="00C66500" w:rsidRPr="00C66500" w:rsidRDefault="00C66500" w:rsidP="00525CE9">
      <w:pPr>
        <w:adjustRightInd w:val="0"/>
        <w:snapToGrid w:val="0"/>
        <w:spacing w:after="0" w:line="240" w:lineRule="auto"/>
        <w:jc w:val="both"/>
        <w:rPr>
          <w:rFonts w:ascii="Times New Roman" w:eastAsia="Microsoft YaHei" w:hAnsi="Times New Roman" w:cs="Times New Roman"/>
          <w:sz w:val="21"/>
          <w:szCs w:val="21"/>
          <w:lang w:eastAsia="zh-CN"/>
        </w:rPr>
      </w:pPr>
      <w:r>
        <w:rPr>
          <w:rFonts w:ascii="Times New Roman" w:eastAsia="Microsoft YaHei" w:hAnsi="Times New Roman" w:cs="Times New Roman"/>
          <w:sz w:val="21"/>
          <w:szCs w:val="21"/>
          <w:lang w:eastAsia="zh-CN"/>
        </w:rPr>
        <w:t>[</w:t>
      </w:r>
      <w:proofErr w:type="gramStart"/>
      <w:r>
        <w:rPr>
          <w:rFonts w:ascii="Times New Roman" w:eastAsia="Microsoft YaHei" w:hAnsi="Times New Roman" w:cs="Times New Roman"/>
          <w:sz w:val="21"/>
          <w:szCs w:val="21"/>
          <w:lang w:eastAsia="zh-CN"/>
        </w:rPr>
        <w:t>29]</w:t>
      </w:r>
      <w:r w:rsidRPr="00C66500">
        <w:rPr>
          <w:rFonts w:ascii="Times New Roman" w:eastAsia="Microsoft YaHei" w:hAnsi="Times New Roman" w:cs="Times New Roman"/>
          <w:sz w:val="21"/>
          <w:szCs w:val="21"/>
          <w:lang w:eastAsia="zh-CN"/>
        </w:rPr>
        <w:t>X.</w:t>
      </w:r>
      <w:proofErr w:type="gramEnd"/>
      <w:r w:rsidRPr="00C66500">
        <w:rPr>
          <w:rFonts w:ascii="Times New Roman" w:eastAsia="Microsoft YaHei" w:hAnsi="Times New Roman" w:cs="Times New Roman"/>
          <w:sz w:val="21"/>
          <w:szCs w:val="21"/>
          <w:lang w:eastAsia="zh-CN"/>
        </w:rPr>
        <w:t> Yi et al., "Emerging Terahertz Integrated Systems in Silicon," in IEEE Transactions on Circuits and Systems I: Regular Papers, vol. 68, no. 9, pp. 3537</w:t>
      </w:r>
      <w:r>
        <w:rPr>
          <w:rFonts w:ascii="Times New Roman" w:eastAsia="Microsoft YaHei" w:hAnsi="Times New Roman" w:cs="Times New Roman"/>
          <w:sz w:val="21"/>
          <w:szCs w:val="21"/>
          <w:lang w:eastAsia="zh-CN"/>
        </w:rPr>
        <w:t>-3550, 2021</w:t>
      </w:r>
    </w:p>
    <w:p w14:paraId="44D13CA8" w14:textId="77777777" w:rsidR="00525CE9" w:rsidRPr="00895F85" w:rsidRDefault="00525CE9" w:rsidP="00525CE9">
      <w:pPr>
        <w:adjustRightInd w:val="0"/>
        <w:snapToGrid w:val="0"/>
        <w:spacing w:after="0" w:line="240" w:lineRule="auto"/>
        <w:jc w:val="both"/>
        <w:rPr>
          <w:rFonts w:ascii="Times New Roman" w:eastAsia="STKaiti" w:hAnsi="Times New Roman" w:cs="Times New Roman"/>
          <w:kern w:val="2"/>
          <w:sz w:val="20"/>
          <w:szCs w:val="20"/>
          <w:lang w:eastAsia="zh-CN"/>
        </w:rPr>
      </w:pPr>
      <w:r w:rsidRPr="00B5386F">
        <w:rPr>
          <w:rFonts w:hint="eastAsia"/>
          <w:sz w:val="21"/>
          <w:szCs w:val="24"/>
        </w:rPr>
        <w:t>[</w:t>
      </w:r>
      <w:r>
        <w:rPr>
          <w:rFonts w:ascii="Times New Roman" w:eastAsia="STKaiti" w:hAnsi="Times New Roman" w:cs="Times New Roman" w:hint="eastAsia"/>
          <w:kern w:val="2"/>
          <w:sz w:val="20"/>
          <w:szCs w:val="20"/>
          <w:lang w:eastAsia="zh-CN"/>
        </w:rPr>
        <w:t>30</w:t>
      </w:r>
      <w:r w:rsidRPr="00895F85">
        <w:rPr>
          <w:rFonts w:ascii="Times New Roman" w:eastAsia="STKaiti" w:hAnsi="Times New Roman" w:cs="Times New Roman" w:hint="eastAsia"/>
          <w:kern w:val="2"/>
          <w:sz w:val="20"/>
          <w:szCs w:val="20"/>
          <w:lang w:eastAsia="zh-CN"/>
        </w:rPr>
        <w:t xml:space="preserve">] </w:t>
      </w:r>
      <w:r w:rsidRPr="00895F85">
        <w:rPr>
          <w:rFonts w:ascii="Times New Roman" w:eastAsia="STKaiti" w:hAnsi="Times New Roman" w:cs="Times New Roman"/>
          <w:kern w:val="2"/>
          <w:sz w:val="20"/>
          <w:szCs w:val="20"/>
          <w:lang w:eastAsia="zh-CN"/>
        </w:rPr>
        <w:t>S. Ramey, </w:t>
      </w:r>
      <w:r w:rsidRPr="00895F85">
        <w:rPr>
          <w:rFonts w:ascii="Times New Roman" w:eastAsia="STKaiti" w:hAnsi="Times New Roman" w:cs="Times New Roman"/>
          <w:b/>
          <w:bCs/>
          <w:kern w:val="2"/>
          <w:sz w:val="20"/>
          <w:szCs w:val="20"/>
          <w:lang w:eastAsia="zh-CN"/>
        </w:rPr>
        <w:t>Y. Lu</w:t>
      </w:r>
      <w:r w:rsidRPr="00895F85">
        <w:rPr>
          <w:rFonts w:ascii="Times New Roman" w:eastAsia="STKaiti" w:hAnsi="Times New Roman" w:cs="Times New Roman"/>
          <w:kern w:val="2"/>
          <w:sz w:val="20"/>
          <w:szCs w:val="20"/>
          <w:lang w:eastAsia="zh-CN"/>
        </w:rPr>
        <w:t xml:space="preserve">, I. Meric, S. </w:t>
      </w:r>
      <w:proofErr w:type="spellStart"/>
      <w:r w:rsidRPr="00895F85">
        <w:rPr>
          <w:rFonts w:ascii="Times New Roman" w:eastAsia="STKaiti" w:hAnsi="Times New Roman" w:cs="Times New Roman"/>
          <w:kern w:val="2"/>
          <w:sz w:val="20"/>
          <w:szCs w:val="20"/>
          <w:lang w:eastAsia="zh-CN"/>
        </w:rPr>
        <w:t>Mudanai</w:t>
      </w:r>
      <w:proofErr w:type="spellEnd"/>
      <w:r w:rsidRPr="00895F85">
        <w:rPr>
          <w:rFonts w:ascii="Times New Roman" w:eastAsia="STKaiti" w:hAnsi="Times New Roman" w:cs="Times New Roman"/>
          <w:kern w:val="2"/>
          <w:sz w:val="20"/>
          <w:szCs w:val="20"/>
          <w:lang w:eastAsia="zh-CN"/>
        </w:rPr>
        <w:t>, S. Novak, C. Prasad, J. Hicks, in 2015 IEEE International Integrated Reliability Workshop (IIRW)</w:t>
      </w:r>
      <w:r w:rsidRPr="00895F85">
        <w:rPr>
          <w:rFonts w:ascii="Times New Roman" w:eastAsia="STKaiti" w:hAnsi="Times New Roman" w:cs="Times New Roman" w:hint="eastAsia"/>
          <w:kern w:val="2"/>
          <w:sz w:val="20"/>
          <w:szCs w:val="20"/>
          <w:lang w:eastAsia="zh-CN"/>
        </w:rPr>
        <w:t xml:space="preserve"> (IEEE </w:t>
      </w:r>
      <w:r w:rsidRPr="00895F85">
        <w:rPr>
          <w:rFonts w:ascii="Times New Roman" w:eastAsia="STKaiti" w:hAnsi="Times New Roman" w:cs="Times New Roman"/>
          <w:kern w:val="2"/>
          <w:sz w:val="20"/>
          <w:szCs w:val="20"/>
          <w:lang w:eastAsia="zh-CN"/>
        </w:rPr>
        <w:t>2016), pp. 87.</w:t>
      </w:r>
    </w:p>
    <w:p w14:paraId="2A10DFFC" w14:textId="77777777" w:rsidR="00525CE9" w:rsidRPr="00895F85" w:rsidRDefault="00525CE9" w:rsidP="00525CE9">
      <w:pPr>
        <w:adjustRightInd w:val="0"/>
        <w:snapToGrid w:val="0"/>
        <w:spacing w:after="0" w:line="240" w:lineRule="auto"/>
        <w:jc w:val="both"/>
        <w:rPr>
          <w:rFonts w:ascii="Times New Roman" w:eastAsia="STKaiti" w:hAnsi="Times New Roman" w:cs="Times New Roman"/>
          <w:kern w:val="2"/>
          <w:sz w:val="20"/>
          <w:szCs w:val="20"/>
          <w:lang w:eastAsia="zh-CN"/>
        </w:rPr>
      </w:pPr>
      <w:r w:rsidRPr="00895F85">
        <w:rPr>
          <w:rFonts w:ascii="Times New Roman" w:eastAsia="STKaiti" w:hAnsi="Times New Roman" w:cs="Times New Roman" w:hint="eastAsia"/>
          <w:kern w:val="2"/>
          <w:sz w:val="20"/>
          <w:szCs w:val="20"/>
          <w:lang w:eastAsia="zh-CN"/>
        </w:rPr>
        <w:t>[3</w:t>
      </w:r>
      <w:r>
        <w:rPr>
          <w:rFonts w:ascii="Times New Roman" w:eastAsia="STKaiti" w:hAnsi="Times New Roman" w:cs="Times New Roman" w:hint="eastAsia"/>
          <w:kern w:val="2"/>
          <w:sz w:val="20"/>
          <w:szCs w:val="20"/>
          <w:lang w:eastAsia="zh-CN"/>
        </w:rPr>
        <w:t>1</w:t>
      </w:r>
      <w:r w:rsidRPr="00895F85">
        <w:rPr>
          <w:rFonts w:ascii="Times New Roman" w:eastAsia="STKaiti" w:hAnsi="Times New Roman" w:cs="Times New Roman" w:hint="eastAsia"/>
          <w:kern w:val="2"/>
          <w:sz w:val="20"/>
          <w:szCs w:val="20"/>
          <w:lang w:eastAsia="zh-CN"/>
        </w:rPr>
        <w:t xml:space="preserve">] </w:t>
      </w:r>
      <w:r w:rsidRPr="00895F85">
        <w:rPr>
          <w:rFonts w:ascii="Times New Roman" w:eastAsia="STKaiti" w:hAnsi="Times New Roman" w:cs="Times New Roman"/>
          <w:kern w:val="2"/>
          <w:sz w:val="20"/>
          <w:szCs w:val="20"/>
          <w:lang w:eastAsia="zh-CN"/>
        </w:rPr>
        <w:t xml:space="preserve">P. Kushwaha, H. Agarwal, Y. Lin, A. Dasgupta, M. Kao, </w:t>
      </w:r>
      <w:r w:rsidRPr="0089158C">
        <w:rPr>
          <w:rFonts w:ascii="Times New Roman" w:eastAsia="STKaiti" w:hAnsi="Times New Roman" w:cs="Times New Roman"/>
          <w:b/>
          <w:bCs/>
          <w:kern w:val="2"/>
          <w:sz w:val="20"/>
          <w:szCs w:val="20"/>
          <w:lang w:eastAsia="zh-CN"/>
        </w:rPr>
        <w:t>Y. Lu</w:t>
      </w:r>
      <w:r>
        <w:rPr>
          <w:rFonts w:ascii="Times New Roman" w:eastAsia="STKaiti" w:hAnsi="Times New Roman" w:cs="Times New Roman" w:hint="eastAsia"/>
          <w:kern w:val="2"/>
          <w:sz w:val="20"/>
          <w:szCs w:val="20"/>
          <w:lang w:eastAsia="zh-CN"/>
        </w:rPr>
        <w:t>*</w:t>
      </w:r>
      <w:r w:rsidRPr="00895F85">
        <w:rPr>
          <w:rFonts w:ascii="Times New Roman" w:eastAsia="STKaiti" w:hAnsi="Times New Roman" w:cs="Times New Roman"/>
          <w:kern w:val="2"/>
          <w:sz w:val="20"/>
          <w:szCs w:val="20"/>
          <w:lang w:eastAsia="zh-CN"/>
        </w:rPr>
        <w:t>, Y. Yue, X. Chen, J. Wang, W. Sy, F. Yang, C. Chidambaram, S. Salahuddin, and C. Hu, Characterization and Modeling of Flicker Noise in FinFETs at Advanced Technology Node, IEEE Electron Device Letters 40, 985 (2019).</w:t>
      </w:r>
    </w:p>
    <w:p w14:paraId="0116F4FD" w14:textId="1E0BA28B" w:rsidR="009C54F2" w:rsidRPr="009C54F2" w:rsidRDefault="009C54F2" w:rsidP="009C54F2">
      <w:pPr>
        <w:widowControl/>
        <w:spacing w:beforeLines="50" w:before="156" w:afterLines="50" w:after="156" w:line="360" w:lineRule="auto"/>
        <w:jc w:val="both"/>
        <w:rPr>
          <w:rFonts w:ascii="STKaiti" w:eastAsia="STKaiti" w:hAnsi="STKaiti"/>
          <w:b/>
          <w:color w:val="000000" w:themeColor="text1"/>
          <w:kern w:val="2"/>
          <w:sz w:val="21"/>
          <w:szCs w:val="21"/>
          <w:lang w:eastAsia="zh-CN"/>
        </w:rPr>
      </w:pPr>
    </w:p>
    <w:p w14:paraId="3CF1B6C0" w14:textId="6B2E01D2" w:rsidR="009632A3" w:rsidRPr="00357DA5" w:rsidRDefault="009E04EF" w:rsidP="006D69E9">
      <w:pPr>
        <w:adjustRightInd w:val="0"/>
        <w:snapToGrid w:val="0"/>
        <w:spacing w:beforeLines="50" w:before="156" w:afterLines="50" w:after="156" w:line="360" w:lineRule="auto"/>
        <w:jc w:val="both"/>
        <w:rPr>
          <w:rFonts w:ascii="STKaiti" w:eastAsia="STKaiti" w:hAnsi="STKaiti"/>
          <w:b/>
          <w:color w:val="000000" w:themeColor="text1"/>
          <w:kern w:val="2"/>
          <w:sz w:val="21"/>
          <w:szCs w:val="21"/>
          <w:u w:val="single"/>
          <w:lang w:eastAsia="zh-CN"/>
        </w:rPr>
      </w:pPr>
      <w:r w:rsidRPr="000B692D">
        <w:rPr>
          <w:rFonts w:ascii="STKaiti" w:eastAsia="STKaiti" w:hAnsi="STKaiti" w:hint="eastAsia"/>
          <w:b/>
          <w:noProof/>
          <w:color w:val="000000" w:themeColor="text1"/>
          <w:kern w:val="2"/>
          <w:sz w:val="21"/>
          <w:szCs w:val="21"/>
          <w:lang w:eastAsia="zh-CN"/>
        </w:rPr>
        <w:lastRenderedPageBreak/>
        <mc:AlternateContent>
          <mc:Choice Requires="wps">
            <w:drawing>
              <wp:anchor distT="0" distB="0" distL="114300" distR="114300" simplePos="0" relativeHeight="251669504" behindDoc="0" locked="0" layoutInCell="1" allowOverlap="1" wp14:anchorId="78E5987C" wp14:editId="71469ECF">
                <wp:simplePos x="0" y="0"/>
                <wp:positionH relativeFrom="margin">
                  <wp:posOffset>-3810</wp:posOffset>
                </wp:positionH>
                <wp:positionV relativeFrom="paragraph">
                  <wp:posOffset>22225</wp:posOffset>
                </wp:positionV>
                <wp:extent cx="5307965" cy="2705100"/>
                <wp:effectExtent l="0" t="0" r="635" b="0"/>
                <wp:wrapTopAndBottom/>
                <wp:docPr id="1360293587" name="Text Box 4"/>
                <wp:cNvGraphicFramePr/>
                <a:graphic xmlns:a="http://schemas.openxmlformats.org/drawingml/2006/main">
                  <a:graphicData uri="http://schemas.microsoft.com/office/word/2010/wordprocessingShape">
                    <wps:wsp>
                      <wps:cNvSpPr txBox="1"/>
                      <wps:spPr>
                        <a:xfrm>
                          <a:off x="0" y="0"/>
                          <a:ext cx="5307965" cy="2705100"/>
                        </a:xfrm>
                        <a:prstGeom prst="rect">
                          <a:avLst/>
                        </a:prstGeom>
                        <a:solidFill>
                          <a:schemeClr val="lt1"/>
                        </a:solidFill>
                        <a:ln w="6350">
                          <a:noFill/>
                        </a:ln>
                      </wps:spPr>
                      <wps:txbx>
                        <w:txbxContent>
                          <w:p w14:paraId="56B47EA2" w14:textId="1765B1F5" w:rsidR="009C54F2" w:rsidRDefault="003F4D8F" w:rsidP="003F4D8F">
                            <w:pPr>
                              <w:jc w:val="center"/>
                              <w:rPr>
                                <w:rFonts w:ascii="STKaiti" w:eastAsia="STKaiti" w:hAnsi="STKaiti"/>
                                <w:i/>
                                <w:iCs/>
                                <w:kern w:val="2"/>
                                <w:sz w:val="20"/>
                                <w:szCs w:val="20"/>
                                <w:lang w:eastAsia="zh-CN"/>
                              </w:rPr>
                            </w:pPr>
                            <w:r>
                              <w:rPr>
                                <w:rFonts w:ascii="STKaiti" w:eastAsia="STKaiti" w:hAnsi="STKaiti"/>
                                <w:i/>
                                <w:iCs/>
                                <w:noProof/>
                                <w:kern w:val="2"/>
                                <w:sz w:val="20"/>
                                <w:szCs w:val="20"/>
                                <w:lang w:eastAsia="zh-CN"/>
                              </w:rPr>
                              <w:drawing>
                                <wp:inline distT="0" distB="0" distL="0" distR="0" wp14:anchorId="4ED222A0" wp14:editId="2B562A8A">
                                  <wp:extent cx="5117184" cy="2036710"/>
                                  <wp:effectExtent l="0" t="0" r="1270" b="0"/>
                                  <wp:docPr id="976203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03832" name="Picture 976203832"/>
                                          <pic:cNvPicPr/>
                                        </pic:nvPicPr>
                                        <pic:blipFill>
                                          <a:blip r:embed="rId9">
                                            <a:extLst>
                                              <a:ext uri="{28A0092B-C50C-407E-A947-70E740481C1C}">
                                                <a14:useLocalDpi xmlns:a14="http://schemas.microsoft.com/office/drawing/2010/main" val="0"/>
                                              </a:ext>
                                            </a:extLst>
                                          </a:blip>
                                          <a:stretch>
                                            <a:fillRect/>
                                          </a:stretch>
                                        </pic:blipFill>
                                        <pic:spPr>
                                          <a:xfrm>
                                            <a:off x="0" y="0"/>
                                            <a:ext cx="5205527" cy="2071872"/>
                                          </a:xfrm>
                                          <a:prstGeom prst="rect">
                                            <a:avLst/>
                                          </a:prstGeom>
                                        </pic:spPr>
                                      </pic:pic>
                                    </a:graphicData>
                                  </a:graphic>
                                </wp:inline>
                              </w:drawing>
                            </w:r>
                            <w:r w:rsidR="009C54F2" w:rsidRPr="00037266">
                              <w:rPr>
                                <w:rFonts w:ascii="STKaiti" w:eastAsia="STKaiti" w:hAnsi="STKaiti" w:hint="eastAsia"/>
                                <w:i/>
                                <w:iCs/>
                                <w:kern w:val="2"/>
                                <w:sz w:val="20"/>
                                <w:szCs w:val="20"/>
                                <w:lang w:eastAsia="zh-CN"/>
                              </w:rPr>
                              <w:t>图</w:t>
                            </w:r>
                            <w:r w:rsidR="009C54F2" w:rsidRPr="00037266">
                              <w:rPr>
                                <w:rFonts w:ascii="STKaiti" w:eastAsia="STKaiti" w:hAnsi="STKaiti"/>
                                <w:i/>
                                <w:iCs/>
                                <w:kern w:val="2"/>
                                <w:sz w:val="20"/>
                                <w:szCs w:val="20"/>
                                <w:lang w:eastAsia="zh-CN"/>
                              </w:rPr>
                              <w:t xml:space="preserve">2. </w:t>
                            </w:r>
                            <w:r w:rsidR="009C54F2" w:rsidRPr="00037266">
                              <w:rPr>
                                <w:rFonts w:ascii="STKaiti" w:eastAsia="STKaiti" w:hAnsi="STKaiti" w:hint="eastAsia"/>
                                <w:i/>
                                <w:iCs/>
                                <w:kern w:val="2"/>
                                <w:sz w:val="20"/>
                                <w:szCs w:val="20"/>
                                <w:lang w:eastAsia="zh-CN"/>
                              </w:rPr>
                              <w:t>本课题拟解决的科学问题和解决这些科学问题的总体创新思路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E5987C" id="_x0000_s1027" type="#_x0000_t202" style="position:absolute;left:0;text-align:left;margin-left:-.3pt;margin-top:1.75pt;width:417.95pt;height:213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" fillcolor="white [3201]" stroked="f" strokeweight=".5pt">
                <v:textbox>
                  <w:txbxContent>
                    <w:p w14:paraId="56B47EA2" w14:textId="1765B1F5" w:rsidR="009C54F2" w:rsidRDefault="003F4D8F" w:rsidP="003F4D8F">
                      <w:pPr>
                        <w:jc w:val="center"/>
                        <w:rPr>
                          <w:rFonts w:ascii="STKaiti" w:eastAsia="STKaiti" w:hAnsi="STKaiti"/>
                          <w:i/>
                          <w:iCs/>
                          <w:kern w:val="2"/>
                          <w:sz w:val="20"/>
                          <w:szCs w:val="20"/>
                          <w:lang w:eastAsia="zh-CN"/>
                        </w:rPr>
                      </w:pPr>
                      <w:r>
                        <w:rPr>
                          <w:rFonts w:ascii="STKaiti" w:eastAsia="STKaiti" w:hAnsi="STKaiti"/>
                          <w:i/>
                          <w:iCs/>
                          <w:noProof/>
                          <w:kern w:val="2"/>
                          <w:sz w:val="20"/>
                          <w:szCs w:val="20"/>
                          <w:lang w:eastAsia="zh-CN"/>
                        </w:rPr>
                        <w:drawing>
                          <wp:inline distT="0" distB="0" distL="0" distR="0" wp14:anchorId="4ED222A0" wp14:editId="2B562A8A">
                            <wp:extent cx="5117184" cy="2036710"/>
                            <wp:effectExtent l="0" t="0" r="1270" b="0"/>
                            <wp:docPr id="976203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03832" name="Picture 976203832"/>
                                    <pic:cNvPicPr/>
                                  </pic:nvPicPr>
                                  <pic:blipFill>
                                    <a:blip r:embed="rId10">
                                      <a:extLst>
                                        <a:ext uri="{28A0092B-C50C-407E-A947-70E740481C1C}">
                                          <a14:useLocalDpi xmlns:a14="http://schemas.microsoft.com/office/drawing/2010/main" val="0"/>
                                        </a:ext>
                                      </a:extLst>
                                    </a:blip>
                                    <a:stretch>
                                      <a:fillRect/>
                                    </a:stretch>
                                  </pic:blipFill>
                                  <pic:spPr>
                                    <a:xfrm>
                                      <a:off x="0" y="0"/>
                                      <a:ext cx="5205527" cy="2071872"/>
                                    </a:xfrm>
                                    <a:prstGeom prst="rect">
                                      <a:avLst/>
                                    </a:prstGeom>
                                  </pic:spPr>
                                </pic:pic>
                              </a:graphicData>
                            </a:graphic>
                          </wp:inline>
                        </w:drawing>
                      </w:r>
                      <w:r w:rsidR="009C54F2" w:rsidRPr="00037266">
                        <w:rPr>
                          <w:rFonts w:ascii="STKaiti" w:eastAsia="STKaiti" w:hAnsi="STKaiti" w:hint="eastAsia"/>
                          <w:i/>
                          <w:iCs/>
                          <w:kern w:val="2"/>
                          <w:sz w:val="20"/>
                          <w:szCs w:val="20"/>
                          <w:lang w:eastAsia="zh-CN"/>
                        </w:rPr>
                        <w:t>图</w:t>
                      </w:r>
                      <w:r w:rsidR="009C54F2" w:rsidRPr="00037266">
                        <w:rPr>
                          <w:rFonts w:ascii="STKaiti" w:eastAsia="STKaiti" w:hAnsi="STKaiti"/>
                          <w:i/>
                          <w:iCs/>
                          <w:kern w:val="2"/>
                          <w:sz w:val="20"/>
                          <w:szCs w:val="20"/>
                          <w:lang w:eastAsia="zh-CN"/>
                        </w:rPr>
                        <w:t xml:space="preserve">2. </w:t>
                      </w:r>
                      <w:r w:rsidR="009C54F2" w:rsidRPr="00037266">
                        <w:rPr>
                          <w:rFonts w:ascii="STKaiti" w:eastAsia="STKaiti" w:hAnsi="STKaiti" w:hint="eastAsia"/>
                          <w:i/>
                          <w:iCs/>
                          <w:kern w:val="2"/>
                          <w:sz w:val="20"/>
                          <w:szCs w:val="20"/>
                          <w:lang w:eastAsia="zh-CN"/>
                        </w:rPr>
                        <w:t>本课题拟解决的科学问题和解决这些科学问题的总体创新思路</w:t>
                      </w:r>
                    </w:p>
                  </w:txbxContent>
                </v:textbox>
                <w10:wrap type="topAndBottom" anchorx="margin"/>
              </v:shape>
            </w:pict>
          </mc:Fallback>
        </mc:AlternateContent>
      </w:r>
      <w:r w:rsidR="009632A3" w:rsidRPr="00357DA5">
        <w:rPr>
          <w:rFonts w:ascii="STKaiti" w:eastAsia="STKaiti" w:hAnsi="STKaiti" w:hint="eastAsia"/>
          <w:b/>
          <w:color w:val="000000" w:themeColor="text1"/>
          <w:kern w:val="2"/>
          <w:sz w:val="21"/>
          <w:szCs w:val="21"/>
          <w:u w:val="single"/>
          <w:lang w:eastAsia="zh-CN"/>
        </w:rPr>
        <w:t>3</w:t>
      </w:r>
      <w:r w:rsidR="00D37847" w:rsidRPr="00357DA5">
        <w:rPr>
          <w:rFonts w:ascii="STKaiti" w:eastAsia="STKaiti" w:hAnsi="STKaiti"/>
          <w:b/>
          <w:color w:val="000000" w:themeColor="text1"/>
          <w:kern w:val="2"/>
          <w:sz w:val="21"/>
          <w:szCs w:val="21"/>
          <w:u w:val="single"/>
          <w:lang w:eastAsia="zh-CN"/>
        </w:rPr>
        <w:t xml:space="preserve">. </w:t>
      </w:r>
      <w:r w:rsidR="00D37847" w:rsidRPr="00357DA5">
        <w:rPr>
          <w:rFonts w:ascii="STKaiti" w:eastAsia="STKaiti" w:hAnsi="STKaiti" w:hint="eastAsia"/>
          <w:b/>
          <w:color w:val="000000" w:themeColor="text1"/>
          <w:kern w:val="2"/>
          <w:sz w:val="21"/>
          <w:szCs w:val="21"/>
          <w:u w:val="single"/>
          <w:lang w:eastAsia="zh-CN"/>
        </w:rPr>
        <w:t>拟</w:t>
      </w:r>
      <w:r w:rsidR="00D37847" w:rsidRPr="00357DA5">
        <w:rPr>
          <w:rFonts w:ascii="STKaiti" w:eastAsia="STKaiti" w:hAnsi="STKaiti"/>
          <w:b/>
          <w:color w:val="000000" w:themeColor="text1"/>
          <w:kern w:val="2"/>
          <w:sz w:val="21"/>
          <w:szCs w:val="21"/>
          <w:u w:val="single"/>
          <w:lang w:eastAsia="zh-CN"/>
        </w:rPr>
        <w:t>解决的科学问题</w:t>
      </w:r>
    </w:p>
    <w:p w14:paraId="5EA7DDA3" w14:textId="520DAD20" w:rsidR="00633C45" w:rsidRPr="00357DA5" w:rsidRDefault="00AE294E" w:rsidP="006D69E9">
      <w:pPr>
        <w:adjustRightInd w:val="0"/>
        <w:snapToGrid w:val="0"/>
        <w:spacing w:beforeLines="50" w:before="156" w:afterLines="50" w:after="156" w:line="360" w:lineRule="auto"/>
        <w:jc w:val="both"/>
        <w:rPr>
          <w:rFonts w:ascii="STKaiti" w:eastAsia="STKaiti" w:hAnsi="STKaiti"/>
          <w:b/>
          <w:bCs/>
          <w:color w:val="000000" w:themeColor="text1"/>
          <w:kern w:val="2"/>
          <w:sz w:val="21"/>
          <w:szCs w:val="21"/>
          <w:lang w:eastAsia="zh-CN"/>
        </w:rPr>
      </w:pPr>
      <w:r w:rsidRPr="00357DA5">
        <w:rPr>
          <w:rFonts w:ascii="STKaiti" w:eastAsia="STKaiti" w:hAnsi="STKaiti" w:hint="eastAsia"/>
          <w:b/>
          <w:bCs/>
          <w:color w:val="000000" w:themeColor="text1"/>
          <w:kern w:val="2"/>
          <w:sz w:val="21"/>
          <w:szCs w:val="21"/>
          <w:lang w:eastAsia="zh-CN"/>
        </w:rPr>
        <w:t>科学</w:t>
      </w:r>
      <w:r w:rsidR="00D37847" w:rsidRPr="00357DA5">
        <w:rPr>
          <w:rFonts w:ascii="STKaiti" w:eastAsia="STKaiti" w:hAnsi="STKaiti" w:hint="eastAsia"/>
          <w:b/>
          <w:bCs/>
          <w:color w:val="000000" w:themeColor="text1"/>
          <w:kern w:val="2"/>
          <w:sz w:val="21"/>
          <w:szCs w:val="21"/>
          <w:lang w:eastAsia="zh-CN"/>
        </w:rPr>
        <w:t>问题</w:t>
      </w:r>
      <w:r w:rsidRPr="00357DA5">
        <w:rPr>
          <w:rFonts w:ascii="STKaiti" w:eastAsia="STKaiti" w:hAnsi="STKaiti" w:hint="eastAsia"/>
          <w:b/>
          <w:bCs/>
          <w:color w:val="000000" w:themeColor="text1"/>
          <w:kern w:val="2"/>
          <w:sz w:val="21"/>
          <w:szCs w:val="21"/>
          <w:lang w:eastAsia="zh-CN"/>
        </w:rPr>
        <w:t>1</w:t>
      </w:r>
      <w:r w:rsidR="00D37847" w:rsidRPr="00357DA5">
        <w:rPr>
          <w:rFonts w:ascii="STKaiti" w:eastAsia="STKaiti" w:hAnsi="STKaiti" w:hint="eastAsia"/>
          <w:b/>
          <w:bCs/>
          <w:color w:val="000000" w:themeColor="text1"/>
          <w:kern w:val="2"/>
          <w:sz w:val="21"/>
          <w:szCs w:val="21"/>
          <w:lang w:eastAsia="zh-CN"/>
        </w:rPr>
        <w:t>：</w:t>
      </w:r>
      <w:r w:rsidR="009632A3" w:rsidRPr="00357DA5">
        <w:rPr>
          <w:rFonts w:ascii="STKaiti" w:eastAsia="STKaiti" w:hAnsi="STKaiti" w:hint="eastAsia"/>
          <w:b/>
          <w:bCs/>
          <w:color w:val="000000" w:themeColor="text1"/>
          <w:kern w:val="2"/>
          <w:sz w:val="21"/>
          <w:szCs w:val="21"/>
          <w:lang w:eastAsia="zh-CN"/>
        </w:rPr>
        <w:t>如何结合量子输运、电磁场分布等多物理场仿真，揭示</w:t>
      </w:r>
      <w:r w:rsidR="009632A3" w:rsidRPr="00357DA5">
        <w:rPr>
          <w:rFonts w:ascii="STKaiti" w:eastAsia="STKaiti" w:hAnsi="STKaiti"/>
          <w:b/>
          <w:bCs/>
          <w:color w:val="000000" w:themeColor="text1"/>
          <w:kern w:val="2"/>
          <w:sz w:val="21"/>
          <w:szCs w:val="21"/>
          <w:lang w:eastAsia="zh-CN"/>
        </w:rPr>
        <w:t>FinFET</w:t>
      </w:r>
      <w:r w:rsidR="009632A3" w:rsidRPr="00357DA5">
        <w:rPr>
          <w:rFonts w:ascii="STKaiti" w:eastAsia="STKaiti" w:hAnsi="STKaiti" w:hint="eastAsia"/>
          <w:b/>
          <w:bCs/>
          <w:color w:val="000000" w:themeColor="text1"/>
          <w:kern w:val="2"/>
          <w:sz w:val="21"/>
          <w:szCs w:val="21"/>
          <w:lang w:eastAsia="zh-CN"/>
        </w:rPr>
        <w:t>栅极</w:t>
      </w:r>
      <w:r w:rsidR="009632A3" w:rsidRPr="00357DA5">
        <w:rPr>
          <w:rFonts w:ascii="STKaiti" w:eastAsia="STKaiti" w:hAnsi="STKaiti"/>
          <w:b/>
          <w:bCs/>
          <w:color w:val="000000" w:themeColor="text1"/>
          <w:kern w:val="2"/>
          <w:sz w:val="21"/>
          <w:szCs w:val="21"/>
          <w:lang w:eastAsia="zh-CN"/>
        </w:rPr>
        <w:t>/</w:t>
      </w:r>
      <w:r w:rsidR="009632A3" w:rsidRPr="00357DA5">
        <w:rPr>
          <w:rFonts w:ascii="STKaiti" w:eastAsia="STKaiti" w:hAnsi="STKaiti" w:hint="eastAsia"/>
          <w:b/>
          <w:bCs/>
          <w:color w:val="000000" w:themeColor="text1"/>
          <w:kern w:val="2"/>
          <w:sz w:val="21"/>
          <w:szCs w:val="21"/>
          <w:lang w:eastAsia="zh-CN"/>
        </w:rPr>
        <w:t>源漏</w:t>
      </w:r>
      <w:r w:rsidR="009632A3" w:rsidRPr="00357DA5">
        <w:rPr>
          <w:rFonts w:ascii="STKaiti" w:eastAsia="STKaiti" w:hAnsi="STKaiti"/>
          <w:b/>
          <w:bCs/>
          <w:color w:val="000000" w:themeColor="text1"/>
          <w:kern w:val="2"/>
          <w:sz w:val="21"/>
          <w:szCs w:val="21"/>
          <w:lang w:eastAsia="zh-CN"/>
        </w:rPr>
        <w:t>/</w:t>
      </w:r>
      <w:r w:rsidR="009632A3" w:rsidRPr="00357DA5">
        <w:rPr>
          <w:rFonts w:ascii="STKaiti" w:eastAsia="STKaiti" w:hAnsi="STKaiti" w:hint="eastAsia"/>
          <w:b/>
          <w:bCs/>
          <w:color w:val="000000" w:themeColor="text1"/>
          <w:kern w:val="2"/>
          <w:sz w:val="21"/>
          <w:szCs w:val="21"/>
          <w:lang w:eastAsia="zh-CN"/>
        </w:rPr>
        <w:t>衬底耦合效应与频率响应的关联特性</w:t>
      </w:r>
      <w:r w:rsidR="003F4D8F">
        <w:rPr>
          <w:rFonts w:ascii="STKaiti" w:eastAsia="STKaiti" w:hAnsi="STKaiti" w:hint="eastAsia"/>
          <w:b/>
          <w:bCs/>
          <w:color w:val="000000" w:themeColor="text1"/>
          <w:kern w:val="2"/>
          <w:sz w:val="21"/>
          <w:szCs w:val="21"/>
          <w:lang w:eastAsia="zh-CN"/>
        </w:rPr>
        <w:t>，以及高频寄生效应的抑制机理</w:t>
      </w:r>
      <w:r w:rsidR="009632A3" w:rsidRPr="00357DA5">
        <w:rPr>
          <w:rFonts w:ascii="STKaiti" w:eastAsia="STKaiti" w:hAnsi="STKaiti" w:hint="eastAsia"/>
          <w:b/>
          <w:bCs/>
          <w:color w:val="000000" w:themeColor="text1"/>
          <w:kern w:val="2"/>
          <w:sz w:val="21"/>
          <w:szCs w:val="21"/>
          <w:lang w:eastAsia="zh-CN"/>
        </w:rPr>
        <w:t>？</w:t>
      </w:r>
      <w:r w:rsidR="00BE43B3" w:rsidRPr="00357DA5">
        <w:rPr>
          <w:rFonts w:ascii="STKaiti" w:eastAsia="STKaiti" w:hAnsi="STKaiti" w:hint="eastAsia"/>
          <w:b/>
          <w:bCs/>
          <w:color w:val="000000" w:themeColor="text1"/>
          <w:kern w:val="2"/>
          <w:sz w:val="21"/>
          <w:szCs w:val="21"/>
          <w:lang w:eastAsia="zh-CN"/>
        </w:rPr>
        <w:t xml:space="preserve"> </w:t>
      </w:r>
    </w:p>
    <w:p w14:paraId="62CE5EA4" w14:textId="60B574DD" w:rsidR="00B91FDC" w:rsidRPr="00357DA5" w:rsidRDefault="00B91FDC" w:rsidP="007A5D75">
      <w:pPr>
        <w:adjustRightInd w:val="0"/>
        <w:snapToGrid w:val="0"/>
        <w:spacing w:beforeLines="50" w:before="156" w:afterLines="50" w:after="156" w:line="360" w:lineRule="auto"/>
        <w:ind w:firstLine="420"/>
        <w:jc w:val="both"/>
        <w:rPr>
          <w:rFonts w:ascii="STKaiti" w:eastAsia="STKaiti" w:hAnsi="STKaiti"/>
          <w:color w:val="000000" w:themeColor="text1"/>
          <w:kern w:val="2"/>
          <w:sz w:val="21"/>
          <w:szCs w:val="21"/>
          <w:lang w:eastAsia="zh-CN"/>
        </w:rPr>
      </w:pPr>
      <w:r w:rsidRPr="00357DA5">
        <w:rPr>
          <w:rFonts w:ascii="STKaiti" w:eastAsia="STKaiti" w:hAnsi="STKaiti"/>
          <w:color w:val="000000" w:themeColor="text1"/>
          <w:kern w:val="2"/>
          <w:sz w:val="21"/>
          <w:szCs w:val="21"/>
          <w:lang w:eastAsia="zh-CN"/>
        </w:rPr>
        <w:t>FinFET（鳍式场效应晶体管）作为三维晶体管结构，因其优异的栅控能力、显著抑制短沟道效应和降低漏电流等优势，已成为</w:t>
      </w:r>
      <w:r w:rsidR="00E60F55">
        <w:rPr>
          <w:rFonts w:ascii="STKaiti" w:eastAsia="STKaiti" w:hAnsi="STKaiti" w:hint="eastAsia"/>
          <w:color w:val="000000" w:themeColor="text1"/>
          <w:kern w:val="2"/>
          <w:sz w:val="21"/>
          <w:szCs w:val="21"/>
          <w:lang w:eastAsia="zh-CN"/>
        </w:rPr>
        <w:t>先进工艺制程芯片</w:t>
      </w:r>
      <w:r w:rsidRPr="00357DA5">
        <w:rPr>
          <w:rFonts w:ascii="STKaiti" w:eastAsia="STKaiti" w:hAnsi="STKaiti"/>
          <w:color w:val="000000" w:themeColor="text1"/>
          <w:kern w:val="2"/>
          <w:sz w:val="21"/>
          <w:szCs w:val="21"/>
          <w:lang w:eastAsia="zh-CN"/>
        </w:rPr>
        <w:t>的主流器件。然而，与传统的平面MOSFET相比，FinFET在带来性能提升的同时，也引入了更多复杂的</w:t>
      </w:r>
      <w:r w:rsidRPr="00357DA5">
        <w:rPr>
          <w:rFonts w:ascii="STKaiti" w:eastAsia="STKaiti" w:hAnsi="STKaiti"/>
          <w:b/>
          <w:bCs/>
          <w:color w:val="000000" w:themeColor="text1"/>
          <w:kern w:val="2"/>
          <w:sz w:val="21"/>
          <w:szCs w:val="21"/>
          <w:lang w:eastAsia="zh-CN"/>
        </w:rPr>
        <w:t>寄生效应</w:t>
      </w:r>
      <w:r w:rsidRPr="00357DA5">
        <w:rPr>
          <w:rFonts w:ascii="STKaiti" w:eastAsia="STKaiti" w:hAnsi="STKaiti"/>
          <w:color w:val="000000" w:themeColor="text1"/>
          <w:kern w:val="2"/>
          <w:sz w:val="21"/>
          <w:szCs w:val="21"/>
          <w:lang w:eastAsia="zh-CN"/>
        </w:rPr>
        <w:t>。这些寄生效应主要源于其三维立体结构</w:t>
      </w:r>
      <w:r w:rsidRPr="00357DA5">
        <w:rPr>
          <w:rFonts w:ascii="STKaiti" w:eastAsia="STKaiti" w:hAnsi="STKaiti" w:hint="eastAsia"/>
          <w:color w:val="000000" w:themeColor="text1"/>
          <w:kern w:val="2"/>
          <w:sz w:val="21"/>
          <w:szCs w:val="21"/>
          <w:lang w:eastAsia="zh-CN"/>
        </w:rPr>
        <w:t>，包括</w:t>
      </w:r>
      <w:r w:rsidRPr="00357DA5">
        <w:rPr>
          <w:rFonts w:ascii="STKaiti" w:eastAsia="STKaiti" w:hAnsi="STKaiti"/>
          <w:color w:val="000000" w:themeColor="text1"/>
          <w:kern w:val="2"/>
          <w:sz w:val="21"/>
          <w:szCs w:val="21"/>
          <w:lang w:eastAsia="zh-CN"/>
        </w:rPr>
        <w:t>栅-鳍电容</w:t>
      </w:r>
      <w:r w:rsidRPr="00357DA5">
        <w:rPr>
          <w:rFonts w:ascii="STKaiti" w:eastAsia="STKaiti" w:hAnsi="STKaiti" w:hint="eastAsia"/>
          <w:color w:val="000000" w:themeColor="text1"/>
          <w:kern w:val="2"/>
          <w:sz w:val="21"/>
          <w:szCs w:val="21"/>
          <w:lang w:eastAsia="zh-CN"/>
        </w:rPr>
        <w:t>，</w:t>
      </w:r>
      <w:r w:rsidRPr="00357DA5">
        <w:rPr>
          <w:rFonts w:ascii="STKaiti" w:eastAsia="STKaiti" w:hAnsi="STKaiti"/>
          <w:color w:val="000000" w:themeColor="text1"/>
          <w:kern w:val="2"/>
          <w:sz w:val="21"/>
          <w:szCs w:val="21"/>
          <w:lang w:eastAsia="zh-CN"/>
        </w:rPr>
        <w:t>栅-源/漏寄生电容</w:t>
      </w:r>
      <w:r w:rsidRPr="00357DA5">
        <w:rPr>
          <w:rFonts w:ascii="STKaiti" w:eastAsia="STKaiti" w:hAnsi="STKaiti" w:hint="eastAsia"/>
          <w:color w:val="000000" w:themeColor="text1"/>
          <w:kern w:val="2"/>
          <w:sz w:val="21"/>
          <w:szCs w:val="21"/>
          <w:lang w:eastAsia="zh-CN"/>
        </w:rPr>
        <w:t>、</w:t>
      </w:r>
      <w:r w:rsidRPr="00357DA5">
        <w:rPr>
          <w:rFonts w:ascii="STKaiti" w:eastAsia="STKaiti" w:hAnsi="STKaiti"/>
          <w:color w:val="000000" w:themeColor="text1"/>
          <w:kern w:val="2"/>
          <w:sz w:val="21"/>
          <w:szCs w:val="21"/>
          <w:lang w:eastAsia="zh-CN"/>
        </w:rPr>
        <w:t>栅电阻</w:t>
      </w:r>
      <w:r w:rsidRPr="00357DA5">
        <w:rPr>
          <w:rFonts w:ascii="STKaiti" w:eastAsia="STKaiti" w:hAnsi="STKaiti" w:hint="eastAsia"/>
          <w:color w:val="000000" w:themeColor="text1"/>
          <w:kern w:val="2"/>
          <w:sz w:val="21"/>
          <w:szCs w:val="21"/>
          <w:lang w:eastAsia="zh-CN"/>
        </w:rPr>
        <w:t>等，这些寄生效应</w:t>
      </w:r>
      <w:r w:rsidR="007A5D75">
        <w:rPr>
          <w:rFonts w:ascii="STKaiti" w:eastAsia="STKaiti" w:hAnsi="STKaiti" w:hint="eastAsia"/>
          <w:color w:val="000000" w:themeColor="text1"/>
          <w:kern w:val="2"/>
          <w:sz w:val="21"/>
          <w:szCs w:val="21"/>
          <w:lang w:eastAsia="zh-CN"/>
        </w:rPr>
        <w:t>在高频会形成极高的阻抗，</w:t>
      </w:r>
      <w:r w:rsidRPr="00357DA5">
        <w:rPr>
          <w:rFonts w:ascii="STKaiti" w:eastAsia="STKaiti" w:hAnsi="STKaiti" w:hint="eastAsia"/>
          <w:color w:val="000000" w:themeColor="text1"/>
          <w:kern w:val="2"/>
          <w:sz w:val="21"/>
          <w:szCs w:val="21"/>
          <w:lang w:eastAsia="zh-CN"/>
        </w:rPr>
        <w:t>对</w:t>
      </w:r>
      <w:r w:rsidR="007A5D75">
        <w:rPr>
          <w:rFonts w:ascii="STKaiti" w:eastAsia="STKaiti" w:hAnsi="STKaiti" w:hint="eastAsia"/>
          <w:color w:val="000000" w:themeColor="text1"/>
          <w:kern w:val="2"/>
          <w:sz w:val="21"/>
          <w:szCs w:val="21"/>
          <w:lang w:eastAsia="zh-CN"/>
        </w:rPr>
        <w:t>器件和射频电路的高频</w:t>
      </w:r>
      <w:r w:rsidRPr="00357DA5">
        <w:rPr>
          <w:rFonts w:ascii="STKaiti" w:eastAsia="STKaiti" w:hAnsi="STKaiti" w:hint="eastAsia"/>
          <w:color w:val="000000" w:themeColor="text1"/>
          <w:kern w:val="2"/>
          <w:sz w:val="21"/>
          <w:szCs w:val="21"/>
          <w:lang w:eastAsia="zh-CN"/>
        </w:rPr>
        <w:t>电学特性</w:t>
      </w:r>
      <w:r w:rsidR="007A5D75">
        <w:rPr>
          <w:rFonts w:ascii="STKaiti" w:eastAsia="STKaiti" w:hAnsi="STKaiti" w:hint="eastAsia"/>
          <w:color w:val="000000" w:themeColor="text1"/>
          <w:kern w:val="2"/>
          <w:sz w:val="21"/>
          <w:szCs w:val="21"/>
          <w:lang w:eastAsia="zh-CN"/>
        </w:rPr>
        <w:t>和指标的</w:t>
      </w:r>
      <w:r w:rsidRPr="00357DA5">
        <w:rPr>
          <w:rFonts w:ascii="STKaiti" w:eastAsia="STKaiti" w:hAnsi="STKaiti" w:hint="eastAsia"/>
          <w:color w:val="000000" w:themeColor="text1"/>
          <w:kern w:val="2"/>
          <w:sz w:val="21"/>
          <w:szCs w:val="21"/>
          <w:lang w:eastAsia="zh-CN"/>
        </w:rPr>
        <w:t>影响</w:t>
      </w:r>
      <w:r w:rsidR="007A5D75">
        <w:rPr>
          <w:rFonts w:ascii="STKaiti" w:eastAsia="STKaiti" w:hAnsi="STKaiti" w:hint="eastAsia"/>
          <w:color w:val="000000" w:themeColor="text1"/>
          <w:kern w:val="2"/>
          <w:sz w:val="21"/>
          <w:szCs w:val="21"/>
          <w:lang w:eastAsia="zh-CN"/>
        </w:rPr>
        <w:t>尤为</w:t>
      </w:r>
      <w:r w:rsidRPr="00357DA5">
        <w:rPr>
          <w:rFonts w:ascii="STKaiti" w:eastAsia="STKaiti" w:hAnsi="STKaiti" w:hint="eastAsia"/>
          <w:color w:val="000000" w:themeColor="text1"/>
          <w:kern w:val="2"/>
          <w:sz w:val="21"/>
          <w:szCs w:val="21"/>
          <w:lang w:eastAsia="zh-CN"/>
        </w:rPr>
        <w:t>显著。</w:t>
      </w:r>
    </w:p>
    <w:p w14:paraId="56CC48B6" w14:textId="14571D5E" w:rsidR="00D37847" w:rsidRPr="007A5D75" w:rsidRDefault="00752985" w:rsidP="007A5D75">
      <w:pPr>
        <w:adjustRightInd w:val="0"/>
        <w:snapToGrid w:val="0"/>
        <w:spacing w:beforeLines="50" w:before="156" w:afterLines="50" w:after="156" w:line="360" w:lineRule="auto"/>
        <w:ind w:firstLine="420"/>
        <w:jc w:val="both"/>
        <w:rPr>
          <w:rFonts w:ascii="STKaiti" w:eastAsia="STKaiti" w:hAnsi="STKaiti"/>
          <w:color w:val="000000" w:themeColor="text1"/>
          <w:kern w:val="2"/>
          <w:sz w:val="21"/>
          <w:szCs w:val="21"/>
          <w:lang w:eastAsia="zh-CN"/>
        </w:rPr>
      </w:pPr>
      <w:r w:rsidRPr="00357DA5">
        <w:rPr>
          <w:rFonts w:ascii="STKaiti" w:eastAsia="STKaiti" w:hAnsi="STKaiti" w:hint="eastAsia"/>
          <w:color w:val="000000" w:themeColor="text1"/>
          <w:kern w:val="2"/>
          <w:sz w:val="21"/>
          <w:szCs w:val="21"/>
          <w:lang w:eastAsia="zh-CN"/>
        </w:rPr>
        <w:t>FinFET</w:t>
      </w:r>
      <w:r w:rsidRPr="00357DA5">
        <w:rPr>
          <w:rFonts w:ascii="STKaiti" w:eastAsia="STKaiti" w:hAnsi="STKaiti"/>
          <w:color w:val="000000" w:themeColor="text1"/>
          <w:kern w:val="2"/>
          <w:sz w:val="21"/>
          <w:szCs w:val="21"/>
          <w:lang w:eastAsia="zh-CN"/>
        </w:rPr>
        <w:t>栅极控制</w:t>
      </w:r>
      <w:r w:rsidRPr="00357DA5">
        <w:rPr>
          <w:rFonts w:ascii="STKaiti" w:eastAsia="STKaiti" w:hAnsi="STKaiti" w:hint="eastAsia"/>
          <w:color w:val="000000" w:themeColor="text1"/>
          <w:kern w:val="2"/>
          <w:sz w:val="21"/>
          <w:szCs w:val="21"/>
          <w:lang w:eastAsia="zh-CN"/>
        </w:rPr>
        <w:t>能力</w:t>
      </w:r>
      <w:r w:rsidRPr="00357DA5">
        <w:rPr>
          <w:rFonts w:ascii="STKaiti" w:eastAsia="STKaiti" w:hAnsi="STKaiti"/>
          <w:color w:val="000000" w:themeColor="text1"/>
          <w:kern w:val="2"/>
          <w:sz w:val="21"/>
          <w:szCs w:val="21"/>
          <w:lang w:eastAsia="zh-CN"/>
        </w:rPr>
        <w:t>强，沟道中载流子被限制</w:t>
      </w:r>
      <w:r w:rsidRPr="00357DA5">
        <w:rPr>
          <w:rFonts w:ascii="STKaiti" w:eastAsia="STKaiti" w:hAnsi="STKaiti" w:hint="eastAsia"/>
          <w:color w:val="000000" w:themeColor="text1"/>
          <w:kern w:val="2"/>
          <w:sz w:val="21"/>
          <w:szCs w:val="21"/>
          <w:lang w:eastAsia="zh-CN"/>
        </w:rPr>
        <w:t>在极小的</w:t>
      </w:r>
      <w:r w:rsidR="007A5D75">
        <w:rPr>
          <w:rFonts w:ascii="STKaiti" w:eastAsia="STKaiti" w:hAnsi="STKaiti" w:hint="eastAsia"/>
          <w:color w:val="000000" w:themeColor="text1"/>
          <w:kern w:val="2"/>
          <w:sz w:val="21"/>
          <w:szCs w:val="21"/>
          <w:lang w:eastAsia="zh-CN"/>
        </w:rPr>
        <w:t>鳍</w:t>
      </w:r>
      <w:r w:rsidRPr="00357DA5">
        <w:rPr>
          <w:rFonts w:ascii="STKaiti" w:eastAsia="STKaiti" w:hAnsi="STKaiti" w:hint="eastAsia"/>
          <w:color w:val="000000" w:themeColor="text1"/>
          <w:kern w:val="2"/>
          <w:sz w:val="21"/>
          <w:szCs w:val="21"/>
          <w:lang w:eastAsia="zh-CN"/>
        </w:rPr>
        <w:t>空间</w:t>
      </w:r>
      <w:r w:rsidR="00FB4DCB" w:rsidRPr="00357DA5">
        <w:rPr>
          <w:rFonts w:ascii="STKaiti" w:eastAsia="STKaiti" w:hAnsi="STKaiti" w:hint="eastAsia"/>
          <w:color w:val="000000" w:themeColor="text1"/>
          <w:kern w:val="2"/>
          <w:sz w:val="21"/>
          <w:szCs w:val="21"/>
          <w:lang w:eastAsia="zh-CN"/>
        </w:rPr>
        <w:t>内</w:t>
      </w:r>
      <w:r w:rsidRPr="00357DA5">
        <w:rPr>
          <w:rFonts w:ascii="STKaiti" w:eastAsia="STKaiti" w:hAnsi="STKaiti" w:hint="eastAsia"/>
          <w:color w:val="000000" w:themeColor="text1"/>
          <w:kern w:val="2"/>
          <w:sz w:val="21"/>
          <w:szCs w:val="21"/>
          <w:lang w:eastAsia="zh-CN"/>
        </w:rPr>
        <w:t>（</w:t>
      </w:r>
      <w:r w:rsidR="007A5D75">
        <w:rPr>
          <w:rFonts w:ascii="STKaiti" w:eastAsia="STKaiti" w:hAnsi="STKaiti" w:hint="eastAsia"/>
          <w:color w:val="000000" w:themeColor="text1"/>
          <w:kern w:val="2"/>
          <w:sz w:val="21"/>
          <w:szCs w:val="21"/>
          <w:lang w:eastAsia="zh-CN"/>
        </w:rPr>
        <w:t>～5</w:t>
      </w:r>
      <w:r w:rsidRPr="00357DA5">
        <w:rPr>
          <w:rFonts w:ascii="STKaiti" w:eastAsia="STKaiti" w:hAnsi="STKaiti" w:hint="eastAsia"/>
          <w:color w:val="000000" w:themeColor="text1"/>
          <w:kern w:val="2"/>
          <w:sz w:val="21"/>
          <w:szCs w:val="21"/>
          <w:lang w:eastAsia="zh-CN"/>
        </w:rPr>
        <w:t>nm）</w:t>
      </w:r>
      <w:r w:rsidR="00E40D6E" w:rsidRPr="00357DA5">
        <w:rPr>
          <w:rFonts w:ascii="STKaiti" w:eastAsia="STKaiti" w:hAnsi="STKaiti" w:hint="eastAsia"/>
          <w:color w:val="000000" w:themeColor="text1"/>
          <w:kern w:val="2"/>
          <w:sz w:val="21"/>
          <w:szCs w:val="21"/>
          <w:lang w:eastAsia="zh-CN"/>
        </w:rPr>
        <w:t>，</w:t>
      </w:r>
      <w:r w:rsidR="00FB4DCB" w:rsidRPr="00357DA5">
        <w:rPr>
          <w:rFonts w:ascii="STKaiti" w:eastAsia="STKaiti" w:hAnsi="STKaiti" w:hint="eastAsia"/>
          <w:color w:val="000000" w:themeColor="text1"/>
          <w:kern w:val="2"/>
          <w:sz w:val="21"/>
          <w:szCs w:val="21"/>
          <w:lang w:eastAsia="zh-CN"/>
        </w:rPr>
        <w:t>使得能量量子化</w:t>
      </w:r>
      <w:r w:rsidR="00F4707C">
        <w:rPr>
          <w:rFonts w:ascii="STKaiti" w:eastAsia="STKaiti" w:hAnsi="STKaiti" w:hint="eastAsia"/>
          <w:color w:val="000000" w:themeColor="text1"/>
          <w:kern w:val="2"/>
          <w:sz w:val="21"/>
          <w:szCs w:val="21"/>
          <w:lang w:eastAsia="zh-CN"/>
        </w:rPr>
        <w:t>，</w:t>
      </w:r>
      <w:r w:rsidR="00FB4DCB" w:rsidRPr="00357DA5">
        <w:rPr>
          <w:rFonts w:ascii="STKaiti" w:eastAsia="STKaiti" w:hAnsi="STKaiti" w:hint="eastAsia"/>
          <w:color w:val="000000" w:themeColor="text1"/>
          <w:kern w:val="2"/>
          <w:sz w:val="21"/>
          <w:szCs w:val="21"/>
          <w:lang w:eastAsia="zh-CN"/>
        </w:rPr>
        <w:t>隧穿效应显著</w:t>
      </w:r>
      <w:r w:rsidR="00F4707C">
        <w:rPr>
          <w:rFonts w:ascii="STKaiti" w:eastAsia="STKaiti" w:hAnsi="STKaiti" w:hint="eastAsia"/>
          <w:color w:val="000000" w:themeColor="text1"/>
          <w:kern w:val="2"/>
          <w:sz w:val="21"/>
          <w:szCs w:val="21"/>
          <w:lang w:eastAsia="zh-CN"/>
        </w:rPr>
        <w:t>。与此同时，由于弹道输运的存在，</w:t>
      </w:r>
      <w:r w:rsidR="00FB4DCB" w:rsidRPr="00357DA5">
        <w:rPr>
          <w:rFonts w:ascii="STKaiti" w:eastAsia="STKaiti" w:hAnsi="STKaiti" w:hint="eastAsia"/>
          <w:color w:val="000000" w:themeColor="text1"/>
          <w:kern w:val="2"/>
          <w:sz w:val="21"/>
          <w:szCs w:val="21"/>
          <w:lang w:eastAsia="zh-CN"/>
        </w:rPr>
        <w:t>传统的扩散-漂移电流模型无法很好地反映器件</w:t>
      </w:r>
      <w:r w:rsidR="00F771C7">
        <w:rPr>
          <w:rFonts w:ascii="STKaiti" w:eastAsia="STKaiti" w:hAnsi="STKaiti" w:hint="eastAsia"/>
          <w:color w:val="000000" w:themeColor="text1"/>
          <w:kern w:val="2"/>
          <w:sz w:val="21"/>
          <w:szCs w:val="21"/>
          <w:lang w:eastAsia="zh-CN"/>
        </w:rPr>
        <w:t>电学</w:t>
      </w:r>
      <w:r w:rsidR="00FB4DCB" w:rsidRPr="00357DA5">
        <w:rPr>
          <w:rFonts w:ascii="STKaiti" w:eastAsia="STKaiti" w:hAnsi="STKaiti" w:hint="eastAsia"/>
          <w:color w:val="000000" w:themeColor="text1"/>
          <w:kern w:val="2"/>
          <w:sz w:val="21"/>
          <w:szCs w:val="21"/>
          <w:lang w:eastAsia="zh-CN"/>
        </w:rPr>
        <w:t>特性</w:t>
      </w:r>
      <w:r w:rsidR="00F771C7">
        <w:rPr>
          <w:rFonts w:ascii="STKaiti" w:eastAsia="STKaiti" w:hAnsi="STKaiti" w:hint="eastAsia"/>
          <w:color w:val="000000" w:themeColor="text1"/>
          <w:kern w:val="2"/>
          <w:sz w:val="21"/>
          <w:szCs w:val="21"/>
          <w:lang w:eastAsia="zh-CN"/>
        </w:rPr>
        <w:t>，也影响了FinFET寄生效应的精准仿真</w:t>
      </w:r>
      <w:r w:rsidR="009312F3" w:rsidRPr="00357DA5">
        <w:rPr>
          <w:rFonts w:ascii="STKaiti" w:eastAsia="STKaiti" w:hAnsi="STKaiti" w:hint="eastAsia"/>
          <w:color w:val="000000" w:themeColor="text1"/>
          <w:kern w:val="2"/>
          <w:sz w:val="21"/>
          <w:szCs w:val="21"/>
          <w:lang w:eastAsia="zh-CN"/>
        </w:rPr>
        <w:t>。</w:t>
      </w:r>
      <w:r w:rsidR="00F771C7">
        <w:rPr>
          <w:rFonts w:ascii="STKaiti" w:eastAsia="STKaiti" w:hAnsi="STKaiti" w:hint="eastAsia"/>
          <w:color w:val="000000" w:themeColor="text1"/>
          <w:kern w:val="2"/>
          <w:sz w:val="21"/>
          <w:szCs w:val="21"/>
          <w:lang w:eastAsia="zh-CN"/>
        </w:rPr>
        <w:t>如何利用</w:t>
      </w:r>
      <w:r w:rsidR="00AC065E" w:rsidRPr="00AC065E">
        <w:rPr>
          <w:rFonts w:ascii="STKaiti" w:eastAsia="STKaiti" w:hAnsi="STKaiti" w:hint="eastAsia"/>
          <w:b/>
          <w:bCs/>
          <w:color w:val="000000" w:themeColor="text1"/>
          <w:kern w:val="2"/>
          <w:sz w:val="21"/>
          <w:szCs w:val="21"/>
          <w:lang w:eastAsia="zh-CN"/>
        </w:rPr>
        <w:t>交流</w:t>
      </w:r>
      <w:r w:rsidR="00FB4DCB" w:rsidRPr="00357DA5">
        <w:rPr>
          <w:rFonts w:ascii="STKaiti" w:eastAsia="STKaiti" w:hAnsi="STKaiti"/>
          <w:b/>
          <w:bCs/>
          <w:color w:val="000000" w:themeColor="text1"/>
          <w:kern w:val="2"/>
          <w:sz w:val="21"/>
          <w:szCs w:val="21"/>
          <w:lang w:eastAsia="zh-CN"/>
        </w:rPr>
        <w:t>非平衡格林函数</w:t>
      </w:r>
      <w:r w:rsidR="00FB4DCB" w:rsidRPr="00357DA5">
        <w:rPr>
          <w:rFonts w:ascii="STKaiti" w:eastAsia="STKaiti" w:hAnsi="STKaiti"/>
          <w:color w:val="000000" w:themeColor="text1"/>
          <w:kern w:val="2"/>
          <w:sz w:val="21"/>
          <w:szCs w:val="21"/>
          <w:lang w:eastAsia="zh-CN"/>
        </w:rPr>
        <w:t>方法</w:t>
      </w:r>
      <w:r w:rsidR="009312F3" w:rsidRPr="00357DA5">
        <w:rPr>
          <w:rFonts w:ascii="STKaiti" w:eastAsia="STKaiti" w:hAnsi="STKaiti" w:hint="eastAsia"/>
          <w:color w:val="000000" w:themeColor="text1"/>
          <w:kern w:val="2"/>
          <w:sz w:val="21"/>
          <w:szCs w:val="21"/>
          <w:lang w:eastAsia="zh-CN"/>
        </w:rPr>
        <w:t>结合漂移扩散电流模型、弹道输运模型等多类仿真模型，完成</w:t>
      </w:r>
      <w:r w:rsidR="009312F3" w:rsidRPr="00357DA5">
        <w:rPr>
          <w:rFonts w:ascii="STKaiti" w:eastAsia="STKaiti" w:hAnsi="STKaiti" w:hint="eastAsia"/>
          <w:b/>
          <w:color w:val="000000" w:themeColor="text1"/>
          <w:kern w:val="2"/>
          <w:sz w:val="21"/>
          <w:szCs w:val="21"/>
          <w:lang w:eastAsia="zh-CN"/>
        </w:rPr>
        <w:t>多物理</w:t>
      </w:r>
      <w:r w:rsidR="00F4707C">
        <w:rPr>
          <w:rFonts w:ascii="STKaiti" w:eastAsia="STKaiti" w:hAnsi="STKaiti" w:hint="eastAsia"/>
          <w:b/>
          <w:color w:val="000000" w:themeColor="text1"/>
          <w:kern w:val="2"/>
          <w:sz w:val="21"/>
          <w:szCs w:val="21"/>
          <w:lang w:eastAsia="zh-CN"/>
        </w:rPr>
        <w:t>机制</w:t>
      </w:r>
      <w:r w:rsidR="009312F3" w:rsidRPr="00357DA5">
        <w:rPr>
          <w:rFonts w:ascii="STKaiti" w:eastAsia="STKaiti" w:hAnsi="STKaiti" w:hint="eastAsia"/>
          <w:b/>
          <w:color w:val="000000" w:themeColor="text1"/>
          <w:kern w:val="2"/>
          <w:sz w:val="21"/>
          <w:szCs w:val="21"/>
          <w:lang w:eastAsia="zh-CN"/>
        </w:rPr>
        <w:t>耦合</w:t>
      </w:r>
      <w:r w:rsidR="009312F3" w:rsidRPr="00357DA5">
        <w:rPr>
          <w:rFonts w:ascii="STKaiti" w:eastAsia="STKaiti" w:hAnsi="STKaiti" w:hint="eastAsia"/>
          <w:bCs/>
          <w:color w:val="000000" w:themeColor="text1"/>
          <w:kern w:val="2"/>
          <w:sz w:val="21"/>
          <w:szCs w:val="21"/>
          <w:lang w:eastAsia="zh-CN"/>
        </w:rPr>
        <w:t>的仿真</w:t>
      </w:r>
      <w:r w:rsidR="00F4707C">
        <w:rPr>
          <w:rFonts w:ascii="STKaiti" w:eastAsia="STKaiti" w:hAnsi="STKaiti" w:hint="eastAsia"/>
          <w:bCs/>
          <w:color w:val="000000" w:themeColor="text1"/>
          <w:kern w:val="2"/>
          <w:sz w:val="21"/>
          <w:szCs w:val="21"/>
          <w:lang w:eastAsia="zh-CN"/>
        </w:rPr>
        <w:t>，</w:t>
      </w:r>
      <w:r w:rsidR="00F771C7">
        <w:rPr>
          <w:rFonts w:ascii="STKaiti" w:eastAsia="STKaiti" w:hAnsi="STKaiti" w:hint="eastAsia"/>
          <w:bCs/>
          <w:color w:val="000000" w:themeColor="text1"/>
          <w:kern w:val="2"/>
          <w:sz w:val="21"/>
          <w:szCs w:val="21"/>
          <w:lang w:eastAsia="zh-CN"/>
        </w:rPr>
        <w:t>准确计算FinFET的电流和电荷并</w:t>
      </w:r>
      <w:r w:rsidR="00286F29" w:rsidRPr="00286F29">
        <w:rPr>
          <w:rFonts w:ascii="STKaiti" w:eastAsia="STKaiti" w:hAnsi="STKaiti" w:hint="eastAsia"/>
          <w:b/>
          <w:color w:val="000000" w:themeColor="text1"/>
          <w:kern w:val="2"/>
          <w:sz w:val="21"/>
          <w:szCs w:val="21"/>
          <w:lang w:eastAsia="zh-CN"/>
        </w:rPr>
        <w:t>准确获得</w:t>
      </w:r>
      <w:r w:rsidR="00F771C7" w:rsidRPr="00286F29">
        <w:rPr>
          <w:rFonts w:ascii="STKaiti" w:eastAsia="STKaiti" w:hAnsi="STKaiti" w:hint="eastAsia"/>
          <w:b/>
          <w:color w:val="000000" w:themeColor="text1"/>
          <w:kern w:val="2"/>
          <w:sz w:val="21"/>
          <w:szCs w:val="21"/>
          <w:lang w:eastAsia="zh-CN"/>
        </w:rPr>
        <w:t>其寄生电容、寄生电阻，</w:t>
      </w:r>
      <w:r w:rsidR="009312F3" w:rsidRPr="00357DA5">
        <w:rPr>
          <w:rFonts w:ascii="STKaiti" w:eastAsia="STKaiti" w:hAnsi="STKaiti" w:hint="eastAsia"/>
          <w:bCs/>
          <w:color w:val="000000" w:themeColor="text1"/>
          <w:kern w:val="2"/>
          <w:sz w:val="21"/>
          <w:szCs w:val="21"/>
          <w:lang w:eastAsia="zh-CN"/>
        </w:rPr>
        <w:t>成为一个亟待解决的科学</w:t>
      </w:r>
      <w:r w:rsidR="00E94782" w:rsidRPr="00357DA5">
        <w:rPr>
          <w:rFonts w:ascii="STKaiti" w:eastAsia="STKaiti" w:hAnsi="STKaiti" w:hint="eastAsia"/>
          <w:bCs/>
          <w:color w:val="000000" w:themeColor="text1"/>
          <w:kern w:val="2"/>
          <w:sz w:val="21"/>
          <w:szCs w:val="21"/>
          <w:lang w:eastAsia="zh-CN"/>
        </w:rPr>
        <w:t>问</w:t>
      </w:r>
      <w:r w:rsidR="009312F3" w:rsidRPr="00357DA5">
        <w:rPr>
          <w:rFonts w:ascii="STKaiti" w:eastAsia="STKaiti" w:hAnsi="STKaiti" w:hint="eastAsia"/>
          <w:bCs/>
          <w:color w:val="000000" w:themeColor="text1"/>
          <w:kern w:val="2"/>
          <w:sz w:val="21"/>
          <w:szCs w:val="21"/>
          <w:lang w:eastAsia="zh-CN"/>
        </w:rPr>
        <w:t>题</w:t>
      </w:r>
      <w:r w:rsidR="00F771C7">
        <w:rPr>
          <w:rFonts w:ascii="STKaiti" w:eastAsia="STKaiti" w:hAnsi="STKaiti" w:hint="eastAsia"/>
          <w:bCs/>
          <w:color w:val="000000" w:themeColor="text1"/>
          <w:kern w:val="2"/>
          <w:sz w:val="21"/>
          <w:szCs w:val="21"/>
          <w:lang w:eastAsia="zh-CN"/>
        </w:rPr>
        <w:t>，也是优化抑制FinFET高频寄生效应所带来射频电路负面影响的基础</w:t>
      </w:r>
      <w:r w:rsidR="009312F3" w:rsidRPr="00357DA5">
        <w:rPr>
          <w:rFonts w:ascii="STKaiti" w:eastAsia="STKaiti" w:hAnsi="STKaiti" w:hint="eastAsia"/>
          <w:b/>
          <w:color w:val="000000" w:themeColor="text1"/>
          <w:kern w:val="2"/>
          <w:sz w:val="21"/>
          <w:szCs w:val="21"/>
          <w:lang w:eastAsia="zh-CN"/>
        </w:rPr>
        <w:t>。</w:t>
      </w:r>
      <w:r w:rsidR="00874619" w:rsidRPr="00357DA5">
        <w:rPr>
          <w:rFonts w:ascii="STKaiti" w:eastAsia="STKaiti" w:hAnsi="STKaiti" w:hint="eastAsia"/>
          <w:color w:val="000000" w:themeColor="text1"/>
          <w:lang w:eastAsia="zh-CN"/>
        </w:rPr>
        <w:t>与此同时，</w:t>
      </w:r>
      <w:r w:rsidR="005158F5" w:rsidRPr="00357DA5">
        <w:rPr>
          <w:rFonts w:ascii="STKaiti" w:eastAsia="STKaiti" w:hAnsi="STKaiti" w:hint="eastAsia"/>
          <w:color w:val="000000" w:themeColor="text1"/>
          <w:lang w:eastAsia="zh-CN"/>
        </w:rPr>
        <w:t>如何在跨尺度、多物理场综合的条件下</w:t>
      </w:r>
      <w:r w:rsidR="00EF017F" w:rsidRPr="00357DA5">
        <w:rPr>
          <w:rFonts w:ascii="STKaiti" w:eastAsia="STKaiti" w:hAnsi="STKaiti" w:hint="eastAsia"/>
          <w:color w:val="000000" w:themeColor="text1"/>
          <w:lang w:eastAsia="zh-CN"/>
        </w:rPr>
        <w:t>建立微观</w:t>
      </w:r>
      <w:r w:rsidR="005158F5" w:rsidRPr="00357DA5">
        <w:rPr>
          <w:rFonts w:ascii="STKaiti" w:eastAsia="STKaiti" w:hAnsi="STKaiti" w:hint="eastAsia"/>
          <w:color w:val="000000" w:themeColor="text1"/>
          <w:lang w:eastAsia="zh-CN"/>
        </w:rPr>
        <w:t>载流子</w:t>
      </w:r>
      <w:r w:rsidR="009661B0" w:rsidRPr="00357DA5">
        <w:rPr>
          <w:rFonts w:ascii="STKaiti" w:eastAsia="STKaiti" w:hAnsi="STKaiti" w:hint="eastAsia"/>
          <w:color w:val="000000" w:themeColor="text1"/>
          <w:lang w:eastAsia="zh-CN"/>
        </w:rPr>
        <w:t>非准静态</w:t>
      </w:r>
      <w:r w:rsidR="005158F5" w:rsidRPr="00357DA5">
        <w:rPr>
          <w:rFonts w:ascii="STKaiti" w:eastAsia="STKaiti" w:hAnsi="STKaiti" w:hint="eastAsia"/>
          <w:color w:val="000000" w:themeColor="text1"/>
          <w:lang w:eastAsia="zh-CN"/>
        </w:rPr>
        <w:t>输运</w:t>
      </w:r>
      <w:r w:rsidR="00EF017F" w:rsidRPr="00357DA5">
        <w:rPr>
          <w:rFonts w:ascii="STKaiti" w:eastAsia="STKaiti" w:hAnsi="STKaiti" w:hint="eastAsia"/>
          <w:color w:val="000000" w:themeColor="text1"/>
          <w:lang w:eastAsia="zh-CN"/>
        </w:rPr>
        <w:t>和宏观端口高频特性的端到端模型，以量化工艺波动对寄生参数影响，</w:t>
      </w:r>
      <w:r w:rsidR="00CF4FDF" w:rsidRPr="00357DA5">
        <w:rPr>
          <w:rFonts w:ascii="STKaiti" w:eastAsia="STKaiti" w:hAnsi="STKaiti" w:hint="eastAsia"/>
          <w:color w:val="000000" w:themeColor="text1"/>
          <w:lang w:eastAsia="zh-CN"/>
        </w:rPr>
        <w:t>也已</w:t>
      </w:r>
      <w:r w:rsidR="00EF017F" w:rsidRPr="00357DA5">
        <w:rPr>
          <w:rFonts w:ascii="STKaiti" w:eastAsia="STKaiti" w:hAnsi="STKaiti" w:hint="eastAsia"/>
          <w:color w:val="000000" w:themeColor="text1"/>
          <w:lang w:eastAsia="zh-CN"/>
        </w:rPr>
        <w:t>成为优化FinFET在毫米波、太赫兹段射频性能的关键科学问题</w:t>
      </w:r>
      <w:r w:rsidR="002E626C" w:rsidRPr="00357DA5">
        <w:rPr>
          <w:rFonts w:ascii="STKaiti" w:eastAsia="STKaiti" w:hAnsi="STKaiti" w:hint="eastAsia"/>
          <w:color w:val="000000" w:themeColor="text1"/>
          <w:lang w:eastAsia="zh-CN"/>
        </w:rPr>
        <w:t>之一</w:t>
      </w:r>
      <w:r w:rsidR="00EF017F" w:rsidRPr="00357DA5">
        <w:rPr>
          <w:rFonts w:ascii="STKaiti" w:eastAsia="STKaiti" w:hAnsi="STKaiti" w:hint="eastAsia"/>
          <w:color w:val="000000" w:themeColor="text1"/>
          <w:lang w:eastAsia="zh-CN"/>
        </w:rPr>
        <w:t>。</w:t>
      </w:r>
    </w:p>
    <w:p w14:paraId="26536431" w14:textId="6551A7EE" w:rsidR="00080FF4" w:rsidRPr="00357DA5" w:rsidRDefault="00AE294E" w:rsidP="006D69E9">
      <w:pPr>
        <w:adjustRightInd w:val="0"/>
        <w:snapToGrid w:val="0"/>
        <w:spacing w:beforeLines="50" w:before="156" w:afterLines="50" w:after="156" w:line="360" w:lineRule="auto"/>
        <w:jc w:val="both"/>
        <w:rPr>
          <w:rFonts w:ascii="STKaiti" w:eastAsia="STKaiti" w:hAnsi="STKaiti"/>
          <w:b/>
          <w:bCs/>
          <w:color w:val="000000" w:themeColor="text1"/>
          <w:kern w:val="2"/>
          <w:sz w:val="21"/>
          <w:szCs w:val="21"/>
          <w:lang w:eastAsia="zh-CN"/>
        </w:rPr>
      </w:pPr>
      <w:r w:rsidRPr="00357DA5">
        <w:rPr>
          <w:rFonts w:ascii="STKaiti" w:eastAsia="STKaiti" w:hAnsi="STKaiti" w:hint="eastAsia"/>
          <w:b/>
          <w:bCs/>
          <w:color w:val="000000" w:themeColor="text1"/>
          <w:kern w:val="2"/>
          <w:sz w:val="21"/>
          <w:szCs w:val="21"/>
          <w:lang w:eastAsia="zh-CN"/>
        </w:rPr>
        <w:lastRenderedPageBreak/>
        <w:t>科学</w:t>
      </w:r>
      <w:r w:rsidR="00D37847" w:rsidRPr="00357DA5">
        <w:rPr>
          <w:rFonts w:ascii="STKaiti" w:eastAsia="STKaiti" w:hAnsi="STKaiti" w:hint="eastAsia"/>
          <w:b/>
          <w:bCs/>
          <w:color w:val="000000" w:themeColor="text1"/>
          <w:kern w:val="2"/>
          <w:sz w:val="21"/>
          <w:szCs w:val="21"/>
          <w:lang w:eastAsia="zh-CN"/>
        </w:rPr>
        <w:t>问题</w:t>
      </w:r>
      <w:r w:rsidRPr="00357DA5">
        <w:rPr>
          <w:rFonts w:ascii="STKaiti" w:eastAsia="STKaiti" w:hAnsi="STKaiti" w:hint="eastAsia"/>
          <w:b/>
          <w:bCs/>
          <w:color w:val="000000" w:themeColor="text1"/>
          <w:kern w:val="2"/>
          <w:sz w:val="21"/>
          <w:szCs w:val="21"/>
          <w:lang w:eastAsia="zh-CN"/>
        </w:rPr>
        <w:t>2</w:t>
      </w:r>
      <w:r w:rsidR="00D37847" w:rsidRPr="00357DA5">
        <w:rPr>
          <w:rFonts w:ascii="STKaiti" w:eastAsia="STKaiti" w:hAnsi="STKaiti" w:hint="eastAsia"/>
          <w:b/>
          <w:bCs/>
          <w:color w:val="000000" w:themeColor="text1"/>
          <w:kern w:val="2"/>
          <w:sz w:val="21"/>
          <w:szCs w:val="21"/>
          <w:lang w:eastAsia="zh-CN"/>
        </w:rPr>
        <w:t>：</w:t>
      </w:r>
      <w:r w:rsidR="009632A3" w:rsidRPr="00357DA5">
        <w:rPr>
          <w:rFonts w:ascii="STKaiti" w:eastAsia="STKaiti" w:hAnsi="STKaiti" w:hint="eastAsia"/>
          <w:b/>
          <w:bCs/>
          <w:color w:val="000000" w:themeColor="text1"/>
          <w:kern w:val="2"/>
          <w:sz w:val="21"/>
          <w:szCs w:val="21"/>
          <w:lang w:eastAsia="zh-CN"/>
        </w:rPr>
        <w:t>如何</w:t>
      </w:r>
      <w:r w:rsidR="00F771C7">
        <w:rPr>
          <w:rFonts w:ascii="STKaiti" w:eastAsia="STKaiti" w:hAnsi="STKaiti" w:hint="eastAsia"/>
          <w:b/>
          <w:bCs/>
          <w:color w:val="000000" w:themeColor="text1"/>
          <w:kern w:val="2"/>
          <w:sz w:val="21"/>
          <w:szCs w:val="21"/>
          <w:lang w:eastAsia="zh-CN"/>
        </w:rPr>
        <w:t>通过</w:t>
      </w:r>
      <w:r w:rsidR="00036F31" w:rsidRPr="00357DA5">
        <w:rPr>
          <w:rFonts w:ascii="STKaiti" w:eastAsia="STKaiti" w:hAnsi="STKaiti" w:hint="eastAsia"/>
          <w:b/>
          <w:bCs/>
          <w:color w:val="000000" w:themeColor="text1"/>
          <w:kern w:val="2"/>
          <w:sz w:val="21"/>
          <w:szCs w:val="21"/>
          <w:lang w:eastAsia="zh-CN"/>
        </w:rPr>
        <w:t>跨</w:t>
      </w:r>
      <w:r w:rsidR="009632A3" w:rsidRPr="00357DA5">
        <w:rPr>
          <w:rFonts w:ascii="STKaiti" w:eastAsia="STKaiti" w:hAnsi="STKaiti" w:hint="eastAsia"/>
          <w:b/>
          <w:bCs/>
          <w:color w:val="000000" w:themeColor="text1"/>
          <w:kern w:val="2"/>
          <w:sz w:val="21"/>
          <w:szCs w:val="21"/>
          <w:lang w:eastAsia="zh-CN"/>
        </w:rPr>
        <w:t>尺度建模方法，建立含有多种FinFET高频物理效应和一致性的</w:t>
      </w:r>
      <w:r w:rsidR="009E04EF">
        <w:rPr>
          <w:rFonts w:ascii="STKaiti" w:eastAsia="STKaiti" w:hAnsi="STKaiti" w:hint="eastAsia"/>
          <w:b/>
          <w:bCs/>
          <w:color w:val="000000" w:themeColor="text1"/>
          <w:kern w:val="2"/>
          <w:sz w:val="21"/>
          <w:szCs w:val="21"/>
          <w:lang w:eastAsia="zh-CN"/>
        </w:rPr>
        <w:t>精准</w:t>
      </w:r>
      <w:r w:rsidR="009632A3" w:rsidRPr="00357DA5">
        <w:rPr>
          <w:rFonts w:ascii="STKaiti" w:eastAsia="STKaiti" w:hAnsi="STKaiti" w:hint="eastAsia"/>
          <w:b/>
          <w:bCs/>
          <w:color w:val="000000" w:themeColor="text1"/>
          <w:kern w:val="2"/>
          <w:sz w:val="21"/>
          <w:szCs w:val="21"/>
          <w:lang w:eastAsia="zh-CN"/>
        </w:rPr>
        <w:t>器件紧凑模型</w:t>
      </w:r>
      <w:r w:rsidR="00F771C7">
        <w:rPr>
          <w:rFonts w:ascii="STKaiti" w:eastAsia="STKaiti" w:hAnsi="STKaiti" w:hint="eastAsia"/>
          <w:b/>
          <w:bCs/>
          <w:color w:val="000000" w:themeColor="text1"/>
          <w:kern w:val="2"/>
          <w:sz w:val="21"/>
          <w:szCs w:val="21"/>
          <w:lang w:eastAsia="zh-CN"/>
        </w:rPr>
        <w:t>，实现FinFET</w:t>
      </w:r>
      <w:r w:rsidR="009E04EF">
        <w:rPr>
          <w:rFonts w:ascii="STKaiti" w:eastAsia="STKaiti" w:hAnsi="STKaiti" w:hint="eastAsia"/>
          <w:b/>
          <w:bCs/>
          <w:color w:val="000000" w:themeColor="text1"/>
          <w:kern w:val="2"/>
          <w:sz w:val="21"/>
          <w:szCs w:val="21"/>
          <w:lang w:eastAsia="zh-CN"/>
        </w:rPr>
        <w:t>器件和</w:t>
      </w:r>
      <w:r w:rsidR="00F771C7">
        <w:rPr>
          <w:rFonts w:ascii="STKaiti" w:eastAsia="STKaiti" w:hAnsi="STKaiti" w:hint="eastAsia"/>
          <w:b/>
          <w:bCs/>
          <w:color w:val="000000" w:themeColor="text1"/>
          <w:kern w:val="2"/>
          <w:sz w:val="21"/>
          <w:szCs w:val="21"/>
          <w:lang w:eastAsia="zh-CN"/>
        </w:rPr>
        <w:t>射频电路的精准仿真？</w:t>
      </w:r>
    </w:p>
    <w:p w14:paraId="060EA3D6" w14:textId="751B789E" w:rsidR="00B641C6" w:rsidRPr="00357DA5" w:rsidRDefault="00AF5ED1" w:rsidP="00B04BC1">
      <w:pPr>
        <w:adjustRightInd w:val="0"/>
        <w:snapToGrid w:val="0"/>
        <w:spacing w:beforeLines="50" w:before="156" w:afterLines="50" w:after="156" w:line="360" w:lineRule="auto"/>
        <w:ind w:firstLine="420"/>
        <w:jc w:val="both"/>
        <w:rPr>
          <w:rFonts w:ascii="STKaiti" w:eastAsia="STKaiti" w:hAnsi="STKaiti"/>
          <w:color w:val="000000" w:themeColor="text1"/>
          <w:kern w:val="2"/>
          <w:sz w:val="21"/>
          <w:szCs w:val="21"/>
          <w:lang w:eastAsia="zh-CN"/>
        </w:rPr>
      </w:pPr>
      <w:r>
        <w:rPr>
          <w:rFonts w:ascii="STKaiti" w:eastAsia="STKaiti" w:hAnsi="STKaiti" w:hint="eastAsia"/>
          <w:color w:val="000000" w:themeColor="text1"/>
          <w:kern w:val="2"/>
          <w:sz w:val="21"/>
          <w:szCs w:val="21"/>
          <w:lang w:eastAsia="zh-CN"/>
        </w:rPr>
        <w:t>器件紧凑模型是连接工艺器件和电路设计的关键桥梁，精准的含有多种</w:t>
      </w:r>
      <w:r w:rsidR="00B04BC1">
        <w:rPr>
          <w:rFonts w:ascii="STKaiti" w:eastAsia="STKaiti" w:hAnsi="STKaiti" w:hint="eastAsia"/>
          <w:color w:val="000000" w:themeColor="text1"/>
          <w:kern w:val="2"/>
          <w:sz w:val="21"/>
          <w:szCs w:val="21"/>
          <w:lang w:eastAsia="zh-CN"/>
        </w:rPr>
        <w:t>高频</w:t>
      </w:r>
      <w:r>
        <w:rPr>
          <w:rFonts w:ascii="STKaiti" w:eastAsia="STKaiti" w:hAnsi="STKaiti" w:hint="eastAsia"/>
          <w:color w:val="000000" w:themeColor="text1"/>
          <w:kern w:val="2"/>
          <w:sz w:val="21"/>
          <w:szCs w:val="21"/>
          <w:lang w:eastAsia="zh-CN"/>
        </w:rPr>
        <w:t>物理效应跨尺度器件紧凑模型是</w:t>
      </w:r>
      <w:r w:rsidR="00B04BC1">
        <w:rPr>
          <w:rFonts w:ascii="STKaiti" w:eastAsia="STKaiti" w:hAnsi="STKaiti" w:hint="eastAsia"/>
          <w:color w:val="000000" w:themeColor="text1"/>
          <w:kern w:val="2"/>
          <w:sz w:val="21"/>
          <w:szCs w:val="21"/>
          <w:lang w:eastAsia="zh-CN"/>
        </w:rPr>
        <w:t>FinFET器件和毫米波、太赫兹频段射频电路设计协同优化的基础。</w:t>
      </w:r>
      <w:r w:rsidR="004A606F" w:rsidRPr="00357DA5">
        <w:rPr>
          <w:rFonts w:ascii="STKaiti" w:eastAsia="STKaiti" w:hAnsi="STKaiti" w:hint="eastAsia"/>
          <w:color w:val="000000" w:themeColor="text1"/>
          <w:kern w:val="2"/>
          <w:sz w:val="21"/>
          <w:szCs w:val="21"/>
          <w:lang w:eastAsia="zh-CN"/>
        </w:rPr>
        <w:t>在毫米波、太赫兹频段下，FinFET器件的工作机理已超出了传统漂移-扩散</w:t>
      </w:r>
      <w:r w:rsidR="009E04EF">
        <w:rPr>
          <w:rFonts w:ascii="STKaiti" w:eastAsia="STKaiti" w:hAnsi="STKaiti" w:hint="eastAsia"/>
          <w:color w:val="000000" w:themeColor="text1"/>
          <w:kern w:val="2"/>
          <w:sz w:val="21"/>
          <w:szCs w:val="21"/>
          <w:lang w:eastAsia="zh-CN"/>
        </w:rPr>
        <w:t>方程</w:t>
      </w:r>
      <w:r w:rsidR="004A606F" w:rsidRPr="00357DA5">
        <w:rPr>
          <w:rFonts w:ascii="STKaiti" w:eastAsia="STKaiti" w:hAnsi="STKaiti" w:hint="eastAsia"/>
          <w:color w:val="000000" w:themeColor="text1"/>
          <w:kern w:val="2"/>
          <w:sz w:val="21"/>
          <w:szCs w:val="21"/>
          <w:lang w:eastAsia="zh-CN"/>
        </w:rPr>
        <w:t>的适用范围，</w:t>
      </w:r>
      <w:r w:rsidR="00390588" w:rsidRPr="00357DA5">
        <w:rPr>
          <w:rFonts w:ascii="STKaiti" w:eastAsia="STKaiti" w:hAnsi="STKaiti" w:hint="eastAsia"/>
          <w:color w:val="000000" w:themeColor="text1"/>
          <w:kern w:val="2"/>
          <w:sz w:val="21"/>
          <w:szCs w:val="21"/>
          <w:lang w:eastAsia="zh-CN"/>
        </w:rPr>
        <w:t>其电学行为</w:t>
      </w:r>
      <w:r w:rsidR="004A606F" w:rsidRPr="00357DA5">
        <w:rPr>
          <w:rFonts w:ascii="STKaiti" w:eastAsia="STKaiti" w:hAnsi="STKaiti" w:hint="eastAsia"/>
          <w:color w:val="000000" w:themeColor="text1"/>
          <w:kern w:val="2"/>
          <w:sz w:val="21"/>
          <w:szCs w:val="21"/>
          <w:lang w:eastAsia="zh-CN"/>
        </w:rPr>
        <w:t>受到多种物理效应的共同影响。</w:t>
      </w:r>
      <w:r w:rsidR="001D5D71" w:rsidRPr="00357DA5">
        <w:rPr>
          <w:rFonts w:ascii="STKaiti" w:eastAsia="STKaiti" w:hAnsi="STKaiti" w:hint="eastAsia"/>
          <w:color w:val="000000" w:themeColor="text1"/>
          <w:kern w:val="2"/>
          <w:sz w:val="21"/>
          <w:szCs w:val="21"/>
          <w:lang w:eastAsia="zh-CN"/>
        </w:rPr>
        <w:t>一方面</w:t>
      </w:r>
      <w:r w:rsidR="004A606F" w:rsidRPr="00357DA5">
        <w:rPr>
          <w:rFonts w:ascii="STKaiti" w:eastAsia="STKaiti" w:hAnsi="STKaiti" w:hint="eastAsia"/>
          <w:color w:val="000000" w:themeColor="text1"/>
          <w:kern w:val="2"/>
          <w:sz w:val="21"/>
          <w:szCs w:val="21"/>
          <w:lang w:eastAsia="zh-CN"/>
        </w:rPr>
        <w:t>，载流子输运呈现弹道输运特征，其响应速度无法瞬时跟上高频信号，从而产生严重的非准静态</w:t>
      </w:r>
      <w:r w:rsidR="005E0B7D" w:rsidRPr="00357DA5">
        <w:rPr>
          <w:rFonts w:ascii="STKaiti" w:eastAsia="STKaiti" w:hAnsi="STKaiti" w:hint="eastAsia"/>
          <w:color w:val="000000" w:themeColor="text1"/>
          <w:kern w:val="2"/>
          <w:sz w:val="21"/>
          <w:szCs w:val="21"/>
          <w:lang w:eastAsia="zh-CN"/>
        </w:rPr>
        <w:t>（NQS）</w:t>
      </w:r>
      <w:r w:rsidR="004A606F" w:rsidRPr="00357DA5">
        <w:rPr>
          <w:rFonts w:ascii="STKaiti" w:eastAsia="STKaiti" w:hAnsi="STKaiti" w:hint="eastAsia"/>
          <w:color w:val="000000" w:themeColor="text1"/>
          <w:kern w:val="2"/>
          <w:sz w:val="21"/>
          <w:szCs w:val="21"/>
          <w:lang w:eastAsia="zh-CN"/>
        </w:rPr>
        <w:t>效应</w:t>
      </w:r>
      <w:r w:rsidR="00A047F1" w:rsidRPr="00357DA5">
        <w:rPr>
          <w:rFonts w:ascii="STKaiti" w:eastAsia="STKaiti" w:hAnsi="STKaiti" w:hint="eastAsia"/>
          <w:color w:val="000000" w:themeColor="text1"/>
          <w:kern w:val="2"/>
          <w:sz w:val="21"/>
          <w:szCs w:val="21"/>
          <w:lang w:eastAsia="zh-CN"/>
        </w:rPr>
        <w:t>。</w:t>
      </w:r>
      <w:r w:rsidR="001D5D71" w:rsidRPr="00357DA5">
        <w:rPr>
          <w:rFonts w:ascii="STKaiti" w:eastAsia="STKaiti" w:hAnsi="STKaiti" w:hint="eastAsia"/>
          <w:color w:val="000000" w:themeColor="text1"/>
          <w:kern w:val="2"/>
          <w:sz w:val="21"/>
          <w:szCs w:val="21"/>
          <w:lang w:eastAsia="zh-CN"/>
        </w:rPr>
        <w:t>另一方面</w:t>
      </w:r>
      <w:r w:rsidR="004A606F" w:rsidRPr="00357DA5">
        <w:rPr>
          <w:rFonts w:ascii="STKaiti" w:eastAsia="STKaiti" w:hAnsi="STKaiti" w:hint="eastAsia"/>
          <w:color w:val="000000" w:themeColor="text1"/>
          <w:kern w:val="2"/>
          <w:sz w:val="21"/>
          <w:szCs w:val="21"/>
          <w:lang w:eastAsia="zh-CN"/>
        </w:rPr>
        <w:t>，寄生电阻、电容和电感</w:t>
      </w:r>
      <w:r w:rsidR="00543B19" w:rsidRPr="00357DA5">
        <w:rPr>
          <w:rFonts w:ascii="STKaiti" w:eastAsia="STKaiti" w:hAnsi="STKaiti" w:hint="eastAsia"/>
          <w:color w:val="000000" w:themeColor="text1"/>
          <w:kern w:val="2"/>
          <w:sz w:val="21"/>
          <w:szCs w:val="21"/>
          <w:lang w:eastAsia="zh-CN"/>
        </w:rPr>
        <w:t>的</w:t>
      </w:r>
      <w:r w:rsidR="004A606F" w:rsidRPr="00357DA5">
        <w:rPr>
          <w:rFonts w:ascii="STKaiti" w:eastAsia="STKaiti" w:hAnsi="STKaiti" w:hint="eastAsia"/>
          <w:color w:val="000000" w:themeColor="text1"/>
          <w:kern w:val="2"/>
          <w:sz w:val="21"/>
          <w:szCs w:val="21"/>
          <w:lang w:eastAsia="zh-CN"/>
        </w:rPr>
        <w:t>分布又进一步影响FinFET器件的高频增益和功率特性。这些效应的物理机理、作用尺度差异巨大</w:t>
      </w:r>
      <w:r w:rsidR="00197E38" w:rsidRPr="00357DA5">
        <w:rPr>
          <w:rFonts w:ascii="STKaiti" w:eastAsia="STKaiti" w:hAnsi="STKaiti" w:hint="eastAsia"/>
          <w:color w:val="000000" w:themeColor="text1"/>
          <w:kern w:val="2"/>
          <w:sz w:val="21"/>
          <w:szCs w:val="21"/>
          <w:lang w:eastAsia="zh-CN"/>
        </w:rPr>
        <w:t>。</w:t>
      </w:r>
      <w:r w:rsidR="004A606F" w:rsidRPr="00357DA5">
        <w:rPr>
          <w:rFonts w:ascii="STKaiti" w:eastAsia="STKaiti" w:hAnsi="STKaiti" w:hint="eastAsia"/>
          <w:color w:val="000000" w:themeColor="text1"/>
          <w:kern w:val="2"/>
          <w:sz w:val="21"/>
          <w:szCs w:val="21"/>
          <w:lang w:eastAsia="zh-CN"/>
        </w:rPr>
        <w:t>在</w:t>
      </w:r>
      <w:r w:rsidR="00197E38" w:rsidRPr="00357DA5">
        <w:rPr>
          <w:rFonts w:ascii="STKaiti" w:eastAsia="STKaiti" w:hAnsi="STKaiti" w:hint="eastAsia"/>
          <w:color w:val="000000" w:themeColor="text1"/>
          <w:kern w:val="2"/>
          <w:sz w:val="21"/>
          <w:szCs w:val="21"/>
          <w:lang w:eastAsia="zh-CN"/>
        </w:rPr>
        <w:t>物理</w:t>
      </w:r>
      <w:r w:rsidR="004A606F" w:rsidRPr="00357DA5">
        <w:rPr>
          <w:rFonts w:ascii="STKaiti" w:eastAsia="STKaiti" w:hAnsi="STKaiti" w:hint="eastAsia"/>
          <w:color w:val="000000" w:themeColor="text1"/>
          <w:kern w:val="2"/>
          <w:sz w:val="21"/>
          <w:szCs w:val="21"/>
          <w:lang w:eastAsia="zh-CN"/>
        </w:rPr>
        <w:t>建模过程中</w:t>
      </w:r>
      <w:r w:rsidR="00197E38" w:rsidRPr="00357DA5">
        <w:rPr>
          <w:rFonts w:ascii="STKaiti" w:eastAsia="STKaiti" w:hAnsi="STKaiti" w:hint="eastAsia"/>
          <w:color w:val="000000" w:themeColor="text1"/>
          <w:kern w:val="2"/>
          <w:sz w:val="21"/>
          <w:szCs w:val="21"/>
          <w:lang w:eastAsia="zh-CN"/>
        </w:rPr>
        <w:t>，这些效应</w:t>
      </w:r>
      <w:r w:rsidR="004A606F" w:rsidRPr="00357DA5">
        <w:rPr>
          <w:rFonts w:ascii="STKaiti" w:eastAsia="STKaiti" w:hAnsi="STKaiti" w:hint="eastAsia"/>
          <w:color w:val="000000" w:themeColor="text1"/>
          <w:kern w:val="2"/>
          <w:sz w:val="21"/>
          <w:szCs w:val="21"/>
          <w:lang w:eastAsia="zh-CN"/>
        </w:rPr>
        <w:t>难以通过统一的参数和边界条件准确描述，从而导致模型在跨尺度时缺乏物理一致性，无法准确</w:t>
      </w:r>
      <w:r w:rsidR="009E04EF">
        <w:rPr>
          <w:rFonts w:ascii="STKaiti" w:eastAsia="STKaiti" w:hAnsi="STKaiti" w:hint="eastAsia"/>
          <w:color w:val="000000" w:themeColor="text1"/>
          <w:kern w:val="2"/>
          <w:sz w:val="21"/>
          <w:szCs w:val="21"/>
          <w:lang w:eastAsia="zh-CN"/>
        </w:rPr>
        <w:t>仿真</w:t>
      </w:r>
      <w:r w:rsidR="004A606F" w:rsidRPr="00357DA5">
        <w:rPr>
          <w:rFonts w:ascii="STKaiti" w:eastAsia="STKaiti" w:hAnsi="STKaiti" w:hint="eastAsia"/>
          <w:color w:val="000000" w:themeColor="text1"/>
          <w:kern w:val="2"/>
          <w:sz w:val="21"/>
          <w:szCs w:val="21"/>
          <w:lang w:eastAsia="zh-CN"/>
        </w:rPr>
        <w:t>关键射频</w:t>
      </w:r>
      <w:r w:rsidR="009E04EF">
        <w:rPr>
          <w:rFonts w:ascii="STKaiti" w:eastAsia="STKaiti" w:hAnsi="STKaiti" w:hint="eastAsia"/>
          <w:color w:val="000000" w:themeColor="text1"/>
          <w:kern w:val="2"/>
          <w:sz w:val="21"/>
          <w:szCs w:val="21"/>
          <w:lang w:eastAsia="zh-CN"/>
        </w:rPr>
        <w:t>器件和电路</w:t>
      </w:r>
      <w:r w:rsidR="004A606F" w:rsidRPr="00357DA5">
        <w:rPr>
          <w:rFonts w:ascii="STKaiti" w:eastAsia="STKaiti" w:hAnsi="STKaiti" w:hint="eastAsia"/>
          <w:color w:val="000000" w:themeColor="text1"/>
          <w:kern w:val="2"/>
          <w:sz w:val="21"/>
          <w:szCs w:val="21"/>
          <w:lang w:eastAsia="zh-CN"/>
        </w:rPr>
        <w:t>指标</w:t>
      </w:r>
      <w:r w:rsidR="009E04EF">
        <w:rPr>
          <w:rFonts w:ascii="STKaiti" w:eastAsia="STKaiti" w:hAnsi="STKaiti" w:hint="eastAsia"/>
          <w:color w:val="000000" w:themeColor="text1"/>
          <w:kern w:val="2"/>
          <w:sz w:val="21"/>
          <w:szCs w:val="21"/>
          <w:lang w:eastAsia="zh-CN"/>
        </w:rPr>
        <w:t>，从而影响FinFET器件优化的方向</w:t>
      </w:r>
      <w:r w:rsidR="004A606F" w:rsidRPr="00357DA5">
        <w:rPr>
          <w:rFonts w:ascii="STKaiti" w:eastAsia="STKaiti" w:hAnsi="STKaiti" w:hint="eastAsia"/>
          <w:color w:val="000000" w:themeColor="text1"/>
          <w:kern w:val="2"/>
          <w:sz w:val="21"/>
          <w:szCs w:val="21"/>
          <w:lang w:eastAsia="zh-CN"/>
        </w:rPr>
        <w:t>。</w:t>
      </w:r>
      <w:r w:rsidR="000A4E85" w:rsidRPr="00357DA5">
        <w:rPr>
          <w:rFonts w:ascii="STKaiti" w:eastAsia="STKaiti" w:hAnsi="STKaiti" w:hint="eastAsia"/>
          <w:color w:val="000000" w:themeColor="text1"/>
          <w:kern w:val="2"/>
          <w:sz w:val="21"/>
          <w:szCs w:val="21"/>
          <w:lang w:eastAsia="zh-CN"/>
        </w:rPr>
        <w:t>传统建模对NQS效应和寄生网络的处理往往采用简化集总模型或经验公式，难以捕捉其频率与偏置的依赖关系。</w:t>
      </w:r>
      <w:r w:rsidR="001D5D71" w:rsidRPr="00357DA5">
        <w:rPr>
          <w:rFonts w:ascii="STKaiti" w:eastAsia="STKaiti" w:hAnsi="STKaiti" w:hint="eastAsia"/>
          <w:color w:val="000000" w:themeColor="text1"/>
          <w:kern w:val="2"/>
          <w:sz w:val="21"/>
          <w:szCs w:val="21"/>
          <w:lang w:eastAsia="zh-CN"/>
        </w:rPr>
        <w:t>因此</w:t>
      </w:r>
      <w:r w:rsidR="004A606F" w:rsidRPr="00357DA5">
        <w:rPr>
          <w:rFonts w:ascii="STKaiti" w:eastAsia="STKaiti" w:hAnsi="STKaiti" w:hint="eastAsia"/>
          <w:color w:val="000000" w:themeColor="text1"/>
          <w:kern w:val="2"/>
          <w:sz w:val="21"/>
          <w:szCs w:val="21"/>
          <w:lang w:eastAsia="zh-CN"/>
        </w:rPr>
        <w:t>，</w:t>
      </w:r>
      <w:r w:rsidR="001D5D71" w:rsidRPr="00357DA5">
        <w:rPr>
          <w:rFonts w:ascii="STKaiti" w:eastAsia="STKaiti" w:hAnsi="STKaiti" w:hint="eastAsia"/>
          <w:color w:val="000000" w:themeColor="text1"/>
          <w:kern w:val="2"/>
          <w:sz w:val="21"/>
          <w:szCs w:val="21"/>
          <w:lang w:eastAsia="zh-CN"/>
        </w:rPr>
        <w:t>依靠</w:t>
      </w:r>
      <w:r w:rsidR="004A606F" w:rsidRPr="00357DA5">
        <w:rPr>
          <w:rFonts w:ascii="STKaiti" w:eastAsia="STKaiti" w:hAnsi="STKaiti" w:hint="eastAsia"/>
          <w:color w:val="000000" w:themeColor="text1"/>
          <w:kern w:val="2"/>
          <w:sz w:val="21"/>
          <w:szCs w:val="21"/>
          <w:lang w:eastAsia="zh-CN"/>
        </w:rPr>
        <w:t>单一物理机制或单一尺度的模型已无法全面准确地描述FinFET器件在毫米波、太赫兹频段下的电学行为，亟需</w:t>
      </w:r>
      <w:r w:rsidR="00A047F1" w:rsidRPr="00357DA5">
        <w:rPr>
          <w:rFonts w:ascii="STKaiti" w:eastAsia="STKaiti" w:hAnsi="STKaiti" w:hint="eastAsia"/>
          <w:color w:val="000000" w:themeColor="text1"/>
          <w:kern w:val="2"/>
          <w:sz w:val="21"/>
          <w:szCs w:val="21"/>
          <w:lang w:eastAsia="zh-CN"/>
        </w:rPr>
        <w:t>建立</w:t>
      </w:r>
      <w:r w:rsidR="004A606F" w:rsidRPr="00357DA5">
        <w:rPr>
          <w:rFonts w:ascii="STKaiti" w:eastAsia="STKaiti" w:hAnsi="STKaiti" w:hint="eastAsia"/>
          <w:color w:val="000000" w:themeColor="text1"/>
          <w:kern w:val="2"/>
          <w:sz w:val="21"/>
          <w:szCs w:val="21"/>
          <w:lang w:eastAsia="zh-CN"/>
        </w:rPr>
        <w:t>能够融合多种物理效应并保持</w:t>
      </w:r>
      <w:r w:rsidR="00195361" w:rsidRPr="00357DA5">
        <w:rPr>
          <w:rFonts w:ascii="STKaiti" w:eastAsia="STKaiti" w:hAnsi="STKaiti" w:hint="eastAsia"/>
          <w:color w:val="000000" w:themeColor="text1"/>
          <w:kern w:val="2"/>
          <w:sz w:val="21"/>
          <w:szCs w:val="21"/>
          <w:lang w:eastAsia="zh-CN"/>
        </w:rPr>
        <w:t>物理</w:t>
      </w:r>
      <w:r w:rsidR="004A606F" w:rsidRPr="00357DA5">
        <w:rPr>
          <w:rFonts w:ascii="STKaiti" w:eastAsia="STKaiti" w:hAnsi="STKaiti" w:hint="eastAsia"/>
          <w:color w:val="000000" w:themeColor="text1"/>
          <w:kern w:val="2"/>
          <w:sz w:val="21"/>
          <w:szCs w:val="21"/>
          <w:lang w:eastAsia="zh-CN"/>
        </w:rPr>
        <w:t>一致性的</w:t>
      </w:r>
      <w:r w:rsidR="00777FA5" w:rsidRPr="00357DA5">
        <w:rPr>
          <w:rFonts w:ascii="STKaiti" w:eastAsia="STKaiti" w:hAnsi="STKaiti" w:hint="eastAsia"/>
          <w:color w:val="000000" w:themeColor="text1"/>
          <w:kern w:val="2"/>
          <w:sz w:val="21"/>
          <w:szCs w:val="21"/>
          <w:lang w:eastAsia="zh-CN"/>
        </w:rPr>
        <w:t>跨</w:t>
      </w:r>
      <w:r w:rsidR="004A606F" w:rsidRPr="00357DA5">
        <w:rPr>
          <w:rFonts w:ascii="STKaiti" w:eastAsia="STKaiti" w:hAnsi="STKaiti" w:hint="eastAsia"/>
          <w:color w:val="000000" w:themeColor="text1"/>
          <w:kern w:val="2"/>
          <w:sz w:val="21"/>
          <w:szCs w:val="21"/>
          <w:lang w:eastAsia="zh-CN"/>
        </w:rPr>
        <w:t>尺度</w:t>
      </w:r>
      <w:r w:rsidR="00DA61DE" w:rsidRPr="00357DA5">
        <w:rPr>
          <w:rFonts w:ascii="STKaiti" w:eastAsia="STKaiti" w:hAnsi="STKaiti" w:hint="eastAsia"/>
          <w:color w:val="000000" w:themeColor="text1"/>
          <w:kern w:val="2"/>
          <w:sz w:val="21"/>
          <w:szCs w:val="21"/>
          <w:lang w:eastAsia="zh-CN"/>
        </w:rPr>
        <w:t>物理</w:t>
      </w:r>
      <w:r w:rsidR="009E04EF">
        <w:rPr>
          <w:rFonts w:ascii="STKaiti" w:eastAsia="STKaiti" w:hAnsi="STKaiti" w:hint="eastAsia"/>
          <w:color w:val="000000" w:themeColor="text1"/>
          <w:kern w:val="2"/>
          <w:sz w:val="21"/>
          <w:szCs w:val="21"/>
          <w:lang w:eastAsia="zh-CN"/>
        </w:rPr>
        <w:t>模型，保证高频模型仿真精度在15%以内</w:t>
      </w:r>
      <w:r w:rsidR="00A047F1" w:rsidRPr="00357DA5">
        <w:rPr>
          <w:rFonts w:ascii="STKaiti" w:eastAsia="STKaiti" w:hAnsi="STKaiti" w:hint="eastAsia"/>
          <w:color w:val="000000" w:themeColor="text1"/>
          <w:kern w:val="2"/>
          <w:sz w:val="21"/>
          <w:szCs w:val="21"/>
          <w:lang w:eastAsia="zh-CN"/>
        </w:rPr>
        <w:t>。</w:t>
      </w:r>
      <w:r w:rsidR="001D5D71" w:rsidRPr="00357DA5">
        <w:rPr>
          <w:rFonts w:ascii="STKaiti" w:eastAsia="STKaiti" w:hAnsi="STKaiti" w:hint="eastAsia"/>
          <w:color w:val="000000" w:themeColor="text1"/>
          <w:kern w:val="2"/>
          <w:sz w:val="21"/>
          <w:szCs w:val="21"/>
          <w:lang w:eastAsia="zh-CN"/>
        </w:rPr>
        <w:t>此外，跨尺度的FinFET器件</w:t>
      </w:r>
      <w:r w:rsidR="00A047F1" w:rsidRPr="00357DA5">
        <w:rPr>
          <w:rFonts w:ascii="STKaiti" w:eastAsia="STKaiti" w:hAnsi="STKaiti" w:hint="eastAsia"/>
          <w:color w:val="000000" w:themeColor="text1"/>
          <w:kern w:val="2"/>
          <w:sz w:val="21"/>
          <w:szCs w:val="21"/>
          <w:lang w:eastAsia="zh-CN"/>
        </w:rPr>
        <w:t>模型中会引入大量参数，</w:t>
      </w:r>
      <w:r w:rsidR="001D5D71" w:rsidRPr="00357DA5">
        <w:rPr>
          <w:rFonts w:ascii="STKaiti" w:eastAsia="STKaiti" w:hAnsi="STKaiti" w:hint="eastAsia"/>
          <w:color w:val="000000" w:themeColor="text1"/>
          <w:kern w:val="2"/>
          <w:sz w:val="21"/>
          <w:szCs w:val="21"/>
          <w:lang w:eastAsia="zh-CN"/>
        </w:rPr>
        <w:t>这些参数相互耦合，依靠工程师手工提取非常耗时耗力，</w:t>
      </w:r>
      <w:r w:rsidR="00A047F1" w:rsidRPr="00357DA5">
        <w:rPr>
          <w:rFonts w:ascii="STKaiti" w:eastAsia="STKaiti" w:hAnsi="STKaiti" w:hint="eastAsia"/>
          <w:color w:val="000000" w:themeColor="text1"/>
          <w:kern w:val="2"/>
          <w:sz w:val="21"/>
          <w:szCs w:val="21"/>
          <w:lang w:eastAsia="zh-CN"/>
        </w:rPr>
        <w:t>需要开发能够实现自动化参数快速提取的方法</w:t>
      </w:r>
      <w:r w:rsidR="000A4E85" w:rsidRPr="00357DA5">
        <w:rPr>
          <w:rFonts w:ascii="STKaiti" w:eastAsia="STKaiti" w:hAnsi="STKaiti" w:hint="eastAsia"/>
          <w:color w:val="000000" w:themeColor="text1"/>
          <w:kern w:val="2"/>
          <w:sz w:val="21"/>
          <w:szCs w:val="21"/>
          <w:lang w:eastAsia="zh-CN"/>
        </w:rPr>
        <w:t>，加速紧凑模型的创建</w:t>
      </w:r>
      <w:r w:rsidR="009E04EF">
        <w:rPr>
          <w:rFonts w:ascii="STKaiti" w:eastAsia="STKaiti" w:hAnsi="STKaiti" w:hint="eastAsia"/>
          <w:color w:val="000000" w:themeColor="text1"/>
          <w:kern w:val="2"/>
          <w:sz w:val="21"/>
          <w:szCs w:val="21"/>
          <w:lang w:eastAsia="zh-CN"/>
        </w:rPr>
        <w:t>，提高</w:t>
      </w:r>
      <w:proofErr w:type="spellStart"/>
      <w:r w:rsidR="009E04EF">
        <w:rPr>
          <w:rFonts w:ascii="STKaiti" w:eastAsia="STKaiti" w:hAnsi="STKaiti" w:hint="eastAsia"/>
          <w:color w:val="000000" w:themeColor="text1"/>
          <w:kern w:val="2"/>
          <w:sz w:val="21"/>
          <w:szCs w:val="21"/>
          <w:lang w:eastAsia="zh-CN"/>
        </w:rPr>
        <w:t>FinFET</w:t>
      </w:r>
      <w:proofErr w:type="spellEnd"/>
      <w:r w:rsidR="009E04EF">
        <w:rPr>
          <w:rFonts w:ascii="STKaiti" w:eastAsia="STKaiti" w:hAnsi="STKaiti" w:hint="eastAsia"/>
          <w:color w:val="000000" w:themeColor="text1"/>
          <w:kern w:val="2"/>
          <w:sz w:val="21"/>
          <w:szCs w:val="21"/>
          <w:lang w:eastAsia="zh-CN"/>
        </w:rPr>
        <w:t>器件和高频电路设计协同优化迭代的效率</w:t>
      </w:r>
      <w:r w:rsidR="004A606F" w:rsidRPr="00357DA5">
        <w:rPr>
          <w:rFonts w:ascii="STKaiti" w:eastAsia="STKaiti" w:hAnsi="STKaiti" w:hint="eastAsia"/>
          <w:color w:val="000000" w:themeColor="text1"/>
          <w:kern w:val="2"/>
          <w:sz w:val="21"/>
          <w:szCs w:val="21"/>
          <w:lang w:eastAsia="zh-CN"/>
        </w:rPr>
        <w:t>。</w:t>
      </w:r>
    </w:p>
    <w:p w14:paraId="0E7DE9DD" w14:textId="28FD23C4" w:rsidR="009632A3" w:rsidRPr="00357DA5" w:rsidRDefault="00AE294E" w:rsidP="006D69E9">
      <w:pPr>
        <w:pStyle w:val="NormalWeb"/>
        <w:spacing w:beforeLines="50" w:before="156" w:afterLines="50" w:after="156" w:line="360" w:lineRule="auto"/>
        <w:jc w:val="both"/>
        <w:rPr>
          <w:rFonts w:ascii="STKaiti" w:eastAsia="STKaiti" w:hAnsi="STKaiti"/>
          <w:b/>
          <w:bCs/>
          <w:color w:val="000000" w:themeColor="text1"/>
          <w:kern w:val="2"/>
          <w:sz w:val="21"/>
          <w:szCs w:val="21"/>
          <w:lang w:eastAsia="zh-CN"/>
        </w:rPr>
      </w:pPr>
      <w:r w:rsidRPr="00357DA5">
        <w:rPr>
          <w:rFonts w:ascii="STKaiti" w:eastAsia="STKaiti" w:hAnsi="STKaiti" w:hint="eastAsia"/>
          <w:b/>
          <w:bCs/>
          <w:color w:val="000000" w:themeColor="text1"/>
          <w:kern w:val="2"/>
          <w:sz w:val="21"/>
          <w:szCs w:val="21"/>
          <w:lang w:eastAsia="zh-CN"/>
        </w:rPr>
        <w:t>科学</w:t>
      </w:r>
      <w:r w:rsidR="00D37847" w:rsidRPr="00357DA5">
        <w:rPr>
          <w:rFonts w:ascii="STKaiti" w:eastAsia="STKaiti" w:hAnsi="STKaiti" w:hint="eastAsia"/>
          <w:b/>
          <w:bCs/>
          <w:color w:val="000000" w:themeColor="text1"/>
          <w:kern w:val="2"/>
          <w:sz w:val="21"/>
          <w:szCs w:val="21"/>
          <w:lang w:eastAsia="zh-CN"/>
        </w:rPr>
        <w:t>问题</w:t>
      </w:r>
      <w:r w:rsidRPr="00357DA5">
        <w:rPr>
          <w:rFonts w:ascii="STKaiti" w:eastAsia="STKaiti" w:hAnsi="STKaiti" w:hint="eastAsia"/>
          <w:b/>
          <w:bCs/>
          <w:color w:val="000000" w:themeColor="text1"/>
          <w:kern w:val="2"/>
          <w:sz w:val="21"/>
          <w:szCs w:val="21"/>
          <w:lang w:eastAsia="zh-CN"/>
        </w:rPr>
        <w:t>3</w:t>
      </w:r>
      <w:r w:rsidR="00D37847" w:rsidRPr="00357DA5">
        <w:rPr>
          <w:rFonts w:ascii="STKaiti" w:eastAsia="STKaiti" w:hAnsi="STKaiti" w:hint="eastAsia"/>
          <w:b/>
          <w:bCs/>
          <w:color w:val="000000" w:themeColor="text1"/>
          <w:kern w:val="2"/>
          <w:sz w:val="21"/>
          <w:szCs w:val="21"/>
          <w:lang w:eastAsia="zh-CN"/>
        </w:rPr>
        <w:t>：</w:t>
      </w:r>
      <w:r w:rsidR="005932AE" w:rsidRPr="00357DA5">
        <w:rPr>
          <w:rFonts w:ascii="STKaiti" w:eastAsia="STKaiti" w:hAnsi="STKaiti" w:hint="eastAsia"/>
          <w:b/>
          <w:bCs/>
          <w:color w:val="000000" w:themeColor="text1"/>
          <w:kern w:val="2"/>
          <w:sz w:val="21"/>
          <w:szCs w:val="21"/>
          <w:lang w:eastAsia="zh-CN"/>
        </w:rPr>
        <w:t>如何</w:t>
      </w:r>
      <w:r w:rsidR="009632A3" w:rsidRPr="00357DA5">
        <w:rPr>
          <w:rFonts w:ascii="STKaiti" w:eastAsia="STKaiti" w:hAnsi="STKaiti" w:cstheme="minorBidi" w:hint="eastAsia"/>
          <w:b/>
          <w:bCs/>
          <w:color w:val="000000" w:themeColor="text1"/>
          <w:kern w:val="2"/>
          <w:sz w:val="21"/>
          <w:szCs w:val="21"/>
          <w:lang w:eastAsia="zh-CN"/>
        </w:rPr>
        <w:t>建立FinFET器件和高频电路设计技术协同优化</w:t>
      </w:r>
      <w:r w:rsidR="005932AE" w:rsidRPr="00357DA5">
        <w:rPr>
          <w:rFonts w:ascii="STKaiti" w:eastAsia="STKaiti" w:hAnsi="STKaiti" w:cstheme="minorBidi" w:hint="eastAsia"/>
          <w:b/>
          <w:bCs/>
          <w:color w:val="000000" w:themeColor="text1"/>
          <w:kern w:val="2"/>
          <w:sz w:val="21"/>
          <w:szCs w:val="21"/>
          <w:lang w:eastAsia="zh-CN"/>
        </w:rPr>
        <w:t>（DTCO）</w:t>
      </w:r>
      <w:r w:rsidR="009632A3" w:rsidRPr="00357DA5">
        <w:rPr>
          <w:rFonts w:ascii="STKaiti" w:eastAsia="STKaiti" w:hAnsi="STKaiti" w:cstheme="minorBidi" w:hint="eastAsia"/>
          <w:b/>
          <w:bCs/>
          <w:color w:val="000000" w:themeColor="text1"/>
          <w:kern w:val="2"/>
          <w:sz w:val="21"/>
          <w:szCs w:val="21"/>
          <w:lang w:eastAsia="zh-CN"/>
        </w:rPr>
        <w:t>的方法，最终</w:t>
      </w:r>
      <w:r w:rsidR="009E04EF">
        <w:rPr>
          <w:rFonts w:ascii="STKaiti" w:eastAsia="STKaiti" w:hAnsi="STKaiti" w:cstheme="minorBidi" w:hint="eastAsia"/>
          <w:b/>
          <w:bCs/>
          <w:color w:val="000000" w:themeColor="text1"/>
          <w:kern w:val="2"/>
          <w:sz w:val="21"/>
          <w:szCs w:val="21"/>
          <w:lang w:eastAsia="zh-CN"/>
        </w:rPr>
        <w:t>实现</w:t>
      </w:r>
      <w:r w:rsidR="009632A3" w:rsidRPr="00357DA5">
        <w:rPr>
          <w:rFonts w:ascii="STKaiti" w:eastAsia="STKaiti" w:hAnsi="STKaiti" w:cstheme="minorBidi" w:hint="eastAsia"/>
          <w:b/>
          <w:bCs/>
          <w:color w:val="000000" w:themeColor="text1"/>
          <w:kern w:val="2"/>
          <w:sz w:val="21"/>
          <w:szCs w:val="21"/>
          <w:lang w:eastAsia="zh-CN"/>
        </w:rPr>
        <w:t>毫米波、太赫兹频段的收发前端芯片并</w:t>
      </w:r>
      <w:r w:rsidR="009E04EF">
        <w:rPr>
          <w:rFonts w:ascii="STKaiti" w:eastAsia="STKaiti" w:hAnsi="STKaiti" w:cstheme="minorBidi" w:hint="eastAsia"/>
          <w:b/>
          <w:bCs/>
          <w:color w:val="000000" w:themeColor="text1"/>
          <w:kern w:val="2"/>
          <w:sz w:val="21"/>
          <w:szCs w:val="21"/>
          <w:lang w:eastAsia="zh-CN"/>
        </w:rPr>
        <w:t>性能提高至少</w:t>
      </w:r>
      <w:r w:rsidR="009632A3" w:rsidRPr="00357DA5">
        <w:rPr>
          <w:rFonts w:ascii="STKaiti" w:eastAsia="STKaiti" w:hAnsi="STKaiti" w:cstheme="minorBidi" w:hint="eastAsia"/>
          <w:b/>
          <w:bCs/>
          <w:color w:val="000000" w:themeColor="text1"/>
          <w:kern w:val="2"/>
          <w:sz w:val="21"/>
          <w:szCs w:val="21"/>
          <w:lang w:eastAsia="zh-CN"/>
        </w:rPr>
        <w:t>30%</w:t>
      </w:r>
      <w:r w:rsidR="005932AE" w:rsidRPr="00357DA5">
        <w:rPr>
          <w:rFonts w:ascii="STKaiti" w:eastAsia="STKaiti" w:hAnsi="STKaiti" w:cstheme="minorBidi" w:hint="eastAsia"/>
          <w:b/>
          <w:bCs/>
          <w:color w:val="000000" w:themeColor="text1"/>
          <w:kern w:val="2"/>
          <w:sz w:val="21"/>
          <w:szCs w:val="21"/>
          <w:lang w:eastAsia="zh-CN"/>
        </w:rPr>
        <w:t>？</w:t>
      </w:r>
    </w:p>
    <w:p w14:paraId="7430F0C3" w14:textId="5E7A8568" w:rsidR="00626DF7" w:rsidRPr="00357DA5" w:rsidRDefault="00F14CD4" w:rsidP="001B1050">
      <w:pPr>
        <w:adjustRightInd w:val="0"/>
        <w:snapToGrid w:val="0"/>
        <w:spacing w:beforeLines="50" w:before="156" w:afterLines="50" w:after="156" w:line="360" w:lineRule="auto"/>
        <w:ind w:firstLine="420"/>
        <w:jc w:val="both"/>
        <w:rPr>
          <w:rFonts w:ascii="STKaiti" w:eastAsia="STKaiti" w:hAnsi="STKaiti"/>
          <w:color w:val="000000" w:themeColor="text1"/>
          <w:kern w:val="2"/>
          <w:sz w:val="21"/>
          <w:szCs w:val="21"/>
          <w:lang w:eastAsia="zh-CN"/>
        </w:rPr>
      </w:pPr>
      <w:r w:rsidRPr="00357DA5">
        <w:rPr>
          <w:rFonts w:ascii="STKaiti" w:eastAsia="STKaiti" w:hAnsi="STKaiti" w:hint="eastAsia"/>
          <w:color w:val="000000" w:themeColor="text1"/>
          <w:kern w:val="2"/>
          <w:sz w:val="21"/>
          <w:szCs w:val="21"/>
          <w:lang w:eastAsia="zh-CN"/>
        </w:rPr>
        <w:t>如要在毫米波、太赫兹波段，将FinFET应用于收发前端芯片，需要解决如下几个问题：一是</w:t>
      </w:r>
      <w:r w:rsidR="009E1EC4" w:rsidRPr="00357DA5">
        <w:rPr>
          <w:rFonts w:ascii="STKaiti" w:eastAsia="STKaiti" w:hAnsi="STKaiti" w:hint="eastAsia"/>
          <w:color w:val="000000" w:themeColor="text1"/>
          <w:kern w:val="2"/>
          <w:sz w:val="21"/>
          <w:szCs w:val="21"/>
          <w:lang w:eastAsia="zh-CN"/>
        </w:rPr>
        <w:t>寄生效应导致的</w:t>
      </w:r>
      <w:r w:rsidRPr="00357DA5">
        <w:rPr>
          <w:rFonts w:ascii="STKaiti" w:eastAsia="STKaiti" w:hAnsi="STKaiti" w:hint="eastAsia"/>
          <w:b/>
          <w:bCs/>
          <w:color w:val="000000" w:themeColor="text1"/>
          <w:kern w:val="2"/>
          <w:sz w:val="21"/>
          <w:szCs w:val="21"/>
          <w:lang w:eastAsia="zh-CN"/>
        </w:rPr>
        <w:t>截止频率（</w:t>
      </w:r>
      <w:proofErr w:type="spellStart"/>
      <w:r w:rsidRPr="00357DA5">
        <w:rPr>
          <w:rFonts w:ascii="STKaiti" w:eastAsia="STKaiti" w:hAnsi="STKaiti" w:hint="eastAsia"/>
          <w:b/>
          <w:bCs/>
          <w:color w:val="000000" w:themeColor="text1"/>
          <w:kern w:val="2"/>
          <w:sz w:val="21"/>
          <w:szCs w:val="21"/>
          <w:lang w:eastAsia="zh-CN"/>
        </w:rPr>
        <w:t>f</w:t>
      </w:r>
      <w:r w:rsidRPr="00357DA5">
        <w:rPr>
          <w:rFonts w:ascii="STKaiti" w:eastAsia="STKaiti" w:hAnsi="STKaiti" w:hint="eastAsia"/>
          <w:b/>
          <w:bCs/>
          <w:color w:val="000000" w:themeColor="text1"/>
          <w:kern w:val="2"/>
          <w:sz w:val="21"/>
          <w:szCs w:val="21"/>
          <w:vertAlign w:val="subscript"/>
          <w:lang w:eastAsia="zh-CN"/>
        </w:rPr>
        <w:t>T</w:t>
      </w:r>
      <w:proofErr w:type="spellEnd"/>
      <w:r w:rsidRPr="00357DA5">
        <w:rPr>
          <w:rFonts w:ascii="STKaiti" w:eastAsia="STKaiti" w:hAnsi="STKaiti" w:hint="eastAsia"/>
          <w:b/>
          <w:bCs/>
          <w:color w:val="000000" w:themeColor="text1"/>
          <w:kern w:val="2"/>
          <w:sz w:val="21"/>
          <w:szCs w:val="21"/>
          <w:lang w:eastAsia="zh-CN"/>
        </w:rPr>
        <w:t>）不足</w:t>
      </w:r>
      <w:r w:rsidRPr="00357DA5">
        <w:rPr>
          <w:rFonts w:ascii="STKaiti" w:eastAsia="STKaiti" w:hAnsi="STKaiti" w:hint="eastAsia"/>
          <w:color w:val="000000" w:themeColor="text1"/>
          <w:kern w:val="2"/>
          <w:sz w:val="21"/>
          <w:szCs w:val="21"/>
          <w:lang w:eastAsia="zh-CN"/>
        </w:rPr>
        <w:t>，虽然FinFET的三维鳍状结构改善了栅控能力，但也引入了</w:t>
      </w:r>
      <w:r w:rsidR="001B1050">
        <w:rPr>
          <w:rFonts w:ascii="STKaiti" w:eastAsia="STKaiti" w:hAnsi="STKaiti" w:hint="eastAsia"/>
          <w:color w:val="000000" w:themeColor="text1"/>
          <w:kern w:val="2"/>
          <w:sz w:val="21"/>
          <w:szCs w:val="21"/>
          <w:lang w:eastAsia="zh-CN"/>
        </w:rPr>
        <w:t>更大</w:t>
      </w:r>
      <w:r w:rsidRPr="00357DA5">
        <w:rPr>
          <w:rFonts w:ascii="STKaiti" w:eastAsia="STKaiti" w:hAnsi="STKaiti" w:hint="eastAsia"/>
          <w:color w:val="000000" w:themeColor="text1"/>
          <w:kern w:val="2"/>
          <w:sz w:val="21"/>
          <w:szCs w:val="21"/>
          <w:lang w:eastAsia="zh-CN"/>
        </w:rPr>
        <w:t>的寄生</w:t>
      </w:r>
      <w:r w:rsidR="009E1EC4" w:rsidRPr="00357DA5">
        <w:rPr>
          <w:rFonts w:ascii="STKaiti" w:eastAsia="STKaiti" w:hAnsi="STKaiti" w:hint="eastAsia"/>
          <w:color w:val="000000" w:themeColor="text1"/>
          <w:kern w:val="2"/>
          <w:sz w:val="21"/>
          <w:szCs w:val="21"/>
          <w:lang w:eastAsia="zh-CN"/>
        </w:rPr>
        <w:t>电容电阻等</w:t>
      </w:r>
      <w:r w:rsidRPr="00357DA5">
        <w:rPr>
          <w:rFonts w:ascii="STKaiti" w:eastAsia="STKaiti" w:hAnsi="STKaiti" w:hint="eastAsia"/>
          <w:color w:val="000000" w:themeColor="text1"/>
          <w:kern w:val="2"/>
          <w:sz w:val="21"/>
          <w:szCs w:val="21"/>
          <w:lang w:eastAsia="zh-CN"/>
        </w:rPr>
        <w:t>，限制了其在高频性能。二是</w:t>
      </w:r>
      <w:r w:rsidRPr="00357DA5">
        <w:rPr>
          <w:rFonts w:ascii="STKaiti" w:eastAsia="STKaiti" w:hAnsi="STKaiti" w:hint="eastAsia"/>
          <w:b/>
          <w:bCs/>
          <w:color w:val="000000" w:themeColor="text1"/>
          <w:kern w:val="2"/>
          <w:sz w:val="21"/>
          <w:szCs w:val="21"/>
          <w:lang w:eastAsia="zh-CN"/>
        </w:rPr>
        <w:t>功耗密度高</w:t>
      </w:r>
      <w:r w:rsidRPr="00357DA5">
        <w:rPr>
          <w:rFonts w:ascii="STKaiti" w:eastAsia="STKaiti" w:hAnsi="STKaiti" w:hint="eastAsia"/>
          <w:color w:val="000000" w:themeColor="text1"/>
          <w:kern w:val="2"/>
          <w:sz w:val="21"/>
          <w:szCs w:val="21"/>
          <w:lang w:eastAsia="zh-CN"/>
        </w:rPr>
        <w:t>：在高频下工作，晶体管的开关损耗和传导损耗都很大。FinFET的三维结构使得热量集中在狭窄的鳍片中，散热路径差，导致局部温度急剧升高，</w:t>
      </w:r>
      <w:r w:rsidR="008B1290" w:rsidRPr="00357DA5">
        <w:rPr>
          <w:rFonts w:ascii="STKaiti" w:eastAsia="STKaiti" w:hAnsi="STKaiti" w:hint="eastAsia"/>
          <w:color w:val="000000" w:themeColor="text1"/>
          <w:kern w:val="2"/>
          <w:sz w:val="21"/>
          <w:szCs w:val="21"/>
          <w:lang w:eastAsia="zh-CN"/>
        </w:rPr>
        <w:t>这将</w:t>
      </w:r>
      <w:r w:rsidRPr="00357DA5">
        <w:rPr>
          <w:rFonts w:ascii="STKaiti" w:eastAsia="STKaiti" w:hAnsi="STKaiti" w:hint="eastAsia"/>
          <w:color w:val="000000" w:themeColor="text1"/>
          <w:kern w:val="2"/>
          <w:sz w:val="21"/>
          <w:szCs w:val="21"/>
          <w:lang w:eastAsia="zh-CN"/>
        </w:rPr>
        <w:t>影响器件的</w:t>
      </w:r>
      <w:r w:rsidR="001B1050">
        <w:rPr>
          <w:rFonts w:ascii="STKaiti" w:eastAsia="STKaiti" w:hAnsi="STKaiti" w:hint="eastAsia"/>
          <w:color w:val="000000" w:themeColor="text1"/>
          <w:kern w:val="2"/>
          <w:sz w:val="21"/>
          <w:szCs w:val="21"/>
          <w:lang w:eastAsia="zh-CN"/>
        </w:rPr>
        <w:t>性能</w:t>
      </w:r>
      <w:r w:rsidRPr="00357DA5">
        <w:rPr>
          <w:rFonts w:ascii="STKaiti" w:eastAsia="STKaiti" w:hAnsi="STKaiti" w:hint="eastAsia"/>
          <w:color w:val="000000" w:themeColor="text1"/>
          <w:kern w:val="2"/>
          <w:sz w:val="21"/>
          <w:szCs w:val="21"/>
          <w:lang w:eastAsia="zh-CN"/>
        </w:rPr>
        <w:t>和可靠性</w:t>
      </w:r>
      <w:r w:rsidR="00B00C8F" w:rsidRPr="00357DA5">
        <w:rPr>
          <w:rFonts w:ascii="STKaiti" w:eastAsia="STKaiti" w:hAnsi="STKaiti" w:hint="eastAsia"/>
          <w:color w:val="000000" w:themeColor="text1"/>
          <w:kern w:val="2"/>
          <w:sz w:val="21"/>
          <w:szCs w:val="21"/>
          <w:lang w:eastAsia="zh-CN"/>
        </w:rPr>
        <w:t>，这些在电路设计</w:t>
      </w:r>
      <w:r w:rsidR="001B1050">
        <w:rPr>
          <w:rFonts w:ascii="STKaiti" w:eastAsia="STKaiti" w:hAnsi="STKaiti" w:hint="eastAsia"/>
          <w:color w:val="000000" w:themeColor="text1"/>
          <w:kern w:val="2"/>
          <w:sz w:val="21"/>
          <w:szCs w:val="21"/>
          <w:lang w:eastAsia="zh-CN"/>
        </w:rPr>
        <w:t>优化</w:t>
      </w:r>
      <w:r w:rsidR="00B00C8F" w:rsidRPr="00357DA5">
        <w:rPr>
          <w:rFonts w:ascii="STKaiti" w:eastAsia="STKaiti" w:hAnsi="STKaiti" w:hint="eastAsia"/>
          <w:color w:val="000000" w:themeColor="text1"/>
          <w:kern w:val="2"/>
          <w:sz w:val="21"/>
          <w:szCs w:val="21"/>
          <w:lang w:eastAsia="zh-CN"/>
        </w:rPr>
        <w:t>中必须考虑</w:t>
      </w:r>
      <w:r w:rsidRPr="00357DA5">
        <w:rPr>
          <w:rFonts w:ascii="STKaiti" w:eastAsia="STKaiti" w:hAnsi="STKaiti" w:hint="eastAsia"/>
          <w:color w:val="000000" w:themeColor="text1"/>
          <w:kern w:val="2"/>
          <w:sz w:val="21"/>
          <w:szCs w:val="21"/>
          <w:lang w:eastAsia="zh-CN"/>
        </w:rPr>
        <w:t>。</w:t>
      </w:r>
      <w:r w:rsidR="00BC053B" w:rsidRPr="00357DA5">
        <w:rPr>
          <w:rFonts w:ascii="STKaiti" w:eastAsia="STKaiti" w:hAnsi="STKaiti" w:hint="eastAsia"/>
          <w:color w:val="000000" w:themeColor="text1"/>
          <w:kern w:val="2"/>
          <w:sz w:val="21"/>
          <w:szCs w:val="21"/>
          <w:lang w:eastAsia="zh-CN"/>
        </w:rPr>
        <w:t>三是</w:t>
      </w:r>
      <w:r w:rsidR="009E04EF">
        <w:rPr>
          <w:rFonts w:ascii="STKaiti" w:eastAsia="STKaiti" w:hAnsi="STKaiti" w:hint="eastAsia"/>
          <w:color w:val="000000" w:themeColor="text1"/>
          <w:kern w:val="2"/>
          <w:sz w:val="21"/>
          <w:szCs w:val="21"/>
          <w:lang w:eastAsia="zh-CN"/>
        </w:rPr>
        <w:t>对应的</w:t>
      </w:r>
      <w:r w:rsidR="001B1050">
        <w:rPr>
          <w:rFonts w:ascii="STKaiti" w:eastAsia="STKaiti" w:hAnsi="STKaiti" w:hint="eastAsia"/>
          <w:color w:val="000000" w:themeColor="text1"/>
          <w:kern w:val="2"/>
          <w:sz w:val="21"/>
          <w:szCs w:val="21"/>
          <w:lang w:eastAsia="zh-CN"/>
        </w:rPr>
        <w:t>FinFET</w:t>
      </w:r>
      <w:r w:rsidR="001B1050" w:rsidRPr="001B1050">
        <w:rPr>
          <w:rFonts w:ascii="STKaiti" w:eastAsia="STKaiti" w:hAnsi="STKaiti" w:hint="eastAsia"/>
          <w:b/>
          <w:bCs/>
          <w:color w:val="000000" w:themeColor="text1"/>
          <w:kern w:val="2"/>
          <w:sz w:val="21"/>
          <w:szCs w:val="21"/>
          <w:lang w:eastAsia="zh-CN"/>
        </w:rPr>
        <w:t>射频电路</w:t>
      </w:r>
      <w:r w:rsidR="00BC053B" w:rsidRPr="00357DA5">
        <w:rPr>
          <w:rFonts w:ascii="STKaiti" w:eastAsia="STKaiti" w:hAnsi="STKaiti" w:hint="eastAsia"/>
          <w:b/>
          <w:bCs/>
          <w:color w:val="000000" w:themeColor="text1"/>
          <w:kern w:val="2"/>
          <w:sz w:val="21"/>
          <w:szCs w:val="21"/>
          <w:lang w:eastAsia="zh-CN"/>
        </w:rPr>
        <w:t>匹配</w:t>
      </w:r>
      <w:r w:rsidR="001B1050">
        <w:rPr>
          <w:rFonts w:ascii="STKaiti" w:eastAsia="STKaiti" w:hAnsi="STKaiti" w:hint="eastAsia"/>
          <w:b/>
          <w:bCs/>
          <w:color w:val="000000" w:themeColor="text1"/>
          <w:kern w:val="2"/>
          <w:sz w:val="21"/>
          <w:szCs w:val="21"/>
          <w:lang w:eastAsia="zh-CN"/>
        </w:rPr>
        <w:t>网络</w:t>
      </w:r>
      <w:r w:rsidR="00B21ED0" w:rsidRPr="00357DA5">
        <w:rPr>
          <w:rFonts w:ascii="STKaiti" w:eastAsia="STKaiti" w:hAnsi="STKaiti" w:hint="eastAsia"/>
          <w:color w:val="000000" w:themeColor="text1"/>
          <w:kern w:val="2"/>
          <w:sz w:val="21"/>
          <w:szCs w:val="21"/>
          <w:lang w:eastAsia="zh-CN"/>
        </w:rPr>
        <w:t>复杂</w:t>
      </w:r>
      <w:r w:rsidR="001B1050">
        <w:rPr>
          <w:rFonts w:ascii="STKaiti" w:eastAsia="STKaiti" w:hAnsi="STKaiti" w:hint="eastAsia"/>
          <w:color w:val="000000" w:themeColor="text1"/>
          <w:kern w:val="2"/>
          <w:sz w:val="21"/>
          <w:szCs w:val="21"/>
          <w:lang w:eastAsia="zh-CN"/>
        </w:rPr>
        <w:t>，</w:t>
      </w:r>
      <w:r w:rsidR="00BC053B" w:rsidRPr="00357DA5">
        <w:rPr>
          <w:rFonts w:ascii="STKaiti" w:eastAsia="STKaiti" w:hAnsi="STKaiti" w:hint="eastAsia"/>
          <w:color w:val="000000" w:themeColor="text1"/>
          <w:kern w:val="2"/>
          <w:sz w:val="21"/>
          <w:szCs w:val="21"/>
          <w:lang w:eastAsia="zh-CN"/>
        </w:rPr>
        <w:t>其设计目标（如阻抗匹配、增益</w:t>
      </w:r>
      <w:r w:rsidR="00BC053B" w:rsidRPr="00357DA5">
        <w:rPr>
          <w:rFonts w:ascii="STKaiti" w:eastAsia="STKaiti" w:hAnsi="STKaiti" w:hint="eastAsia"/>
          <w:color w:val="000000" w:themeColor="text1"/>
          <w:kern w:val="2"/>
          <w:sz w:val="21"/>
          <w:szCs w:val="21"/>
          <w:lang w:eastAsia="zh-CN"/>
        </w:rPr>
        <w:lastRenderedPageBreak/>
        <w:t>平坦等）高度依赖寄生参数</w:t>
      </w:r>
      <w:r w:rsidR="00B21ED0" w:rsidRPr="00357DA5">
        <w:rPr>
          <w:rFonts w:ascii="STKaiti" w:eastAsia="STKaiti" w:hAnsi="STKaiti" w:hint="eastAsia"/>
          <w:color w:val="000000" w:themeColor="text1"/>
          <w:kern w:val="2"/>
          <w:sz w:val="21"/>
          <w:szCs w:val="21"/>
          <w:lang w:eastAsia="zh-CN"/>
        </w:rPr>
        <w:t>，</w:t>
      </w:r>
      <w:r w:rsidR="00BC053B" w:rsidRPr="00357DA5">
        <w:rPr>
          <w:rFonts w:ascii="STKaiti" w:eastAsia="STKaiti" w:hAnsi="STKaiti"/>
          <w:color w:val="000000" w:themeColor="text1"/>
          <w:kern w:val="2"/>
          <w:sz w:val="21"/>
          <w:szCs w:val="21"/>
          <w:lang w:eastAsia="zh-CN"/>
        </w:rPr>
        <w:t>但寄生参数本身又受</w:t>
      </w:r>
      <w:r w:rsidR="00BC053B" w:rsidRPr="00357DA5">
        <w:rPr>
          <w:rFonts w:ascii="STKaiti" w:eastAsia="STKaiti" w:hAnsi="STKaiti"/>
          <w:b/>
          <w:bCs/>
          <w:color w:val="000000" w:themeColor="text1"/>
          <w:kern w:val="2"/>
          <w:sz w:val="21"/>
          <w:szCs w:val="21"/>
          <w:lang w:eastAsia="zh-CN"/>
        </w:rPr>
        <w:t>器件尺寸、布局、互连、工艺波动</w:t>
      </w:r>
      <w:r w:rsidR="00BC053B" w:rsidRPr="00357DA5">
        <w:rPr>
          <w:rFonts w:ascii="STKaiti" w:eastAsia="STKaiti" w:hAnsi="STKaiti"/>
          <w:color w:val="000000" w:themeColor="text1"/>
          <w:kern w:val="2"/>
          <w:sz w:val="21"/>
          <w:szCs w:val="21"/>
          <w:lang w:eastAsia="zh-CN"/>
        </w:rPr>
        <w:t>影响</w:t>
      </w:r>
      <w:r w:rsidR="00B040AC" w:rsidRPr="00357DA5">
        <w:rPr>
          <w:rFonts w:ascii="STKaiti" w:eastAsia="STKaiti" w:hAnsi="STKaiti" w:hint="eastAsia"/>
          <w:color w:val="000000" w:themeColor="text1"/>
          <w:kern w:val="2"/>
          <w:sz w:val="21"/>
          <w:szCs w:val="21"/>
          <w:lang w:eastAsia="zh-CN"/>
        </w:rPr>
        <w:t>，这使得匹配电路需要与</w:t>
      </w:r>
      <w:r w:rsidR="001B1050">
        <w:rPr>
          <w:rFonts w:ascii="STKaiti" w:eastAsia="STKaiti" w:hAnsi="STKaiti" w:hint="eastAsia"/>
          <w:color w:val="000000" w:themeColor="text1"/>
          <w:kern w:val="2"/>
          <w:sz w:val="21"/>
          <w:szCs w:val="21"/>
          <w:lang w:eastAsia="zh-CN"/>
        </w:rPr>
        <w:t>FinFET器件版图</w:t>
      </w:r>
      <w:r w:rsidR="00B040AC" w:rsidRPr="00357DA5">
        <w:rPr>
          <w:rFonts w:ascii="STKaiti" w:eastAsia="STKaiti" w:hAnsi="STKaiti" w:hint="eastAsia"/>
          <w:color w:val="000000" w:themeColor="text1"/>
          <w:kern w:val="2"/>
          <w:sz w:val="21"/>
          <w:szCs w:val="21"/>
          <w:lang w:eastAsia="zh-CN"/>
        </w:rPr>
        <w:t>布局</w:t>
      </w:r>
      <w:r w:rsidR="002C365A" w:rsidRPr="00357DA5">
        <w:rPr>
          <w:rFonts w:ascii="STKaiti" w:eastAsia="STKaiti" w:hAnsi="STKaiti" w:hint="eastAsia"/>
          <w:color w:val="000000" w:themeColor="text1"/>
          <w:kern w:val="2"/>
          <w:sz w:val="21"/>
          <w:szCs w:val="21"/>
          <w:lang w:eastAsia="zh-CN"/>
        </w:rPr>
        <w:t>等环节</w:t>
      </w:r>
      <w:r w:rsidR="00B040AC" w:rsidRPr="00357DA5">
        <w:rPr>
          <w:rFonts w:ascii="STKaiti" w:eastAsia="STKaiti" w:hAnsi="STKaiti" w:hint="eastAsia"/>
          <w:color w:val="000000" w:themeColor="text1"/>
          <w:kern w:val="2"/>
          <w:sz w:val="21"/>
          <w:szCs w:val="21"/>
          <w:lang w:eastAsia="zh-CN"/>
        </w:rPr>
        <w:t>紧密连接</w:t>
      </w:r>
      <w:r w:rsidR="00BC053B" w:rsidRPr="00357DA5">
        <w:rPr>
          <w:rFonts w:ascii="STKaiti" w:eastAsia="STKaiti" w:hAnsi="STKaiti" w:hint="eastAsia"/>
          <w:color w:val="000000" w:themeColor="text1"/>
          <w:kern w:val="2"/>
          <w:sz w:val="21"/>
          <w:szCs w:val="21"/>
          <w:lang w:eastAsia="zh-CN"/>
        </w:rPr>
        <w:t>。所以在</w:t>
      </w:r>
      <w:r w:rsidR="00814FF0" w:rsidRPr="00357DA5">
        <w:rPr>
          <w:rFonts w:ascii="STKaiti" w:eastAsia="STKaiti" w:hAnsi="STKaiti" w:hint="eastAsia"/>
          <w:color w:val="000000" w:themeColor="text1"/>
          <w:kern w:val="2"/>
          <w:sz w:val="21"/>
          <w:szCs w:val="21"/>
          <w:lang w:eastAsia="zh-CN"/>
        </w:rPr>
        <w:t>FinFET射频</w:t>
      </w:r>
      <w:r w:rsidR="00BC053B" w:rsidRPr="00357DA5">
        <w:rPr>
          <w:rFonts w:ascii="STKaiti" w:eastAsia="STKaiti" w:hAnsi="STKaiti" w:hint="eastAsia"/>
          <w:color w:val="000000" w:themeColor="text1"/>
          <w:kern w:val="2"/>
          <w:sz w:val="21"/>
          <w:szCs w:val="21"/>
          <w:lang w:eastAsia="zh-CN"/>
        </w:rPr>
        <w:t>电路设计过程中，</w:t>
      </w:r>
      <w:r w:rsidR="009E04EF" w:rsidRPr="001B1050">
        <w:rPr>
          <w:rFonts w:ascii="STKaiti" w:eastAsia="STKaiti" w:hAnsi="STKaiti" w:hint="eastAsia"/>
          <w:b/>
          <w:bCs/>
          <w:color w:val="000000" w:themeColor="text1"/>
          <w:kern w:val="2"/>
          <w:sz w:val="21"/>
          <w:szCs w:val="21"/>
          <w:lang w:eastAsia="zh-CN"/>
        </w:rPr>
        <w:t>器件和电路</w:t>
      </w:r>
      <w:r w:rsidR="00BC053B" w:rsidRPr="001B1050">
        <w:rPr>
          <w:rFonts w:ascii="STKaiti" w:eastAsia="STKaiti" w:hAnsi="STKaiti" w:hint="eastAsia"/>
          <w:b/>
          <w:bCs/>
          <w:color w:val="000000" w:themeColor="text1"/>
          <w:kern w:val="2"/>
          <w:sz w:val="21"/>
          <w:szCs w:val="21"/>
          <w:lang w:eastAsia="zh-CN"/>
        </w:rPr>
        <w:t>电路的</w:t>
      </w:r>
      <w:r w:rsidR="009E04EF" w:rsidRPr="001B1050">
        <w:rPr>
          <w:rFonts w:ascii="STKaiti" w:eastAsia="STKaiti" w:hAnsi="STKaiti" w:hint="eastAsia"/>
          <w:b/>
          <w:bCs/>
          <w:color w:val="000000" w:themeColor="text1"/>
          <w:kern w:val="2"/>
          <w:sz w:val="21"/>
          <w:szCs w:val="21"/>
          <w:lang w:eastAsia="zh-CN"/>
        </w:rPr>
        <w:t>协同优化是</w:t>
      </w:r>
      <w:r w:rsidR="001B1050">
        <w:rPr>
          <w:rFonts w:ascii="STKaiti" w:eastAsia="STKaiti" w:hAnsi="STKaiti" w:hint="eastAsia"/>
          <w:b/>
          <w:bCs/>
          <w:color w:val="000000" w:themeColor="text1"/>
          <w:kern w:val="2"/>
          <w:sz w:val="21"/>
          <w:szCs w:val="21"/>
          <w:lang w:eastAsia="zh-CN"/>
        </w:rPr>
        <w:t>实现FinFET射频电路性能提升的关键</w:t>
      </w:r>
      <w:r w:rsidR="00BC053B" w:rsidRPr="00357DA5">
        <w:rPr>
          <w:rFonts w:ascii="STKaiti" w:eastAsia="STKaiti" w:hAnsi="STKaiti" w:hint="eastAsia"/>
          <w:color w:val="000000" w:themeColor="text1"/>
          <w:kern w:val="2"/>
          <w:sz w:val="21"/>
          <w:szCs w:val="21"/>
          <w:lang w:eastAsia="zh-CN"/>
        </w:rPr>
        <w:t>。</w:t>
      </w:r>
      <w:r w:rsidRPr="00357DA5">
        <w:rPr>
          <w:rFonts w:ascii="STKaiti" w:eastAsia="STKaiti" w:hAnsi="STKaiti" w:hint="eastAsia"/>
          <w:color w:val="000000" w:themeColor="text1"/>
          <w:kern w:val="2"/>
          <w:sz w:val="21"/>
          <w:szCs w:val="21"/>
          <w:lang w:eastAsia="zh-CN"/>
        </w:rPr>
        <w:t>如何将</w:t>
      </w:r>
      <w:r w:rsidR="00B6397A" w:rsidRPr="00357DA5">
        <w:rPr>
          <w:rFonts w:ascii="STKaiti" w:eastAsia="STKaiti" w:hAnsi="STKaiti" w:hint="eastAsia"/>
          <w:color w:val="000000" w:themeColor="text1"/>
          <w:kern w:val="2"/>
          <w:sz w:val="21"/>
          <w:szCs w:val="21"/>
          <w:lang w:eastAsia="zh-CN"/>
        </w:rPr>
        <w:t>上述</w:t>
      </w:r>
      <w:r w:rsidRPr="00357DA5">
        <w:rPr>
          <w:rFonts w:ascii="STKaiti" w:eastAsia="STKaiti" w:hAnsi="STKaiti" w:hint="eastAsia"/>
          <w:color w:val="000000" w:themeColor="text1"/>
          <w:kern w:val="2"/>
          <w:sz w:val="21"/>
          <w:szCs w:val="21"/>
          <w:lang w:eastAsia="zh-CN"/>
        </w:rPr>
        <w:t>问题</w:t>
      </w:r>
      <w:r w:rsidR="00AD4501" w:rsidRPr="00357DA5">
        <w:rPr>
          <w:rFonts w:ascii="STKaiti" w:eastAsia="STKaiti" w:hAnsi="STKaiti" w:hint="eastAsia"/>
          <w:color w:val="000000" w:themeColor="text1"/>
          <w:kern w:val="2"/>
          <w:sz w:val="21"/>
          <w:szCs w:val="21"/>
          <w:lang w:eastAsia="zh-CN"/>
        </w:rPr>
        <w:t>作为优化目标</w:t>
      </w:r>
      <w:r w:rsidR="007833D2" w:rsidRPr="00357DA5">
        <w:rPr>
          <w:rFonts w:ascii="STKaiti" w:eastAsia="STKaiti" w:hAnsi="STKaiti" w:hint="eastAsia"/>
          <w:color w:val="000000" w:themeColor="text1"/>
          <w:kern w:val="2"/>
          <w:sz w:val="21"/>
          <w:szCs w:val="21"/>
          <w:lang w:eastAsia="zh-CN"/>
        </w:rPr>
        <w:t>共同</w:t>
      </w:r>
      <w:r w:rsidRPr="00357DA5">
        <w:rPr>
          <w:rFonts w:ascii="STKaiti" w:eastAsia="STKaiti" w:hAnsi="STKaiti" w:hint="eastAsia"/>
          <w:color w:val="000000" w:themeColor="text1"/>
          <w:kern w:val="2"/>
          <w:sz w:val="21"/>
          <w:szCs w:val="21"/>
          <w:lang w:eastAsia="zh-CN"/>
        </w:rPr>
        <w:t>融入到DTCO流程中，建立一套完整的自动化设计优化流程，实现各项重要性能指标的</w:t>
      </w:r>
      <w:r w:rsidR="001B1050">
        <w:rPr>
          <w:rFonts w:ascii="STKaiti" w:eastAsia="STKaiti" w:hAnsi="STKaiti" w:hint="eastAsia"/>
          <w:color w:val="000000" w:themeColor="text1"/>
          <w:kern w:val="2"/>
          <w:sz w:val="21"/>
          <w:szCs w:val="21"/>
          <w:lang w:eastAsia="zh-CN"/>
        </w:rPr>
        <w:t>高效</w:t>
      </w:r>
      <w:r w:rsidRPr="00357DA5">
        <w:rPr>
          <w:rFonts w:ascii="STKaiti" w:eastAsia="STKaiti" w:hAnsi="STKaiti" w:hint="eastAsia"/>
          <w:color w:val="000000" w:themeColor="text1"/>
          <w:kern w:val="2"/>
          <w:sz w:val="21"/>
          <w:szCs w:val="21"/>
          <w:lang w:eastAsia="zh-CN"/>
        </w:rPr>
        <w:t>协同优化，</w:t>
      </w:r>
      <w:r w:rsidR="001B1050" w:rsidRPr="00357DA5">
        <w:rPr>
          <w:rFonts w:ascii="STKaiti" w:eastAsia="STKaiti" w:hAnsi="STKaiti" w:hint="eastAsia"/>
          <w:color w:val="000000" w:themeColor="text1"/>
          <w:kern w:val="2"/>
          <w:sz w:val="21"/>
          <w:szCs w:val="21"/>
          <w:lang w:eastAsia="zh-CN"/>
        </w:rPr>
        <w:t>为FinFET器件在毫米波及太赫兹收发前端芯片中的高性能应用提供坚实的技术支撑，最终实现如增益至少30%的提高</w:t>
      </w:r>
      <w:r w:rsidR="001B1050">
        <w:rPr>
          <w:rFonts w:ascii="STKaiti" w:eastAsia="STKaiti" w:hAnsi="STKaiti" w:hint="eastAsia"/>
          <w:color w:val="000000" w:themeColor="text1"/>
          <w:kern w:val="2"/>
          <w:sz w:val="21"/>
          <w:szCs w:val="21"/>
          <w:lang w:eastAsia="zh-CN"/>
        </w:rPr>
        <w:t>，</w:t>
      </w:r>
      <w:r w:rsidRPr="00357DA5">
        <w:rPr>
          <w:rFonts w:ascii="STKaiti" w:eastAsia="STKaiti" w:hAnsi="STKaiti" w:hint="eastAsia"/>
          <w:color w:val="000000" w:themeColor="text1"/>
          <w:kern w:val="2"/>
          <w:sz w:val="21"/>
          <w:szCs w:val="21"/>
          <w:lang w:eastAsia="zh-CN"/>
        </w:rPr>
        <w:t>成为在</w:t>
      </w:r>
      <w:r w:rsidR="009E04EF">
        <w:rPr>
          <w:rFonts w:ascii="STKaiti" w:eastAsia="STKaiti" w:hAnsi="STKaiti" w:hint="eastAsia"/>
          <w:color w:val="000000" w:themeColor="text1"/>
          <w:kern w:val="2"/>
          <w:sz w:val="21"/>
          <w:szCs w:val="21"/>
          <w:lang w:eastAsia="zh-CN"/>
        </w:rPr>
        <w:t>实现高性能FinFET射</w:t>
      </w:r>
      <w:r w:rsidRPr="00357DA5">
        <w:rPr>
          <w:rFonts w:ascii="STKaiti" w:eastAsia="STKaiti" w:hAnsi="STKaiti" w:hint="eastAsia"/>
          <w:color w:val="000000" w:themeColor="text1"/>
          <w:kern w:val="2"/>
          <w:sz w:val="21"/>
          <w:szCs w:val="21"/>
          <w:lang w:eastAsia="zh-CN"/>
        </w:rPr>
        <w:t>频</w:t>
      </w:r>
      <w:r w:rsidR="009E04EF">
        <w:rPr>
          <w:rFonts w:ascii="STKaiti" w:eastAsia="STKaiti" w:hAnsi="STKaiti" w:hint="eastAsia"/>
          <w:color w:val="000000" w:themeColor="text1"/>
          <w:kern w:val="2"/>
          <w:sz w:val="21"/>
          <w:szCs w:val="21"/>
          <w:lang w:eastAsia="zh-CN"/>
        </w:rPr>
        <w:t>集成</w:t>
      </w:r>
      <w:r w:rsidRPr="00357DA5">
        <w:rPr>
          <w:rFonts w:ascii="STKaiti" w:eastAsia="STKaiti" w:hAnsi="STKaiti" w:hint="eastAsia"/>
          <w:color w:val="000000" w:themeColor="text1"/>
          <w:kern w:val="2"/>
          <w:sz w:val="21"/>
          <w:szCs w:val="21"/>
          <w:lang w:eastAsia="zh-CN"/>
        </w:rPr>
        <w:t>电路的</w:t>
      </w:r>
      <w:r w:rsidR="009E04EF">
        <w:rPr>
          <w:rFonts w:ascii="STKaiti" w:eastAsia="STKaiti" w:hAnsi="STKaiti" w:hint="eastAsia"/>
          <w:color w:val="000000" w:themeColor="text1"/>
          <w:kern w:val="2"/>
          <w:sz w:val="21"/>
          <w:szCs w:val="21"/>
          <w:lang w:eastAsia="zh-CN"/>
        </w:rPr>
        <w:t>重要</w:t>
      </w:r>
      <w:r w:rsidRPr="00357DA5">
        <w:rPr>
          <w:rFonts w:ascii="STKaiti" w:eastAsia="STKaiti" w:hAnsi="STKaiti" w:hint="eastAsia"/>
          <w:color w:val="000000" w:themeColor="text1"/>
          <w:kern w:val="2"/>
          <w:sz w:val="21"/>
          <w:szCs w:val="21"/>
          <w:lang w:eastAsia="zh-CN"/>
        </w:rPr>
        <w:t>科学问题。</w:t>
      </w:r>
    </w:p>
    <w:p w14:paraId="235948FF" w14:textId="6E596C20" w:rsidR="00EE4A57" w:rsidRPr="00680733" w:rsidRDefault="00F14CD4" w:rsidP="00E23AE9">
      <w:pPr>
        <w:adjustRightInd w:val="0"/>
        <w:snapToGrid w:val="0"/>
        <w:spacing w:beforeLines="50" w:before="156" w:afterLines="50" w:after="156" w:line="360" w:lineRule="auto"/>
        <w:ind w:firstLine="420"/>
        <w:jc w:val="both"/>
        <w:rPr>
          <w:rFonts w:ascii="STKaiti" w:eastAsia="STKaiti" w:hAnsi="STKaiti"/>
          <w:color w:val="000000" w:themeColor="text1"/>
          <w:kern w:val="2"/>
          <w:sz w:val="21"/>
          <w:szCs w:val="21"/>
          <w:lang w:eastAsia="zh-CN"/>
        </w:rPr>
      </w:pPr>
      <w:r w:rsidRPr="001B1050">
        <w:rPr>
          <w:rFonts w:ascii="STKaiti" w:eastAsia="STKaiti" w:hAnsi="STKaiti" w:hint="eastAsia"/>
          <w:color w:val="000000" w:themeColor="text1"/>
          <w:kern w:val="2"/>
          <w:sz w:val="21"/>
          <w:szCs w:val="21"/>
          <w:highlight w:val="yellow"/>
          <w:lang w:eastAsia="zh-CN"/>
        </w:rPr>
        <w:t>此外，高频电路设计过程往往需要反复的参数迭代、复杂的电磁仿真</w:t>
      </w:r>
      <w:r w:rsidR="00F86A19" w:rsidRPr="001B1050">
        <w:rPr>
          <w:rFonts w:ascii="STKaiti" w:eastAsia="STKaiti" w:hAnsi="STKaiti" w:hint="eastAsia"/>
          <w:color w:val="000000" w:themeColor="text1"/>
          <w:kern w:val="2"/>
          <w:sz w:val="21"/>
          <w:szCs w:val="21"/>
          <w:highlight w:val="yellow"/>
          <w:lang w:eastAsia="zh-CN"/>
        </w:rPr>
        <w:t>（EM）</w:t>
      </w:r>
      <w:r w:rsidRPr="001B1050">
        <w:rPr>
          <w:rFonts w:ascii="STKaiti" w:eastAsia="STKaiti" w:hAnsi="STKaiti" w:hint="eastAsia"/>
          <w:color w:val="000000" w:themeColor="text1"/>
          <w:kern w:val="2"/>
          <w:sz w:val="21"/>
          <w:szCs w:val="21"/>
          <w:highlight w:val="yellow"/>
          <w:lang w:eastAsia="zh-CN"/>
        </w:rPr>
        <w:t>以及寄生参数的精确提取与优化。传统手工设计方式难以应对高频器件与电路的多物理场复杂性，设计周期长、效率低。因此，开发基于高精度器件模型与</w:t>
      </w:r>
      <w:r w:rsidR="00680733" w:rsidRPr="001B1050">
        <w:rPr>
          <w:rFonts w:ascii="STKaiti" w:eastAsia="STKaiti" w:hAnsi="STKaiti" w:hint="eastAsia"/>
          <w:color w:val="000000" w:themeColor="text1"/>
          <w:kern w:val="2"/>
          <w:sz w:val="21"/>
          <w:szCs w:val="21"/>
          <w:highlight w:val="yellow"/>
          <w:lang w:eastAsia="zh-CN"/>
        </w:rPr>
        <w:t>基于</w:t>
      </w:r>
      <w:r w:rsidRPr="001B1050">
        <w:rPr>
          <w:rFonts w:ascii="STKaiti" w:eastAsia="STKaiti" w:hAnsi="STKaiti" w:hint="eastAsia"/>
          <w:color w:val="000000" w:themeColor="text1"/>
          <w:kern w:val="2"/>
          <w:sz w:val="21"/>
          <w:szCs w:val="21"/>
          <w:highlight w:val="yellow"/>
          <w:lang w:eastAsia="zh-CN"/>
        </w:rPr>
        <w:t>人工智能</w:t>
      </w:r>
      <w:r w:rsidR="00680733" w:rsidRPr="001B1050">
        <w:rPr>
          <w:rFonts w:ascii="STKaiti" w:eastAsia="STKaiti" w:hAnsi="STKaiti" w:hint="eastAsia"/>
          <w:color w:val="000000" w:themeColor="text1"/>
          <w:kern w:val="2"/>
          <w:sz w:val="21"/>
          <w:szCs w:val="21"/>
          <w:highlight w:val="yellow"/>
          <w:lang w:eastAsia="zh-CN"/>
        </w:rPr>
        <w:t>AI</w:t>
      </w:r>
      <w:r w:rsidRPr="001B1050">
        <w:rPr>
          <w:rFonts w:ascii="STKaiti" w:eastAsia="STKaiti" w:hAnsi="STKaiti" w:hint="eastAsia"/>
          <w:color w:val="000000" w:themeColor="text1"/>
          <w:kern w:val="2"/>
          <w:sz w:val="21"/>
          <w:szCs w:val="21"/>
          <w:highlight w:val="yellow"/>
          <w:lang w:eastAsia="zh-CN"/>
        </w:rPr>
        <w:t>的自动化设计流程是值得研究和探讨的问题，</w:t>
      </w:r>
      <w:r w:rsidR="00F53ACE" w:rsidRPr="001B1050">
        <w:rPr>
          <w:rFonts w:ascii="STKaiti" w:eastAsia="STKaiti" w:hAnsi="STKaiti" w:hint="eastAsia"/>
          <w:color w:val="000000" w:themeColor="text1"/>
          <w:kern w:val="2"/>
          <w:sz w:val="21"/>
          <w:szCs w:val="21"/>
          <w:highlight w:val="yellow"/>
          <w:lang w:eastAsia="zh-CN"/>
        </w:rPr>
        <w:t>以</w:t>
      </w:r>
      <w:r w:rsidR="00AA1DE8" w:rsidRPr="001B1050">
        <w:rPr>
          <w:rFonts w:ascii="STKaiti" w:eastAsia="STKaiti" w:hAnsi="STKaiti" w:hint="eastAsia"/>
          <w:color w:val="000000" w:themeColor="text1"/>
          <w:kern w:val="2"/>
          <w:sz w:val="21"/>
          <w:szCs w:val="21"/>
          <w:highlight w:val="yellow"/>
          <w:lang w:eastAsia="zh-CN"/>
        </w:rPr>
        <w:t>最终</w:t>
      </w:r>
      <w:r w:rsidRPr="001B1050">
        <w:rPr>
          <w:rFonts w:ascii="STKaiti" w:eastAsia="STKaiti" w:hAnsi="STKaiti" w:hint="eastAsia"/>
          <w:color w:val="000000" w:themeColor="text1"/>
          <w:kern w:val="2"/>
          <w:sz w:val="21"/>
          <w:szCs w:val="21"/>
          <w:highlight w:val="yellow"/>
          <w:lang w:eastAsia="zh-CN"/>
        </w:rPr>
        <w:t>能提升设计</w:t>
      </w:r>
      <w:r w:rsidR="003A3478" w:rsidRPr="001B1050">
        <w:rPr>
          <w:rFonts w:ascii="STKaiti" w:eastAsia="STKaiti" w:hAnsi="STKaiti" w:hint="eastAsia"/>
          <w:color w:val="000000" w:themeColor="text1"/>
          <w:kern w:val="2"/>
          <w:sz w:val="21"/>
          <w:szCs w:val="21"/>
          <w:highlight w:val="yellow"/>
          <w:lang w:eastAsia="zh-CN"/>
        </w:rPr>
        <w:t>工艺</w:t>
      </w:r>
      <w:r w:rsidRPr="001B1050">
        <w:rPr>
          <w:rFonts w:ascii="STKaiti" w:eastAsia="STKaiti" w:hAnsi="STKaiti" w:hint="eastAsia"/>
          <w:color w:val="000000" w:themeColor="text1"/>
          <w:kern w:val="2"/>
          <w:sz w:val="21"/>
          <w:szCs w:val="21"/>
          <w:highlight w:val="yellow"/>
          <w:lang w:eastAsia="zh-CN"/>
        </w:rPr>
        <w:t>迭代速度</w:t>
      </w:r>
      <w:r w:rsidR="00BA76DE" w:rsidRPr="001B1050">
        <w:rPr>
          <w:rFonts w:ascii="STKaiti" w:eastAsia="STKaiti" w:hAnsi="STKaiti" w:hint="eastAsia"/>
          <w:color w:val="000000" w:themeColor="text1"/>
          <w:kern w:val="2"/>
          <w:sz w:val="21"/>
          <w:szCs w:val="21"/>
          <w:highlight w:val="yellow"/>
          <w:lang w:eastAsia="zh-CN"/>
        </w:rPr>
        <w:t>，</w:t>
      </w:r>
      <w:r w:rsidRPr="001B1050">
        <w:rPr>
          <w:rFonts w:ascii="STKaiti" w:eastAsia="STKaiti" w:hAnsi="STKaiti" w:hint="eastAsia"/>
          <w:color w:val="000000" w:themeColor="text1"/>
          <w:kern w:val="2"/>
          <w:sz w:val="21"/>
          <w:szCs w:val="21"/>
          <w:highlight w:val="yellow"/>
          <w:lang w:eastAsia="zh-CN"/>
        </w:rPr>
        <w:t>有效优化高频寄生效应、热效应</w:t>
      </w:r>
      <w:r w:rsidR="00F70F9B" w:rsidRPr="001B1050">
        <w:rPr>
          <w:rFonts w:ascii="STKaiti" w:eastAsia="STKaiti" w:hAnsi="STKaiti" w:hint="eastAsia"/>
          <w:color w:val="000000" w:themeColor="text1"/>
          <w:kern w:val="2"/>
          <w:sz w:val="21"/>
          <w:szCs w:val="21"/>
          <w:highlight w:val="yellow"/>
          <w:lang w:eastAsia="zh-CN"/>
        </w:rPr>
        <w:t>相关的</w:t>
      </w:r>
      <w:r w:rsidRPr="001B1050">
        <w:rPr>
          <w:rFonts w:ascii="STKaiti" w:eastAsia="STKaiti" w:hAnsi="STKaiti" w:hint="eastAsia"/>
          <w:color w:val="000000" w:themeColor="text1"/>
          <w:kern w:val="2"/>
          <w:sz w:val="21"/>
          <w:szCs w:val="21"/>
          <w:highlight w:val="yellow"/>
          <w:lang w:eastAsia="zh-CN"/>
        </w:rPr>
        <w:t>关键参数，为FinFET器件在毫米波及太赫兹收发前端芯片中的高性能应用提供坚实的技术支撑</w:t>
      </w:r>
      <w:r w:rsidR="00FD108D" w:rsidRPr="001B1050">
        <w:rPr>
          <w:rFonts w:ascii="STKaiti" w:eastAsia="STKaiti" w:hAnsi="STKaiti" w:hint="eastAsia"/>
          <w:color w:val="000000" w:themeColor="text1"/>
          <w:kern w:val="2"/>
          <w:sz w:val="21"/>
          <w:szCs w:val="21"/>
          <w:highlight w:val="yellow"/>
          <w:lang w:eastAsia="zh-CN"/>
        </w:rPr>
        <w:t>，最终实现如增益至少30%的提高。</w:t>
      </w:r>
    </w:p>
    <w:p w14:paraId="3A4EE644" w14:textId="15B613C7" w:rsidR="00D37847" w:rsidRPr="00357DA5" w:rsidRDefault="00D04022" w:rsidP="006D69E9">
      <w:pPr>
        <w:adjustRightInd w:val="0"/>
        <w:snapToGrid w:val="0"/>
        <w:spacing w:beforeLines="50" w:before="156" w:afterLines="50" w:after="156" w:line="360" w:lineRule="auto"/>
        <w:jc w:val="both"/>
        <w:rPr>
          <w:rFonts w:ascii="STKaiti" w:eastAsia="STKaiti" w:hAnsi="STKaiti"/>
          <w:b/>
          <w:color w:val="000000" w:themeColor="text1"/>
          <w:kern w:val="2"/>
          <w:sz w:val="21"/>
          <w:szCs w:val="21"/>
          <w:u w:val="single"/>
          <w:lang w:eastAsia="zh-CN"/>
        </w:rPr>
      </w:pPr>
      <w:r>
        <w:rPr>
          <w:rFonts w:ascii="STKaiti" w:eastAsia="STKaiti" w:hAnsi="STKaiti"/>
          <w:b/>
          <w:color w:val="000000" w:themeColor="text1"/>
          <w:kern w:val="2"/>
          <w:sz w:val="21"/>
          <w:szCs w:val="21"/>
          <w:u w:val="single"/>
          <w:lang w:eastAsia="zh-CN"/>
        </w:rPr>
        <w:t>4.</w:t>
      </w:r>
      <w:r w:rsidR="00D37847" w:rsidRPr="00357DA5">
        <w:rPr>
          <w:rFonts w:ascii="STKaiti" w:eastAsia="STKaiti" w:hAnsi="STKaiti"/>
          <w:b/>
          <w:color w:val="000000" w:themeColor="text1"/>
          <w:kern w:val="2"/>
          <w:sz w:val="21"/>
          <w:szCs w:val="21"/>
          <w:u w:val="single"/>
          <w:lang w:eastAsia="zh-CN"/>
        </w:rPr>
        <w:t xml:space="preserve"> 创新性</w:t>
      </w:r>
      <w:r>
        <w:rPr>
          <w:rFonts w:ascii="STKaiti" w:eastAsia="STKaiti" w:hAnsi="STKaiti" w:hint="eastAsia"/>
          <w:b/>
          <w:color w:val="000000" w:themeColor="text1"/>
          <w:kern w:val="2"/>
          <w:sz w:val="21"/>
          <w:szCs w:val="21"/>
          <w:u w:val="single"/>
          <w:lang w:eastAsia="zh-CN"/>
        </w:rPr>
        <w:t>解决方案</w:t>
      </w:r>
    </w:p>
    <w:p w14:paraId="7FE4A20E" w14:textId="77777777" w:rsidR="00D37847" w:rsidRPr="00357DA5" w:rsidRDefault="00D37847" w:rsidP="006D69E9">
      <w:pPr>
        <w:adjustRightInd w:val="0"/>
        <w:snapToGrid w:val="0"/>
        <w:spacing w:beforeLines="50" w:before="156" w:afterLines="50" w:after="156" w:line="360" w:lineRule="auto"/>
        <w:ind w:firstLineChars="200" w:firstLine="420"/>
        <w:jc w:val="both"/>
        <w:rPr>
          <w:rFonts w:ascii="STKaiti" w:eastAsia="STKaiti" w:hAnsi="STKaiti"/>
          <w:b/>
          <w:color w:val="000000" w:themeColor="text1"/>
          <w:kern w:val="2"/>
          <w:sz w:val="21"/>
          <w:szCs w:val="21"/>
          <w:u w:val="single"/>
          <w:lang w:eastAsia="zh-CN"/>
        </w:rPr>
      </w:pPr>
      <w:r w:rsidRPr="00357DA5">
        <w:rPr>
          <w:rFonts w:ascii="STKaiti" w:eastAsia="STKaiti" w:hAnsi="STKaiti" w:hint="eastAsia"/>
          <w:color w:val="000000" w:themeColor="text1"/>
          <w:kern w:val="2"/>
          <w:sz w:val="21"/>
          <w:szCs w:val="21"/>
          <w:lang w:eastAsia="zh-CN"/>
        </w:rPr>
        <w:t>针对需要解决的三个主要科学问题，本课题计划采用以下三种创新性的思路和方法。</w:t>
      </w:r>
    </w:p>
    <w:p w14:paraId="2A08F825" w14:textId="3DAB30CE" w:rsidR="005B1F1F" w:rsidRPr="005077C9" w:rsidRDefault="00D37847" w:rsidP="005B1F1F">
      <w:pPr>
        <w:adjustRightInd w:val="0"/>
        <w:snapToGrid w:val="0"/>
        <w:spacing w:after="0" w:line="360" w:lineRule="auto"/>
        <w:ind w:firstLineChars="200" w:firstLine="420"/>
        <w:jc w:val="both"/>
        <w:rPr>
          <w:rFonts w:ascii="STKaiti" w:eastAsia="STKaiti" w:hAnsi="STKaiti"/>
          <w:bCs/>
          <w:kern w:val="2"/>
          <w:sz w:val="21"/>
          <w:szCs w:val="21"/>
          <w:lang w:eastAsia="zh-CN"/>
        </w:rPr>
      </w:pPr>
      <w:r w:rsidRPr="00357DA5">
        <w:rPr>
          <w:rFonts w:ascii="STKaiti" w:eastAsia="STKaiti" w:hAnsi="STKaiti"/>
          <w:color w:val="000000" w:themeColor="text1"/>
          <w:kern w:val="2"/>
          <w:sz w:val="21"/>
          <w:szCs w:val="21"/>
          <w:lang w:eastAsia="zh-CN"/>
        </w:rPr>
        <w:t>1.</w:t>
      </w:r>
      <w:r w:rsidRPr="00357DA5">
        <w:rPr>
          <w:rFonts w:ascii="STKaiti" w:eastAsia="STKaiti" w:hAnsi="STKaiti" w:hint="eastAsia"/>
          <w:color w:val="000000" w:themeColor="text1"/>
          <w:kern w:val="2"/>
          <w:sz w:val="21"/>
          <w:szCs w:val="21"/>
          <w:lang w:eastAsia="zh-CN"/>
        </w:rPr>
        <w:t>）</w:t>
      </w:r>
      <w:r w:rsidR="00E00BC2" w:rsidRPr="00357DA5">
        <w:rPr>
          <w:rFonts w:ascii="STKaiti" w:eastAsia="STKaiti" w:hAnsi="STKaiti" w:hint="eastAsia"/>
          <w:b/>
          <w:color w:val="000000" w:themeColor="text1"/>
          <w:kern w:val="2"/>
          <w:sz w:val="21"/>
          <w:szCs w:val="21"/>
          <w:lang w:eastAsia="zh-CN"/>
        </w:rPr>
        <w:t xml:space="preserve"> </w:t>
      </w:r>
      <w:r w:rsidR="00080099" w:rsidRPr="00680733">
        <w:rPr>
          <w:rFonts w:ascii="STKaiti" w:eastAsia="STKaiti" w:hAnsi="STKaiti" w:hint="eastAsia"/>
          <w:bCs/>
          <w:color w:val="000000" w:themeColor="text1"/>
          <w:kern w:val="2"/>
          <w:sz w:val="21"/>
          <w:szCs w:val="21"/>
          <w:lang w:eastAsia="zh-CN"/>
        </w:rPr>
        <w:t>针对</w:t>
      </w:r>
      <w:r w:rsidR="00680733" w:rsidRPr="00680733">
        <w:rPr>
          <w:rFonts w:ascii="STKaiti" w:eastAsia="STKaiti" w:hAnsi="STKaiti" w:hint="eastAsia"/>
          <w:bCs/>
          <w:color w:val="000000" w:themeColor="text1"/>
          <w:kern w:val="2"/>
          <w:sz w:val="21"/>
          <w:szCs w:val="21"/>
          <w:lang w:eastAsia="zh-CN"/>
        </w:rPr>
        <w:t>高频FinFET</w:t>
      </w:r>
      <w:r w:rsidR="00080099" w:rsidRPr="00680733">
        <w:rPr>
          <w:rFonts w:ascii="STKaiti" w:eastAsia="STKaiti" w:hAnsi="STKaiti" w:hint="eastAsia"/>
          <w:bCs/>
          <w:color w:val="000000" w:themeColor="text1"/>
          <w:kern w:val="2"/>
          <w:sz w:val="21"/>
          <w:szCs w:val="21"/>
          <w:lang w:eastAsia="zh-CN"/>
        </w:rPr>
        <w:t>多物理场耦合</w:t>
      </w:r>
      <w:r w:rsidR="00680733" w:rsidRPr="00680733">
        <w:rPr>
          <w:rFonts w:ascii="STKaiti" w:eastAsia="STKaiti" w:hAnsi="STKaiti" w:hint="eastAsia"/>
          <w:bCs/>
          <w:color w:val="000000" w:themeColor="text1"/>
          <w:kern w:val="2"/>
          <w:sz w:val="21"/>
          <w:szCs w:val="21"/>
          <w:lang w:eastAsia="zh-CN"/>
        </w:rPr>
        <w:t>精准</w:t>
      </w:r>
      <w:r w:rsidR="00080099" w:rsidRPr="00680733">
        <w:rPr>
          <w:rFonts w:ascii="STKaiti" w:eastAsia="STKaiti" w:hAnsi="STKaiti" w:hint="eastAsia"/>
          <w:bCs/>
          <w:color w:val="000000" w:themeColor="text1"/>
          <w:kern w:val="2"/>
          <w:sz w:val="21"/>
          <w:szCs w:val="21"/>
          <w:lang w:eastAsia="zh-CN"/>
        </w:rPr>
        <w:t>仿真</w:t>
      </w:r>
      <w:r w:rsidR="00680733">
        <w:rPr>
          <w:rFonts w:ascii="STKaiti" w:eastAsia="STKaiti" w:hAnsi="STKaiti" w:hint="eastAsia"/>
          <w:bCs/>
          <w:color w:val="000000" w:themeColor="text1"/>
          <w:kern w:val="2"/>
          <w:sz w:val="21"/>
          <w:szCs w:val="21"/>
          <w:lang w:eastAsia="zh-CN"/>
        </w:rPr>
        <w:t>的难题</w:t>
      </w:r>
      <w:r w:rsidR="00080099" w:rsidRPr="00357DA5">
        <w:rPr>
          <w:rFonts w:ascii="STKaiti" w:eastAsia="STKaiti" w:hAnsi="STKaiti" w:hint="eastAsia"/>
          <w:bCs/>
          <w:color w:val="000000" w:themeColor="text1"/>
          <w:kern w:val="2"/>
          <w:sz w:val="21"/>
          <w:szCs w:val="21"/>
          <w:lang w:eastAsia="zh-CN"/>
        </w:rPr>
        <w:t>，</w:t>
      </w:r>
      <w:r w:rsidR="005B1F1F" w:rsidRPr="00680733">
        <w:rPr>
          <w:rFonts w:ascii="STKaiti" w:eastAsia="STKaiti" w:hAnsi="STKaiti" w:hint="eastAsia"/>
          <w:b/>
          <w:color w:val="000000" w:themeColor="text1"/>
          <w:kern w:val="2"/>
          <w:sz w:val="21"/>
          <w:szCs w:val="21"/>
          <w:lang w:eastAsia="zh-CN"/>
        </w:rPr>
        <w:t>课题计划引入材料特性-</w:t>
      </w:r>
      <w:r w:rsidR="005B1F1F" w:rsidRPr="00680733">
        <w:rPr>
          <w:rFonts w:ascii="STKaiti" w:eastAsia="STKaiti" w:hAnsi="STKaiti"/>
          <w:b/>
          <w:color w:val="000000" w:themeColor="text1"/>
          <w:kern w:val="2"/>
          <w:sz w:val="21"/>
          <w:szCs w:val="21"/>
          <w:lang w:eastAsia="zh-CN"/>
        </w:rPr>
        <w:t>量子输运</w:t>
      </w:r>
      <w:r w:rsidR="005B1F1F" w:rsidRPr="00680733">
        <w:rPr>
          <w:rFonts w:ascii="STKaiti" w:eastAsia="STKaiti" w:hAnsi="STKaiti" w:hint="eastAsia"/>
          <w:b/>
          <w:color w:val="000000" w:themeColor="text1"/>
          <w:kern w:val="2"/>
          <w:sz w:val="21"/>
          <w:szCs w:val="21"/>
          <w:lang w:eastAsia="zh-CN"/>
        </w:rPr>
        <w:t>-</w:t>
      </w:r>
      <w:r w:rsidR="005B1F1F" w:rsidRPr="00680733">
        <w:rPr>
          <w:rFonts w:ascii="STKaiti" w:eastAsia="STKaiti" w:hAnsi="STKaiti"/>
          <w:b/>
          <w:color w:val="000000" w:themeColor="text1"/>
          <w:kern w:val="2"/>
          <w:sz w:val="21"/>
          <w:szCs w:val="21"/>
          <w:lang w:eastAsia="zh-CN"/>
        </w:rPr>
        <w:t>器件方程</w:t>
      </w:r>
      <w:r w:rsidR="005B1F1F" w:rsidRPr="00680733">
        <w:rPr>
          <w:rFonts w:ascii="STKaiti" w:eastAsia="STKaiti" w:hAnsi="STKaiti" w:hint="eastAsia"/>
          <w:b/>
          <w:color w:val="000000" w:themeColor="text1"/>
          <w:kern w:val="2"/>
          <w:sz w:val="21"/>
          <w:szCs w:val="21"/>
          <w:lang w:eastAsia="zh-CN"/>
        </w:rPr>
        <w:t>-</w:t>
      </w:r>
      <w:r w:rsidR="005B1F1F" w:rsidRPr="00680733">
        <w:rPr>
          <w:rFonts w:ascii="STKaiti" w:eastAsia="STKaiti" w:hAnsi="STKaiti"/>
          <w:b/>
          <w:color w:val="000000" w:themeColor="text1"/>
          <w:kern w:val="2"/>
          <w:sz w:val="21"/>
          <w:szCs w:val="21"/>
          <w:lang w:eastAsia="zh-CN"/>
        </w:rPr>
        <w:t>电磁场的</w:t>
      </w:r>
      <w:r w:rsidR="005B1F1F" w:rsidRPr="00680733">
        <w:rPr>
          <w:rFonts w:ascii="STKaiti" w:eastAsia="STKaiti" w:hAnsi="STKaiti" w:hint="eastAsia"/>
          <w:b/>
          <w:color w:val="000000" w:themeColor="text1"/>
          <w:kern w:val="2"/>
          <w:sz w:val="21"/>
          <w:szCs w:val="21"/>
          <w:lang w:eastAsia="zh-CN"/>
        </w:rPr>
        <w:t>跨</w:t>
      </w:r>
      <w:r w:rsidR="005B1F1F" w:rsidRPr="00680733">
        <w:rPr>
          <w:rFonts w:ascii="STKaiti" w:eastAsia="STKaiti" w:hAnsi="STKaiti"/>
          <w:b/>
          <w:color w:val="000000" w:themeColor="text1"/>
          <w:kern w:val="2"/>
          <w:sz w:val="21"/>
          <w:szCs w:val="21"/>
          <w:lang w:eastAsia="zh-CN"/>
        </w:rPr>
        <w:t>尺度协同</w:t>
      </w:r>
      <w:r w:rsidR="00F447A4">
        <w:rPr>
          <w:rFonts w:ascii="STKaiti" w:eastAsia="STKaiti" w:hAnsi="STKaiti" w:hint="eastAsia"/>
          <w:b/>
          <w:color w:val="000000" w:themeColor="text1"/>
          <w:kern w:val="2"/>
          <w:sz w:val="21"/>
          <w:szCs w:val="21"/>
          <w:lang w:eastAsia="zh-CN"/>
        </w:rPr>
        <w:t>建模</w:t>
      </w:r>
      <w:r w:rsidR="005B1F1F" w:rsidRPr="00680733">
        <w:rPr>
          <w:rFonts w:ascii="STKaiti" w:eastAsia="STKaiti" w:hAnsi="STKaiti" w:hint="eastAsia"/>
          <w:b/>
          <w:color w:val="000000" w:themeColor="text1"/>
          <w:kern w:val="2"/>
          <w:sz w:val="21"/>
          <w:szCs w:val="21"/>
          <w:lang w:eastAsia="zh-CN"/>
        </w:rPr>
        <w:t>仿真的思路</w:t>
      </w:r>
      <w:r w:rsidR="005B1F1F" w:rsidRPr="00357DA5">
        <w:rPr>
          <w:rFonts w:ascii="STKaiti" w:eastAsia="STKaiti" w:hAnsi="STKaiti" w:hint="eastAsia"/>
          <w:bCs/>
          <w:color w:val="000000" w:themeColor="text1"/>
          <w:kern w:val="2"/>
          <w:sz w:val="21"/>
          <w:szCs w:val="21"/>
          <w:lang w:eastAsia="zh-CN"/>
        </w:rPr>
        <w:t>，</w:t>
      </w:r>
      <w:r w:rsidR="005B1F1F">
        <w:rPr>
          <w:rFonts w:ascii="STKaiti" w:eastAsia="STKaiti" w:hAnsi="STKaiti" w:hint="eastAsia"/>
          <w:bCs/>
          <w:color w:val="000000" w:themeColor="text1"/>
          <w:kern w:val="2"/>
          <w:sz w:val="21"/>
          <w:szCs w:val="21"/>
          <w:lang w:eastAsia="zh-CN"/>
        </w:rPr>
        <w:t>利用第一性原理的方法结合</w:t>
      </w:r>
      <w:r w:rsidR="005B1F1F" w:rsidRPr="00357DA5">
        <w:rPr>
          <w:rFonts w:ascii="STKaiti" w:eastAsia="STKaiti" w:hAnsi="STKaiti"/>
          <w:b/>
          <w:color w:val="000000" w:themeColor="text1"/>
          <w:kern w:val="2"/>
          <w:sz w:val="21"/>
          <w:szCs w:val="21"/>
          <w:lang w:eastAsia="zh-CN"/>
        </w:rPr>
        <w:t>交流非平衡格林函数方法</w:t>
      </w:r>
      <w:r w:rsidR="005B1F1F" w:rsidRPr="00357DA5">
        <w:rPr>
          <w:rFonts w:ascii="STKaiti" w:eastAsia="STKaiti" w:hAnsi="STKaiti" w:hint="eastAsia"/>
          <w:bCs/>
          <w:color w:val="000000" w:themeColor="text1"/>
          <w:kern w:val="2"/>
          <w:sz w:val="21"/>
          <w:szCs w:val="21"/>
          <w:lang w:eastAsia="zh-CN"/>
        </w:rPr>
        <w:t>（</w:t>
      </w:r>
      <w:r w:rsidR="005B1F1F" w:rsidRPr="00357DA5">
        <w:rPr>
          <w:rFonts w:ascii="STKaiti" w:eastAsia="STKaiti" w:hAnsi="STKaiti"/>
          <w:bCs/>
          <w:color w:val="000000" w:themeColor="text1"/>
          <w:kern w:val="2"/>
          <w:sz w:val="21"/>
          <w:szCs w:val="21"/>
          <w:lang w:eastAsia="zh-CN"/>
        </w:rPr>
        <w:t>AC-NEGF</w:t>
      </w:r>
      <w:r w:rsidR="005B1F1F" w:rsidRPr="00357DA5">
        <w:rPr>
          <w:rFonts w:ascii="STKaiti" w:eastAsia="STKaiti" w:hAnsi="STKaiti" w:hint="eastAsia"/>
          <w:bCs/>
          <w:color w:val="000000" w:themeColor="text1"/>
          <w:kern w:val="2"/>
          <w:sz w:val="21"/>
          <w:szCs w:val="21"/>
          <w:lang w:eastAsia="zh-CN"/>
        </w:rPr>
        <w:t>）</w:t>
      </w:r>
      <w:r w:rsidR="00EE4A57" w:rsidRPr="00F447A4">
        <w:rPr>
          <w:rFonts w:ascii="STKaiti" w:eastAsia="STKaiti" w:hAnsi="STKaiti" w:hint="eastAsia"/>
          <w:bCs/>
          <w:color w:val="000000" w:themeColor="text1"/>
          <w:kern w:val="2"/>
          <w:sz w:val="21"/>
          <w:szCs w:val="21"/>
          <w:highlight w:val="yellow"/>
          <w:lang w:eastAsia="zh-CN"/>
        </w:rPr>
        <w:t>反映</w:t>
      </w:r>
      <w:r w:rsidR="005B1F1F" w:rsidRPr="00F447A4">
        <w:rPr>
          <w:rFonts w:ascii="STKaiti" w:eastAsia="STKaiti" w:hAnsi="STKaiti" w:hint="eastAsia"/>
          <w:bCs/>
          <w:color w:val="000000" w:themeColor="text1"/>
          <w:kern w:val="2"/>
          <w:sz w:val="21"/>
          <w:szCs w:val="21"/>
          <w:highlight w:val="yellow"/>
          <w:lang w:eastAsia="zh-CN"/>
        </w:rPr>
        <w:t>器件高频输运特性，然后结合TCAD仿真进行参数</w:t>
      </w:r>
      <w:r w:rsidR="00F447A4" w:rsidRPr="00F447A4">
        <w:rPr>
          <w:rFonts w:ascii="STKaiti" w:eastAsia="STKaiti" w:hAnsi="STKaiti" w:hint="eastAsia"/>
          <w:bCs/>
          <w:color w:val="000000" w:themeColor="text1"/>
          <w:kern w:val="2"/>
          <w:sz w:val="21"/>
          <w:szCs w:val="21"/>
          <w:highlight w:val="yellow"/>
          <w:lang w:eastAsia="zh-CN"/>
        </w:rPr>
        <w:t>校准</w:t>
      </w:r>
      <w:r w:rsidR="005B1F1F" w:rsidRPr="00F447A4">
        <w:rPr>
          <w:rFonts w:ascii="STKaiti" w:eastAsia="STKaiti" w:hAnsi="STKaiti" w:hint="eastAsia"/>
          <w:bCs/>
          <w:color w:val="000000" w:themeColor="text1"/>
          <w:kern w:val="2"/>
          <w:sz w:val="21"/>
          <w:szCs w:val="21"/>
          <w:highlight w:val="yellow"/>
          <w:lang w:eastAsia="zh-CN"/>
        </w:rPr>
        <w:t>、建立可移植的物理模型</w:t>
      </w:r>
      <w:r w:rsidR="005B1F1F" w:rsidRPr="00F447A4">
        <w:rPr>
          <w:rFonts w:ascii="STKaiti" w:eastAsia="STKaiti" w:hAnsi="STKaiti" w:hint="eastAsia"/>
          <w:bCs/>
          <w:kern w:val="2"/>
          <w:sz w:val="21"/>
          <w:szCs w:val="21"/>
          <w:highlight w:val="yellow"/>
          <w:lang w:eastAsia="zh-CN"/>
        </w:rPr>
        <w:t>，最后在</w:t>
      </w:r>
      <w:r w:rsidR="005B1F1F" w:rsidRPr="00F447A4">
        <w:rPr>
          <w:rFonts w:ascii="STKaiti" w:eastAsia="STKaiti" w:hAnsi="STKaiti"/>
          <w:bCs/>
          <w:kern w:val="2"/>
          <w:sz w:val="21"/>
          <w:szCs w:val="21"/>
          <w:highlight w:val="yellow"/>
          <w:lang w:eastAsia="zh-CN"/>
        </w:rPr>
        <w:t>EM</w:t>
      </w:r>
      <w:r w:rsidR="005B1F1F" w:rsidRPr="00F447A4">
        <w:rPr>
          <w:rFonts w:ascii="STKaiti" w:eastAsia="STKaiti" w:hAnsi="STKaiti" w:hint="eastAsia"/>
          <w:bCs/>
          <w:kern w:val="2"/>
          <w:sz w:val="21"/>
          <w:szCs w:val="21"/>
          <w:highlight w:val="yellow"/>
          <w:lang w:eastAsia="zh-CN"/>
        </w:rPr>
        <w:t>仿真中进行寄生参数提取。</w:t>
      </w:r>
    </w:p>
    <w:p w14:paraId="1EF92BD0" w14:textId="135961D8" w:rsidR="006E0BE1" w:rsidRPr="005B1F1F" w:rsidRDefault="005B1F1F" w:rsidP="00D663F2">
      <w:pPr>
        <w:adjustRightInd w:val="0"/>
        <w:snapToGrid w:val="0"/>
        <w:spacing w:after="0" w:line="360" w:lineRule="auto"/>
        <w:ind w:firstLineChars="200" w:firstLine="420"/>
        <w:jc w:val="both"/>
        <w:rPr>
          <w:rFonts w:ascii="STKaiti" w:eastAsia="STKaiti" w:hAnsi="STKaiti"/>
          <w:bCs/>
          <w:color w:val="000000" w:themeColor="text1"/>
          <w:kern w:val="2"/>
          <w:sz w:val="21"/>
          <w:szCs w:val="21"/>
          <w:lang w:eastAsia="zh-CN"/>
        </w:rPr>
      </w:pPr>
      <w:r>
        <w:rPr>
          <w:rFonts w:ascii="STKaiti" w:eastAsia="STKaiti" w:hAnsi="STKaiti" w:hint="eastAsia"/>
          <w:bCs/>
          <w:color w:val="000000" w:themeColor="text1"/>
          <w:kern w:val="2"/>
          <w:sz w:val="21"/>
          <w:szCs w:val="21"/>
          <w:lang w:eastAsia="zh-CN"/>
        </w:rPr>
        <w:t>第一性原理</w:t>
      </w:r>
      <w:r w:rsidRPr="00493309">
        <w:rPr>
          <w:rFonts w:ascii="STKaiti" w:eastAsia="STKaiti" w:hAnsi="STKaiti" w:hint="eastAsia"/>
          <w:bCs/>
          <w:color w:val="000000" w:themeColor="text1"/>
          <w:kern w:val="2"/>
          <w:sz w:val="21"/>
          <w:szCs w:val="21"/>
          <w:lang w:eastAsia="zh-CN"/>
        </w:rPr>
        <w:t>是一类不依赖经验参数、直接从基本物理定律出发的计算方法</w:t>
      </w:r>
      <w:r>
        <w:rPr>
          <w:rFonts w:ascii="STKaiti" w:eastAsia="STKaiti" w:hAnsi="STKaiti" w:hint="eastAsia"/>
          <w:bCs/>
          <w:color w:val="000000" w:themeColor="text1"/>
          <w:kern w:val="2"/>
          <w:sz w:val="21"/>
          <w:szCs w:val="21"/>
          <w:lang w:eastAsia="zh-CN"/>
        </w:rPr>
        <w:t>，</w:t>
      </w:r>
      <w:r w:rsidR="00680733">
        <w:rPr>
          <w:rFonts w:ascii="STKaiti" w:eastAsia="STKaiti" w:hAnsi="STKaiti" w:hint="eastAsia"/>
          <w:bCs/>
          <w:color w:val="000000" w:themeColor="text1"/>
          <w:kern w:val="2"/>
          <w:sz w:val="21"/>
          <w:szCs w:val="21"/>
          <w:lang w:eastAsia="zh-CN"/>
        </w:rPr>
        <w:t>主要用于原子级的仿真研究，</w:t>
      </w:r>
      <w:r>
        <w:rPr>
          <w:rFonts w:ascii="STKaiti" w:eastAsia="STKaiti" w:hAnsi="STKaiti" w:hint="eastAsia"/>
          <w:bCs/>
          <w:color w:val="000000" w:themeColor="text1"/>
          <w:kern w:val="2"/>
          <w:sz w:val="21"/>
          <w:szCs w:val="21"/>
          <w:lang w:eastAsia="zh-CN"/>
        </w:rPr>
        <w:t>而</w:t>
      </w:r>
      <w:r w:rsidRPr="00357DA5">
        <w:rPr>
          <w:rFonts w:ascii="STKaiti" w:eastAsia="STKaiti" w:hAnsi="STKaiti"/>
          <w:bCs/>
          <w:color w:val="000000" w:themeColor="text1"/>
          <w:kern w:val="2"/>
          <w:sz w:val="21"/>
          <w:szCs w:val="21"/>
          <w:lang w:eastAsia="zh-CN"/>
        </w:rPr>
        <w:t>AC-NEGF</w:t>
      </w:r>
      <w:r w:rsidRPr="00357DA5">
        <w:rPr>
          <w:rFonts w:ascii="STKaiti" w:eastAsia="STKaiti" w:hAnsi="STKaiti" w:hint="eastAsia"/>
          <w:bCs/>
          <w:color w:val="000000" w:themeColor="text1"/>
          <w:kern w:val="2"/>
          <w:sz w:val="21"/>
          <w:szCs w:val="21"/>
          <w:lang w:eastAsia="zh-CN"/>
        </w:rPr>
        <w:t>是一种</w:t>
      </w:r>
      <w:r w:rsidRPr="00357DA5">
        <w:rPr>
          <w:rFonts w:ascii="STKaiti" w:eastAsia="STKaiti" w:hAnsi="STKaiti"/>
          <w:bCs/>
          <w:color w:val="000000" w:themeColor="text1"/>
          <w:kern w:val="2"/>
          <w:sz w:val="21"/>
          <w:szCs w:val="21"/>
          <w:lang w:eastAsia="zh-CN"/>
        </w:rPr>
        <w:t>在非平衡格林函数框架下对交流小扰动进行频域线性化求解的量子输运方法</w:t>
      </w:r>
      <w:r w:rsidRPr="00357DA5">
        <w:rPr>
          <w:rFonts w:ascii="STKaiti" w:eastAsia="STKaiti" w:hAnsi="STKaiti" w:hint="eastAsia"/>
          <w:bCs/>
          <w:color w:val="000000" w:themeColor="text1"/>
          <w:kern w:val="2"/>
          <w:sz w:val="21"/>
          <w:szCs w:val="21"/>
          <w:lang w:eastAsia="zh-CN"/>
        </w:rPr>
        <w:t>，可以</w:t>
      </w:r>
      <w:r w:rsidRPr="00357DA5">
        <w:rPr>
          <w:rFonts w:ascii="STKaiti" w:eastAsia="STKaiti" w:hAnsi="STKaiti"/>
          <w:bCs/>
          <w:color w:val="000000" w:themeColor="text1"/>
          <w:kern w:val="2"/>
          <w:sz w:val="21"/>
          <w:szCs w:val="21"/>
          <w:lang w:eastAsia="zh-CN"/>
        </w:rPr>
        <w:t>在保证电荷守恒的前提下准确反映非准静态等高频效应</w:t>
      </w:r>
      <w:r w:rsidRPr="00357DA5">
        <w:rPr>
          <w:rFonts w:ascii="STKaiti" w:eastAsia="STKaiti" w:hAnsi="STKaiti" w:hint="eastAsia"/>
          <w:bCs/>
          <w:color w:val="000000" w:themeColor="text1"/>
          <w:kern w:val="2"/>
          <w:sz w:val="21"/>
          <w:szCs w:val="21"/>
          <w:lang w:eastAsia="zh-CN"/>
        </w:rPr>
        <w:t>。</w:t>
      </w:r>
      <w:r w:rsidRPr="00E764EC">
        <w:rPr>
          <w:rFonts w:ascii="STKaiti" w:eastAsia="STKaiti" w:hAnsi="STKaiti"/>
          <w:bCs/>
          <w:color w:val="000000" w:themeColor="text1"/>
          <w:kern w:val="2"/>
          <w:sz w:val="21"/>
          <w:szCs w:val="21"/>
          <w:lang w:eastAsia="zh-CN"/>
        </w:rPr>
        <w:t>首先，基于密度泛函等第一性原理方法，在源漏、栅等关键接触区域开展原子尺度模拟，获取电子在界面附近的能带色散关系，为后续高频输运特性的建模提供定量校准。</w:t>
      </w:r>
      <w:r w:rsidR="00F447A4">
        <w:rPr>
          <w:rFonts w:ascii="STKaiti" w:eastAsia="STKaiti" w:hAnsi="STKaiti" w:hint="eastAsia"/>
          <w:bCs/>
          <w:color w:val="000000" w:themeColor="text1"/>
          <w:kern w:val="2"/>
          <w:sz w:val="21"/>
          <w:szCs w:val="21"/>
          <w:lang w:eastAsia="zh-CN"/>
        </w:rPr>
        <w:t>进一步</w:t>
      </w:r>
      <w:r w:rsidRPr="00E764EC">
        <w:rPr>
          <w:rFonts w:ascii="STKaiti" w:eastAsia="STKaiti" w:hAnsi="STKaiti"/>
          <w:bCs/>
          <w:color w:val="000000" w:themeColor="text1"/>
          <w:kern w:val="2"/>
          <w:sz w:val="21"/>
          <w:szCs w:val="21"/>
          <w:lang w:eastAsia="zh-CN"/>
        </w:rPr>
        <w:t>，采用AC-NEGF方法，对包含互联结构的器件进行纳米尺度仿真，精确解析器件本征导纳矩阵（Y矩</w:t>
      </w:r>
      <w:r w:rsidRPr="00E764EC">
        <w:rPr>
          <w:rFonts w:ascii="STKaiti" w:eastAsia="STKaiti" w:hAnsi="STKaiti"/>
          <w:bCs/>
          <w:color w:val="000000" w:themeColor="text1"/>
          <w:kern w:val="2"/>
          <w:sz w:val="21"/>
          <w:szCs w:val="21"/>
          <w:lang w:eastAsia="zh-CN"/>
        </w:rPr>
        <w:lastRenderedPageBreak/>
        <w:t>阵）及电荷分布特性，从微观角度建立栅漏耦合电容、源漏寄生电阻等效应的物理描述。在此基础上，结合TCAD仿真结果，对纳米尺度的建模进行标定与扩展，形成具有可迁移性物理模型，用于预测和验证器件在全频段下的电学性能及其对工艺波动的敏感性。最后，耦合电磁场仿真，对真实版图结构进行三维寄生参数提取，揭示栅极/源漏/衬底耦合效应下的多端口微观物理机理，</w:t>
      </w:r>
      <w:r w:rsidR="004E774B">
        <w:rPr>
          <w:rFonts w:ascii="STKaiti" w:eastAsia="STKaiti" w:hAnsi="STKaiti" w:hint="eastAsia"/>
          <w:bCs/>
          <w:color w:val="000000" w:themeColor="text1"/>
          <w:kern w:val="2"/>
          <w:sz w:val="21"/>
          <w:szCs w:val="21"/>
          <w:lang w:eastAsia="zh-CN"/>
        </w:rPr>
        <w:t>准确揭示FinFET高频物理性能</w:t>
      </w:r>
      <w:r w:rsidRPr="00E764EC">
        <w:rPr>
          <w:rFonts w:ascii="STKaiti" w:eastAsia="STKaiti" w:hAnsi="STKaiti"/>
          <w:bCs/>
          <w:color w:val="000000" w:themeColor="text1"/>
          <w:kern w:val="2"/>
          <w:sz w:val="21"/>
          <w:szCs w:val="21"/>
          <w:lang w:eastAsia="zh-CN"/>
        </w:rPr>
        <w:t>。</w:t>
      </w:r>
    </w:p>
    <w:p w14:paraId="4399EC7B" w14:textId="77777777" w:rsidR="00EE4A57" w:rsidRDefault="00D37847" w:rsidP="006D69E9">
      <w:pPr>
        <w:adjustRightInd w:val="0"/>
        <w:snapToGrid w:val="0"/>
        <w:spacing w:beforeLines="50" w:before="156" w:afterLines="50" w:after="156" w:line="360" w:lineRule="auto"/>
        <w:ind w:firstLine="420"/>
        <w:jc w:val="both"/>
        <w:rPr>
          <w:rFonts w:ascii="STKaiti" w:eastAsia="STKaiti" w:hAnsi="STKaiti"/>
          <w:bCs/>
          <w:color w:val="000000" w:themeColor="text1"/>
          <w:kern w:val="2"/>
          <w:sz w:val="21"/>
          <w:szCs w:val="21"/>
          <w:lang w:eastAsia="zh-CN"/>
        </w:rPr>
      </w:pPr>
      <w:r w:rsidRPr="00357DA5">
        <w:rPr>
          <w:rFonts w:ascii="STKaiti" w:eastAsia="STKaiti" w:hAnsi="STKaiti"/>
          <w:color w:val="000000" w:themeColor="text1"/>
          <w:kern w:val="2"/>
          <w:sz w:val="21"/>
          <w:szCs w:val="21"/>
          <w:lang w:eastAsia="zh-CN"/>
        </w:rPr>
        <w:t>2.</w:t>
      </w:r>
      <w:r w:rsidRPr="00357DA5">
        <w:rPr>
          <w:rFonts w:ascii="STKaiti" w:eastAsia="STKaiti" w:hAnsi="STKaiti" w:hint="eastAsia"/>
          <w:color w:val="000000" w:themeColor="text1"/>
          <w:kern w:val="2"/>
          <w:sz w:val="21"/>
          <w:szCs w:val="21"/>
          <w:lang w:eastAsia="zh-CN"/>
        </w:rPr>
        <w:t>）</w:t>
      </w:r>
      <w:r w:rsidR="00EE4A57">
        <w:rPr>
          <w:rFonts w:ascii="STKaiti" w:eastAsia="STKaiti" w:hAnsi="STKaiti" w:hint="eastAsia"/>
          <w:color w:val="000000" w:themeColor="text1"/>
          <w:kern w:val="2"/>
          <w:sz w:val="21"/>
          <w:szCs w:val="21"/>
          <w:lang w:eastAsia="zh-CN"/>
        </w:rPr>
        <w:t>面向含多种跨尺度高频</w:t>
      </w:r>
      <w:r w:rsidR="00080099" w:rsidRPr="00EE4A57">
        <w:rPr>
          <w:rFonts w:ascii="STKaiti" w:eastAsia="STKaiti" w:hAnsi="STKaiti" w:hint="eastAsia"/>
          <w:color w:val="000000" w:themeColor="text1"/>
          <w:kern w:val="2"/>
          <w:sz w:val="21"/>
          <w:szCs w:val="21"/>
          <w:lang w:eastAsia="zh-CN"/>
        </w:rPr>
        <w:t>物理</w:t>
      </w:r>
      <w:r w:rsidR="00EE4A57">
        <w:rPr>
          <w:rFonts w:ascii="STKaiti" w:eastAsia="STKaiti" w:hAnsi="STKaiti" w:hint="eastAsia"/>
          <w:color w:val="000000" w:themeColor="text1"/>
          <w:kern w:val="2"/>
          <w:sz w:val="21"/>
          <w:szCs w:val="21"/>
          <w:lang w:eastAsia="zh-CN"/>
        </w:rPr>
        <w:t>效应</w:t>
      </w:r>
      <w:r w:rsidR="00080099" w:rsidRPr="00EE4A57">
        <w:rPr>
          <w:rFonts w:ascii="STKaiti" w:eastAsia="STKaiti" w:hAnsi="STKaiti" w:hint="eastAsia"/>
          <w:color w:val="000000" w:themeColor="text1"/>
          <w:kern w:val="2"/>
          <w:sz w:val="21"/>
          <w:szCs w:val="21"/>
          <w:lang w:eastAsia="zh-CN"/>
        </w:rPr>
        <w:t>的</w:t>
      </w:r>
      <w:r w:rsidR="00EE4A57">
        <w:rPr>
          <w:rFonts w:ascii="STKaiti" w:eastAsia="STKaiti" w:hAnsi="STKaiti" w:hint="eastAsia"/>
          <w:color w:val="000000" w:themeColor="text1"/>
          <w:kern w:val="2"/>
          <w:sz w:val="21"/>
          <w:szCs w:val="21"/>
          <w:lang w:eastAsia="zh-CN"/>
        </w:rPr>
        <w:t>FinFET</w:t>
      </w:r>
      <w:r w:rsidR="00080099" w:rsidRPr="00EE4A57">
        <w:rPr>
          <w:rFonts w:ascii="STKaiti" w:eastAsia="STKaiti" w:hAnsi="STKaiti" w:hint="eastAsia"/>
          <w:color w:val="000000" w:themeColor="text1"/>
          <w:kern w:val="2"/>
          <w:sz w:val="21"/>
          <w:szCs w:val="21"/>
          <w:lang w:eastAsia="zh-CN"/>
        </w:rPr>
        <w:t>紧凑物理模型</w:t>
      </w:r>
      <w:r w:rsidR="00EE4A57">
        <w:rPr>
          <w:rFonts w:ascii="STKaiti" w:eastAsia="STKaiti" w:hAnsi="STKaiti" w:hint="eastAsia"/>
          <w:color w:val="000000" w:themeColor="text1"/>
          <w:kern w:val="2"/>
          <w:sz w:val="21"/>
          <w:szCs w:val="21"/>
          <w:lang w:eastAsia="zh-CN"/>
        </w:rPr>
        <w:t>难题</w:t>
      </w:r>
      <w:r w:rsidR="00080099" w:rsidRPr="00357DA5">
        <w:rPr>
          <w:rFonts w:ascii="STKaiti" w:eastAsia="STKaiti" w:hAnsi="STKaiti" w:hint="eastAsia"/>
          <w:bCs/>
          <w:color w:val="000000" w:themeColor="text1"/>
          <w:kern w:val="2"/>
          <w:sz w:val="21"/>
          <w:szCs w:val="21"/>
          <w:lang w:eastAsia="zh-CN"/>
        </w:rPr>
        <w:t>，课题计划</w:t>
      </w:r>
      <w:r w:rsidR="00855D18" w:rsidRPr="00357DA5">
        <w:rPr>
          <w:rFonts w:ascii="STKaiti" w:eastAsia="STKaiti" w:hAnsi="STKaiti" w:hint="eastAsia"/>
          <w:bCs/>
          <w:color w:val="000000" w:themeColor="text1"/>
          <w:kern w:val="2"/>
          <w:sz w:val="21"/>
          <w:szCs w:val="21"/>
          <w:lang w:eastAsia="zh-CN"/>
        </w:rPr>
        <w:t>针对毫米波、太赫兹频段下FinFET器件的高频特性，</w:t>
      </w:r>
      <w:r w:rsidR="00855D18" w:rsidRPr="00EE4A57">
        <w:rPr>
          <w:rFonts w:ascii="STKaiti" w:eastAsia="STKaiti" w:hAnsi="STKaiti" w:hint="eastAsia"/>
          <w:b/>
          <w:color w:val="000000" w:themeColor="text1"/>
          <w:kern w:val="2"/>
          <w:sz w:val="21"/>
          <w:szCs w:val="21"/>
          <w:lang w:eastAsia="zh-CN"/>
        </w:rPr>
        <w:t>通过结合物理建模与人工智能技术，构建从微观到宏观的多尺度统一建模和参数提取框架，实现包含本征模型、非准静态效应、自热效应及寄生效应的紧凑模型和参数自动提取</w:t>
      </w:r>
      <w:r w:rsidR="00855D18" w:rsidRPr="00357DA5">
        <w:rPr>
          <w:rFonts w:ascii="STKaiti" w:eastAsia="STKaiti" w:hAnsi="STKaiti" w:hint="eastAsia"/>
          <w:bCs/>
          <w:color w:val="000000" w:themeColor="text1"/>
          <w:kern w:val="2"/>
          <w:sz w:val="21"/>
          <w:szCs w:val="21"/>
          <w:lang w:eastAsia="zh-CN"/>
        </w:rPr>
        <w:t>。</w:t>
      </w:r>
    </w:p>
    <w:p w14:paraId="0A69C185" w14:textId="412C150F" w:rsidR="003403BB" w:rsidRPr="006D69E9" w:rsidRDefault="00855D18" w:rsidP="006D69E9">
      <w:pPr>
        <w:adjustRightInd w:val="0"/>
        <w:snapToGrid w:val="0"/>
        <w:spacing w:beforeLines="50" w:before="156" w:afterLines="50" w:after="156" w:line="360" w:lineRule="auto"/>
        <w:ind w:firstLine="420"/>
        <w:jc w:val="both"/>
        <w:rPr>
          <w:rFonts w:ascii="STKaiti" w:eastAsia="STKaiti" w:hAnsi="STKaiti"/>
          <w:bCs/>
          <w:color w:val="000000" w:themeColor="text1"/>
          <w:kern w:val="2"/>
          <w:sz w:val="21"/>
          <w:szCs w:val="21"/>
          <w:lang w:eastAsia="zh-CN"/>
        </w:rPr>
      </w:pPr>
      <w:r w:rsidRPr="00357DA5">
        <w:rPr>
          <w:rFonts w:ascii="STKaiti" w:eastAsia="STKaiti" w:hAnsi="STKaiti" w:hint="eastAsia"/>
          <w:bCs/>
          <w:color w:val="000000" w:themeColor="text1"/>
          <w:kern w:val="2"/>
          <w:sz w:val="21"/>
          <w:szCs w:val="21"/>
          <w:lang w:eastAsia="zh-CN"/>
        </w:rPr>
        <w:t>具体来说，本课题将FinFET器件建模分为三个</w:t>
      </w:r>
      <w:r w:rsidR="0087089E">
        <w:rPr>
          <w:rFonts w:ascii="STKaiti" w:eastAsia="STKaiti" w:hAnsi="STKaiti" w:hint="eastAsia"/>
          <w:bCs/>
          <w:color w:val="000000" w:themeColor="text1"/>
          <w:kern w:val="2"/>
          <w:sz w:val="21"/>
          <w:szCs w:val="21"/>
          <w:lang w:eastAsia="zh-CN"/>
        </w:rPr>
        <w:t>层次</w:t>
      </w:r>
      <w:r w:rsidRPr="00357DA5">
        <w:rPr>
          <w:rFonts w:ascii="STKaiti" w:eastAsia="STKaiti" w:hAnsi="STKaiti" w:hint="eastAsia"/>
          <w:bCs/>
          <w:color w:val="000000" w:themeColor="text1"/>
          <w:kern w:val="2"/>
          <w:sz w:val="21"/>
          <w:szCs w:val="21"/>
          <w:lang w:eastAsia="zh-CN"/>
        </w:rPr>
        <w:t>：（1）构建基于物理的准静态</w:t>
      </w:r>
      <w:r w:rsidR="00C13CA5" w:rsidRPr="00357DA5">
        <w:rPr>
          <w:rFonts w:ascii="STKaiti" w:eastAsia="STKaiti" w:hAnsi="STKaiti" w:hint="eastAsia"/>
          <w:bCs/>
          <w:color w:val="000000" w:themeColor="text1"/>
          <w:kern w:val="2"/>
          <w:sz w:val="21"/>
          <w:szCs w:val="21"/>
          <w:lang w:eastAsia="zh-CN"/>
        </w:rPr>
        <w:t>器件</w:t>
      </w:r>
      <w:r w:rsidRPr="00357DA5">
        <w:rPr>
          <w:rFonts w:ascii="STKaiti" w:eastAsia="STKaiti" w:hAnsi="STKaiti" w:hint="eastAsia"/>
          <w:bCs/>
          <w:color w:val="000000" w:themeColor="text1"/>
          <w:kern w:val="2"/>
          <w:sz w:val="21"/>
          <w:szCs w:val="21"/>
          <w:lang w:eastAsia="zh-CN"/>
        </w:rPr>
        <w:t>模型，实现低频情况下I</w:t>
      </w:r>
      <w:r w:rsidRPr="00357DA5">
        <w:rPr>
          <w:rFonts w:ascii="STKaiti" w:eastAsia="STKaiti" w:hAnsi="STKaiti"/>
          <w:bCs/>
          <w:color w:val="000000" w:themeColor="text1"/>
          <w:kern w:val="2"/>
          <w:sz w:val="21"/>
          <w:szCs w:val="21"/>
          <w:lang w:eastAsia="zh-CN"/>
        </w:rPr>
        <w:t>V</w:t>
      </w:r>
      <w:r w:rsidRPr="00357DA5">
        <w:rPr>
          <w:rFonts w:ascii="STKaiti" w:eastAsia="STKaiti" w:hAnsi="STKaiti" w:hint="eastAsia"/>
          <w:bCs/>
          <w:color w:val="000000" w:themeColor="text1"/>
          <w:kern w:val="2"/>
          <w:sz w:val="21"/>
          <w:szCs w:val="21"/>
          <w:lang w:eastAsia="zh-CN"/>
        </w:rPr>
        <w:t>和C</w:t>
      </w:r>
      <w:r w:rsidRPr="00357DA5">
        <w:rPr>
          <w:rFonts w:ascii="STKaiti" w:eastAsia="STKaiti" w:hAnsi="STKaiti"/>
          <w:bCs/>
          <w:color w:val="000000" w:themeColor="text1"/>
          <w:kern w:val="2"/>
          <w:sz w:val="21"/>
          <w:szCs w:val="21"/>
          <w:lang w:eastAsia="zh-CN"/>
        </w:rPr>
        <w:t>V</w:t>
      </w:r>
      <w:r w:rsidRPr="00357DA5">
        <w:rPr>
          <w:rFonts w:ascii="STKaiti" w:eastAsia="STKaiti" w:hAnsi="STKaiti" w:hint="eastAsia"/>
          <w:bCs/>
          <w:color w:val="000000" w:themeColor="text1"/>
          <w:kern w:val="2"/>
          <w:sz w:val="21"/>
          <w:szCs w:val="21"/>
          <w:lang w:eastAsia="zh-CN"/>
        </w:rPr>
        <w:t>的精确拟合，</w:t>
      </w:r>
      <w:r w:rsidR="00C13CA5" w:rsidRPr="00357DA5">
        <w:rPr>
          <w:rFonts w:ascii="STKaiti" w:eastAsia="STKaiti" w:hAnsi="STKaiti" w:hint="eastAsia"/>
          <w:bCs/>
          <w:color w:val="000000" w:themeColor="text1"/>
          <w:kern w:val="2"/>
          <w:sz w:val="21"/>
          <w:szCs w:val="21"/>
          <w:lang w:eastAsia="zh-CN"/>
        </w:rPr>
        <w:t>并确保模型在不同尺寸、温度和偏置下的物理可扩展性</w:t>
      </w:r>
      <w:r w:rsidRPr="00357DA5">
        <w:rPr>
          <w:rFonts w:ascii="STKaiti" w:eastAsia="STKaiti" w:hAnsi="STKaiti" w:hint="eastAsia"/>
          <w:bCs/>
          <w:color w:val="000000" w:themeColor="text1"/>
          <w:kern w:val="2"/>
          <w:sz w:val="21"/>
          <w:szCs w:val="21"/>
          <w:lang w:eastAsia="zh-CN"/>
        </w:rPr>
        <w:t>；（2）</w:t>
      </w:r>
      <w:r w:rsidR="00C13CA5" w:rsidRPr="00357DA5">
        <w:rPr>
          <w:rFonts w:ascii="STKaiti" w:eastAsia="STKaiti" w:hAnsi="STKaiti" w:hint="eastAsia"/>
          <w:bCs/>
          <w:color w:val="000000" w:themeColor="text1"/>
          <w:kern w:val="2"/>
          <w:sz w:val="21"/>
          <w:szCs w:val="21"/>
          <w:lang w:eastAsia="zh-CN"/>
        </w:rPr>
        <w:t>构建</w:t>
      </w:r>
      <w:r w:rsidR="000D2D6C" w:rsidRPr="00357DA5">
        <w:rPr>
          <w:rFonts w:ascii="STKaiti" w:eastAsia="STKaiti" w:hAnsi="STKaiti" w:hint="eastAsia"/>
          <w:bCs/>
          <w:color w:val="000000" w:themeColor="text1"/>
          <w:kern w:val="2"/>
          <w:sz w:val="21"/>
          <w:szCs w:val="21"/>
          <w:lang w:eastAsia="zh-CN"/>
        </w:rPr>
        <w:t>高频特性</w:t>
      </w:r>
      <w:r w:rsidR="00C13CA5" w:rsidRPr="00357DA5">
        <w:rPr>
          <w:rFonts w:ascii="STKaiti" w:eastAsia="STKaiti" w:hAnsi="STKaiti" w:hint="eastAsia"/>
          <w:bCs/>
          <w:color w:val="000000" w:themeColor="text1"/>
          <w:kern w:val="2"/>
          <w:sz w:val="21"/>
          <w:szCs w:val="21"/>
          <w:lang w:eastAsia="zh-CN"/>
        </w:rPr>
        <w:t>模型，</w:t>
      </w:r>
      <w:r w:rsidRPr="00357DA5">
        <w:rPr>
          <w:rFonts w:ascii="STKaiti" w:eastAsia="STKaiti" w:hAnsi="STKaiti" w:hint="eastAsia"/>
          <w:bCs/>
          <w:color w:val="000000" w:themeColor="text1"/>
          <w:kern w:val="2"/>
          <w:sz w:val="21"/>
          <w:szCs w:val="21"/>
          <w:lang w:eastAsia="zh-CN"/>
        </w:rPr>
        <w:t>针对高频情况下器件电学行为复杂，难以通过</w:t>
      </w:r>
      <w:r w:rsidR="00C13CA5" w:rsidRPr="00357DA5">
        <w:rPr>
          <w:rFonts w:ascii="STKaiti" w:eastAsia="STKaiti" w:hAnsi="STKaiti" w:hint="eastAsia"/>
          <w:bCs/>
          <w:color w:val="000000" w:themeColor="text1"/>
          <w:kern w:val="2"/>
          <w:sz w:val="21"/>
          <w:szCs w:val="21"/>
          <w:lang w:eastAsia="zh-CN"/>
        </w:rPr>
        <w:t>简单经验</w:t>
      </w:r>
      <w:r w:rsidRPr="00357DA5">
        <w:rPr>
          <w:rFonts w:ascii="STKaiti" w:eastAsia="STKaiti" w:hAnsi="STKaiti" w:hint="eastAsia"/>
          <w:bCs/>
          <w:color w:val="000000" w:themeColor="text1"/>
          <w:kern w:val="2"/>
          <w:sz w:val="21"/>
          <w:szCs w:val="21"/>
          <w:lang w:eastAsia="zh-CN"/>
        </w:rPr>
        <w:t>公式拟合的问题，</w:t>
      </w:r>
      <w:r w:rsidR="00C13CA5" w:rsidRPr="00357DA5">
        <w:rPr>
          <w:rFonts w:ascii="STKaiti" w:eastAsia="STKaiti" w:hAnsi="STKaiti" w:hint="eastAsia"/>
          <w:bCs/>
          <w:color w:val="000000" w:themeColor="text1"/>
          <w:kern w:val="2"/>
          <w:sz w:val="21"/>
          <w:szCs w:val="21"/>
          <w:lang w:eastAsia="zh-CN"/>
        </w:rPr>
        <w:t>本课题将重点</w:t>
      </w:r>
      <w:r w:rsidRPr="00357DA5">
        <w:rPr>
          <w:rFonts w:ascii="STKaiti" w:eastAsia="STKaiti" w:hAnsi="STKaiti" w:hint="eastAsia"/>
          <w:bCs/>
          <w:color w:val="000000" w:themeColor="text1"/>
          <w:kern w:val="2"/>
          <w:sz w:val="21"/>
          <w:szCs w:val="21"/>
          <w:lang w:eastAsia="zh-CN"/>
        </w:rPr>
        <w:t>考虑非准静态效应及多尺度物理寄生效应的影响，通过建立接触电阻、寄生电容随频率与</w:t>
      </w:r>
      <w:r w:rsidR="00B7239D">
        <w:rPr>
          <w:rFonts w:ascii="STKaiti" w:eastAsia="STKaiti" w:hAnsi="STKaiti" w:hint="eastAsia"/>
          <w:bCs/>
          <w:color w:val="000000" w:themeColor="text1"/>
          <w:kern w:val="2"/>
          <w:sz w:val="21"/>
          <w:szCs w:val="21"/>
          <w:lang w:eastAsia="zh-CN"/>
        </w:rPr>
        <w:t>偏</w:t>
      </w:r>
      <w:r w:rsidRPr="00357DA5">
        <w:rPr>
          <w:rFonts w:ascii="STKaiti" w:eastAsia="STKaiti" w:hAnsi="STKaiti" w:hint="eastAsia"/>
          <w:bCs/>
          <w:color w:val="000000" w:themeColor="text1"/>
          <w:kern w:val="2"/>
          <w:sz w:val="21"/>
          <w:szCs w:val="21"/>
          <w:lang w:eastAsia="zh-CN"/>
        </w:rPr>
        <w:t>压变化的物理模型，准确表征器件在高频</w:t>
      </w:r>
      <w:r w:rsidR="00C13CA5" w:rsidRPr="00357DA5">
        <w:rPr>
          <w:rFonts w:ascii="STKaiti" w:eastAsia="STKaiti" w:hAnsi="STKaiti" w:hint="eastAsia"/>
          <w:bCs/>
          <w:color w:val="000000" w:themeColor="text1"/>
          <w:kern w:val="2"/>
          <w:sz w:val="21"/>
          <w:szCs w:val="21"/>
          <w:lang w:eastAsia="zh-CN"/>
        </w:rPr>
        <w:t>情况</w:t>
      </w:r>
      <w:r w:rsidRPr="00357DA5">
        <w:rPr>
          <w:rFonts w:ascii="STKaiti" w:eastAsia="STKaiti" w:hAnsi="STKaiti" w:hint="eastAsia"/>
          <w:bCs/>
          <w:color w:val="000000" w:themeColor="text1"/>
          <w:kern w:val="2"/>
          <w:sz w:val="21"/>
          <w:szCs w:val="21"/>
          <w:lang w:eastAsia="zh-CN"/>
        </w:rPr>
        <w:t>下的电学行为；（3）</w:t>
      </w:r>
      <w:r w:rsidR="000D2D6C" w:rsidRPr="00357DA5">
        <w:rPr>
          <w:rFonts w:ascii="STKaiti" w:eastAsia="STKaiti" w:hAnsi="STKaiti" w:hint="eastAsia"/>
          <w:bCs/>
          <w:color w:val="000000" w:themeColor="text1"/>
          <w:kern w:val="2"/>
          <w:sz w:val="21"/>
          <w:szCs w:val="21"/>
          <w:lang w:eastAsia="zh-CN"/>
        </w:rPr>
        <w:t>构建描述寄生效应的</w:t>
      </w:r>
      <w:r w:rsidR="00B7239D">
        <w:rPr>
          <w:rFonts w:ascii="STKaiti" w:eastAsia="STKaiti" w:hAnsi="STKaiti" w:hint="eastAsia"/>
          <w:bCs/>
          <w:color w:val="000000" w:themeColor="text1"/>
          <w:kern w:val="2"/>
          <w:sz w:val="21"/>
          <w:szCs w:val="21"/>
          <w:lang w:eastAsia="zh-CN"/>
        </w:rPr>
        <w:t>子</w:t>
      </w:r>
      <w:r w:rsidR="000D2D6C" w:rsidRPr="00357DA5">
        <w:rPr>
          <w:rFonts w:ascii="STKaiti" w:eastAsia="STKaiti" w:hAnsi="STKaiti" w:hint="eastAsia"/>
          <w:bCs/>
          <w:color w:val="000000" w:themeColor="text1"/>
          <w:kern w:val="2"/>
          <w:sz w:val="21"/>
          <w:szCs w:val="21"/>
          <w:lang w:eastAsia="zh-CN"/>
        </w:rPr>
        <w:t>电路</w:t>
      </w:r>
      <w:r w:rsidR="00B7239D">
        <w:rPr>
          <w:rFonts w:ascii="STKaiti" w:eastAsia="STKaiti" w:hAnsi="STKaiti" w:hint="eastAsia"/>
          <w:bCs/>
          <w:color w:val="000000" w:themeColor="text1"/>
          <w:kern w:val="2"/>
          <w:sz w:val="21"/>
          <w:szCs w:val="21"/>
          <w:lang w:eastAsia="zh-CN"/>
        </w:rPr>
        <w:t>模型</w:t>
      </w:r>
      <w:r w:rsidRPr="00357DA5">
        <w:rPr>
          <w:rFonts w:ascii="STKaiti" w:eastAsia="STKaiti" w:hAnsi="STKaiti" w:hint="eastAsia"/>
          <w:bCs/>
          <w:color w:val="000000" w:themeColor="text1"/>
          <w:kern w:val="2"/>
          <w:sz w:val="21"/>
          <w:szCs w:val="21"/>
          <w:lang w:eastAsia="zh-CN"/>
        </w:rPr>
        <w:t>，反映分布效应对高频增益和功率性能的调制。通过边界条件和参数校准保证跨尺度一致性，并最终形成完整的紧凑模型。</w:t>
      </w:r>
      <w:r w:rsidR="009E7A3E" w:rsidRPr="00357DA5">
        <w:rPr>
          <w:rFonts w:ascii="STKaiti" w:eastAsia="STKaiti" w:hAnsi="STKaiti" w:hint="eastAsia"/>
          <w:bCs/>
          <w:color w:val="000000" w:themeColor="text1"/>
          <w:kern w:val="2"/>
          <w:sz w:val="21"/>
          <w:szCs w:val="21"/>
          <w:lang w:eastAsia="zh-CN"/>
        </w:rPr>
        <w:t>在完成F</w:t>
      </w:r>
      <w:r w:rsidR="009E7A3E" w:rsidRPr="00357DA5">
        <w:rPr>
          <w:rFonts w:ascii="STKaiti" w:eastAsia="STKaiti" w:hAnsi="STKaiti"/>
          <w:bCs/>
          <w:color w:val="000000" w:themeColor="text1"/>
          <w:kern w:val="2"/>
          <w:sz w:val="21"/>
          <w:szCs w:val="21"/>
          <w:lang w:eastAsia="zh-CN"/>
        </w:rPr>
        <w:t>inFET</w:t>
      </w:r>
      <w:r w:rsidR="009E7A3E" w:rsidRPr="00357DA5">
        <w:rPr>
          <w:rFonts w:ascii="STKaiti" w:eastAsia="STKaiti" w:hAnsi="STKaiti" w:hint="eastAsia"/>
          <w:bCs/>
          <w:color w:val="000000" w:themeColor="text1"/>
          <w:kern w:val="2"/>
          <w:sz w:val="21"/>
          <w:szCs w:val="21"/>
          <w:lang w:eastAsia="zh-CN"/>
        </w:rPr>
        <w:t>器件建模后，本课题将</w:t>
      </w:r>
      <w:r w:rsidRPr="00357DA5">
        <w:rPr>
          <w:rFonts w:ascii="STKaiti" w:eastAsia="STKaiti" w:hAnsi="STKaiti" w:hint="eastAsia"/>
          <w:bCs/>
          <w:color w:val="000000" w:themeColor="text1"/>
          <w:kern w:val="2"/>
          <w:sz w:val="21"/>
          <w:szCs w:val="21"/>
          <w:lang w:eastAsia="zh-CN"/>
        </w:rPr>
        <w:t>建立基于</w:t>
      </w:r>
      <w:r w:rsidR="0087089E">
        <w:rPr>
          <w:rFonts w:ascii="STKaiti" w:eastAsia="STKaiti" w:hAnsi="STKaiti" w:hint="eastAsia"/>
          <w:bCs/>
          <w:color w:val="000000" w:themeColor="text1"/>
          <w:kern w:val="2"/>
          <w:sz w:val="21"/>
          <w:szCs w:val="21"/>
          <w:lang w:eastAsia="zh-CN"/>
        </w:rPr>
        <w:t>人工智能</w:t>
      </w:r>
      <w:r w:rsidRPr="00357DA5">
        <w:rPr>
          <w:rFonts w:ascii="STKaiti" w:eastAsia="STKaiti" w:hAnsi="STKaiti" w:hint="eastAsia"/>
          <w:bCs/>
          <w:color w:val="000000" w:themeColor="text1"/>
          <w:kern w:val="2"/>
          <w:sz w:val="21"/>
          <w:szCs w:val="21"/>
          <w:lang w:eastAsia="zh-CN"/>
        </w:rPr>
        <w:t>强化学习的参数提取算法框架，实现</w:t>
      </w:r>
      <w:r w:rsidR="0087089E">
        <w:rPr>
          <w:rFonts w:ascii="STKaiti" w:eastAsia="STKaiti" w:hAnsi="STKaiti" w:hint="eastAsia"/>
          <w:bCs/>
          <w:color w:val="000000" w:themeColor="text1"/>
          <w:kern w:val="2"/>
          <w:sz w:val="21"/>
          <w:szCs w:val="21"/>
          <w:lang w:eastAsia="zh-CN"/>
        </w:rPr>
        <w:t>FinFET</w:t>
      </w:r>
      <w:r w:rsidRPr="00357DA5">
        <w:rPr>
          <w:rFonts w:ascii="STKaiti" w:eastAsia="STKaiti" w:hAnsi="STKaiti" w:hint="eastAsia"/>
          <w:bCs/>
          <w:color w:val="000000" w:themeColor="text1"/>
          <w:kern w:val="2"/>
          <w:sz w:val="21"/>
          <w:szCs w:val="21"/>
          <w:lang w:eastAsia="zh-CN"/>
        </w:rPr>
        <w:t>器件模型参数的快速准确提取。</w:t>
      </w:r>
      <w:r w:rsidR="009E7A3E" w:rsidRPr="00357DA5">
        <w:rPr>
          <w:rFonts w:ascii="STKaiti" w:eastAsia="STKaiti" w:hAnsi="STKaiti" w:hint="eastAsia"/>
          <w:bCs/>
          <w:color w:val="000000" w:themeColor="text1"/>
          <w:kern w:val="2"/>
          <w:sz w:val="21"/>
          <w:szCs w:val="21"/>
          <w:lang w:eastAsia="zh-CN"/>
        </w:rPr>
        <w:t>相比起传统的优化算法，</w:t>
      </w:r>
      <w:r w:rsidRPr="00357DA5">
        <w:rPr>
          <w:rFonts w:ascii="STKaiti" w:eastAsia="STKaiti" w:hAnsi="STKaiti" w:hint="eastAsia"/>
          <w:bCs/>
          <w:color w:val="000000" w:themeColor="text1"/>
          <w:kern w:val="2"/>
          <w:sz w:val="21"/>
          <w:szCs w:val="21"/>
          <w:lang w:eastAsia="zh-CN"/>
        </w:rPr>
        <w:t>强化学习的优势主要体现在自适应和智能化的决策机制，通过智能体与环境的交互，动态地调整参数提取的策略，逐渐逼近全局最优解，突破传统优化算法的局限</w:t>
      </w:r>
      <w:r w:rsidR="009E7A3E" w:rsidRPr="00357DA5">
        <w:rPr>
          <w:rFonts w:ascii="STKaiti" w:eastAsia="STKaiti" w:hAnsi="STKaiti" w:hint="eastAsia"/>
          <w:bCs/>
          <w:color w:val="000000" w:themeColor="text1"/>
          <w:kern w:val="2"/>
          <w:sz w:val="21"/>
          <w:szCs w:val="21"/>
          <w:lang w:eastAsia="zh-CN"/>
        </w:rPr>
        <w:t>，最终实现高精度的FinFE</w:t>
      </w:r>
      <w:r w:rsidR="009E7A3E" w:rsidRPr="00357DA5">
        <w:rPr>
          <w:rFonts w:ascii="STKaiti" w:eastAsia="STKaiti" w:hAnsi="STKaiti"/>
          <w:bCs/>
          <w:color w:val="000000" w:themeColor="text1"/>
          <w:kern w:val="2"/>
          <w:sz w:val="21"/>
          <w:szCs w:val="21"/>
          <w:lang w:eastAsia="zh-CN"/>
        </w:rPr>
        <w:t>T</w:t>
      </w:r>
      <w:r w:rsidR="009E7A3E" w:rsidRPr="00357DA5">
        <w:rPr>
          <w:rFonts w:ascii="STKaiti" w:eastAsia="STKaiti" w:hAnsi="STKaiti" w:hint="eastAsia"/>
          <w:bCs/>
          <w:color w:val="000000" w:themeColor="text1"/>
          <w:kern w:val="2"/>
          <w:sz w:val="21"/>
          <w:szCs w:val="21"/>
          <w:lang w:eastAsia="zh-CN"/>
        </w:rPr>
        <w:t>器件</w:t>
      </w:r>
      <w:r w:rsidR="0087089E">
        <w:rPr>
          <w:rFonts w:ascii="STKaiti" w:eastAsia="STKaiti" w:hAnsi="STKaiti" w:hint="eastAsia"/>
          <w:bCs/>
          <w:color w:val="000000" w:themeColor="text1"/>
          <w:kern w:val="2"/>
          <w:sz w:val="21"/>
          <w:szCs w:val="21"/>
          <w:lang w:eastAsia="zh-CN"/>
        </w:rPr>
        <w:t>高频</w:t>
      </w:r>
      <w:r w:rsidR="009E7A3E" w:rsidRPr="00357DA5">
        <w:rPr>
          <w:rFonts w:ascii="STKaiti" w:eastAsia="STKaiti" w:hAnsi="STKaiti" w:hint="eastAsia"/>
          <w:bCs/>
          <w:color w:val="000000" w:themeColor="text1"/>
          <w:kern w:val="2"/>
          <w:sz w:val="21"/>
          <w:szCs w:val="21"/>
          <w:lang w:eastAsia="zh-CN"/>
        </w:rPr>
        <w:t>多尺度</w:t>
      </w:r>
      <w:r w:rsidR="0087089E">
        <w:rPr>
          <w:rFonts w:ascii="STKaiti" w:eastAsia="STKaiti" w:hAnsi="STKaiti" w:hint="eastAsia"/>
          <w:bCs/>
          <w:color w:val="000000" w:themeColor="text1"/>
          <w:kern w:val="2"/>
          <w:sz w:val="21"/>
          <w:szCs w:val="21"/>
          <w:lang w:eastAsia="zh-CN"/>
        </w:rPr>
        <w:t>精准快速</w:t>
      </w:r>
      <w:r w:rsidR="009E7A3E" w:rsidRPr="00357DA5">
        <w:rPr>
          <w:rFonts w:ascii="STKaiti" w:eastAsia="STKaiti" w:hAnsi="STKaiti" w:hint="eastAsia"/>
          <w:bCs/>
          <w:color w:val="000000" w:themeColor="text1"/>
          <w:kern w:val="2"/>
          <w:sz w:val="21"/>
          <w:szCs w:val="21"/>
          <w:lang w:eastAsia="zh-CN"/>
        </w:rPr>
        <w:t>建模。</w:t>
      </w:r>
    </w:p>
    <w:p w14:paraId="542F8765" w14:textId="77777777" w:rsidR="00B7239D" w:rsidRDefault="00D37847" w:rsidP="006D69E9">
      <w:pPr>
        <w:adjustRightInd w:val="0"/>
        <w:snapToGrid w:val="0"/>
        <w:spacing w:beforeLines="50" w:before="156" w:afterLines="50" w:after="156" w:line="360" w:lineRule="auto"/>
        <w:ind w:firstLineChars="200" w:firstLine="420"/>
        <w:jc w:val="both"/>
        <w:rPr>
          <w:rFonts w:ascii="STKaiti" w:eastAsia="STKaiti" w:hAnsi="STKaiti"/>
          <w:color w:val="000000" w:themeColor="text1"/>
          <w:kern w:val="2"/>
          <w:sz w:val="21"/>
          <w:szCs w:val="21"/>
          <w:lang w:eastAsia="zh-CN"/>
        </w:rPr>
      </w:pPr>
      <w:r w:rsidRPr="00357DA5">
        <w:rPr>
          <w:rFonts w:ascii="STKaiti" w:eastAsia="STKaiti" w:hAnsi="STKaiti" w:hint="eastAsia"/>
          <w:color w:val="000000" w:themeColor="text1"/>
          <w:kern w:val="2"/>
          <w:sz w:val="21"/>
          <w:szCs w:val="21"/>
          <w:lang w:eastAsia="zh-CN"/>
        </w:rPr>
        <w:t>3</w:t>
      </w:r>
      <w:r w:rsidRPr="00357DA5">
        <w:rPr>
          <w:rFonts w:ascii="STKaiti" w:eastAsia="STKaiti" w:hAnsi="STKaiti"/>
          <w:color w:val="000000" w:themeColor="text1"/>
          <w:kern w:val="2"/>
          <w:sz w:val="21"/>
          <w:szCs w:val="21"/>
          <w:lang w:eastAsia="zh-CN"/>
        </w:rPr>
        <w:t>.</w:t>
      </w:r>
      <w:r w:rsidRPr="00357DA5">
        <w:rPr>
          <w:rFonts w:ascii="STKaiti" w:eastAsia="STKaiti" w:hAnsi="STKaiti" w:hint="eastAsia"/>
          <w:color w:val="000000" w:themeColor="text1"/>
          <w:kern w:val="2"/>
          <w:sz w:val="21"/>
          <w:szCs w:val="21"/>
          <w:lang w:eastAsia="zh-CN"/>
        </w:rPr>
        <w:t>）</w:t>
      </w:r>
      <w:r w:rsidR="003D5920" w:rsidRPr="0087089E">
        <w:rPr>
          <w:rFonts w:ascii="STKaiti" w:eastAsia="STKaiti" w:hAnsi="STKaiti" w:hint="eastAsia"/>
          <w:color w:val="000000" w:themeColor="text1"/>
          <w:kern w:val="2"/>
          <w:sz w:val="21"/>
          <w:szCs w:val="21"/>
          <w:lang w:eastAsia="zh-CN"/>
        </w:rPr>
        <w:t>针对FinFET在</w:t>
      </w:r>
      <w:r w:rsidR="0087089E" w:rsidRPr="00357DA5">
        <w:rPr>
          <w:rFonts w:ascii="STKaiti" w:eastAsia="STKaiti" w:hAnsi="STKaiti"/>
          <w:color w:val="000000" w:themeColor="text1"/>
          <w:kern w:val="2"/>
          <w:sz w:val="21"/>
          <w:szCs w:val="21"/>
          <w:lang w:eastAsia="zh-CN"/>
        </w:rPr>
        <w:t>毫米波/太赫兹射频前端芯片</w:t>
      </w:r>
      <w:r w:rsidR="0087089E">
        <w:rPr>
          <w:rFonts w:ascii="STKaiti" w:eastAsia="STKaiti" w:hAnsi="STKaiti" w:hint="eastAsia"/>
          <w:color w:val="000000" w:themeColor="text1"/>
          <w:kern w:val="2"/>
          <w:sz w:val="21"/>
          <w:szCs w:val="21"/>
          <w:lang w:eastAsia="zh-CN"/>
        </w:rPr>
        <w:t>的高频</w:t>
      </w:r>
      <w:r w:rsidR="003D5920" w:rsidRPr="0087089E">
        <w:rPr>
          <w:rFonts w:ascii="STKaiti" w:eastAsia="STKaiti" w:hAnsi="STKaiti" w:hint="eastAsia"/>
          <w:color w:val="000000" w:themeColor="text1"/>
          <w:kern w:val="2"/>
          <w:sz w:val="21"/>
          <w:szCs w:val="21"/>
          <w:lang w:eastAsia="zh-CN"/>
        </w:rPr>
        <w:t>电路中的DTCO设计</w:t>
      </w:r>
      <w:r w:rsidR="0087089E">
        <w:rPr>
          <w:rFonts w:ascii="STKaiti" w:eastAsia="STKaiti" w:hAnsi="STKaiti" w:hint="eastAsia"/>
          <w:color w:val="000000" w:themeColor="text1"/>
          <w:kern w:val="2"/>
          <w:sz w:val="21"/>
          <w:szCs w:val="21"/>
          <w:lang w:eastAsia="zh-CN"/>
        </w:rPr>
        <w:t>优化</w:t>
      </w:r>
      <w:r w:rsidR="003D5920" w:rsidRPr="0087089E">
        <w:rPr>
          <w:rFonts w:ascii="STKaiti" w:eastAsia="STKaiti" w:hAnsi="STKaiti" w:hint="eastAsia"/>
          <w:color w:val="000000" w:themeColor="text1"/>
          <w:kern w:val="2"/>
          <w:sz w:val="21"/>
          <w:szCs w:val="21"/>
          <w:lang w:eastAsia="zh-CN"/>
        </w:rPr>
        <w:t>问题</w:t>
      </w:r>
      <w:r w:rsidR="003D5920" w:rsidRPr="00357DA5">
        <w:rPr>
          <w:rFonts w:ascii="STKaiti" w:eastAsia="STKaiti" w:hAnsi="STKaiti" w:hint="eastAsia"/>
          <w:color w:val="000000" w:themeColor="text1"/>
          <w:kern w:val="2"/>
          <w:sz w:val="21"/>
          <w:szCs w:val="21"/>
          <w:lang w:eastAsia="zh-CN"/>
        </w:rPr>
        <w:t>，</w:t>
      </w:r>
      <w:r w:rsidR="009C5577" w:rsidRPr="0087089E">
        <w:rPr>
          <w:rFonts w:ascii="STKaiti" w:eastAsia="STKaiti" w:hAnsi="STKaiti" w:hint="eastAsia"/>
          <w:b/>
          <w:bCs/>
          <w:color w:val="000000" w:themeColor="text1"/>
          <w:kern w:val="2"/>
          <w:sz w:val="21"/>
          <w:szCs w:val="21"/>
          <w:lang w:eastAsia="zh-CN"/>
        </w:rPr>
        <w:t>课题</w:t>
      </w:r>
      <w:r w:rsidR="00624046" w:rsidRPr="0087089E">
        <w:rPr>
          <w:rFonts w:ascii="STKaiti" w:eastAsia="STKaiti" w:hAnsi="STKaiti" w:hint="eastAsia"/>
          <w:b/>
          <w:bCs/>
          <w:color w:val="000000" w:themeColor="text1"/>
          <w:kern w:val="2"/>
          <w:sz w:val="21"/>
          <w:szCs w:val="21"/>
          <w:lang w:eastAsia="zh-CN"/>
        </w:rPr>
        <w:t>计划设计</w:t>
      </w:r>
      <w:r w:rsidR="00417494" w:rsidRPr="0087089E">
        <w:rPr>
          <w:rFonts w:ascii="STKaiti" w:eastAsia="STKaiti" w:hAnsi="STKaiti"/>
          <w:b/>
          <w:bCs/>
          <w:color w:val="000000" w:themeColor="text1"/>
          <w:kern w:val="2"/>
          <w:sz w:val="21"/>
          <w:szCs w:val="21"/>
          <w:lang w:eastAsia="zh-CN"/>
        </w:rPr>
        <w:t>一种融合人工智能AI、多物理场协同仿真</w:t>
      </w:r>
      <w:r w:rsidR="0087089E" w:rsidRPr="0087089E">
        <w:rPr>
          <w:rFonts w:ascii="STKaiti" w:eastAsia="STKaiti" w:hAnsi="STKaiti" w:hint="eastAsia"/>
          <w:b/>
          <w:bCs/>
          <w:color w:val="000000" w:themeColor="text1"/>
          <w:kern w:val="2"/>
          <w:sz w:val="21"/>
          <w:szCs w:val="21"/>
          <w:lang w:eastAsia="zh-CN"/>
        </w:rPr>
        <w:t>、精准FinFET器件紧凑模型</w:t>
      </w:r>
      <w:r w:rsidR="00417494" w:rsidRPr="0087089E">
        <w:rPr>
          <w:rFonts w:ascii="STKaiti" w:eastAsia="STKaiti" w:hAnsi="STKaiti" w:hint="eastAsia"/>
          <w:b/>
          <w:bCs/>
          <w:color w:val="000000" w:themeColor="text1"/>
          <w:kern w:val="2"/>
          <w:sz w:val="21"/>
          <w:szCs w:val="21"/>
          <w:lang w:eastAsia="zh-CN"/>
        </w:rPr>
        <w:t>的</w:t>
      </w:r>
      <w:r w:rsidR="00417494" w:rsidRPr="0087089E">
        <w:rPr>
          <w:rFonts w:ascii="STKaiti" w:eastAsia="STKaiti" w:hAnsi="STKaiti"/>
          <w:b/>
          <w:bCs/>
          <w:color w:val="000000" w:themeColor="text1"/>
          <w:kern w:val="2"/>
          <w:sz w:val="21"/>
          <w:szCs w:val="21"/>
          <w:lang w:eastAsia="zh-CN"/>
        </w:rPr>
        <w:t>DTCO</w:t>
      </w:r>
      <w:r w:rsidR="0087089E" w:rsidRPr="0087089E">
        <w:rPr>
          <w:rFonts w:ascii="STKaiti" w:eastAsia="STKaiti" w:hAnsi="STKaiti" w:hint="eastAsia"/>
          <w:b/>
          <w:bCs/>
          <w:color w:val="000000" w:themeColor="text1"/>
          <w:kern w:val="2"/>
          <w:sz w:val="21"/>
          <w:szCs w:val="21"/>
          <w:lang w:eastAsia="zh-CN"/>
        </w:rPr>
        <w:t>大模型</w:t>
      </w:r>
      <w:r w:rsidR="0087089E">
        <w:rPr>
          <w:rFonts w:ascii="STKaiti" w:eastAsia="STKaiti" w:hAnsi="STKaiti" w:hint="eastAsia"/>
          <w:color w:val="000000" w:themeColor="text1"/>
          <w:kern w:val="2"/>
          <w:sz w:val="21"/>
          <w:szCs w:val="21"/>
          <w:lang w:eastAsia="zh-CN"/>
        </w:rPr>
        <w:t>，</w:t>
      </w:r>
      <w:r w:rsidR="00B7239D">
        <w:rPr>
          <w:rFonts w:ascii="STKaiti" w:eastAsia="STKaiti" w:hAnsi="STKaiti" w:hint="eastAsia"/>
          <w:color w:val="000000" w:themeColor="text1"/>
          <w:kern w:val="2"/>
          <w:sz w:val="21"/>
          <w:szCs w:val="21"/>
          <w:lang w:eastAsia="zh-CN"/>
        </w:rPr>
        <w:t>基于所建立</w:t>
      </w:r>
      <w:r w:rsidR="0087089E">
        <w:rPr>
          <w:rFonts w:ascii="STKaiti" w:eastAsia="STKaiti" w:hAnsi="STKaiti" w:hint="eastAsia"/>
          <w:color w:val="000000" w:themeColor="text1"/>
          <w:kern w:val="2"/>
          <w:sz w:val="21"/>
          <w:szCs w:val="21"/>
          <w:lang w:eastAsia="zh-CN"/>
        </w:rPr>
        <w:t>大模型</w:t>
      </w:r>
      <w:r w:rsidR="00B7239D">
        <w:rPr>
          <w:rFonts w:ascii="STKaiti" w:eastAsia="STKaiti" w:hAnsi="STKaiti" w:hint="eastAsia"/>
          <w:color w:val="000000" w:themeColor="text1"/>
          <w:kern w:val="2"/>
          <w:sz w:val="21"/>
          <w:szCs w:val="21"/>
          <w:lang w:eastAsia="zh-CN"/>
        </w:rPr>
        <w:t>，针对不同毫米波、太赫兹电路，寻找</w:t>
      </w:r>
      <w:r w:rsidR="0087089E">
        <w:rPr>
          <w:rFonts w:ascii="STKaiti" w:eastAsia="STKaiti" w:hAnsi="STKaiti" w:hint="eastAsia"/>
          <w:color w:val="000000" w:themeColor="text1"/>
          <w:kern w:val="2"/>
          <w:sz w:val="21"/>
          <w:szCs w:val="21"/>
          <w:lang w:eastAsia="zh-CN"/>
        </w:rPr>
        <w:t>FinFET优化的最佳方案，实现FinFET射频电路性能30%以上的提升</w:t>
      </w:r>
      <w:r w:rsidR="00417494" w:rsidRPr="00357DA5">
        <w:rPr>
          <w:rFonts w:ascii="STKaiti" w:eastAsia="STKaiti" w:hAnsi="STKaiti" w:hint="eastAsia"/>
          <w:color w:val="000000" w:themeColor="text1"/>
          <w:kern w:val="2"/>
          <w:sz w:val="21"/>
          <w:szCs w:val="21"/>
          <w:lang w:eastAsia="zh-CN"/>
        </w:rPr>
        <w:t>。</w:t>
      </w:r>
    </w:p>
    <w:p w14:paraId="3260D70E" w14:textId="4012AB30" w:rsidR="003459AC" w:rsidRPr="006D69E9" w:rsidRDefault="00417494" w:rsidP="006A4015">
      <w:pPr>
        <w:adjustRightInd w:val="0"/>
        <w:snapToGrid w:val="0"/>
        <w:spacing w:beforeLines="50" w:before="156" w:afterLines="50" w:after="156" w:line="360" w:lineRule="auto"/>
        <w:ind w:firstLineChars="200" w:firstLine="420"/>
        <w:jc w:val="both"/>
        <w:rPr>
          <w:rFonts w:ascii="STKaiti" w:eastAsia="STKaiti" w:hAnsi="STKaiti"/>
          <w:color w:val="000000" w:themeColor="text1"/>
          <w:kern w:val="2"/>
          <w:sz w:val="21"/>
          <w:szCs w:val="21"/>
          <w:lang w:eastAsia="zh-CN"/>
        </w:rPr>
      </w:pPr>
      <w:r w:rsidRPr="00357DA5">
        <w:rPr>
          <w:rFonts w:ascii="STKaiti" w:eastAsia="STKaiti" w:hAnsi="STKaiti"/>
          <w:color w:val="000000" w:themeColor="text1"/>
          <w:kern w:val="2"/>
          <w:sz w:val="21"/>
          <w:szCs w:val="21"/>
          <w:lang w:eastAsia="zh-CN"/>
        </w:rPr>
        <w:t>该方案的核心在于构建一个“数据-模型-</w:t>
      </w:r>
      <w:r w:rsidR="0087089E">
        <w:rPr>
          <w:rFonts w:ascii="STKaiti" w:eastAsia="STKaiti" w:hAnsi="STKaiti" w:hint="eastAsia"/>
          <w:color w:val="000000" w:themeColor="text1"/>
          <w:kern w:val="2"/>
          <w:sz w:val="21"/>
          <w:szCs w:val="21"/>
          <w:lang w:eastAsia="zh-CN"/>
        </w:rPr>
        <w:t>电路-协同</w:t>
      </w:r>
      <w:r w:rsidRPr="00357DA5">
        <w:rPr>
          <w:rFonts w:ascii="STKaiti" w:eastAsia="STKaiti" w:hAnsi="STKaiti"/>
          <w:color w:val="000000" w:themeColor="text1"/>
          <w:kern w:val="2"/>
          <w:sz w:val="21"/>
          <w:szCs w:val="21"/>
          <w:lang w:eastAsia="zh-CN"/>
        </w:rPr>
        <w:t>优化”</w:t>
      </w:r>
      <w:r w:rsidR="00715B10" w:rsidRPr="00357DA5">
        <w:rPr>
          <w:rFonts w:ascii="STKaiti" w:eastAsia="STKaiti" w:hAnsi="STKaiti" w:hint="eastAsia"/>
          <w:color w:val="000000" w:themeColor="text1"/>
          <w:kern w:val="2"/>
          <w:sz w:val="21"/>
          <w:szCs w:val="21"/>
          <w:lang w:eastAsia="zh-CN"/>
        </w:rPr>
        <w:t>的</w:t>
      </w:r>
      <w:r w:rsidRPr="00357DA5">
        <w:rPr>
          <w:rFonts w:ascii="STKaiti" w:eastAsia="STKaiti" w:hAnsi="STKaiti"/>
          <w:color w:val="000000" w:themeColor="text1"/>
          <w:kern w:val="2"/>
          <w:sz w:val="21"/>
          <w:szCs w:val="21"/>
          <w:lang w:eastAsia="zh-CN"/>
        </w:rPr>
        <w:t>系统</w:t>
      </w:r>
      <w:r w:rsidR="0087089E">
        <w:rPr>
          <w:rFonts w:ascii="STKaiti" w:eastAsia="STKaiti" w:hAnsi="STKaiti" w:hint="eastAsia"/>
          <w:color w:val="000000" w:themeColor="text1"/>
          <w:kern w:val="2"/>
          <w:sz w:val="21"/>
          <w:szCs w:val="21"/>
          <w:lang w:eastAsia="zh-CN"/>
        </w:rPr>
        <w:t>方法</w:t>
      </w:r>
      <w:r w:rsidRPr="00357DA5">
        <w:rPr>
          <w:rFonts w:ascii="STKaiti" w:eastAsia="STKaiti" w:hAnsi="STKaiti"/>
          <w:color w:val="000000" w:themeColor="text1"/>
          <w:kern w:val="2"/>
          <w:sz w:val="21"/>
          <w:szCs w:val="21"/>
          <w:lang w:eastAsia="zh-CN"/>
        </w:rPr>
        <w:t>，实现从器件物理到</w:t>
      </w:r>
      <w:r w:rsidRPr="00357DA5">
        <w:rPr>
          <w:rFonts w:ascii="STKaiti" w:eastAsia="STKaiti" w:hAnsi="STKaiti"/>
          <w:color w:val="000000" w:themeColor="text1"/>
          <w:kern w:val="2"/>
          <w:sz w:val="21"/>
          <w:szCs w:val="21"/>
          <w:lang w:eastAsia="zh-CN"/>
        </w:rPr>
        <w:lastRenderedPageBreak/>
        <w:t>电路性能的跨尺度自动化联合优化。首先，针对传统</w:t>
      </w:r>
      <w:r w:rsidR="002F409D" w:rsidRPr="00357DA5">
        <w:rPr>
          <w:rFonts w:ascii="STKaiti" w:eastAsia="STKaiti" w:hAnsi="STKaiti" w:hint="eastAsia"/>
          <w:color w:val="000000" w:themeColor="text1"/>
          <w:kern w:val="2"/>
          <w:sz w:val="21"/>
          <w:szCs w:val="21"/>
          <w:lang w:eastAsia="zh-CN"/>
        </w:rPr>
        <w:t>紧凑模型</w:t>
      </w:r>
      <w:r w:rsidRPr="00357DA5">
        <w:rPr>
          <w:rFonts w:ascii="STKaiti" w:eastAsia="STKaiti" w:hAnsi="STKaiti"/>
          <w:color w:val="000000" w:themeColor="text1"/>
          <w:kern w:val="2"/>
          <w:sz w:val="21"/>
          <w:szCs w:val="21"/>
          <w:lang w:eastAsia="zh-CN"/>
        </w:rPr>
        <w:t>在</w:t>
      </w:r>
      <w:r w:rsidR="002F409D" w:rsidRPr="00357DA5">
        <w:rPr>
          <w:rFonts w:ascii="STKaiti" w:eastAsia="STKaiti" w:hAnsi="STKaiti" w:hint="eastAsia"/>
          <w:color w:val="000000" w:themeColor="text1"/>
          <w:kern w:val="2"/>
          <w:sz w:val="21"/>
          <w:szCs w:val="21"/>
          <w:lang w:eastAsia="zh-CN"/>
        </w:rPr>
        <w:t>高频下</w:t>
      </w:r>
      <w:r w:rsidRPr="00357DA5">
        <w:rPr>
          <w:rFonts w:ascii="STKaiti" w:eastAsia="STKaiti" w:hAnsi="STKaiti"/>
          <w:color w:val="000000" w:themeColor="text1"/>
          <w:kern w:val="2"/>
          <w:sz w:val="21"/>
          <w:szCs w:val="21"/>
          <w:lang w:eastAsia="zh-CN"/>
        </w:rPr>
        <w:t>精度不足的问题。该模型以工艺参数（如鳍片宽度、</w:t>
      </w:r>
      <w:r w:rsidR="00C27F18" w:rsidRPr="00357DA5">
        <w:rPr>
          <w:rFonts w:ascii="STKaiti" w:eastAsia="STKaiti" w:hAnsi="STKaiti" w:hint="eastAsia"/>
          <w:color w:val="000000" w:themeColor="text1"/>
          <w:kern w:val="2"/>
          <w:sz w:val="21"/>
          <w:szCs w:val="21"/>
          <w:lang w:eastAsia="zh-CN"/>
        </w:rPr>
        <w:t>栅长宽</w:t>
      </w:r>
      <w:r w:rsidR="00B7239D">
        <w:rPr>
          <w:rFonts w:ascii="STKaiti" w:eastAsia="STKaiti" w:hAnsi="STKaiti" w:hint="eastAsia"/>
          <w:color w:val="000000" w:themeColor="text1"/>
          <w:kern w:val="2"/>
          <w:sz w:val="21"/>
          <w:szCs w:val="21"/>
          <w:lang w:eastAsia="zh-CN"/>
        </w:rPr>
        <w:t>、</w:t>
      </w:r>
      <w:r w:rsidR="00B7239D" w:rsidRPr="00357DA5">
        <w:rPr>
          <w:rFonts w:ascii="STKaiti" w:eastAsia="STKaiti" w:hAnsi="STKaiti"/>
          <w:color w:val="000000" w:themeColor="text1"/>
          <w:kern w:val="2"/>
          <w:sz w:val="21"/>
          <w:szCs w:val="21"/>
          <w:lang w:eastAsia="zh-CN"/>
        </w:rPr>
        <w:t>鳍</w:t>
      </w:r>
      <w:r w:rsidR="00B7239D">
        <w:rPr>
          <w:rFonts w:ascii="STKaiti" w:eastAsia="STKaiti" w:hAnsi="STKaiti" w:hint="eastAsia"/>
          <w:color w:val="000000" w:themeColor="text1"/>
          <w:kern w:val="2"/>
          <w:sz w:val="21"/>
          <w:szCs w:val="21"/>
          <w:lang w:eastAsia="zh-CN"/>
        </w:rPr>
        <w:t>间距、源漏面积等</w:t>
      </w:r>
      <w:r w:rsidRPr="00357DA5">
        <w:rPr>
          <w:rFonts w:ascii="STKaiti" w:eastAsia="STKaiti" w:hAnsi="STKaiti"/>
          <w:color w:val="000000" w:themeColor="text1"/>
          <w:kern w:val="2"/>
          <w:sz w:val="21"/>
          <w:szCs w:val="21"/>
          <w:lang w:eastAsia="zh-CN"/>
        </w:rPr>
        <w:t>）、偏置</w:t>
      </w:r>
      <w:r w:rsidR="00315820" w:rsidRPr="00357DA5">
        <w:rPr>
          <w:rFonts w:ascii="STKaiti" w:eastAsia="STKaiti" w:hAnsi="STKaiti" w:hint="eastAsia"/>
          <w:color w:val="000000" w:themeColor="text1"/>
          <w:kern w:val="2"/>
          <w:sz w:val="21"/>
          <w:szCs w:val="21"/>
          <w:lang w:eastAsia="zh-CN"/>
        </w:rPr>
        <w:t>和其他工作</w:t>
      </w:r>
      <w:r w:rsidRPr="00357DA5">
        <w:rPr>
          <w:rFonts w:ascii="STKaiti" w:eastAsia="STKaiti" w:hAnsi="STKaiti"/>
          <w:color w:val="000000" w:themeColor="text1"/>
          <w:kern w:val="2"/>
          <w:sz w:val="21"/>
          <w:szCs w:val="21"/>
          <w:lang w:eastAsia="zh-CN"/>
        </w:rPr>
        <w:t>条件为输入，以高频小信号参数（</w:t>
      </w:r>
      <w:proofErr w:type="spellStart"/>
      <w:r w:rsidRPr="00357DA5">
        <w:rPr>
          <w:rFonts w:ascii="STKaiti" w:eastAsia="STKaiti" w:hAnsi="STKaiti"/>
          <w:color w:val="000000" w:themeColor="text1"/>
          <w:kern w:val="2"/>
          <w:sz w:val="21"/>
          <w:szCs w:val="21"/>
          <w:lang w:eastAsia="zh-CN"/>
        </w:rPr>
        <w:t>f</w:t>
      </w:r>
      <w:r w:rsidRPr="00357DA5">
        <w:rPr>
          <w:rFonts w:ascii="STKaiti" w:eastAsia="STKaiti" w:hAnsi="STKaiti"/>
          <w:color w:val="000000" w:themeColor="text1"/>
          <w:kern w:val="2"/>
          <w:sz w:val="21"/>
          <w:szCs w:val="21"/>
          <w:vertAlign w:val="subscript"/>
          <w:lang w:eastAsia="zh-CN"/>
        </w:rPr>
        <w:t>T</w:t>
      </w:r>
      <w:proofErr w:type="spellEnd"/>
      <w:r w:rsidRPr="00357DA5">
        <w:rPr>
          <w:rFonts w:ascii="STKaiti" w:eastAsia="STKaiti" w:hAnsi="STKaiti"/>
          <w:color w:val="000000" w:themeColor="text1"/>
          <w:kern w:val="2"/>
          <w:sz w:val="21"/>
          <w:szCs w:val="21"/>
          <w:lang w:eastAsia="zh-CN"/>
        </w:rPr>
        <w:t xml:space="preserve">, </w:t>
      </w:r>
      <w:proofErr w:type="spellStart"/>
      <w:r w:rsidRPr="00357DA5">
        <w:rPr>
          <w:rFonts w:ascii="STKaiti" w:eastAsia="STKaiti" w:hAnsi="STKaiti"/>
          <w:color w:val="000000" w:themeColor="text1"/>
          <w:kern w:val="2"/>
          <w:sz w:val="21"/>
          <w:szCs w:val="21"/>
          <w:lang w:eastAsia="zh-CN"/>
        </w:rPr>
        <w:t>f</w:t>
      </w:r>
      <w:r w:rsidRPr="00357DA5">
        <w:rPr>
          <w:rFonts w:ascii="STKaiti" w:eastAsia="STKaiti" w:hAnsi="STKaiti"/>
          <w:color w:val="000000" w:themeColor="text1"/>
          <w:kern w:val="2"/>
          <w:sz w:val="21"/>
          <w:szCs w:val="21"/>
          <w:vertAlign w:val="subscript"/>
          <w:lang w:eastAsia="zh-CN"/>
        </w:rPr>
        <w:t>MAX</w:t>
      </w:r>
      <w:proofErr w:type="spellEnd"/>
      <w:r w:rsidRPr="00357DA5">
        <w:rPr>
          <w:rFonts w:ascii="STKaiti" w:eastAsia="STKaiti" w:hAnsi="STKaiti"/>
          <w:color w:val="000000" w:themeColor="text1"/>
          <w:kern w:val="2"/>
          <w:sz w:val="21"/>
          <w:szCs w:val="21"/>
          <w:lang w:eastAsia="zh-CN"/>
        </w:rPr>
        <w:t>, S参数）、寄生参数（</w:t>
      </w:r>
      <w:proofErr w:type="spellStart"/>
      <w:r w:rsidRPr="00357DA5">
        <w:rPr>
          <w:rFonts w:ascii="STKaiti" w:eastAsia="STKaiti" w:hAnsi="STKaiti"/>
          <w:color w:val="000000" w:themeColor="text1"/>
          <w:kern w:val="2"/>
          <w:sz w:val="21"/>
          <w:szCs w:val="21"/>
          <w:lang w:eastAsia="zh-CN"/>
        </w:rPr>
        <w:t>Cgd</w:t>
      </w:r>
      <w:proofErr w:type="spellEnd"/>
      <w:r w:rsidRPr="00357DA5">
        <w:rPr>
          <w:rFonts w:ascii="STKaiti" w:eastAsia="STKaiti" w:hAnsi="STKaiti"/>
          <w:color w:val="000000" w:themeColor="text1"/>
          <w:kern w:val="2"/>
          <w:sz w:val="21"/>
          <w:szCs w:val="21"/>
          <w:lang w:eastAsia="zh-CN"/>
        </w:rPr>
        <w:t xml:space="preserve">, </w:t>
      </w:r>
      <w:proofErr w:type="spellStart"/>
      <w:r w:rsidRPr="00357DA5">
        <w:rPr>
          <w:rFonts w:ascii="STKaiti" w:eastAsia="STKaiti" w:hAnsi="STKaiti"/>
          <w:color w:val="000000" w:themeColor="text1"/>
          <w:kern w:val="2"/>
          <w:sz w:val="21"/>
          <w:szCs w:val="21"/>
          <w:lang w:eastAsia="zh-CN"/>
        </w:rPr>
        <w:t>Rsd</w:t>
      </w:r>
      <w:proofErr w:type="spellEnd"/>
      <w:r w:rsidRPr="00357DA5">
        <w:rPr>
          <w:rFonts w:ascii="STKaiti" w:eastAsia="STKaiti" w:hAnsi="STKaiti"/>
          <w:color w:val="000000" w:themeColor="text1"/>
          <w:kern w:val="2"/>
          <w:sz w:val="21"/>
          <w:szCs w:val="21"/>
          <w:lang w:eastAsia="zh-CN"/>
        </w:rPr>
        <w:t>）及自热效应下的</w:t>
      </w:r>
      <w:r w:rsidRPr="00357DA5">
        <w:rPr>
          <w:rFonts w:ascii="STKaiti" w:eastAsia="STKaiti" w:hAnsi="STKaiti" w:hint="eastAsia"/>
          <w:color w:val="000000" w:themeColor="text1"/>
          <w:kern w:val="2"/>
          <w:sz w:val="21"/>
          <w:szCs w:val="21"/>
          <w:lang w:eastAsia="zh-CN"/>
        </w:rPr>
        <w:t>有源区</w:t>
      </w:r>
      <w:r w:rsidRPr="00357DA5">
        <w:rPr>
          <w:rFonts w:ascii="STKaiti" w:eastAsia="STKaiti" w:hAnsi="STKaiti"/>
          <w:color w:val="000000" w:themeColor="text1"/>
          <w:kern w:val="2"/>
          <w:sz w:val="21"/>
          <w:szCs w:val="21"/>
          <w:lang w:eastAsia="zh-CN"/>
        </w:rPr>
        <w:t>温</w:t>
      </w:r>
      <w:r w:rsidRPr="00357DA5">
        <w:rPr>
          <w:rFonts w:ascii="STKaiti" w:eastAsia="STKaiti" w:hAnsi="STKaiti" w:hint="eastAsia"/>
          <w:color w:val="000000" w:themeColor="text1"/>
          <w:kern w:val="2"/>
          <w:sz w:val="21"/>
          <w:szCs w:val="21"/>
          <w:lang w:eastAsia="zh-CN"/>
        </w:rPr>
        <w:t>度</w:t>
      </w:r>
      <w:r w:rsidRPr="00357DA5">
        <w:rPr>
          <w:rFonts w:ascii="STKaiti" w:eastAsia="STKaiti" w:hAnsi="STKaiti"/>
          <w:color w:val="000000" w:themeColor="text1"/>
          <w:kern w:val="2"/>
          <w:sz w:val="21"/>
          <w:szCs w:val="21"/>
          <w:lang w:eastAsia="zh-CN"/>
        </w:rPr>
        <w:t>为输出，通过融合TCAD器件仿真</w:t>
      </w:r>
      <w:r w:rsidR="000B4C83" w:rsidRPr="00357DA5">
        <w:rPr>
          <w:rFonts w:ascii="STKaiti" w:eastAsia="STKaiti" w:hAnsi="STKaiti" w:hint="eastAsia"/>
          <w:color w:val="000000" w:themeColor="text1"/>
          <w:kern w:val="2"/>
          <w:sz w:val="21"/>
          <w:szCs w:val="21"/>
          <w:lang w:eastAsia="zh-CN"/>
        </w:rPr>
        <w:t>、AC-NEGF方法的仿真结果</w:t>
      </w:r>
      <w:r w:rsidR="00D429CD" w:rsidRPr="00357DA5">
        <w:rPr>
          <w:rFonts w:ascii="STKaiti" w:eastAsia="STKaiti" w:hAnsi="STKaiti" w:hint="eastAsia"/>
          <w:color w:val="000000" w:themeColor="text1"/>
          <w:kern w:val="2"/>
          <w:sz w:val="21"/>
          <w:szCs w:val="21"/>
          <w:lang w:eastAsia="zh-CN"/>
        </w:rPr>
        <w:t>、物理模型仿真结果</w:t>
      </w:r>
      <w:r w:rsidRPr="00357DA5">
        <w:rPr>
          <w:rFonts w:ascii="STKaiti" w:eastAsia="STKaiti" w:hAnsi="STKaiti"/>
          <w:color w:val="000000" w:themeColor="text1"/>
          <w:kern w:val="2"/>
          <w:sz w:val="21"/>
          <w:szCs w:val="21"/>
          <w:lang w:eastAsia="zh-CN"/>
        </w:rPr>
        <w:t>，实现对复杂寄生效应与热-电耦合行为的建模，显著提升毫米波/太赫兹频段的</w:t>
      </w:r>
      <w:r w:rsidR="00B7239D">
        <w:rPr>
          <w:rFonts w:ascii="STKaiti" w:eastAsia="STKaiti" w:hAnsi="STKaiti"/>
          <w:color w:val="000000" w:themeColor="text1"/>
          <w:kern w:val="2"/>
          <w:sz w:val="21"/>
          <w:szCs w:val="21"/>
          <w:lang w:eastAsia="zh-CN"/>
        </w:rPr>
        <w:t>FinFET</w:t>
      </w:r>
      <w:r w:rsidRPr="00357DA5">
        <w:rPr>
          <w:rFonts w:ascii="STKaiti" w:eastAsia="STKaiti" w:hAnsi="STKaiti" w:hint="eastAsia"/>
          <w:color w:val="000000" w:themeColor="text1"/>
          <w:kern w:val="2"/>
          <w:sz w:val="21"/>
          <w:szCs w:val="21"/>
          <w:lang w:eastAsia="zh-CN"/>
        </w:rPr>
        <w:t>器件行为</w:t>
      </w:r>
      <w:r w:rsidRPr="00357DA5">
        <w:rPr>
          <w:rFonts w:ascii="STKaiti" w:eastAsia="STKaiti" w:hAnsi="STKaiti"/>
          <w:color w:val="000000" w:themeColor="text1"/>
          <w:kern w:val="2"/>
          <w:sz w:val="21"/>
          <w:szCs w:val="21"/>
          <w:lang w:eastAsia="zh-CN"/>
        </w:rPr>
        <w:t>预测精度。在此基础上，建立</w:t>
      </w:r>
      <w:r w:rsidRPr="00357DA5">
        <w:rPr>
          <w:rFonts w:ascii="STKaiti" w:eastAsia="STKaiti" w:hAnsi="STKaiti"/>
          <w:b/>
          <w:bCs/>
          <w:color w:val="000000" w:themeColor="text1"/>
          <w:kern w:val="2"/>
          <w:sz w:val="21"/>
          <w:szCs w:val="21"/>
          <w:lang w:eastAsia="zh-CN"/>
        </w:rPr>
        <w:t>AI驱动的DTCO优化</w:t>
      </w:r>
      <w:r w:rsidRPr="00357DA5">
        <w:rPr>
          <w:rFonts w:ascii="STKaiti" w:eastAsia="STKaiti" w:hAnsi="STKaiti" w:hint="eastAsia"/>
          <w:b/>
          <w:bCs/>
          <w:color w:val="000000" w:themeColor="text1"/>
          <w:kern w:val="2"/>
          <w:sz w:val="21"/>
          <w:szCs w:val="21"/>
          <w:lang w:eastAsia="zh-CN"/>
        </w:rPr>
        <w:t>流程</w:t>
      </w:r>
      <w:r w:rsidRPr="00357DA5">
        <w:rPr>
          <w:rFonts w:ascii="STKaiti" w:eastAsia="STKaiti" w:hAnsi="STKaiti"/>
          <w:color w:val="000000" w:themeColor="text1"/>
          <w:kern w:val="2"/>
          <w:sz w:val="21"/>
          <w:szCs w:val="21"/>
          <w:lang w:eastAsia="zh-CN"/>
        </w:rPr>
        <w:t>。</w:t>
      </w:r>
      <w:r w:rsidR="006A4015">
        <w:rPr>
          <w:rFonts w:ascii="STKaiti" w:eastAsia="STKaiti" w:hAnsi="STKaiti" w:hint="eastAsia"/>
          <w:color w:val="000000" w:themeColor="text1"/>
          <w:kern w:val="2"/>
          <w:sz w:val="21"/>
          <w:szCs w:val="21"/>
          <w:lang w:eastAsia="zh-CN"/>
        </w:rPr>
        <w:t>结合</w:t>
      </w:r>
      <w:r w:rsidR="0087089E">
        <w:rPr>
          <w:rFonts w:ascii="STKaiti" w:eastAsia="STKaiti" w:hAnsi="STKaiti" w:hint="eastAsia"/>
          <w:color w:val="000000" w:themeColor="text1"/>
          <w:kern w:val="2"/>
          <w:sz w:val="21"/>
          <w:szCs w:val="21"/>
          <w:lang w:eastAsia="zh-CN"/>
        </w:rPr>
        <w:t>精准器件紧凑模型</w:t>
      </w:r>
      <w:r w:rsidR="006A4015">
        <w:rPr>
          <w:rFonts w:ascii="STKaiti" w:eastAsia="STKaiti" w:hAnsi="STKaiti" w:hint="eastAsia"/>
          <w:color w:val="000000" w:themeColor="text1"/>
          <w:kern w:val="2"/>
          <w:sz w:val="21"/>
          <w:szCs w:val="21"/>
          <w:lang w:eastAsia="zh-CN"/>
        </w:rPr>
        <w:t>和射频电路设计，利用商用标准电路</w:t>
      </w:r>
      <w:r w:rsidRPr="00357DA5">
        <w:rPr>
          <w:rFonts w:ascii="STKaiti" w:eastAsia="STKaiti" w:hAnsi="STKaiti"/>
          <w:color w:val="000000" w:themeColor="text1"/>
          <w:kern w:val="2"/>
          <w:sz w:val="21"/>
          <w:szCs w:val="21"/>
          <w:lang w:eastAsia="zh-CN"/>
        </w:rPr>
        <w:t>仿真器</w:t>
      </w:r>
      <w:r w:rsidR="006A4015">
        <w:rPr>
          <w:rFonts w:ascii="STKaiti" w:eastAsia="STKaiti" w:hAnsi="STKaiti" w:hint="eastAsia"/>
          <w:color w:val="000000" w:themeColor="text1"/>
          <w:kern w:val="2"/>
          <w:sz w:val="21"/>
          <w:szCs w:val="21"/>
          <w:lang w:eastAsia="zh-CN"/>
        </w:rPr>
        <w:t>如</w:t>
      </w:r>
      <w:proofErr w:type="spellStart"/>
      <w:r w:rsidR="006A4015">
        <w:rPr>
          <w:rFonts w:ascii="STKaiti" w:eastAsia="STKaiti" w:hAnsi="STKaiti" w:hint="eastAsia"/>
          <w:color w:val="000000" w:themeColor="text1"/>
          <w:kern w:val="2"/>
          <w:sz w:val="21"/>
          <w:szCs w:val="21"/>
          <w:lang w:eastAsia="zh-CN"/>
        </w:rPr>
        <w:t>Spectre</w:t>
      </w:r>
      <w:proofErr w:type="spellEnd"/>
      <w:r w:rsidRPr="00357DA5">
        <w:rPr>
          <w:rFonts w:ascii="STKaiti" w:eastAsia="STKaiti" w:hAnsi="STKaiti"/>
          <w:color w:val="000000" w:themeColor="text1"/>
          <w:kern w:val="2"/>
          <w:sz w:val="21"/>
          <w:szCs w:val="21"/>
          <w:lang w:eastAsia="zh-CN"/>
        </w:rPr>
        <w:t>，实现快速的电路性能评估。</w:t>
      </w:r>
      <w:r w:rsidRPr="00357DA5">
        <w:rPr>
          <w:rFonts w:ascii="STKaiti" w:eastAsia="STKaiti" w:hAnsi="STKaiti" w:hint="eastAsia"/>
          <w:color w:val="000000" w:themeColor="text1"/>
          <w:kern w:val="2"/>
          <w:sz w:val="21"/>
          <w:szCs w:val="21"/>
          <w:lang w:eastAsia="zh-CN"/>
        </w:rPr>
        <w:t>与此同时</w:t>
      </w:r>
      <w:r w:rsidRPr="00357DA5">
        <w:rPr>
          <w:rFonts w:ascii="STKaiti" w:eastAsia="STKaiti" w:hAnsi="STKaiti"/>
          <w:color w:val="000000" w:themeColor="text1"/>
          <w:kern w:val="2"/>
          <w:sz w:val="21"/>
          <w:szCs w:val="21"/>
          <w:lang w:eastAsia="zh-CN"/>
        </w:rPr>
        <w:t>结合优化算法</w:t>
      </w:r>
      <w:r w:rsidRPr="00357DA5">
        <w:rPr>
          <w:rFonts w:ascii="STKaiti" w:eastAsia="STKaiti" w:hAnsi="STKaiti" w:hint="eastAsia"/>
          <w:color w:val="000000" w:themeColor="text1"/>
          <w:kern w:val="2"/>
          <w:sz w:val="21"/>
          <w:szCs w:val="21"/>
          <w:lang w:eastAsia="zh-CN"/>
        </w:rPr>
        <w:t>（如GA）</w:t>
      </w:r>
      <w:r w:rsidRPr="00357DA5">
        <w:rPr>
          <w:rFonts w:ascii="STKaiti" w:eastAsia="STKaiti" w:hAnsi="STKaiti"/>
          <w:color w:val="000000" w:themeColor="text1"/>
          <w:kern w:val="2"/>
          <w:sz w:val="21"/>
          <w:szCs w:val="21"/>
          <w:lang w:eastAsia="zh-CN"/>
        </w:rPr>
        <w:t>，构建多目标优化框架，同时优化</w:t>
      </w:r>
      <w:r w:rsidR="006A4015" w:rsidRPr="00357DA5">
        <w:rPr>
          <w:rFonts w:ascii="STKaiti" w:eastAsia="STKaiti" w:hAnsi="STKaiti"/>
          <w:color w:val="000000" w:themeColor="text1"/>
          <w:kern w:val="2"/>
          <w:sz w:val="21"/>
          <w:szCs w:val="21"/>
          <w:lang w:eastAsia="zh-CN"/>
        </w:rPr>
        <w:t>器件</w:t>
      </w:r>
      <w:r w:rsidR="006A4015" w:rsidRPr="00357DA5">
        <w:rPr>
          <w:rFonts w:ascii="STKaiti" w:eastAsia="STKaiti" w:hAnsi="STKaiti" w:hint="eastAsia"/>
          <w:color w:val="000000" w:themeColor="text1"/>
          <w:kern w:val="2"/>
          <w:sz w:val="21"/>
          <w:szCs w:val="21"/>
          <w:lang w:eastAsia="zh-CN"/>
        </w:rPr>
        <w:t>工艺参数</w:t>
      </w:r>
      <w:r w:rsidR="006A4015">
        <w:rPr>
          <w:rFonts w:ascii="STKaiti" w:eastAsia="STKaiti" w:hAnsi="STKaiti" w:hint="eastAsia"/>
          <w:color w:val="000000" w:themeColor="text1"/>
          <w:kern w:val="2"/>
          <w:sz w:val="21"/>
          <w:szCs w:val="21"/>
          <w:lang w:eastAsia="zh-CN"/>
        </w:rPr>
        <w:t>，实现</w:t>
      </w:r>
      <w:r w:rsidRPr="00357DA5">
        <w:rPr>
          <w:rFonts w:ascii="STKaiti" w:eastAsia="STKaiti" w:hAnsi="STKaiti"/>
          <w:color w:val="000000" w:themeColor="text1"/>
          <w:kern w:val="2"/>
          <w:sz w:val="21"/>
          <w:szCs w:val="21"/>
          <w:lang w:eastAsia="zh-CN"/>
        </w:rPr>
        <w:t>关键</w:t>
      </w:r>
      <w:r w:rsidR="006A4015">
        <w:rPr>
          <w:rFonts w:ascii="STKaiti" w:eastAsia="STKaiti" w:hAnsi="STKaiti" w:hint="eastAsia"/>
          <w:color w:val="000000" w:themeColor="text1"/>
          <w:kern w:val="2"/>
          <w:sz w:val="21"/>
          <w:szCs w:val="21"/>
          <w:lang w:eastAsia="zh-CN"/>
        </w:rPr>
        <w:t>性能</w:t>
      </w:r>
      <w:r w:rsidRPr="00357DA5">
        <w:rPr>
          <w:rFonts w:ascii="STKaiti" w:eastAsia="STKaiti" w:hAnsi="STKaiti"/>
          <w:color w:val="000000" w:themeColor="text1"/>
          <w:kern w:val="2"/>
          <w:sz w:val="21"/>
          <w:szCs w:val="21"/>
          <w:lang w:eastAsia="zh-CN"/>
        </w:rPr>
        <w:t>指标</w:t>
      </w:r>
      <w:r w:rsidR="00D24715" w:rsidRPr="00357DA5">
        <w:rPr>
          <w:rFonts w:ascii="STKaiti" w:eastAsia="STKaiti" w:hAnsi="STKaiti" w:hint="eastAsia"/>
          <w:color w:val="000000" w:themeColor="text1"/>
          <w:kern w:val="2"/>
          <w:sz w:val="21"/>
          <w:szCs w:val="21"/>
          <w:lang w:eastAsia="zh-CN"/>
        </w:rPr>
        <w:t>如</w:t>
      </w:r>
      <w:r w:rsidRPr="00357DA5">
        <w:rPr>
          <w:rFonts w:ascii="STKaiti" w:eastAsia="STKaiti" w:hAnsi="STKaiti"/>
          <w:color w:val="000000" w:themeColor="text1"/>
          <w:kern w:val="2"/>
          <w:sz w:val="21"/>
          <w:szCs w:val="21"/>
          <w:lang w:eastAsia="zh-CN"/>
        </w:rPr>
        <w:t>最大化</w:t>
      </w:r>
      <w:r w:rsidR="006A4015">
        <w:rPr>
          <w:rFonts w:ascii="STKaiti" w:eastAsia="STKaiti" w:hAnsi="STKaiti" w:hint="eastAsia"/>
          <w:color w:val="000000" w:themeColor="text1"/>
          <w:kern w:val="2"/>
          <w:sz w:val="21"/>
          <w:szCs w:val="21"/>
          <w:lang w:eastAsia="zh-CN"/>
        </w:rPr>
        <w:t>Gain</w:t>
      </w:r>
      <w:r w:rsidRPr="00357DA5">
        <w:rPr>
          <w:rFonts w:ascii="STKaiti" w:eastAsia="STKaiti" w:hAnsi="STKaiti"/>
          <w:color w:val="000000" w:themeColor="text1"/>
          <w:kern w:val="2"/>
          <w:sz w:val="21"/>
          <w:szCs w:val="21"/>
          <w:lang w:eastAsia="zh-CN"/>
        </w:rPr>
        <w:t>、</w:t>
      </w:r>
      <w:proofErr w:type="spellStart"/>
      <w:r w:rsidR="006A4015">
        <w:rPr>
          <w:rFonts w:ascii="STKaiti" w:eastAsia="STKaiti" w:hAnsi="STKaiti" w:hint="eastAsia"/>
          <w:color w:val="000000" w:themeColor="text1"/>
          <w:kern w:val="2"/>
          <w:sz w:val="21"/>
          <w:szCs w:val="21"/>
          <w:lang w:eastAsia="zh-CN"/>
        </w:rPr>
        <w:t>Psat</w:t>
      </w:r>
      <w:proofErr w:type="spellEnd"/>
      <w:r w:rsidR="006A4015">
        <w:rPr>
          <w:rFonts w:ascii="STKaiti" w:eastAsia="STKaiti" w:hAnsi="STKaiti" w:hint="eastAsia"/>
          <w:color w:val="000000" w:themeColor="text1"/>
          <w:kern w:val="2"/>
          <w:sz w:val="21"/>
          <w:szCs w:val="21"/>
          <w:lang w:eastAsia="zh-CN"/>
        </w:rPr>
        <w:t>、</w:t>
      </w:r>
      <w:r w:rsidRPr="00357DA5">
        <w:rPr>
          <w:rFonts w:ascii="STKaiti" w:eastAsia="STKaiti" w:hAnsi="STKaiti"/>
          <w:color w:val="000000" w:themeColor="text1"/>
          <w:kern w:val="2"/>
          <w:sz w:val="21"/>
          <w:szCs w:val="21"/>
          <w:lang w:eastAsia="zh-CN"/>
        </w:rPr>
        <w:t>最小化功耗密度</w:t>
      </w:r>
      <w:r w:rsidR="006A4015">
        <w:rPr>
          <w:rFonts w:ascii="STKaiti" w:eastAsia="STKaiti" w:hAnsi="STKaiti" w:hint="eastAsia"/>
          <w:color w:val="000000" w:themeColor="text1"/>
          <w:kern w:val="2"/>
          <w:sz w:val="21"/>
          <w:szCs w:val="21"/>
          <w:lang w:eastAsia="zh-CN"/>
        </w:rPr>
        <w:t>最优化</w:t>
      </w:r>
      <w:r w:rsidRPr="00357DA5">
        <w:rPr>
          <w:rFonts w:ascii="STKaiti" w:eastAsia="STKaiti" w:hAnsi="STKaiti"/>
          <w:color w:val="000000" w:themeColor="text1"/>
          <w:kern w:val="2"/>
          <w:sz w:val="21"/>
          <w:szCs w:val="21"/>
          <w:lang w:eastAsia="zh-CN"/>
        </w:rPr>
        <w:t>。</w:t>
      </w:r>
      <w:r w:rsidR="00B35C98" w:rsidRPr="00B7239D">
        <w:rPr>
          <w:rFonts w:ascii="STKaiti" w:eastAsia="STKaiti" w:hAnsi="STKaiti" w:hint="eastAsia"/>
          <w:color w:val="000000" w:themeColor="text1"/>
          <w:kern w:val="2"/>
          <w:sz w:val="21"/>
          <w:szCs w:val="21"/>
          <w:highlight w:val="yellow"/>
          <w:lang w:eastAsia="zh-CN"/>
        </w:rPr>
        <w:t>整</w:t>
      </w:r>
      <w:r w:rsidR="006335C8" w:rsidRPr="00B7239D">
        <w:rPr>
          <w:rFonts w:ascii="STKaiti" w:eastAsia="STKaiti" w:hAnsi="STKaiti" w:hint="eastAsia"/>
          <w:color w:val="000000" w:themeColor="text1"/>
          <w:kern w:val="2"/>
          <w:sz w:val="21"/>
          <w:szCs w:val="21"/>
          <w:highlight w:val="yellow"/>
          <w:lang w:eastAsia="zh-CN"/>
        </w:rPr>
        <w:t>体</w:t>
      </w:r>
      <w:r w:rsidR="00B35C98" w:rsidRPr="00B7239D">
        <w:rPr>
          <w:rFonts w:ascii="STKaiti" w:eastAsia="STKaiti" w:hAnsi="STKaiti" w:hint="eastAsia"/>
          <w:color w:val="000000" w:themeColor="text1"/>
          <w:kern w:val="2"/>
          <w:sz w:val="21"/>
          <w:szCs w:val="21"/>
          <w:highlight w:val="yellow"/>
          <w:lang w:eastAsia="zh-CN"/>
        </w:rPr>
        <w:t>流程框架如图</w:t>
      </w:r>
      <w:r w:rsidR="00563EED">
        <w:rPr>
          <w:rFonts w:ascii="STKaiti" w:eastAsia="STKaiti" w:hAnsi="STKaiti"/>
          <w:color w:val="000000" w:themeColor="text1"/>
          <w:kern w:val="2"/>
          <w:sz w:val="21"/>
          <w:szCs w:val="21"/>
          <w:highlight w:val="yellow"/>
          <w:lang w:eastAsia="zh-CN"/>
        </w:rPr>
        <w:t>3</w:t>
      </w:r>
      <w:r w:rsidR="00B35C98" w:rsidRPr="00B7239D">
        <w:rPr>
          <w:rFonts w:ascii="STKaiti" w:eastAsia="STKaiti" w:hAnsi="STKaiti" w:hint="eastAsia"/>
          <w:color w:val="000000" w:themeColor="text1"/>
          <w:kern w:val="2"/>
          <w:sz w:val="21"/>
          <w:szCs w:val="21"/>
          <w:highlight w:val="yellow"/>
          <w:lang w:eastAsia="zh-CN"/>
        </w:rPr>
        <w:t>所示</w:t>
      </w:r>
      <w:r w:rsidR="002B101B" w:rsidRPr="00357DA5">
        <w:rPr>
          <w:rFonts w:ascii="STKaiti" w:eastAsia="STKaiti" w:hAnsi="STKaiti" w:hint="eastAsia"/>
          <w:color w:val="000000" w:themeColor="text1"/>
          <w:kern w:val="2"/>
          <w:sz w:val="21"/>
          <w:szCs w:val="21"/>
          <w:lang w:eastAsia="zh-CN"/>
        </w:rPr>
        <w:t>。</w:t>
      </w:r>
    </w:p>
    <w:p w14:paraId="2A406FC8" w14:textId="77777777" w:rsidR="006A4015" w:rsidRDefault="006A4015" w:rsidP="006D69E9">
      <w:pPr>
        <w:adjustRightInd w:val="0"/>
        <w:snapToGrid w:val="0"/>
        <w:spacing w:beforeLines="50" w:before="156" w:afterLines="50" w:after="156" w:line="360" w:lineRule="auto"/>
        <w:jc w:val="both"/>
        <w:rPr>
          <w:rFonts w:ascii="STKaiti" w:eastAsia="STKaiti" w:hAnsi="STKaiti"/>
          <w:b/>
          <w:color w:val="000000" w:themeColor="text1"/>
          <w:kern w:val="2"/>
          <w:sz w:val="21"/>
          <w:szCs w:val="21"/>
          <w:u w:val="single"/>
          <w:lang w:eastAsia="zh-CN"/>
        </w:rPr>
      </w:pPr>
    </w:p>
    <w:p w14:paraId="1A461266" w14:textId="34C9514B" w:rsidR="00D37847" w:rsidRPr="00357DA5" w:rsidRDefault="00D04022" w:rsidP="006D69E9">
      <w:pPr>
        <w:adjustRightInd w:val="0"/>
        <w:snapToGrid w:val="0"/>
        <w:spacing w:beforeLines="50" w:before="156" w:afterLines="50" w:after="156" w:line="360" w:lineRule="auto"/>
        <w:jc w:val="both"/>
        <w:rPr>
          <w:rFonts w:ascii="STKaiti" w:eastAsia="STKaiti" w:hAnsi="STKaiti"/>
          <w:b/>
          <w:color w:val="000000" w:themeColor="text1"/>
          <w:kern w:val="2"/>
          <w:sz w:val="21"/>
          <w:szCs w:val="21"/>
          <w:u w:val="single"/>
          <w:lang w:eastAsia="zh-CN"/>
        </w:rPr>
      </w:pPr>
      <w:r>
        <w:rPr>
          <w:rFonts w:ascii="STKaiti" w:eastAsia="STKaiti" w:hAnsi="STKaiti" w:hint="eastAsia"/>
          <w:b/>
          <w:color w:val="000000" w:themeColor="text1"/>
          <w:kern w:val="2"/>
          <w:sz w:val="21"/>
          <w:szCs w:val="21"/>
          <w:u w:val="single"/>
          <w:lang w:eastAsia="zh-CN"/>
        </w:rPr>
        <w:t>5</w:t>
      </w:r>
      <w:r w:rsidR="00D37847" w:rsidRPr="00357DA5">
        <w:rPr>
          <w:rFonts w:ascii="STKaiti" w:eastAsia="STKaiti" w:hAnsi="STKaiti"/>
          <w:b/>
          <w:color w:val="000000" w:themeColor="text1"/>
          <w:kern w:val="2"/>
          <w:sz w:val="21"/>
          <w:szCs w:val="21"/>
          <w:u w:val="single"/>
          <w:lang w:eastAsia="zh-CN"/>
        </w:rPr>
        <w:t xml:space="preserve">. </w:t>
      </w:r>
      <w:r>
        <w:rPr>
          <w:rFonts w:ascii="STKaiti" w:eastAsia="STKaiti" w:hAnsi="STKaiti" w:hint="eastAsia"/>
          <w:b/>
          <w:color w:val="000000" w:themeColor="text1"/>
          <w:kern w:val="2"/>
          <w:sz w:val="21"/>
          <w:szCs w:val="21"/>
          <w:u w:val="single"/>
          <w:lang w:eastAsia="zh-CN"/>
        </w:rPr>
        <w:t>具体</w:t>
      </w:r>
      <w:r w:rsidR="00D37847" w:rsidRPr="00357DA5">
        <w:rPr>
          <w:rFonts w:ascii="STKaiti" w:eastAsia="STKaiti" w:hAnsi="STKaiti"/>
          <w:b/>
          <w:color w:val="000000" w:themeColor="text1"/>
          <w:kern w:val="2"/>
          <w:sz w:val="21"/>
          <w:szCs w:val="21"/>
          <w:u w:val="single"/>
          <w:lang w:eastAsia="zh-CN"/>
        </w:rPr>
        <w:t>研究方向和内容</w:t>
      </w:r>
    </w:p>
    <w:p w14:paraId="1D1A511A" w14:textId="0082C557" w:rsidR="003459AC" w:rsidRPr="00357DA5" w:rsidRDefault="009D2DEC" w:rsidP="006D69E9">
      <w:pPr>
        <w:adjustRightInd w:val="0"/>
        <w:snapToGrid w:val="0"/>
        <w:spacing w:beforeLines="50" w:before="156" w:afterLines="50" w:after="156" w:line="360" w:lineRule="auto"/>
        <w:ind w:firstLineChars="200" w:firstLine="420"/>
        <w:jc w:val="both"/>
        <w:rPr>
          <w:rFonts w:ascii="STKaiti" w:eastAsia="STKaiti" w:hAnsi="STKaiti"/>
          <w:color w:val="000000" w:themeColor="text1"/>
          <w:kern w:val="2"/>
          <w:sz w:val="21"/>
          <w:szCs w:val="21"/>
          <w:lang w:eastAsia="zh-CN"/>
        </w:rPr>
      </w:pPr>
      <w:r w:rsidRPr="00357DA5">
        <w:rPr>
          <w:rFonts w:ascii="STKaiti" w:eastAsia="STKaiti" w:hAnsi="STKaiti" w:hint="eastAsia"/>
          <w:color w:val="000000" w:themeColor="text1"/>
          <w:kern w:val="2"/>
          <w:sz w:val="21"/>
          <w:szCs w:val="21"/>
          <w:lang w:eastAsia="zh-CN"/>
        </w:rPr>
        <w:t>通过第一性原理</w:t>
      </w:r>
      <w:r w:rsidR="006A4015">
        <w:rPr>
          <w:rFonts w:ascii="STKaiti" w:eastAsia="STKaiti" w:hAnsi="STKaiti" w:hint="eastAsia"/>
          <w:color w:val="000000" w:themeColor="text1"/>
          <w:kern w:val="2"/>
          <w:sz w:val="21"/>
          <w:szCs w:val="21"/>
          <w:lang w:eastAsia="zh-CN"/>
        </w:rPr>
        <w:t>计算如AC-NEGF等，结合</w:t>
      </w:r>
      <w:r w:rsidRPr="00357DA5">
        <w:rPr>
          <w:rFonts w:ascii="STKaiti" w:eastAsia="STKaiti" w:hAnsi="STKaiti" w:hint="eastAsia"/>
          <w:color w:val="000000" w:themeColor="text1"/>
          <w:kern w:val="2"/>
          <w:sz w:val="21"/>
          <w:szCs w:val="21"/>
          <w:lang w:eastAsia="zh-CN"/>
        </w:rPr>
        <w:t>TCAD仿真，</w:t>
      </w:r>
      <w:r w:rsidR="003459AC" w:rsidRPr="00357DA5">
        <w:rPr>
          <w:rFonts w:ascii="STKaiti" w:eastAsia="STKaiti" w:hAnsi="STKaiti" w:hint="eastAsia"/>
          <w:color w:val="000000" w:themeColor="text1"/>
          <w:kern w:val="2"/>
          <w:sz w:val="21"/>
          <w:szCs w:val="21"/>
          <w:lang w:eastAsia="zh-CN"/>
        </w:rPr>
        <w:t>研究</w:t>
      </w:r>
      <w:r w:rsidR="003459AC" w:rsidRPr="00357DA5">
        <w:rPr>
          <w:rFonts w:ascii="STKaiti" w:eastAsia="STKaiti" w:hAnsi="STKaiti"/>
          <w:color w:val="000000" w:themeColor="text1"/>
          <w:kern w:val="2"/>
          <w:sz w:val="21"/>
          <w:szCs w:val="21"/>
          <w:lang w:eastAsia="zh-CN"/>
        </w:rPr>
        <w:t>FinFET</w:t>
      </w:r>
      <w:r w:rsidR="003459AC" w:rsidRPr="00357DA5">
        <w:rPr>
          <w:rFonts w:ascii="STKaiti" w:eastAsia="STKaiti" w:hAnsi="STKaiti" w:hint="eastAsia"/>
          <w:color w:val="000000" w:themeColor="text1"/>
          <w:kern w:val="2"/>
          <w:sz w:val="21"/>
          <w:szCs w:val="21"/>
          <w:lang w:eastAsia="zh-CN"/>
        </w:rPr>
        <w:t>高频寄生效应机理与抑制方法，揭示</w:t>
      </w:r>
      <w:r w:rsidR="003459AC" w:rsidRPr="00357DA5">
        <w:rPr>
          <w:rFonts w:ascii="STKaiti" w:eastAsia="STKaiti" w:hAnsi="STKaiti"/>
          <w:color w:val="000000" w:themeColor="text1"/>
          <w:kern w:val="2"/>
          <w:sz w:val="21"/>
          <w:szCs w:val="21"/>
          <w:lang w:eastAsia="zh-CN"/>
        </w:rPr>
        <w:t>FinFET</w:t>
      </w:r>
      <w:r w:rsidR="003459AC" w:rsidRPr="00357DA5">
        <w:rPr>
          <w:rFonts w:ascii="STKaiti" w:eastAsia="STKaiti" w:hAnsi="STKaiti" w:hint="eastAsia"/>
          <w:color w:val="000000" w:themeColor="text1"/>
          <w:kern w:val="2"/>
          <w:sz w:val="21"/>
          <w:szCs w:val="21"/>
          <w:lang w:eastAsia="zh-CN"/>
        </w:rPr>
        <w:t>栅极</w:t>
      </w:r>
      <w:r w:rsidR="003459AC" w:rsidRPr="00357DA5">
        <w:rPr>
          <w:rFonts w:ascii="STKaiti" w:eastAsia="STKaiti" w:hAnsi="STKaiti"/>
          <w:color w:val="000000" w:themeColor="text1"/>
          <w:kern w:val="2"/>
          <w:sz w:val="21"/>
          <w:szCs w:val="21"/>
          <w:lang w:eastAsia="zh-CN"/>
        </w:rPr>
        <w:t>/</w:t>
      </w:r>
      <w:r w:rsidR="003459AC" w:rsidRPr="00357DA5">
        <w:rPr>
          <w:rFonts w:ascii="STKaiti" w:eastAsia="STKaiti" w:hAnsi="STKaiti" w:hint="eastAsia"/>
          <w:color w:val="000000" w:themeColor="text1"/>
          <w:kern w:val="2"/>
          <w:sz w:val="21"/>
          <w:szCs w:val="21"/>
          <w:lang w:eastAsia="zh-CN"/>
        </w:rPr>
        <w:t>源漏</w:t>
      </w:r>
      <w:r w:rsidR="003459AC" w:rsidRPr="00357DA5">
        <w:rPr>
          <w:rFonts w:ascii="STKaiti" w:eastAsia="STKaiti" w:hAnsi="STKaiti"/>
          <w:color w:val="000000" w:themeColor="text1"/>
          <w:kern w:val="2"/>
          <w:sz w:val="21"/>
          <w:szCs w:val="21"/>
          <w:lang w:eastAsia="zh-CN"/>
        </w:rPr>
        <w:t>/</w:t>
      </w:r>
      <w:r w:rsidR="003459AC" w:rsidRPr="00357DA5">
        <w:rPr>
          <w:rFonts w:ascii="STKaiti" w:eastAsia="STKaiti" w:hAnsi="STKaiti" w:hint="eastAsia"/>
          <w:color w:val="000000" w:themeColor="text1"/>
          <w:kern w:val="2"/>
          <w:sz w:val="21"/>
          <w:szCs w:val="21"/>
          <w:lang w:eastAsia="zh-CN"/>
        </w:rPr>
        <w:t>衬底耦合效应与频率响应的关联特性</w:t>
      </w:r>
      <w:r w:rsidR="0016631A" w:rsidRPr="00357DA5">
        <w:rPr>
          <w:rFonts w:ascii="STKaiti" w:eastAsia="STKaiti" w:hAnsi="STKaiti" w:hint="eastAsia"/>
          <w:color w:val="000000" w:themeColor="text1"/>
          <w:kern w:val="2"/>
          <w:sz w:val="21"/>
          <w:szCs w:val="21"/>
          <w:lang w:eastAsia="zh-CN"/>
        </w:rPr>
        <w:t>，</w:t>
      </w:r>
      <w:r w:rsidR="003459AC" w:rsidRPr="00357DA5">
        <w:rPr>
          <w:rFonts w:ascii="STKaiti" w:eastAsia="STKaiti" w:hAnsi="STKaiti" w:hint="eastAsia"/>
          <w:color w:val="000000" w:themeColor="text1"/>
          <w:kern w:val="2"/>
          <w:sz w:val="21"/>
          <w:szCs w:val="21"/>
          <w:lang w:eastAsia="zh-CN"/>
        </w:rPr>
        <w:t>涵盖量子输运、电磁场分布、电路级联动的多物理场仿真；</w:t>
      </w:r>
      <w:r w:rsidR="0016631A" w:rsidRPr="00357DA5">
        <w:rPr>
          <w:rFonts w:ascii="STKaiti" w:eastAsia="STKaiti" w:hAnsi="STKaiti" w:hint="eastAsia"/>
          <w:color w:val="000000" w:themeColor="text1"/>
          <w:kern w:val="2"/>
          <w:sz w:val="21"/>
          <w:szCs w:val="21"/>
          <w:lang w:eastAsia="zh-CN"/>
        </w:rPr>
        <w:t>并</w:t>
      </w:r>
      <w:r w:rsidR="003459AC" w:rsidRPr="00357DA5">
        <w:rPr>
          <w:rFonts w:ascii="STKaiti" w:eastAsia="STKaiti" w:hAnsi="STKaiti" w:hint="eastAsia"/>
          <w:color w:val="000000" w:themeColor="text1"/>
          <w:kern w:val="2"/>
          <w:sz w:val="21"/>
          <w:szCs w:val="21"/>
          <w:lang w:eastAsia="zh-CN"/>
        </w:rPr>
        <w:t>探索工艺波动对射频性能一致性的影响机理</w:t>
      </w:r>
      <w:r w:rsidR="0016631A" w:rsidRPr="00357DA5">
        <w:rPr>
          <w:rFonts w:ascii="STKaiti" w:eastAsia="STKaiti" w:hAnsi="STKaiti" w:hint="eastAsia"/>
          <w:color w:val="000000" w:themeColor="text1"/>
          <w:kern w:val="2"/>
          <w:sz w:val="21"/>
          <w:szCs w:val="21"/>
          <w:lang w:eastAsia="zh-CN"/>
        </w:rPr>
        <w:t>。</w:t>
      </w:r>
      <w:r w:rsidR="00555801">
        <w:rPr>
          <w:rFonts w:ascii="STKaiti" w:eastAsia="STKaiti" w:hAnsi="STKaiti" w:hint="eastAsia"/>
          <w:color w:val="000000" w:themeColor="text1"/>
          <w:kern w:val="2"/>
          <w:sz w:val="21"/>
          <w:szCs w:val="21"/>
          <w:lang w:eastAsia="zh-CN"/>
        </w:rPr>
        <w:t>进一步开发</w:t>
      </w:r>
      <w:r w:rsidR="0016631A" w:rsidRPr="00357DA5">
        <w:rPr>
          <w:rFonts w:ascii="STKaiti" w:eastAsia="STKaiti" w:hAnsi="STKaiti" w:hint="eastAsia"/>
          <w:color w:val="000000" w:themeColor="text1"/>
          <w:kern w:val="2"/>
          <w:sz w:val="21"/>
          <w:szCs w:val="21"/>
          <w:lang w:eastAsia="zh-CN"/>
        </w:rPr>
        <w:t>多尺度建模方法，建立含有多种FinFET高频物理效应</w:t>
      </w:r>
      <w:r w:rsidR="009632A3" w:rsidRPr="00357DA5">
        <w:rPr>
          <w:rFonts w:ascii="STKaiti" w:eastAsia="STKaiti" w:hAnsi="STKaiti" w:hint="eastAsia"/>
          <w:color w:val="000000" w:themeColor="text1"/>
          <w:kern w:val="2"/>
          <w:sz w:val="21"/>
          <w:szCs w:val="21"/>
          <w:lang w:eastAsia="zh-CN"/>
        </w:rPr>
        <w:t>和一致性</w:t>
      </w:r>
      <w:r w:rsidR="0016631A" w:rsidRPr="00357DA5">
        <w:rPr>
          <w:rFonts w:ascii="STKaiti" w:eastAsia="STKaiti" w:hAnsi="STKaiti" w:hint="eastAsia"/>
          <w:color w:val="000000" w:themeColor="text1"/>
          <w:kern w:val="2"/>
          <w:sz w:val="21"/>
          <w:szCs w:val="21"/>
          <w:lang w:eastAsia="zh-CN"/>
        </w:rPr>
        <w:t>的</w:t>
      </w:r>
      <w:r w:rsidR="009632A3" w:rsidRPr="00357DA5">
        <w:rPr>
          <w:rFonts w:ascii="STKaiti" w:eastAsia="STKaiti" w:hAnsi="STKaiti" w:hint="eastAsia"/>
          <w:color w:val="000000" w:themeColor="text1"/>
          <w:kern w:val="2"/>
          <w:sz w:val="21"/>
          <w:szCs w:val="21"/>
          <w:lang w:eastAsia="zh-CN"/>
        </w:rPr>
        <w:t>器件紧凑模型。建立FinFET器件和高频电路</w:t>
      </w:r>
      <w:r w:rsidR="003459AC" w:rsidRPr="00357DA5">
        <w:rPr>
          <w:rFonts w:ascii="STKaiti" w:eastAsia="STKaiti" w:hAnsi="STKaiti" w:hint="eastAsia"/>
          <w:color w:val="000000" w:themeColor="text1"/>
          <w:kern w:val="2"/>
          <w:sz w:val="21"/>
          <w:szCs w:val="21"/>
          <w:lang w:eastAsia="zh-CN"/>
        </w:rPr>
        <w:t>设计技术协同优化</w:t>
      </w:r>
      <w:r w:rsidR="00555801">
        <w:rPr>
          <w:rFonts w:ascii="STKaiti" w:eastAsia="STKaiti" w:hAnsi="STKaiti" w:hint="eastAsia"/>
          <w:color w:val="000000" w:themeColor="text1"/>
          <w:kern w:val="2"/>
          <w:sz w:val="21"/>
          <w:szCs w:val="21"/>
          <w:lang w:eastAsia="zh-CN"/>
        </w:rPr>
        <w:t>DTCO</w:t>
      </w:r>
      <w:r w:rsidR="009632A3" w:rsidRPr="00357DA5">
        <w:rPr>
          <w:rFonts w:ascii="STKaiti" w:eastAsia="STKaiti" w:hAnsi="STKaiti" w:hint="eastAsia"/>
          <w:color w:val="000000" w:themeColor="text1"/>
          <w:kern w:val="2"/>
          <w:sz w:val="21"/>
          <w:szCs w:val="21"/>
          <w:lang w:eastAsia="zh-CN"/>
        </w:rPr>
        <w:t>的</w:t>
      </w:r>
      <w:r w:rsidR="003459AC" w:rsidRPr="00357DA5">
        <w:rPr>
          <w:rFonts w:ascii="STKaiti" w:eastAsia="STKaiti" w:hAnsi="STKaiti" w:hint="eastAsia"/>
          <w:color w:val="000000" w:themeColor="text1"/>
          <w:kern w:val="2"/>
          <w:sz w:val="21"/>
          <w:szCs w:val="21"/>
          <w:lang w:eastAsia="zh-CN"/>
        </w:rPr>
        <w:t>方法，</w:t>
      </w:r>
      <w:r w:rsidR="009632A3" w:rsidRPr="00357DA5">
        <w:rPr>
          <w:rFonts w:ascii="STKaiti" w:eastAsia="STKaiti" w:hAnsi="STKaiti" w:hint="eastAsia"/>
          <w:color w:val="000000" w:themeColor="text1"/>
          <w:kern w:val="2"/>
          <w:sz w:val="21"/>
          <w:szCs w:val="21"/>
          <w:lang w:eastAsia="zh-CN"/>
        </w:rPr>
        <w:t>最终</w:t>
      </w:r>
      <w:r w:rsidR="003459AC" w:rsidRPr="00357DA5">
        <w:rPr>
          <w:rFonts w:ascii="STKaiti" w:eastAsia="STKaiti" w:hAnsi="STKaiti" w:hint="eastAsia"/>
          <w:color w:val="000000" w:themeColor="text1"/>
          <w:kern w:val="2"/>
          <w:sz w:val="21"/>
          <w:szCs w:val="21"/>
          <w:lang w:eastAsia="zh-CN"/>
        </w:rPr>
        <w:t>设计毫米波、太赫兹频段的收发前端芯片</w:t>
      </w:r>
      <w:r w:rsidR="009632A3" w:rsidRPr="00357DA5">
        <w:rPr>
          <w:rFonts w:ascii="STKaiti" w:eastAsia="STKaiti" w:hAnsi="STKaiti" w:hint="eastAsia"/>
          <w:color w:val="000000" w:themeColor="text1"/>
          <w:kern w:val="2"/>
          <w:sz w:val="21"/>
          <w:szCs w:val="21"/>
          <w:lang w:eastAsia="zh-CN"/>
        </w:rPr>
        <w:t>并实现性能如增益至少30%的提高</w:t>
      </w:r>
      <w:r w:rsidR="003459AC" w:rsidRPr="00357DA5">
        <w:rPr>
          <w:rFonts w:ascii="STKaiti" w:eastAsia="STKaiti" w:hAnsi="STKaiti" w:hint="eastAsia"/>
          <w:color w:val="000000" w:themeColor="text1"/>
          <w:kern w:val="2"/>
          <w:sz w:val="21"/>
          <w:szCs w:val="21"/>
          <w:lang w:eastAsia="zh-CN"/>
        </w:rPr>
        <w:t>。</w:t>
      </w:r>
    </w:p>
    <w:p w14:paraId="64EDAB80" w14:textId="77777777" w:rsidR="00754376" w:rsidRPr="00357DA5" w:rsidRDefault="00754376" w:rsidP="00754376">
      <w:pPr>
        <w:adjustRightInd w:val="0"/>
        <w:snapToGrid w:val="0"/>
        <w:spacing w:after="0" w:line="360" w:lineRule="auto"/>
        <w:ind w:firstLine="420"/>
        <w:jc w:val="both"/>
        <w:rPr>
          <w:rFonts w:ascii="STKaiti" w:eastAsia="STKaiti" w:hAnsi="STKaiti"/>
          <w:b/>
          <w:bCs/>
          <w:color w:val="000000" w:themeColor="text1"/>
          <w:kern w:val="2"/>
          <w:sz w:val="21"/>
          <w:szCs w:val="21"/>
          <w:highlight w:val="yellow"/>
          <w:lang w:eastAsia="zh-CN"/>
        </w:rPr>
      </w:pPr>
      <w:r w:rsidRPr="00357DA5">
        <w:rPr>
          <w:rFonts w:ascii="STKaiti" w:eastAsia="STKaiti" w:hAnsi="STKaiti"/>
          <w:b/>
          <w:bCs/>
          <w:color w:val="000000" w:themeColor="text1"/>
          <w:kern w:val="2"/>
          <w:sz w:val="21"/>
          <w:szCs w:val="21"/>
          <w:lang w:eastAsia="zh-CN"/>
        </w:rPr>
        <w:t>1.</w:t>
      </w:r>
      <w:r w:rsidRPr="00357DA5">
        <w:rPr>
          <w:rFonts w:ascii="STKaiti" w:eastAsia="STKaiti" w:hAnsi="STKaiti" w:hint="eastAsia"/>
          <w:b/>
          <w:bCs/>
          <w:color w:val="000000" w:themeColor="text1"/>
          <w:kern w:val="2"/>
          <w:sz w:val="21"/>
          <w:szCs w:val="21"/>
          <w:lang w:eastAsia="zh-CN"/>
        </w:rPr>
        <w:t>）</w:t>
      </w:r>
      <w:r w:rsidRPr="009124ED">
        <w:rPr>
          <w:rFonts w:ascii="STKaiti" w:eastAsia="STKaiti" w:hAnsi="STKaiti" w:hint="eastAsia"/>
          <w:b/>
          <w:color w:val="000000" w:themeColor="text1"/>
          <w:kern w:val="2"/>
          <w:sz w:val="21"/>
          <w:szCs w:val="21"/>
          <w:lang w:eastAsia="zh-CN"/>
        </w:rPr>
        <w:t>材料特性-量子输运-器件方程-电磁场的跨尺度协同仿真</w:t>
      </w:r>
      <w:r w:rsidRPr="00357DA5">
        <w:rPr>
          <w:rFonts w:ascii="STKaiti" w:eastAsia="STKaiti" w:hAnsi="STKaiti" w:hint="eastAsia"/>
          <w:b/>
          <w:bCs/>
          <w:color w:val="000000" w:themeColor="text1"/>
          <w:kern w:val="2"/>
          <w:sz w:val="21"/>
          <w:szCs w:val="21"/>
          <w:lang w:eastAsia="zh-CN"/>
        </w:rPr>
        <w:t>，研究</w:t>
      </w:r>
      <w:r w:rsidRPr="00357DA5">
        <w:rPr>
          <w:rFonts w:ascii="STKaiti" w:eastAsia="STKaiti" w:hAnsi="STKaiti"/>
          <w:b/>
          <w:bCs/>
          <w:color w:val="000000" w:themeColor="text1"/>
          <w:kern w:val="2"/>
          <w:sz w:val="21"/>
          <w:szCs w:val="21"/>
          <w:lang w:eastAsia="zh-CN"/>
        </w:rPr>
        <w:t>FinFET</w:t>
      </w:r>
      <w:r w:rsidRPr="00357DA5">
        <w:rPr>
          <w:rFonts w:ascii="STKaiti" w:eastAsia="STKaiti" w:hAnsi="STKaiti" w:hint="eastAsia"/>
          <w:b/>
          <w:bCs/>
          <w:color w:val="000000" w:themeColor="text1"/>
          <w:kern w:val="2"/>
          <w:sz w:val="21"/>
          <w:szCs w:val="21"/>
          <w:lang w:eastAsia="zh-CN"/>
        </w:rPr>
        <w:t>栅极</w:t>
      </w:r>
      <w:r w:rsidRPr="00357DA5">
        <w:rPr>
          <w:rFonts w:ascii="STKaiti" w:eastAsia="STKaiti" w:hAnsi="STKaiti"/>
          <w:b/>
          <w:bCs/>
          <w:color w:val="000000" w:themeColor="text1"/>
          <w:kern w:val="2"/>
          <w:sz w:val="21"/>
          <w:szCs w:val="21"/>
          <w:lang w:eastAsia="zh-CN"/>
        </w:rPr>
        <w:t>/</w:t>
      </w:r>
      <w:r w:rsidRPr="00357DA5">
        <w:rPr>
          <w:rFonts w:ascii="STKaiti" w:eastAsia="STKaiti" w:hAnsi="STKaiti" w:hint="eastAsia"/>
          <w:b/>
          <w:bCs/>
          <w:color w:val="000000" w:themeColor="text1"/>
          <w:kern w:val="2"/>
          <w:sz w:val="21"/>
          <w:szCs w:val="21"/>
          <w:lang w:eastAsia="zh-CN"/>
        </w:rPr>
        <w:t>源漏</w:t>
      </w:r>
      <w:r w:rsidRPr="00357DA5">
        <w:rPr>
          <w:rFonts w:ascii="STKaiti" w:eastAsia="STKaiti" w:hAnsi="STKaiti"/>
          <w:b/>
          <w:bCs/>
          <w:color w:val="000000" w:themeColor="text1"/>
          <w:kern w:val="2"/>
          <w:sz w:val="21"/>
          <w:szCs w:val="21"/>
          <w:lang w:eastAsia="zh-CN"/>
        </w:rPr>
        <w:t>/</w:t>
      </w:r>
      <w:r w:rsidRPr="00357DA5">
        <w:rPr>
          <w:rFonts w:ascii="STKaiti" w:eastAsia="STKaiti" w:hAnsi="STKaiti" w:hint="eastAsia"/>
          <w:b/>
          <w:bCs/>
          <w:color w:val="000000" w:themeColor="text1"/>
          <w:kern w:val="2"/>
          <w:sz w:val="21"/>
          <w:szCs w:val="21"/>
          <w:lang w:eastAsia="zh-CN"/>
        </w:rPr>
        <w:t>衬底耦合效应与频率响应的关联特性，揭示</w:t>
      </w:r>
      <w:r w:rsidRPr="00357DA5">
        <w:rPr>
          <w:rFonts w:ascii="STKaiti" w:eastAsia="STKaiti" w:hAnsi="STKaiti"/>
          <w:b/>
          <w:bCs/>
          <w:color w:val="000000" w:themeColor="text1"/>
          <w:kern w:val="2"/>
          <w:sz w:val="21"/>
          <w:szCs w:val="21"/>
          <w:lang w:eastAsia="zh-CN"/>
        </w:rPr>
        <w:t>FinFET</w:t>
      </w:r>
      <w:r w:rsidRPr="00357DA5">
        <w:rPr>
          <w:rFonts w:ascii="STKaiti" w:eastAsia="STKaiti" w:hAnsi="STKaiti" w:hint="eastAsia"/>
          <w:b/>
          <w:bCs/>
          <w:color w:val="000000" w:themeColor="text1"/>
          <w:kern w:val="2"/>
          <w:sz w:val="21"/>
          <w:szCs w:val="21"/>
          <w:lang w:eastAsia="zh-CN"/>
        </w:rPr>
        <w:t>高频寄生效应和工艺波动对射频性能一致性影响。</w:t>
      </w:r>
    </w:p>
    <w:p w14:paraId="42C41EAB" w14:textId="06C08B43" w:rsidR="00EF36E9" w:rsidRDefault="00754376" w:rsidP="00EF36E9">
      <w:pPr>
        <w:adjustRightInd w:val="0"/>
        <w:snapToGrid w:val="0"/>
        <w:spacing w:after="0" w:line="360" w:lineRule="auto"/>
        <w:ind w:firstLineChars="200" w:firstLine="420"/>
        <w:jc w:val="both"/>
        <w:rPr>
          <w:rFonts w:ascii="STKaiti" w:eastAsia="STKaiti" w:hAnsi="STKaiti"/>
          <w:bCs/>
          <w:color w:val="000000" w:themeColor="text1"/>
          <w:kern w:val="2"/>
          <w:sz w:val="21"/>
          <w:szCs w:val="21"/>
          <w:lang w:eastAsia="zh-CN"/>
        </w:rPr>
      </w:pPr>
      <w:r w:rsidRPr="00357DA5">
        <w:rPr>
          <w:rFonts w:ascii="STKaiti" w:eastAsia="STKaiti" w:hAnsi="STKaiti" w:hint="eastAsia"/>
          <w:color w:val="000000" w:themeColor="text1"/>
          <w:kern w:val="2"/>
          <w:sz w:val="21"/>
          <w:szCs w:val="21"/>
          <w:lang w:eastAsia="zh-CN"/>
        </w:rPr>
        <w:t>以</w:t>
      </w:r>
      <w:r w:rsidRPr="000D768E">
        <w:rPr>
          <w:rFonts w:ascii="STKaiti" w:eastAsia="STKaiti" w:hAnsi="STKaiti" w:hint="eastAsia"/>
          <w:color w:val="000000" w:themeColor="text1"/>
          <w:kern w:val="2"/>
          <w:sz w:val="21"/>
          <w:szCs w:val="21"/>
          <w:lang w:eastAsia="zh-CN"/>
        </w:rPr>
        <w:t>跨尺度协同</w:t>
      </w:r>
      <w:r w:rsidRPr="00357DA5">
        <w:rPr>
          <w:rFonts w:ascii="STKaiti" w:eastAsia="STKaiti" w:hAnsi="STKaiti" w:hint="eastAsia"/>
          <w:color w:val="000000" w:themeColor="text1"/>
          <w:kern w:val="2"/>
          <w:sz w:val="21"/>
          <w:szCs w:val="21"/>
          <w:lang w:eastAsia="zh-CN"/>
        </w:rPr>
        <w:t>仿真为研究方向，</w:t>
      </w:r>
      <w:r w:rsidR="00EF36E9">
        <w:rPr>
          <w:rFonts w:ascii="STKaiti" w:eastAsia="STKaiti" w:hAnsi="STKaiti" w:hint="eastAsia"/>
          <w:b/>
          <w:bCs/>
          <w:color w:val="000000" w:themeColor="text1"/>
          <w:kern w:val="2"/>
          <w:sz w:val="21"/>
          <w:szCs w:val="21"/>
          <w:lang w:eastAsia="zh-CN"/>
        </w:rPr>
        <w:t>首先</w:t>
      </w:r>
      <w:r w:rsidRPr="009710C6">
        <w:rPr>
          <w:rFonts w:ascii="STKaiti" w:eastAsia="STKaiti" w:hAnsi="STKaiti" w:hint="eastAsia"/>
          <w:b/>
          <w:bCs/>
          <w:color w:val="000000" w:themeColor="text1"/>
          <w:kern w:val="2"/>
          <w:sz w:val="21"/>
          <w:szCs w:val="21"/>
          <w:lang w:eastAsia="zh-CN"/>
        </w:rPr>
        <w:t>研究</w:t>
      </w:r>
      <w:r w:rsidR="00EF36E9">
        <w:rPr>
          <w:rFonts w:ascii="STKaiti" w:eastAsia="STKaiti" w:hAnsi="STKaiti" w:hint="eastAsia"/>
          <w:b/>
          <w:bCs/>
          <w:color w:val="000000" w:themeColor="text1"/>
          <w:kern w:val="2"/>
          <w:sz w:val="21"/>
          <w:szCs w:val="21"/>
          <w:lang w:eastAsia="zh-CN"/>
        </w:rPr>
        <w:t>第一性原理</w:t>
      </w:r>
      <w:r w:rsidRPr="009710C6">
        <w:rPr>
          <w:rFonts w:ascii="STKaiti" w:eastAsia="STKaiti" w:hAnsi="STKaiti" w:hint="eastAsia"/>
          <w:b/>
          <w:bCs/>
          <w:color w:val="000000" w:themeColor="text1"/>
          <w:kern w:val="2"/>
          <w:sz w:val="21"/>
          <w:szCs w:val="21"/>
          <w:lang w:eastAsia="zh-CN"/>
        </w:rPr>
        <w:t>密度泛函校准下的AC-NEGF仿真</w:t>
      </w:r>
      <w:r w:rsidRPr="00357DA5">
        <w:rPr>
          <w:rFonts w:ascii="STKaiti" w:eastAsia="STKaiti" w:hAnsi="STKaiti" w:hint="eastAsia"/>
          <w:color w:val="000000" w:themeColor="text1"/>
          <w:kern w:val="2"/>
          <w:sz w:val="21"/>
          <w:szCs w:val="21"/>
          <w:lang w:eastAsia="zh-CN"/>
        </w:rPr>
        <w:t>，</w:t>
      </w:r>
      <w:r w:rsidR="00EF36E9">
        <w:rPr>
          <w:rFonts w:ascii="STKaiti" w:eastAsia="STKaiti" w:hAnsi="STKaiti" w:hint="eastAsia"/>
          <w:bCs/>
          <w:color w:val="000000" w:themeColor="text1"/>
          <w:kern w:val="2"/>
          <w:sz w:val="21"/>
          <w:szCs w:val="21"/>
          <w:lang w:eastAsia="zh-CN"/>
        </w:rPr>
        <w:t>首先</w:t>
      </w:r>
      <w:r w:rsidR="00EF36E9" w:rsidRPr="00E764EC">
        <w:rPr>
          <w:rFonts w:ascii="STKaiti" w:eastAsia="STKaiti" w:hAnsi="STKaiti"/>
          <w:bCs/>
          <w:color w:val="000000" w:themeColor="text1"/>
          <w:kern w:val="2"/>
          <w:sz w:val="21"/>
          <w:szCs w:val="21"/>
          <w:lang w:eastAsia="zh-CN"/>
        </w:rPr>
        <w:t>基于密度泛函等第一性原理方法，在源漏、栅等关键接触区域开展原子尺度模拟，获取电子在界面附近的能带色散关系，为后续高频输运特性的建模提供定量校准。其次，采用AC-NEGF方法，对包含互联结构的器件进行纳米尺度仿真，精确解析器件本征导纳矩阵（Y矩阵）及电荷分布特性，从微观角度建立栅漏耦合电容、源漏寄生电阻等效应的物理描</w:t>
      </w:r>
      <w:r w:rsidR="00EF36E9" w:rsidRPr="00E764EC">
        <w:rPr>
          <w:rFonts w:ascii="STKaiti" w:eastAsia="STKaiti" w:hAnsi="STKaiti"/>
          <w:bCs/>
          <w:color w:val="000000" w:themeColor="text1"/>
          <w:kern w:val="2"/>
          <w:sz w:val="21"/>
          <w:szCs w:val="21"/>
          <w:lang w:eastAsia="zh-CN"/>
        </w:rPr>
        <w:lastRenderedPageBreak/>
        <w:t>述。</w:t>
      </w:r>
      <w:r w:rsidR="00EF36E9">
        <w:rPr>
          <w:rFonts w:ascii="STKaiti" w:eastAsia="STKaiti" w:hAnsi="STKaiti" w:hint="eastAsia"/>
          <w:bCs/>
          <w:color w:val="000000" w:themeColor="text1"/>
          <w:kern w:val="2"/>
          <w:sz w:val="21"/>
          <w:szCs w:val="21"/>
          <w:lang w:eastAsia="zh-CN"/>
        </w:rPr>
        <w:t>第一性原理</w:t>
      </w:r>
      <w:r w:rsidR="00EF36E9" w:rsidRPr="00493309">
        <w:rPr>
          <w:rFonts w:ascii="STKaiti" w:eastAsia="STKaiti" w:hAnsi="STKaiti" w:hint="eastAsia"/>
          <w:bCs/>
          <w:color w:val="000000" w:themeColor="text1"/>
          <w:kern w:val="2"/>
          <w:sz w:val="21"/>
          <w:szCs w:val="21"/>
          <w:lang w:eastAsia="zh-CN"/>
        </w:rPr>
        <w:t>是一类不依赖经验参数、直接从基本物理定律出发的计算方法</w:t>
      </w:r>
      <w:r w:rsidR="00EF36E9">
        <w:rPr>
          <w:rFonts w:ascii="STKaiti" w:eastAsia="STKaiti" w:hAnsi="STKaiti" w:hint="eastAsia"/>
          <w:bCs/>
          <w:color w:val="000000" w:themeColor="text1"/>
          <w:kern w:val="2"/>
          <w:sz w:val="21"/>
          <w:szCs w:val="21"/>
          <w:lang w:eastAsia="zh-CN"/>
        </w:rPr>
        <w:t>，而</w:t>
      </w:r>
      <w:r w:rsidR="00EF36E9" w:rsidRPr="00357DA5">
        <w:rPr>
          <w:rFonts w:ascii="STKaiti" w:eastAsia="STKaiti" w:hAnsi="STKaiti"/>
          <w:bCs/>
          <w:color w:val="000000" w:themeColor="text1"/>
          <w:kern w:val="2"/>
          <w:sz w:val="21"/>
          <w:szCs w:val="21"/>
          <w:lang w:eastAsia="zh-CN"/>
        </w:rPr>
        <w:t>AC-NEGF</w:t>
      </w:r>
      <w:r w:rsidR="00EF36E9" w:rsidRPr="00357DA5">
        <w:rPr>
          <w:rFonts w:ascii="STKaiti" w:eastAsia="STKaiti" w:hAnsi="STKaiti" w:hint="eastAsia"/>
          <w:bCs/>
          <w:color w:val="000000" w:themeColor="text1"/>
          <w:kern w:val="2"/>
          <w:sz w:val="21"/>
          <w:szCs w:val="21"/>
          <w:lang w:eastAsia="zh-CN"/>
        </w:rPr>
        <w:t>是一种</w:t>
      </w:r>
      <w:r w:rsidR="00EF36E9" w:rsidRPr="00357DA5">
        <w:rPr>
          <w:rFonts w:ascii="STKaiti" w:eastAsia="STKaiti" w:hAnsi="STKaiti"/>
          <w:bCs/>
          <w:color w:val="000000" w:themeColor="text1"/>
          <w:kern w:val="2"/>
          <w:sz w:val="21"/>
          <w:szCs w:val="21"/>
          <w:lang w:eastAsia="zh-CN"/>
        </w:rPr>
        <w:t>在非平衡格林函数框架下对交流小扰动进行频域线性化求解的量子输运方法</w:t>
      </w:r>
      <w:r w:rsidR="00EF36E9" w:rsidRPr="00357DA5">
        <w:rPr>
          <w:rFonts w:ascii="STKaiti" w:eastAsia="STKaiti" w:hAnsi="STKaiti" w:hint="eastAsia"/>
          <w:bCs/>
          <w:color w:val="000000" w:themeColor="text1"/>
          <w:kern w:val="2"/>
          <w:sz w:val="21"/>
          <w:szCs w:val="21"/>
          <w:lang w:eastAsia="zh-CN"/>
        </w:rPr>
        <w:t>，可以</w:t>
      </w:r>
      <w:r w:rsidR="00EF36E9" w:rsidRPr="00357DA5">
        <w:rPr>
          <w:rFonts w:ascii="STKaiti" w:eastAsia="STKaiti" w:hAnsi="STKaiti"/>
          <w:bCs/>
          <w:color w:val="000000" w:themeColor="text1"/>
          <w:kern w:val="2"/>
          <w:sz w:val="21"/>
          <w:szCs w:val="21"/>
          <w:lang w:eastAsia="zh-CN"/>
        </w:rPr>
        <w:t>在保证电荷守恒的前提下准确反映非准静态等高频效应</w:t>
      </w:r>
      <w:r w:rsidR="00EF36E9" w:rsidRPr="00357DA5">
        <w:rPr>
          <w:rFonts w:ascii="STKaiti" w:eastAsia="STKaiti" w:hAnsi="STKaiti" w:hint="eastAsia"/>
          <w:bCs/>
          <w:color w:val="000000" w:themeColor="text1"/>
          <w:kern w:val="2"/>
          <w:sz w:val="21"/>
          <w:szCs w:val="21"/>
          <w:lang w:eastAsia="zh-CN"/>
        </w:rPr>
        <w:t>。</w:t>
      </w:r>
      <w:r w:rsidR="00EF36E9" w:rsidRPr="00494012">
        <w:rPr>
          <w:rFonts w:ascii="STKaiti" w:eastAsia="STKaiti" w:hAnsi="STKaiti"/>
          <w:bCs/>
          <w:color w:val="000000" w:themeColor="text1"/>
          <w:kern w:val="2"/>
          <w:sz w:val="21"/>
          <w:szCs w:val="21"/>
          <w:lang w:eastAsia="zh-CN"/>
        </w:rPr>
        <w:t>在直流条件下，电子输运由 NEGF 表述为：</w:t>
      </w:r>
    </w:p>
    <w:p w14:paraId="78D95F35" w14:textId="77777777" w:rsidR="00EF36E9" w:rsidRPr="008D4641" w:rsidRDefault="00000000" w:rsidP="00EF36E9">
      <w:pPr>
        <w:adjustRightInd w:val="0"/>
        <w:snapToGrid w:val="0"/>
        <w:spacing w:after="0" w:line="360" w:lineRule="auto"/>
        <w:ind w:firstLineChars="200" w:firstLine="420"/>
        <w:jc w:val="both"/>
        <w:rPr>
          <w:rFonts w:ascii="STKaiti" w:eastAsia="STKaiti" w:hAnsi="STKaiti"/>
          <w:bCs/>
          <w:color w:val="000000" w:themeColor="text1"/>
          <w:kern w:val="2"/>
          <w:sz w:val="21"/>
          <w:szCs w:val="21"/>
          <w:lang w:eastAsia="zh-CN"/>
        </w:rPr>
      </w:pPr>
      <m:oMathPara>
        <m:oMath>
          <m:eqArr>
            <m:eqArrPr>
              <m:maxDist m:val="1"/>
              <m:ctrlPr>
                <w:rPr>
                  <w:rFonts w:ascii="Cambria Math" w:eastAsia="STKaiti" w:hAnsi="Cambria Math"/>
                  <w:bCs/>
                  <w:i/>
                  <w:color w:val="000000" w:themeColor="text1"/>
                  <w:kern w:val="2"/>
                  <w:sz w:val="21"/>
                  <w:szCs w:val="21"/>
                  <w:lang w:eastAsia="zh-CN"/>
                </w:rPr>
              </m:ctrlPr>
            </m:eqArrPr>
            <m:e>
              <m:sSup>
                <m:sSupPr>
                  <m:ctrlPr>
                    <w:rPr>
                      <w:rFonts w:ascii="Cambria Math" w:eastAsia="STKaiti" w:hAnsi="Cambria Math"/>
                      <w:bCs/>
                      <w:i/>
                      <w:color w:val="000000" w:themeColor="text1"/>
                      <w:kern w:val="2"/>
                      <w:sz w:val="21"/>
                      <w:szCs w:val="21"/>
                      <w:lang w:eastAsia="zh-CN"/>
                    </w:rPr>
                  </m:ctrlPr>
                </m:sSupPr>
                <m:e>
                  <m:r>
                    <w:rPr>
                      <w:rFonts w:ascii="Cambria Math" w:eastAsia="STKaiti" w:hAnsi="Cambria Math"/>
                      <w:color w:val="000000" w:themeColor="text1"/>
                      <w:kern w:val="2"/>
                      <w:sz w:val="21"/>
                      <w:szCs w:val="21"/>
                      <w:lang w:eastAsia="zh-CN"/>
                    </w:rPr>
                    <m:t>G</m:t>
                  </m:r>
                </m:e>
                <m:sup>
                  <m:r>
                    <w:rPr>
                      <w:rFonts w:ascii="Cambria Math" w:eastAsia="STKaiti" w:hAnsi="Cambria Math"/>
                      <w:color w:val="000000" w:themeColor="text1"/>
                      <w:kern w:val="2"/>
                      <w:sz w:val="21"/>
                      <w:szCs w:val="21"/>
                      <w:lang w:eastAsia="zh-CN"/>
                    </w:rPr>
                    <m:t>&lt;</m:t>
                  </m:r>
                </m:sup>
              </m:sSup>
              <m:d>
                <m:dPr>
                  <m:ctrlPr>
                    <w:rPr>
                      <w:rFonts w:ascii="Cambria Math" w:eastAsia="STKaiti" w:hAnsi="Cambria Math"/>
                      <w:bCs/>
                      <w:i/>
                      <w:color w:val="000000" w:themeColor="text1"/>
                      <w:kern w:val="2"/>
                      <w:sz w:val="21"/>
                      <w:szCs w:val="21"/>
                      <w:lang w:eastAsia="zh-CN"/>
                    </w:rPr>
                  </m:ctrlPr>
                </m:dPr>
                <m:e>
                  <m:r>
                    <w:rPr>
                      <w:rFonts w:ascii="Cambria Math" w:eastAsia="STKaiti" w:hAnsi="Cambria Math"/>
                      <w:color w:val="000000" w:themeColor="text1"/>
                      <w:kern w:val="2"/>
                      <w:sz w:val="21"/>
                      <w:szCs w:val="21"/>
                      <w:lang w:eastAsia="zh-CN"/>
                    </w:rPr>
                    <m:t>E</m:t>
                  </m:r>
                </m:e>
              </m:d>
              <m:r>
                <w:rPr>
                  <w:rFonts w:ascii="Cambria Math" w:eastAsia="STKaiti" w:hAnsi="Cambria Math"/>
                  <w:color w:val="000000" w:themeColor="text1"/>
                  <w:kern w:val="2"/>
                  <w:sz w:val="21"/>
                  <w:szCs w:val="21"/>
                  <w:lang w:eastAsia="zh-CN"/>
                </w:rPr>
                <m:t>=</m:t>
              </m:r>
              <m:sSup>
                <m:sSupPr>
                  <m:ctrlPr>
                    <w:rPr>
                      <w:rFonts w:ascii="Cambria Math" w:eastAsia="STKaiti" w:hAnsi="Cambria Math"/>
                      <w:bCs/>
                      <w:i/>
                      <w:color w:val="000000" w:themeColor="text1"/>
                      <w:kern w:val="2"/>
                      <w:sz w:val="21"/>
                      <w:szCs w:val="21"/>
                      <w:lang w:eastAsia="zh-CN"/>
                    </w:rPr>
                  </m:ctrlPr>
                </m:sSupPr>
                <m:e>
                  <m:r>
                    <w:rPr>
                      <w:rFonts w:ascii="Cambria Math" w:eastAsia="STKaiti" w:hAnsi="Cambria Math"/>
                      <w:color w:val="000000" w:themeColor="text1"/>
                      <w:kern w:val="2"/>
                      <w:sz w:val="21"/>
                      <w:szCs w:val="21"/>
                      <w:lang w:eastAsia="zh-CN"/>
                    </w:rPr>
                    <m:t>G</m:t>
                  </m:r>
                </m:e>
                <m:sup>
                  <m:r>
                    <w:rPr>
                      <w:rFonts w:ascii="Cambria Math" w:eastAsia="STKaiti" w:hAnsi="Cambria Math"/>
                      <w:color w:val="000000" w:themeColor="text1"/>
                      <w:kern w:val="2"/>
                      <w:sz w:val="21"/>
                      <w:szCs w:val="21"/>
                      <w:lang w:eastAsia="zh-CN"/>
                    </w:rPr>
                    <m:t>r</m:t>
                  </m:r>
                </m:sup>
              </m:sSup>
              <m:d>
                <m:dPr>
                  <m:ctrlPr>
                    <w:rPr>
                      <w:rFonts w:ascii="Cambria Math" w:eastAsia="STKaiti" w:hAnsi="Cambria Math"/>
                      <w:bCs/>
                      <w:i/>
                      <w:color w:val="000000" w:themeColor="text1"/>
                      <w:kern w:val="2"/>
                      <w:sz w:val="21"/>
                      <w:szCs w:val="21"/>
                      <w:lang w:eastAsia="zh-CN"/>
                    </w:rPr>
                  </m:ctrlPr>
                </m:dPr>
                <m:e>
                  <m:r>
                    <w:rPr>
                      <w:rFonts w:ascii="Cambria Math" w:eastAsia="STKaiti" w:hAnsi="Cambria Math"/>
                      <w:color w:val="000000" w:themeColor="text1"/>
                      <w:kern w:val="2"/>
                      <w:sz w:val="21"/>
                      <w:szCs w:val="21"/>
                      <w:lang w:eastAsia="zh-CN"/>
                    </w:rPr>
                    <m:t>E</m:t>
                  </m:r>
                </m:e>
              </m:d>
              <m:r>
                <w:rPr>
                  <w:rFonts w:ascii="Cambria Math" w:eastAsia="STKaiti" w:hAnsi="Cambria Math"/>
                  <w:color w:val="000000" w:themeColor="text1"/>
                  <w:kern w:val="2"/>
                  <w:sz w:val="21"/>
                  <w:szCs w:val="21"/>
                  <w:lang w:eastAsia="zh-CN"/>
                </w:rPr>
                <m:t> </m:t>
              </m:r>
              <m:sSup>
                <m:sSupPr>
                  <m:ctrlPr>
                    <w:rPr>
                      <w:rFonts w:ascii="Cambria Math" w:eastAsia="STKaiti" w:hAnsi="Cambria Math"/>
                      <w:bCs/>
                      <w:i/>
                      <w:color w:val="000000" w:themeColor="text1"/>
                      <w:kern w:val="2"/>
                      <w:sz w:val="21"/>
                      <w:szCs w:val="21"/>
                      <w:lang w:eastAsia="zh-CN"/>
                    </w:rPr>
                  </m:ctrlPr>
                </m:sSupPr>
                <m:e>
                  <m:r>
                    <m:rPr>
                      <m:sty m:val="p"/>
                    </m:rPr>
                    <w:rPr>
                      <w:rFonts w:ascii="Cambria Math" w:eastAsia="STKaiti" w:hAnsi="Cambria Math"/>
                      <w:color w:val="000000" w:themeColor="text1"/>
                      <w:kern w:val="2"/>
                      <w:sz w:val="21"/>
                      <w:szCs w:val="21"/>
                      <w:lang w:eastAsia="zh-CN"/>
                    </w:rPr>
                    <m:t>Σ</m:t>
                  </m:r>
                </m:e>
                <m:sup>
                  <m:r>
                    <w:rPr>
                      <w:rFonts w:ascii="Cambria Math" w:eastAsia="STKaiti" w:hAnsi="Cambria Math"/>
                      <w:color w:val="000000" w:themeColor="text1"/>
                      <w:kern w:val="2"/>
                      <w:sz w:val="21"/>
                      <w:szCs w:val="21"/>
                      <w:lang w:eastAsia="zh-CN"/>
                    </w:rPr>
                    <m:t>&lt;</m:t>
                  </m:r>
                </m:sup>
              </m:sSup>
              <m:d>
                <m:dPr>
                  <m:ctrlPr>
                    <w:rPr>
                      <w:rFonts w:ascii="Cambria Math" w:eastAsia="STKaiti" w:hAnsi="Cambria Math"/>
                      <w:bCs/>
                      <w:i/>
                      <w:color w:val="000000" w:themeColor="text1"/>
                      <w:kern w:val="2"/>
                      <w:sz w:val="21"/>
                      <w:szCs w:val="21"/>
                      <w:lang w:eastAsia="zh-CN"/>
                    </w:rPr>
                  </m:ctrlPr>
                </m:dPr>
                <m:e>
                  <m:r>
                    <w:rPr>
                      <w:rFonts w:ascii="Cambria Math" w:eastAsia="STKaiti" w:hAnsi="Cambria Math"/>
                      <w:color w:val="000000" w:themeColor="text1"/>
                      <w:kern w:val="2"/>
                      <w:sz w:val="21"/>
                      <w:szCs w:val="21"/>
                      <w:lang w:eastAsia="zh-CN"/>
                    </w:rPr>
                    <m:t>E</m:t>
                  </m:r>
                </m:e>
              </m:d>
              <m:r>
                <w:rPr>
                  <w:rFonts w:ascii="Cambria Math" w:eastAsia="STKaiti" w:hAnsi="Cambria Math"/>
                  <w:color w:val="000000" w:themeColor="text1"/>
                  <w:kern w:val="2"/>
                  <w:sz w:val="21"/>
                  <w:szCs w:val="21"/>
                  <w:lang w:eastAsia="zh-CN"/>
                </w:rPr>
                <m:t> </m:t>
              </m:r>
              <m:sSup>
                <m:sSupPr>
                  <m:ctrlPr>
                    <w:rPr>
                      <w:rFonts w:ascii="Cambria Math" w:eastAsia="STKaiti" w:hAnsi="Cambria Math"/>
                      <w:bCs/>
                      <w:i/>
                      <w:color w:val="000000" w:themeColor="text1"/>
                      <w:kern w:val="2"/>
                      <w:sz w:val="21"/>
                      <w:szCs w:val="21"/>
                      <w:lang w:eastAsia="zh-CN"/>
                    </w:rPr>
                  </m:ctrlPr>
                </m:sSupPr>
                <m:e>
                  <m:r>
                    <w:rPr>
                      <w:rFonts w:ascii="Cambria Math" w:eastAsia="STKaiti" w:hAnsi="Cambria Math"/>
                      <w:color w:val="000000" w:themeColor="text1"/>
                      <w:kern w:val="2"/>
                      <w:sz w:val="21"/>
                      <w:szCs w:val="21"/>
                      <w:lang w:eastAsia="zh-CN"/>
                    </w:rPr>
                    <m:t>G</m:t>
                  </m:r>
                </m:e>
                <m:sup>
                  <m:r>
                    <w:rPr>
                      <w:rFonts w:ascii="Cambria Math" w:eastAsia="STKaiti" w:hAnsi="Cambria Math"/>
                      <w:color w:val="000000" w:themeColor="text1"/>
                      <w:kern w:val="2"/>
                      <w:sz w:val="21"/>
                      <w:szCs w:val="21"/>
                      <w:lang w:eastAsia="zh-CN"/>
                    </w:rPr>
                    <m:t>a</m:t>
                  </m:r>
                </m:sup>
              </m:sSup>
              <m:d>
                <m:dPr>
                  <m:ctrlPr>
                    <w:rPr>
                      <w:rFonts w:ascii="Cambria Math" w:eastAsia="STKaiti" w:hAnsi="Cambria Math"/>
                      <w:bCs/>
                      <w:i/>
                      <w:color w:val="000000" w:themeColor="text1"/>
                      <w:kern w:val="2"/>
                      <w:sz w:val="21"/>
                      <w:szCs w:val="21"/>
                      <w:lang w:eastAsia="zh-CN"/>
                    </w:rPr>
                  </m:ctrlPr>
                </m:dPr>
                <m:e>
                  <m:r>
                    <w:rPr>
                      <w:rFonts w:ascii="Cambria Math" w:eastAsia="STKaiti" w:hAnsi="Cambria Math"/>
                      <w:color w:val="000000" w:themeColor="text1"/>
                      <w:kern w:val="2"/>
                      <w:sz w:val="21"/>
                      <w:szCs w:val="21"/>
                      <w:lang w:eastAsia="zh-CN"/>
                    </w:rPr>
                    <m:t>E</m:t>
                  </m:r>
                </m:e>
              </m:d>
              <m:r>
                <w:rPr>
                  <w:rFonts w:ascii="Cambria Math" w:eastAsia="STKaiti" w:hAnsi="Cambria Math"/>
                  <w:color w:val="000000" w:themeColor="text1"/>
                  <w:kern w:val="2"/>
                  <w:sz w:val="21"/>
                  <w:szCs w:val="21"/>
                  <w:lang w:eastAsia="zh-CN"/>
                </w:rPr>
                <m:t>#</m:t>
              </m:r>
              <m:d>
                <m:dPr>
                  <m:ctrlPr>
                    <w:rPr>
                      <w:rFonts w:ascii="Cambria Math" w:eastAsia="STKaiti" w:hAnsi="Cambria Math"/>
                      <w:bCs/>
                      <w:i/>
                      <w:color w:val="000000" w:themeColor="text1"/>
                      <w:kern w:val="2"/>
                      <w:sz w:val="21"/>
                      <w:szCs w:val="21"/>
                      <w:lang w:eastAsia="zh-CN"/>
                    </w:rPr>
                  </m:ctrlPr>
                </m:dPr>
                <m:e>
                  <m:r>
                    <w:rPr>
                      <w:rFonts w:ascii="Cambria Math" w:eastAsia="STKaiti" w:hAnsi="Cambria Math"/>
                      <w:color w:val="000000" w:themeColor="text1"/>
                      <w:kern w:val="2"/>
                      <w:sz w:val="21"/>
                      <w:szCs w:val="21"/>
                      <w:lang w:eastAsia="zh-CN"/>
                    </w:rPr>
                    <m:t>1</m:t>
                  </m:r>
                </m:e>
              </m:d>
            </m:e>
          </m:eqArr>
        </m:oMath>
      </m:oMathPara>
    </w:p>
    <w:p w14:paraId="46267355" w14:textId="77777777" w:rsidR="00EF36E9" w:rsidRDefault="00EF36E9" w:rsidP="00EF36E9">
      <w:pPr>
        <w:adjustRightInd w:val="0"/>
        <w:snapToGrid w:val="0"/>
        <w:spacing w:after="0" w:line="360" w:lineRule="auto"/>
        <w:jc w:val="both"/>
        <w:rPr>
          <w:rFonts w:ascii="STKaiti" w:eastAsia="STKaiti" w:hAnsi="STKaiti"/>
          <w:bCs/>
          <w:color w:val="000000" w:themeColor="text1"/>
          <w:kern w:val="2"/>
          <w:sz w:val="21"/>
          <w:szCs w:val="21"/>
          <w:lang w:eastAsia="zh-CN"/>
        </w:rPr>
      </w:pPr>
      <w:r>
        <w:rPr>
          <w:rFonts w:ascii="STKaiti" w:eastAsia="STKaiti" w:hAnsi="STKaiti" w:hint="eastAsia"/>
          <w:bCs/>
          <w:color w:val="000000" w:themeColor="text1"/>
          <w:kern w:val="2"/>
          <w:sz w:val="21"/>
          <w:szCs w:val="21"/>
          <w:lang w:eastAsia="zh-CN"/>
        </w:rPr>
        <w:t>其中</w:t>
      </w:r>
      <m:oMath>
        <m:r>
          <w:rPr>
            <w:rFonts w:ascii="Cambria Math" w:eastAsia="STKaiti" w:hAnsi="Cambria Math"/>
            <w:color w:val="000000" w:themeColor="text1"/>
            <w:kern w:val="2"/>
            <w:sz w:val="21"/>
            <w:szCs w:val="21"/>
            <w:lang w:eastAsia="zh-CN"/>
          </w:rPr>
          <m:t>E</m:t>
        </m:r>
      </m:oMath>
      <w:r>
        <w:rPr>
          <w:rFonts w:ascii="STKaiti" w:eastAsia="STKaiti" w:hAnsi="STKaiti" w:hint="eastAsia"/>
          <w:bCs/>
          <w:color w:val="000000" w:themeColor="text1"/>
          <w:kern w:val="2"/>
          <w:sz w:val="21"/>
          <w:szCs w:val="21"/>
          <w:lang w:eastAsia="zh-CN"/>
        </w:rPr>
        <w:t>是电子能量，</w:t>
      </w:r>
      <m:oMath>
        <m:sSup>
          <m:sSupPr>
            <m:ctrlPr>
              <w:rPr>
                <w:rFonts w:ascii="Cambria Math" w:eastAsia="STKaiti" w:hAnsi="Cambria Math"/>
                <w:bCs/>
                <w:i/>
                <w:color w:val="000000" w:themeColor="text1"/>
                <w:kern w:val="2"/>
                <w:sz w:val="21"/>
                <w:szCs w:val="21"/>
                <w:lang w:eastAsia="zh-CN"/>
              </w:rPr>
            </m:ctrlPr>
          </m:sSupPr>
          <m:e>
            <m:r>
              <m:rPr>
                <m:sty m:val="p"/>
              </m:rPr>
              <w:rPr>
                <w:rFonts w:ascii="Cambria Math" w:eastAsia="STKaiti" w:hAnsi="Cambria Math" w:hint="eastAsia"/>
                <w:color w:val="000000" w:themeColor="text1"/>
                <w:kern w:val="2"/>
                <w:sz w:val="21"/>
                <w:szCs w:val="21"/>
                <w:lang w:eastAsia="zh-CN"/>
              </w:rPr>
              <m:t>Σ</m:t>
            </m:r>
          </m:e>
          <m:sup>
            <m:r>
              <w:rPr>
                <w:rFonts w:ascii="Cambria Math" w:eastAsia="STKaiti" w:hAnsi="Cambria Math"/>
                <w:color w:val="000000" w:themeColor="text1"/>
                <w:kern w:val="2"/>
                <w:sz w:val="21"/>
                <w:szCs w:val="21"/>
                <w:lang w:eastAsia="zh-CN"/>
              </w:rPr>
              <m:t>&lt;</m:t>
            </m:r>
          </m:sup>
        </m:sSup>
      </m:oMath>
      <w:r>
        <w:rPr>
          <w:rFonts w:ascii="STKaiti" w:eastAsia="STKaiti" w:hAnsi="STKaiti" w:hint="eastAsia"/>
          <w:bCs/>
          <w:color w:val="000000" w:themeColor="text1"/>
          <w:kern w:val="2"/>
          <w:sz w:val="21"/>
          <w:szCs w:val="21"/>
          <w:lang w:eastAsia="zh-CN"/>
        </w:rPr>
        <w:t>是电极注入自能，</w:t>
      </w:r>
      <m:oMath>
        <m:sSup>
          <m:sSupPr>
            <m:ctrlPr>
              <w:rPr>
                <w:rFonts w:ascii="Cambria Math" w:eastAsia="STKaiti" w:hAnsi="Cambria Math"/>
                <w:bCs/>
                <w:i/>
                <w:color w:val="000000" w:themeColor="text1"/>
                <w:kern w:val="2"/>
                <w:sz w:val="21"/>
                <w:szCs w:val="21"/>
                <w:lang w:eastAsia="zh-CN"/>
              </w:rPr>
            </m:ctrlPr>
          </m:sSupPr>
          <m:e>
            <m:r>
              <w:rPr>
                <w:rFonts w:ascii="Cambria Math" w:eastAsia="STKaiti" w:hAnsi="Cambria Math"/>
                <w:color w:val="000000" w:themeColor="text1"/>
                <w:kern w:val="2"/>
                <w:sz w:val="21"/>
                <w:szCs w:val="21"/>
                <w:lang w:eastAsia="zh-CN"/>
              </w:rPr>
              <m:t>G</m:t>
            </m:r>
          </m:e>
          <m:sup>
            <m:r>
              <w:rPr>
                <w:rFonts w:ascii="Cambria Math" w:eastAsia="STKaiti" w:hAnsi="Cambria Math"/>
                <w:color w:val="000000" w:themeColor="text1"/>
                <w:kern w:val="2"/>
                <w:sz w:val="21"/>
                <w:szCs w:val="21"/>
                <w:lang w:eastAsia="zh-CN"/>
              </w:rPr>
              <m:t>r</m:t>
            </m:r>
          </m:sup>
        </m:sSup>
        <m:r>
          <w:rPr>
            <w:rFonts w:ascii="Cambria Math" w:eastAsia="STKaiti" w:hAnsi="Cambria Math"/>
            <w:color w:val="000000" w:themeColor="text1"/>
            <w:kern w:val="2"/>
            <w:sz w:val="21"/>
            <w:szCs w:val="21"/>
            <w:lang w:eastAsia="zh-CN"/>
          </w:rPr>
          <m:t>,</m:t>
        </m:r>
        <m:sSup>
          <m:sSupPr>
            <m:ctrlPr>
              <w:rPr>
                <w:rFonts w:ascii="Cambria Math" w:eastAsia="STKaiti" w:hAnsi="Cambria Math"/>
                <w:bCs/>
                <w:i/>
                <w:color w:val="000000" w:themeColor="text1"/>
                <w:kern w:val="2"/>
                <w:sz w:val="21"/>
                <w:szCs w:val="21"/>
                <w:lang w:eastAsia="zh-CN"/>
              </w:rPr>
            </m:ctrlPr>
          </m:sSupPr>
          <m:e>
            <m:r>
              <w:rPr>
                <w:rFonts w:ascii="Cambria Math" w:eastAsia="STKaiti" w:hAnsi="Cambria Math"/>
                <w:color w:val="000000" w:themeColor="text1"/>
                <w:kern w:val="2"/>
                <w:sz w:val="21"/>
                <w:szCs w:val="21"/>
                <w:lang w:eastAsia="zh-CN"/>
              </w:rPr>
              <m:t>G</m:t>
            </m:r>
          </m:e>
          <m:sup>
            <m:r>
              <w:rPr>
                <w:rFonts w:ascii="Cambria Math" w:eastAsia="STKaiti" w:hAnsi="Cambria Math"/>
                <w:color w:val="000000" w:themeColor="text1"/>
                <w:kern w:val="2"/>
                <w:sz w:val="21"/>
                <w:szCs w:val="21"/>
                <w:lang w:eastAsia="zh-CN"/>
              </w:rPr>
              <m:t>a</m:t>
            </m:r>
          </m:sup>
        </m:sSup>
      </m:oMath>
      <w:r>
        <w:rPr>
          <w:rFonts w:ascii="STKaiti" w:eastAsia="STKaiti" w:hAnsi="STKaiti" w:hint="eastAsia"/>
          <w:bCs/>
          <w:color w:val="000000" w:themeColor="text1"/>
          <w:kern w:val="2"/>
          <w:sz w:val="21"/>
          <w:szCs w:val="21"/>
          <w:lang w:eastAsia="zh-CN"/>
        </w:rPr>
        <w:t>为推迟和超前格林函数，其表达式为：</w:t>
      </w:r>
    </w:p>
    <w:p w14:paraId="4C23601D" w14:textId="77777777" w:rsidR="00EF36E9" w:rsidRPr="00494012" w:rsidRDefault="00000000" w:rsidP="00EF36E9">
      <w:pPr>
        <w:adjustRightInd w:val="0"/>
        <w:snapToGrid w:val="0"/>
        <w:spacing w:after="0" w:line="360" w:lineRule="auto"/>
        <w:ind w:firstLineChars="200" w:firstLine="420"/>
        <w:jc w:val="both"/>
        <w:rPr>
          <w:rFonts w:ascii="STKaiti" w:eastAsia="STKaiti" w:hAnsi="STKaiti"/>
          <w:bCs/>
          <w:color w:val="000000" w:themeColor="text1"/>
          <w:kern w:val="2"/>
          <w:sz w:val="21"/>
          <w:szCs w:val="21"/>
          <w:lang w:eastAsia="zh-CN"/>
        </w:rPr>
      </w:pPr>
      <m:oMathPara>
        <m:oMath>
          <m:eqArr>
            <m:eqArrPr>
              <m:maxDist m:val="1"/>
              <m:ctrlPr>
                <w:rPr>
                  <w:rFonts w:ascii="Cambria Math" w:eastAsia="STKaiti" w:hAnsi="Cambria Math"/>
                  <w:bCs/>
                  <w:i/>
                  <w:color w:val="000000" w:themeColor="text1"/>
                  <w:kern w:val="2"/>
                  <w:sz w:val="21"/>
                  <w:szCs w:val="21"/>
                  <w:lang w:eastAsia="zh-CN"/>
                </w:rPr>
              </m:ctrlPr>
            </m:eqArrPr>
            <m:e>
              <m:sSup>
                <m:sSupPr>
                  <m:ctrlPr>
                    <w:rPr>
                      <w:rFonts w:ascii="Cambria Math" w:eastAsia="STKaiti" w:hAnsi="Cambria Math"/>
                      <w:bCs/>
                      <w:i/>
                      <w:color w:val="000000" w:themeColor="text1"/>
                      <w:kern w:val="2"/>
                      <w:sz w:val="21"/>
                      <w:szCs w:val="21"/>
                      <w:lang w:eastAsia="zh-CN"/>
                    </w:rPr>
                  </m:ctrlPr>
                </m:sSupPr>
                <m:e>
                  <m:r>
                    <w:rPr>
                      <w:rFonts w:ascii="Cambria Math" w:eastAsia="STKaiti" w:hAnsi="Cambria Math"/>
                      <w:color w:val="000000" w:themeColor="text1"/>
                      <w:kern w:val="2"/>
                      <w:sz w:val="21"/>
                      <w:szCs w:val="21"/>
                      <w:lang w:eastAsia="zh-CN"/>
                    </w:rPr>
                    <m:t>G</m:t>
                  </m:r>
                </m:e>
                <m:sup>
                  <m:r>
                    <w:rPr>
                      <w:rFonts w:ascii="Cambria Math" w:eastAsia="STKaiti" w:hAnsi="Cambria Math"/>
                      <w:color w:val="000000" w:themeColor="text1"/>
                      <w:kern w:val="2"/>
                      <w:sz w:val="21"/>
                      <w:szCs w:val="21"/>
                      <w:lang w:eastAsia="zh-CN"/>
                    </w:rPr>
                    <m:t>r</m:t>
                  </m:r>
                  <m:r>
                    <m:rPr>
                      <m:lit/>
                    </m:rPr>
                    <w:rPr>
                      <w:rFonts w:ascii="Cambria Math" w:eastAsia="STKaiti" w:hAnsi="Cambria Math"/>
                      <w:color w:val="000000" w:themeColor="text1"/>
                      <w:kern w:val="2"/>
                      <w:sz w:val="21"/>
                      <w:szCs w:val="21"/>
                      <w:lang w:eastAsia="zh-CN"/>
                    </w:rPr>
                    <m:t>/</m:t>
                  </m:r>
                  <m:r>
                    <w:rPr>
                      <w:rFonts w:ascii="Cambria Math" w:eastAsia="STKaiti" w:hAnsi="Cambria Math" w:hint="eastAsia"/>
                      <w:color w:val="000000" w:themeColor="text1"/>
                      <w:kern w:val="2"/>
                      <w:sz w:val="21"/>
                      <w:szCs w:val="21"/>
                      <w:lang w:eastAsia="zh-CN"/>
                    </w:rPr>
                    <m:t>a</m:t>
                  </m:r>
                </m:sup>
              </m:sSup>
              <m:d>
                <m:dPr>
                  <m:ctrlPr>
                    <w:rPr>
                      <w:rFonts w:ascii="Cambria Math" w:eastAsia="STKaiti" w:hAnsi="Cambria Math"/>
                      <w:bCs/>
                      <w:i/>
                      <w:color w:val="000000" w:themeColor="text1"/>
                      <w:kern w:val="2"/>
                      <w:sz w:val="21"/>
                      <w:szCs w:val="21"/>
                      <w:lang w:eastAsia="zh-CN"/>
                    </w:rPr>
                  </m:ctrlPr>
                </m:dPr>
                <m:e>
                  <m:r>
                    <w:rPr>
                      <w:rFonts w:ascii="Cambria Math" w:eastAsia="STKaiti" w:hAnsi="Cambria Math"/>
                      <w:color w:val="000000" w:themeColor="text1"/>
                      <w:kern w:val="2"/>
                      <w:sz w:val="21"/>
                      <w:szCs w:val="21"/>
                      <w:lang w:eastAsia="zh-CN"/>
                    </w:rPr>
                    <m:t>E</m:t>
                  </m:r>
                </m:e>
              </m:d>
              <m:r>
                <w:rPr>
                  <w:rFonts w:ascii="Cambria Math" w:eastAsia="STKaiti" w:hAnsi="Cambria Math"/>
                  <w:color w:val="000000" w:themeColor="text1"/>
                  <w:kern w:val="2"/>
                  <w:sz w:val="21"/>
                  <w:szCs w:val="21"/>
                  <w:lang w:eastAsia="zh-CN"/>
                </w:rPr>
                <m:t>=</m:t>
              </m:r>
              <m:sSup>
                <m:sSupPr>
                  <m:ctrlPr>
                    <w:rPr>
                      <w:rFonts w:ascii="Cambria Math" w:eastAsia="STKaiti" w:hAnsi="Cambria Math"/>
                      <w:bCs/>
                      <w:i/>
                      <w:color w:val="000000" w:themeColor="text1"/>
                      <w:kern w:val="2"/>
                      <w:sz w:val="21"/>
                      <w:szCs w:val="21"/>
                      <w:lang w:eastAsia="zh-CN"/>
                    </w:rPr>
                  </m:ctrlPr>
                </m:sSupPr>
                <m:e>
                  <m:d>
                    <m:dPr>
                      <m:begChr m:val="["/>
                      <m:endChr m:val="]"/>
                      <m:ctrlPr>
                        <w:rPr>
                          <w:rFonts w:ascii="Cambria Math" w:eastAsia="STKaiti" w:hAnsi="Cambria Math"/>
                          <w:bCs/>
                          <w:i/>
                          <w:color w:val="000000" w:themeColor="text1"/>
                          <w:kern w:val="2"/>
                          <w:sz w:val="21"/>
                          <w:szCs w:val="21"/>
                          <w:lang w:eastAsia="zh-CN"/>
                        </w:rPr>
                      </m:ctrlPr>
                    </m:dPr>
                    <m:e>
                      <m:d>
                        <m:dPr>
                          <m:ctrlPr>
                            <w:rPr>
                              <w:rFonts w:ascii="Cambria Math" w:eastAsia="STKaiti" w:hAnsi="Cambria Math"/>
                              <w:bCs/>
                              <w:i/>
                              <w:color w:val="000000" w:themeColor="text1"/>
                              <w:kern w:val="2"/>
                              <w:sz w:val="21"/>
                              <w:szCs w:val="21"/>
                              <w:lang w:eastAsia="zh-CN"/>
                            </w:rPr>
                          </m:ctrlPr>
                        </m:dPr>
                        <m:e>
                          <m:r>
                            <w:rPr>
                              <w:rFonts w:ascii="Cambria Math" w:eastAsia="STKaiti" w:hAnsi="Cambria Math"/>
                              <w:color w:val="000000" w:themeColor="text1"/>
                              <w:kern w:val="2"/>
                              <w:sz w:val="21"/>
                              <w:szCs w:val="21"/>
                              <w:lang w:eastAsia="zh-CN"/>
                            </w:rPr>
                            <m:t>E+i</m:t>
                          </m:r>
                          <m:r>
                            <m:rPr>
                              <m:sty m:val="p"/>
                            </m:rPr>
                            <w:rPr>
                              <w:rFonts w:ascii="Cambria Math" w:eastAsia="STKaiti" w:hAnsi="Cambria Math"/>
                              <w:color w:val="000000" w:themeColor="text1"/>
                              <w:kern w:val="2"/>
                              <w:sz w:val="21"/>
                              <w:szCs w:val="21"/>
                              <w:lang w:eastAsia="zh-CN"/>
                            </w:rPr>
                            <m:t>η</m:t>
                          </m:r>
                        </m:e>
                      </m:d>
                      <m:r>
                        <w:rPr>
                          <w:rFonts w:ascii="Cambria Math" w:eastAsia="STKaiti" w:hAnsi="Cambria Math"/>
                          <w:color w:val="000000" w:themeColor="text1"/>
                          <w:kern w:val="2"/>
                          <w:sz w:val="21"/>
                          <w:szCs w:val="21"/>
                          <w:lang w:eastAsia="zh-CN"/>
                        </w:rPr>
                        <m:t>I-H-</m:t>
                      </m:r>
                      <m:sSup>
                        <m:sSupPr>
                          <m:ctrlPr>
                            <w:rPr>
                              <w:rFonts w:ascii="Cambria Math" w:eastAsia="STKaiti" w:hAnsi="Cambria Math"/>
                              <w:bCs/>
                              <w:i/>
                              <w:color w:val="000000" w:themeColor="text1"/>
                              <w:kern w:val="2"/>
                              <w:sz w:val="21"/>
                              <w:szCs w:val="21"/>
                              <w:lang w:eastAsia="zh-CN"/>
                            </w:rPr>
                          </m:ctrlPr>
                        </m:sSupPr>
                        <m:e>
                          <m:r>
                            <m:rPr>
                              <m:sty m:val="p"/>
                            </m:rPr>
                            <w:rPr>
                              <w:rFonts w:ascii="Cambria Math" w:eastAsia="STKaiti" w:hAnsi="Cambria Math" w:hint="eastAsia"/>
                              <w:color w:val="000000" w:themeColor="text1"/>
                              <w:kern w:val="2"/>
                              <w:sz w:val="21"/>
                              <w:szCs w:val="21"/>
                              <w:lang w:eastAsia="zh-CN"/>
                            </w:rPr>
                            <m:t>Σ</m:t>
                          </m:r>
                        </m:e>
                        <m:sup>
                          <m:r>
                            <w:rPr>
                              <w:rFonts w:ascii="Cambria Math" w:eastAsia="STKaiti" w:hAnsi="Cambria Math"/>
                              <w:color w:val="000000" w:themeColor="text1"/>
                              <w:kern w:val="2"/>
                              <w:sz w:val="21"/>
                              <w:szCs w:val="21"/>
                              <w:lang w:eastAsia="zh-CN"/>
                            </w:rPr>
                            <m:t>r</m:t>
                          </m:r>
                          <m:r>
                            <m:rPr>
                              <m:lit/>
                            </m:rPr>
                            <w:rPr>
                              <w:rFonts w:ascii="Cambria Math" w:eastAsia="STKaiti" w:hAnsi="Cambria Math"/>
                              <w:color w:val="000000" w:themeColor="text1"/>
                              <w:kern w:val="2"/>
                              <w:sz w:val="21"/>
                              <w:szCs w:val="21"/>
                              <w:lang w:eastAsia="zh-CN"/>
                            </w:rPr>
                            <m:t>/</m:t>
                          </m:r>
                          <m:r>
                            <w:rPr>
                              <w:rFonts w:ascii="Cambria Math" w:eastAsia="STKaiti" w:hAnsi="Cambria Math"/>
                              <w:color w:val="000000" w:themeColor="text1"/>
                              <w:kern w:val="2"/>
                              <w:sz w:val="21"/>
                              <w:szCs w:val="21"/>
                              <w:lang w:eastAsia="zh-CN"/>
                            </w:rPr>
                            <m:t>a</m:t>
                          </m:r>
                        </m:sup>
                      </m:sSup>
                      <m:d>
                        <m:dPr>
                          <m:ctrlPr>
                            <w:rPr>
                              <w:rFonts w:ascii="Cambria Math" w:eastAsia="STKaiti" w:hAnsi="Cambria Math"/>
                              <w:bCs/>
                              <w:i/>
                              <w:color w:val="000000" w:themeColor="text1"/>
                              <w:kern w:val="2"/>
                              <w:sz w:val="21"/>
                              <w:szCs w:val="21"/>
                              <w:lang w:eastAsia="zh-CN"/>
                            </w:rPr>
                          </m:ctrlPr>
                        </m:dPr>
                        <m:e>
                          <m:r>
                            <w:rPr>
                              <w:rFonts w:ascii="Cambria Math" w:eastAsia="STKaiti" w:hAnsi="Cambria Math"/>
                              <w:color w:val="000000" w:themeColor="text1"/>
                              <w:kern w:val="2"/>
                              <w:sz w:val="21"/>
                              <w:szCs w:val="21"/>
                              <w:lang w:eastAsia="zh-CN"/>
                            </w:rPr>
                            <m:t>E</m:t>
                          </m:r>
                        </m:e>
                      </m:d>
                    </m:e>
                  </m:d>
                </m:e>
                <m:sup>
                  <m:r>
                    <w:rPr>
                      <w:rFonts w:ascii="Cambria Math" w:eastAsia="STKaiti" w:hAnsi="Cambria Math"/>
                      <w:color w:val="000000" w:themeColor="text1"/>
                      <w:kern w:val="2"/>
                      <w:sz w:val="21"/>
                      <w:szCs w:val="21"/>
                      <w:lang w:eastAsia="zh-CN"/>
                    </w:rPr>
                    <m:t>-1</m:t>
                  </m:r>
                </m:sup>
              </m:sSup>
              <m:r>
                <w:rPr>
                  <w:rFonts w:ascii="Cambria Math" w:eastAsia="STKaiti" w:hAnsi="Cambria Math"/>
                  <w:color w:val="000000" w:themeColor="text1"/>
                  <w:kern w:val="2"/>
                  <w:sz w:val="21"/>
                  <w:szCs w:val="21"/>
                  <w:lang w:eastAsia="zh-CN"/>
                </w:rPr>
                <m:t>#</m:t>
              </m:r>
              <m:d>
                <m:dPr>
                  <m:ctrlPr>
                    <w:rPr>
                      <w:rFonts w:ascii="Cambria Math" w:eastAsia="STKaiti" w:hAnsi="Cambria Math"/>
                      <w:bCs/>
                      <w:i/>
                      <w:color w:val="000000" w:themeColor="text1"/>
                      <w:kern w:val="2"/>
                      <w:sz w:val="21"/>
                      <w:szCs w:val="21"/>
                      <w:lang w:eastAsia="zh-CN"/>
                    </w:rPr>
                  </m:ctrlPr>
                </m:dPr>
                <m:e>
                  <m:r>
                    <w:rPr>
                      <w:rFonts w:ascii="Cambria Math" w:eastAsia="STKaiti" w:hAnsi="Cambria Math"/>
                      <w:color w:val="000000" w:themeColor="text1"/>
                      <w:kern w:val="2"/>
                      <w:sz w:val="21"/>
                      <w:szCs w:val="21"/>
                      <w:lang w:eastAsia="zh-CN"/>
                    </w:rPr>
                    <m:t>2</m:t>
                  </m:r>
                </m:e>
              </m:d>
            </m:e>
          </m:eqArr>
        </m:oMath>
      </m:oMathPara>
    </w:p>
    <w:p w14:paraId="042B2962" w14:textId="77777777" w:rsidR="00EF36E9" w:rsidRPr="008D4641" w:rsidRDefault="00EF36E9" w:rsidP="00EF36E9">
      <w:pPr>
        <w:adjustRightInd w:val="0"/>
        <w:snapToGrid w:val="0"/>
        <w:spacing w:after="0" w:line="360" w:lineRule="auto"/>
        <w:jc w:val="both"/>
        <w:rPr>
          <w:rFonts w:ascii="STKaiti" w:eastAsia="STKaiti" w:hAnsi="STKaiti"/>
          <w:bCs/>
          <w:color w:val="000000" w:themeColor="text1"/>
          <w:kern w:val="2"/>
          <w:sz w:val="21"/>
          <w:szCs w:val="21"/>
          <w:lang w:eastAsia="zh-CN"/>
        </w:rPr>
      </w:pPr>
      <m:oMath>
        <m:r>
          <w:rPr>
            <w:rFonts w:ascii="Cambria Math" w:eastAsia="STKaiti" w:hAnsi="Cambria Math" w:hint="eastAsia"/>
            <w:color w:val="000000" w:themeColor="text1"/>
            <w:kern w:val="2"/>
            <w:sz w:val="21"/>
            <w:szCs w:val="21"/>
            <w:lang w:eastAsia="zh-CN"/>
          </w:rPr>
          <m:t>i</m:t>
        </m:r>
        <m:r>
          <m:rPr>
            <m:sty m:val="p"/>
          </m:rPr>
          <w:rPr>
            <w:rFonts w:ascii="Cambria Math" w:eastAsia="STKaiti" w:hAnsi="Cambria Math"/>
            <w:color w:val="000000" w:themeColor="text1"/>
            <w:kern w:val="2"/>
            <w:sz w:val="21"/>
            <w:szCs w:val="21"/>
            <w:lang w:eastAsia="zh-CN"/>
          </w:rPr>
          <m:t>η</m:t>
        </m:r>
      </m:oMath>
      <w:r>
        <w:rPr>
          <w:rFonts w:ascii="STKaiti" w:eastAsia="STKaiti" w:hAnsi="STKaiti" w:hint="eastAsia"/>
          <w:bCs/>
          <w:color w:val="000000" w:themeColor="text1"/>
          <w:kern w:val="2"/>
          <w:sz w:val="21"/>
          <w:szCs w:val="21"/>
          <w:lang w:eastAsia="zh-CN"/>
        </w:rPr>
        <w:t>是</w:t>
      </w:r>
      <w:r w:rsidRPr="004C7FB8">
        <w:rPr>
          <w:rFonts w:ascii="STKaiti" w:eastAsia="STKaiti" w:hAnsi="STKaiti"/>
          <w:bCs/>
          <w:color w:val="000000" w:themeColor="text1"/>
          <w:kern w:val="2"/>
          <w:sz w:val="21"/>
          <w:szCs w:val="21"/>
          <w:lang w:eastAsia="zh-CN"/>
        </w:rPr>
        <w:t>无穷小正虚数</w:t>
      </w:r>
      <w:r>
        <w:rPr>
          <w:rFonts w:ascii="STKaiti" w:eastAsia="STKaiti" w:hAnsi="STKaiti" w:hint="eastAsia"/>
          <w:bCs/>
          <w:color w:val="000000" w:themeColor="text1"/>
          <w:kern w:val="2"/>
          <w:sz w:val="21"/>
          <w:szCs w:val="21"/>
          <w:lang w:eastAsia="zh-CN"/>
        </w:rPr>
        <w:t>，</w:t>
      </w:r>
      <m:oMath>
        <m:sSup>
          <m:sSupPr>
            <m:ctrlPr>
              <w:rPr>
                <w:rFonts w:ascii="Cambria Math" w:eastAsia="STKaiti" w:hAnsi="Cambria Math"/>
                <w:bCs/>
                <w:i/>
                <w:color w:val="000000" w:themeColor="text1"/>
                <w:kern w:val="2"/>
                <w:sz w:val="21"/>
                <w:szCs w:val="21"/>
                <w:lang w:eastAsia="zh-CN"/>
              </w:rPr>
            </m:ctrlPr>
          </m:sSupPr>
          <m:e>
            <m:r>
              <m:rPr>
                <m:sty m:val="p"/>
              </m:rPr>
              <w:rPr>
                <w:rFonts w:ascii="Cambria Math" w:eastAsia="STKaiti" w:hAnsi="Cambria Math" w:hint="eastAsia"/>
                <w:color w:val="000000" w:themeColor="text1"/>
                <w:kern w:val="2"/>
                <w:sz w:val="21"/>
                <w:szCs w:val="21"/>
                <w:lang w:eastAsia="zh-CN"/>
              </w:rPr>
              <m:t>Σ</m:t>
            </m:r>
          </m:e>
          <m:sup>
            <m:r>
              <w:rPr>
                <w:rFonts w:ascii="Cambria Math" w:eastAsia="STKaiti" w:hAnsi="Cambria Math"/>
                <w:color w:val="000000" w:themeColor="text1"/>
                <w:kern w:val="2"/>
                <w:sz w:val="21"/>
                <w:szCs w:val="21"/>
                <w:lang w:eastAsia="zh-CN"/>
              </w:rPr>
              <m:t>&lt;</m:t>
            </m:r>
            <m:r>
              <m:rPr>
                <m:lit/>
              </m:rPr>
              <w:rPr>
                <w:rFonts w:ascii="Cambria Math" w:eastAsia="STKaiti" w:hAnsi="Cambria Math"/>
                <w:color w:val="000000" w:themeColor="text1"/>
                <w:kern w:val="2"/>
                <w:sz w:val="21"/>
                <w:szCs w:val="21"/>
                <w:lang w:eastAsia="zh-CN"/>
              </w:rPr>
              <m:t>/</m:t>
            </m:r>
            <m:r>
              <w:rPr>
                <w:rFonts w:ascii="Cambria Math" w:eastAsia="STKaiti" w:hAnsi="Cambria Math"/>
                <w:color w:val="000000" w:themeColor="text1"/>
                <w:kern w:val="2"/>
                <w:sz w:val="21"/>
                <w:szCs w:val="21"/>
                <w:lang w:eastAsia="zh-CN"/>
              </w:rPr>
              <m:t>a</m:t>
            </m:r>
          </m:sup>
        </m:sSup>
      </m:oMath>
      <w:r>
        <w:rPr>
          <w:rFonts w:ascii="STKaiti" w:eastAsia="STKaiti" w:hAnsi="STKaiti" w:hint="eastAsia"/>
          <w:bCs/>
          <w:color w:val="000000" w:themeColor="text1"/>
          <w:kern w:val="2"/>
          <w:sz w:val="21"/>
          <w:szCs w:val="21"/>
          <w:lang w:eastAsia="zh-CN"/>
        </w:rPr>
        <w:t>是推迟/超前自能，</w:t>
      </w:r>
      <m:oMath>
        <m:r>
          <w:rPr>
            <w:rFonts w:ascii="Cambria Math" w:eastAsia="STKaiti" w:hAnsi="Cambria Math"/>
            <w:color w:val="000000" w:themeColor="text1"/>
            <w:kern w:val="2"/>
            <w:sz w:val="21"/>
            <w:szCs w:val="21"/>
            <w:lang w:eastAsia="zh-CN"/>
          </w:rPr>
          <m:t>I</m:t>
        </m:r>
      </m:oMath>
      <w:r>
        <w:rPr>
          <w:rFonts w:ascii="STKaiti" w:eastAsia="STKaiti" w:hAnsi="STKaiti" w:hint="eastAsia"/>
          <w:bCs/>
          <w:color w:val="000000" w:themeColor="text1"/>
          <w:kern w:val="2"/>
          <w:sz w:val="21"/>
          <w:szCs w:val="21"/>
          <w:lang w:eastAsia="zh-CN"/>
        </w:rPr>
        <w:t>是单位矩阵，</w:t>
      </w:r>
      <m:oMath>
        <m:r>
          <w:rPr>
            <w:rFonts w:ascii="Cambria Math" w:eastAsia="STKaiti" w:hAnsi="Cambria Math"/>
            <w:color w:val="000000" w:themeColor="text1"/>
            <w:kern w:val="2"/>
            <w:sz w:val="21"/>
            <w:szCs w:val="21"/>
            <w:lang w:eastAsia="zh-CN"/>
          </w:rPr>
          <m:t>H</m:t>
        </m:r>
      </m:oMath>
      <w:r>
        <w:rPr>
          <w:rFonts w:ascii="STKaiti" w:eastAsia="STKaiti" w:hAnsi="STKaiti" w:hint="eastAsia"/>
          <w:bCs/>
          <w:color w:val="000000" w:themeColor="text1"/>
          <w:kern w:val="2"/>
          <w:sz w:val="21"/>
          <w:szCs w:val="21"/>
          <w:lang w:eastAsia="zh-CN"/>
        </w:rPr>
        <w:t>是哈密顿量。当在电极上施加微小电压</w:t>
      </w:r>
      <m:oMath>
        <m:r>
          <m:rPr>
            <m:sty m:val="p"/>
          </m:rPr>
          <w:rPr>
            <w:rFonts w:ascii="Cambria Math" w:eastAsia="STKaiti" w:hAnsi="Cambria Math"/>
            <w:color w:val="000000" w:themeColor="text1"/>
            <w:kern w:val="2"/>
            <w:sz w:val="21"/>
            <w:szCs w:val="21"/>
            <w:lang w:eastAsia="zh-CN"/>
          </w:rPr>
          <m:t>δ</m:t>
        </m:r>
        <m:r>
          <w:rPr>
            <w:rFonts w:ascii="Cambria Math" w:eastAsia="STKaiti" w:hAnsi="Cambria Math"/>
            <w:color w:val="000000" w:themeColor="text1"/>
            <w:kern w:val="2"/>
            <w:sz w:val="21"/>
            <w:szCs w:val="21"/>
            <w:lang w:eastAsia="zh-CN"/>
          </w:rPr>
          <m:t>V</m:t>
        </m:r>
        <m:sSup>
          <m:sSupPr>
            <m:ctrlPr>
              <w:rPr>
                <w:rFonts w:ascii="Cambria Math" w:eastAsia="STKaiti" w:hAnsi="Cambria Math"/>
                <w:bCs/>
                <w:i/>
                <w:color w:val="000000" w:themeColor="text1"/>
                <w:kern w:val="2"/>
                <w:sz w:val="21"/>
                <w:szCs w:val="21"/>
                <w:lang w:eastAsia="zh-CN"/>
              </w:rPr>
            </m:ctrlPr>
          </m:sSupPr>
          <m:e>
            <m:r>
              <w:rPr>
                <w:rFonts w:ascii="Cambria Math" w:eastAsia="STKaiti" w:hAnsi="Cambria Math"/>
                <w:color w:val="000000" w:themeColor="text1"/>
                <w:kern w:val="2"/>
                <w:sz w:val="21"/>
                <w:szCs w:val="21"/>
                <w:lang w:eastAsia="zh-CN"/>
              </w:rPr>
              <m:t>e</m:t>
            </m:r>
          </m:e>
          <m:sup>
            <m:r>
              <w:rPr>
                <w:rFonts w:ascii="Cambria Math" w:eastAsia="STKaiti" w:hAnsi="Cambria Math"/>
                <w:color w:val="000000" w:themeColor="text1"/>
                <w:kern w:val="2"/>
                <w:sz w:val="21"/>
                <w:szCs w:val="21"/>
                <w:lang w:eastAsia="zh-CN"/>
              </w:rPr>
              <m:t>i</m:t>
            </m:r>
            <m:r>
              <m:rPr>
                <m:sty m:val="p"/>
              </m:rPr>
              <w:rPr>
                <w:rFonts w:ascii="Cambria Math" w:eastAsia="STKaiti" w:hAnsi="Cambria Math"/>
                <w:color w:val="000000" w:themeColor="text1"/>
                <w:kern w:val="2"/>
                <w:sz w:val="21"/>
                <w:szCs w:val="21"/>
                <w:lang w:eastAsia="zh-CN"/>
              </w:rPr>
              <m:t>ω</m:t>
            </m:r>
            <m:r>
              <w:rPr>
                <w:rFonts w:ascii="Cambria Math" w:eastAsia="STKaiti" w:hAnsi="Cambria Math"/>
                <w:color w:val="000000" w:themeColor="text1"/>
                <w:kern w:val="2"/>
                <w:sz w:val="21"/>
                <w:szCs w:val="21"/>
                <w:lang w:eastAsia="zh-CN"/>
              </w:rPr>
              <m:t>t</m:t>
            </m:r>
          </m:sup>
        </m:sSup>
      </m:oMath>
      <w:r>
        <w:rPr>
          <w:rFonts w:ascii="STKaiti" w:eastAsia="STKaiti" w:hAnsi="STKaiti" w:hint="eastAsia"/>
          <w:bCs/>
          <w:color w:val="000000" w:themeColor="text1"/>
          <w:kern w:val="2"/>
          <w:sz w:val="21"/>
          <w:szCs w:val="21"/>
          <w:lang w:eastAsia="zh-CN"/>
        </w:rPr>
        <w:t>时，取格林函数的一阶扰动：</w:t>
      </w:r>
      <m:oMath>
        <m:r>
          <m:rPr>
            <m:sty m:val="p"/>
          </m:rPr>
          <w:rPr>
            <w:rFonts w:ascii="Cambria Math" w:eastAsia="STKaiti" w:hAnsi="Cambria Math"/>
            <w:color w:val="000000" w:themeColor="text1"/>
            <w:kern w:val="2"/>
            <w:sz w:val="21"/>
            <w:szCs w:val="21"/>
            <w:lang w:eastAsia="zh-CN"/>
          </w:rPr>
          <w:br/>
        </m:r>
      </m:oMath>
      <m:oMathPara>
        <m:oMath>
          <m:eqArr>
            <m:eqArrPr>
              <m:maxDist m:val="1"/>
              <m:ctrlPr>
                <w:rPr>
                  <w:rFonts w:ascii="Cambria Math" w:eastAsia="STKaiti" w:hAnsi="Cambria Math"/>
                  <w:bCs/>
                  <w:i/>
                  <w:color w:val="000000" w:themeColor="text1"/>
                  <w:kern w:val="2"/>
                  <w:sz w:val="21"/>
                  <w:szCs w:val="21"/>
                  <w:lang w:eastAsia="zh-CN"/>
                </w:rPr>
              </m:ctrlPr>
            </m:eqArrPr>
            <m:e>
              <m:r>
                <m:rPr>
                  <m:sty m:val="p"/>
                </m:rPr>
                <w:rPr>
                  <w:rFonts w:ascii="Cambria Math" w:eastAsia="STKaiti" w:hAnsi="Cambria Math"/>
                  <w:color w:val="000000" w:themeColor="text1"/>
                  <w:kern w:val="2"/>
                  <w:sz w:val="21"/>
                  <w:szCs w:val="21"/>
                  <w:lang w:eastAsia="zh-CN"/>
                </w:rPr>
                <m:t>δ</m:t>
              </m:r>
              <m:sSup>
                <m:sSupPr>
                  <m:ctrlPr>
                    <w:rPr>
                      <w:rFonts w:ascii="Cambria Math" w:eastAsia="STKaiti" w:hAnsi="Cambria Math"/>
                      <w:bCs/>
                      <w:i/>
                      <w:color w:val="000000" w:themeColor="text1"/>
                      <w:kern w:val="2"/>
                      <w:sz w:val="21"/>
                      <w:szCs w:val="21"/>
                      <w:lang w:eastAsia="zh-CN"/>
                    </w:rPr>
                  </m:ctrlPr>
                </m:sSupPr>
                <m:e>
                  <m:r>
                    <w:rPr>
                      <w:rFonts w:ascii="Cambria Math" w:eastAsia="STKaiti" w:hAnsi="Cambria Math"/>
                      <w:color w:val="000000" w:themeColor="text1"/>
                      <w:kern w:val="2"/>
                      <w:sz w:val="21"/>
                      <w:szCs w:val="21"/>
                      <w:lang w:eastAsia="zh-CN"/>
                    </w:rPr>
                    <m:t>G</m:t>
                  </m:r>
                </m:e>
                <m:sup>
                  <m:r>
                    <w:rPr>
                      <w:rFonts w:ascii="Cambria Math" w:eastAsia="STKaiti" w:hAnsi="Cambria Math"/>
                      <w:color w:val="000000" w:themeColor="text1"/>
                      <w:kern w:val="2"/>
                      <w:sz w:val="21"/>
                      <w:szCs w:val="21"/>
                      <w:lang w:eastAsia="zh-CN"/>
                    </w:rPr>
                    <m:t>r</m:t>
                  </m:r>
                </m:sup>
              </m:sSup>
              <m:d>
                <m:dPr>
                  <m:ctrlPr>
                    <w:rPr>
                      <w:rFonts w:ascii="Cambria Math" w:eastAsia="STKaiti" w:hAnsi="Cambria Math"/>
                      <w:bCs/>
                      <w:i/>
                      <w:color w:val="000000" w:themeColor="text1"/>
                      <w:kern w:val="2"/>
                      <w:sz w:val="21"/>
                      <w:szCs w:val="21"/>
                      <w:lang w:eastAsia="zh-CN"/>
                    </w:rPr>
                  </m:ctrlPr>
                </m:dPr>
                <m:e>
                  <m:r>
                    <w:rPr>
                      <w:rFonts w:ascii="Cambria Math" w:eastAsia="STKaiti" w:hAnsi="Cambria Math"/>
                      <w:color w:val="000000" w:themeColor="text1"/>
                      <w:kern w:val="2"/>
                      <w:sz w:val="21"/>
                      <w:szCs w:val="21"/>
                      <w:lang w:eastAsia="zh-CN"/>
                    </w:rPr>
                    <m:t>E,</m:t>
                  </m:r>
                  <m:r>
                    <m:rPr>
                      <m:sty m:val="p"/>
                    </m:rPr>
                    <w:rPr>
                      <w:rFonts w:ascii="Cambria Math" w:eastAsia="STKaiti" w:hAnsi="Cambria Math"/>
                      <w:color w:val="000000" w:themeColor="text1"/>
                      <w:kern w:val="2"/>
                      <w:sz w:val="21"/>
                      <w:szCs w:val="21"/>
                      <w:lang w:eastAsia="zh-CN"/>
                    </w:rPr>
                    <m:t>ω</m:t>
                  </m:r>
                </m:e>
              </m:d>
              <m:r>
                <w:rPr>
                  <w:rFonts w:ascii="Cambria Math" w:eastAsia="STKaiti" w:hAnsi="Cambria Math"/>
                  <w:color w:val="000000" w:themeColor="text1"/>
                  <w:kern w:val="2"/>
                  <w:sz w:val="21"/>
                  <w:szCs w:val="21"/>
                  <w:lang w:eastAsia="zh-CN"/>
                </w:rPr>
                <m:t>=</m:t>
              </m:r>
              <m:sSup>
                <m:sSupPr>
                  <m:ctrlPr>
                    <w:rPr>
                      <w:rFonts w:ascii="Cambria Math" w:eastAsia="STKaiti" w:hAnsi="Cambria Math"/>
                      <w:bCs/>
                      <w:i/>
                      <w:color w:val="000000" w:themeColor="text1"/>
                      <w:kern w:val="2"/>
                      <w:sz w:val="21"/>
                      <w:szCs w:val="21"/>
                      <w:lang w:eastAsia="zh-CN"/>
                    </w:rPr>
                  </m:ctrlPr>
                </m:sSupPr>
                <m:e>
                  <m:r>
                    <w:rPr>
                      <w:rFonts w:ascii="Cambria Math" w:eastAsia="STKaiti" w:hAnsi="Cambria Math"/>
                      <w:color w:val="000000" w:themeColor="text1"/>
                      <w:kern w:val="2"/>
                      <w:sz w:val="21"/>
                      <w:szCs w:val="21"/>
                      <w:lang w:eastAsia="zh-CN"/>
                    </w:rPr>
                    <m:t>G</m:t>
                  </m:r>
                </m:e>
                <m:sup>
                  <m:r>
                    <w:rPr>
                      <w:rFonts w:ascii="Cambria Math" w:eastAsia="STKaiti" w:hAnsi="Cambria Math"/>
                      <w:color w:val="000000" w:themeColor="text1"/>
                      <w:kern w:val="2"/>
                      <w:sz w:val="21"/>
                      <w:szCs w:val="21"/>
                      <w:lang w:eastAsia="zh-CN"/>
                    </w:rPr>
                    <m:t>r</m:t>
                  </m:r>
                </m:sup>
              </m:sSup>
              <m:d>
                <m:dPr>
                  <m:ctrlPr>
                    <w:rPr>
                      <w:rFonts w:ascii="Cambria Math" w:eastAsia="STKaiti" w:hAnsi="Cambria Math"/>
                      <w:bCs/>
                      <w:i/>
                      <w:color w:val="000000" w:themeColor="text1"/>
                      <w:kern w:val="2"/>
                      <w:sz w:val="21"/>
                      <w:szCs w:val="21"/>
                      <w:lang w:eastAsia="zh-CN"/>
                    </w:rPr>
                  </m:ctrlPr>
                </m:dPr>
                <m:e>
                  <m:r>
                    <w:rPr>
                      <w:rFonts w:ascii="Cambria Math" w:eastAsia="STKaiti" w:hAnsi="Cambria Math"/>
                      <w:color w:val="000000" w:themeColor="text1"/>
                      <w:kern w:val="2"/>
                      <w:sz w:val="21"/>
                      <w:szCs w:val="21"/>
                      <w:lang w:eastAsia="zh-CN"/>
                    </w:rPr>
                    <m:t>E+</m:t>
                  </m:r>
                  <m:r>
                    <m:rPr>
                      <m:sty m:val="p"/>
                    </m:rPr>
                    <w:rPr>
                      <w:rFonts w:ascii="Cambria Math" w:eastAsia="STKaiti" w:hAnsi="Cambria Math"/>
                      <w:color w:val="000000" w:themeColor="text1"/>
                      <w:kern w:val="2"/>
                      <w:sz w:val="21"/>
                      <w:szCs w:val="21"/>
                      <w:lang w:eastAsia="zh-CN"/>
                    </w:rPr>
                    <m:t>ℏω</m:t>
                  </m:r>
                </m:e>
              </m:d>
              <m:r>
                <w:rPr>
                  <w:rFonts w:ascii="Cambria Math" w:eastAsia="STKaiti" w:hAnsi="Cambria Math"/>
                  <w:color w:val="000000" w:themeColor="text1"/>
                  <w:kern w:val="2"/>
                  <w:sz w:val="21"/>
                  <w:szCs w:val="21"/>
                  <w:lang w:eastAsia="zh-CN"/>
                </w:rPr>
                <m:t> </m:t>
              </m:r>
              <m:r>
                <m:rPr>
                  <m:sty m:val="p"/>
                </m:rPr>
                <w:rPr>
                  <w:rFonts w:ascii="Cambria Math" w:eastAsia="STKaiti" w:hAnsi="Cambria Math"/>
                  <w:color w:val="000000" w:themeColor="text1"/>
                  <w:kern w:val="2"/>
                  <w:sz w:val="21"/>
                  <w:szCs w:val="21"/>
                  <w:lang w:eastAsia="zh-CN"/>
                </w:rPr>
                <m:t>δ</m:t>
              </m:r>
              <m:r>
                <w:rPr>
                  <w:rFonts w:ascii="Cambria Math" w:eastAsia="STKaiti" w:hAnsi="Cambria Math"/>
                  <w:color w:val="000000" w:themeColor="text1"/>
                  <w:kern w:val="2"/>
                  <w:sz w:val="21"/>
                  <w:szCs w:val="21"/>
                  <w:lang w:eastAsia="zh-CN"/>
                </w:rPr>
                <m:t>H</m:t>
              </m:r>
              <m:d>
                <m:dPr>
                  <m:ctrlPr>
                    <w:rPr>
                      <w:rFonts w:ascii="Cambria Math" w:eastAsia="STKaiti" w:hAnsi="Cambria Math"/>
                      <w:bCs/>
                      <w:i/>
                      <w:color w:val="000000" w:themeColor="text1"/>
                      <w:kern w:val="2"/>
                      <w:sz w:val="21"/>
                      <w:szCs w:val="21"/>
                      <w:lang w:eastAsia="zh-CN"/>
                    </w:rPr>
                  </m:ctrlPr>
                </m:dPr>
                <m:e>
                  <m:r>
                    <m:rPr>
                      <m:sty m:val="p"/>
                    </m:rPr>
                    <w:rPr>
                      <w:rFonts w:ascii="Cambria Math" w:eastAsia="STKaiti" w:hAnsi="Cambria Math"/>
                      <w:color w:val="000000" w:themeColor="text1"/>
                      <w:kern w:val="2"/>
                      <w:sz w:val="21"/>
                      <w:szCs w:val="21"/>
                      <w:lang w:eastAsia="zh-CN"/>
                    </w:rPr>
                    <m:t>ω</m:t>
                  </m:r>
                </m:e>
              </m:d>
              <m:r>
                <w:rPr>
                  <w:rFonts w:ascii="Cambria Math" w:eastAsia="STKaiti" w:hAnsi="Cambria Math"/>
                  <w:color w:val="000000" w:themeColor="text1"/>
                  <w:kern w:val="2"/>
                  <w:sz w:val="21"/>
                  <w:szCs w:val="21"/>
                  <w:lang w:eastAsia="zh-CN"/>
                </w:rPr>
                <m:t> </m:t>
              </m:r>
              <m:sSup>
                <m:sSupPr>
                  <m:ctrlPr>
                    <w:rPr>
                      <w:rFonts w:ascii="Cambria Math" w:eastAsia="STKaiti" w:hAnsi="Cambria Math"/>
                      <w:bCs/>
                      <w:i/>
                      <w:color w:val="000000" w:themeColor="text1"/>
                      <w:kern w:val="2"/>
                      <w:sz w:val="21"/>
                      <w:szCs w:val="21"/>
                      <w:lang w:eastAsia="zh-CN"/>
                    </w:rPr>
                  </m:ctrlPr>
                </m:sSupPr>
                <m:e>
                  <m:r>
                    <w:rPr>
                      <w:rFonts w:ascii="Cambria Math" w:eastAsia="STKaiti" w:hAnsi="Cambria Math"/>
                      <w:color w:val="000000" w:themeColor="text1"/>
                      <w:kern w:val="2"/>
                      <w:sz w:val="21"/>
                      <w:szCs w:val="21"/>
                      <w:lang w:eastAsia="zh-CN"/>
                    </w:rPr>
                    <m:t>G</m:t>
                  </m:r>
                </m:e>
                <m:sup>
                  <m:r>
                    <w:rPr>
                      <w:rFonts w:ascii="Cambria Math" w:eastAsia="STKaiti" w:hAnsi="Cambria Math"/>
                      <w:color w:val="000000" w:themeColor="text1"/>
                      <w:kern w:val="2"/>
                      <w:sz w:val="21"/>
                      <w:szCs w:val="21"/>
                      <w:lang w:eastAsia="zh-CN"/>
                    </w:rPr>
                    <m:t>r</m:t>
                  </m:r>
                </m:sup>
              </m:sSup>
              <m:d>
                <m:dPr>
                  <m:ctrlPr>
                    <w:rPr>
                      <w:rFonts w:ascii="Cambria Math" w:eastAsia="STKaiti" w:hAnsi="Cambria Math"/>
                      <w:bCs/>
                      <w:i/>
                      <w:color w:val="000000" w:themeColor="text1"/>
                      <w:kern w:val="2"/>
                      <w:sz w:val="21"/>
                      <w:szCs w:val="21"/>
                      <w:lang w:eastAsia="zh-CN"/>
                    </w:rPr>
                  </m:ctrlPr>
                </m:dPr>
                <m:e>
                  <m:r>
                    <w:rPr>
                      <w:rFonts w:ascii="Cambria Math" w:eastAsia="STKaiti" w:hAnsi="Cambria Math"/>
                      <w:color w:val="000000" w:themeColor="text1"/>
                      <w:kern w:val="2"/>
                      <w:sz w:val="21"/>
                      <w:szCs w:val="21"/>
                      <w:lang w:eastAsia="zh-CN"/>
                    </w:rPr>
                    <m:t>E</m:t>
                  </m:r>
                </m:e>
              </m:d>
              <m:r>
                <w:rPr>
                  <w:rFonts w:ascii="Cambria Math" w:eastAsia="STKaiti" w:hAnsi="Cambria Math"/>
                  <w:color w:val="000000" w:themeColor="text1"/>
                  <w:kern w:val="2"/>
                  <w:sz w:val="21"/>
                  <w:szCs w:val="21"/>
                  <w:lang w:eastAsia="zh-CN"/>
                </w:rPr>
                <m:t>#</m:t>
              </m:r>
              <m:d>
                <m:dPr>
                  <m:ctrlPr>
                    <w:rPr>
                      <w:rFonts w:ascii="Cambria Math" w:eastAsia="STKaiti" w:hAnsi="Cambria Math"/>
                      <w:bCs/>
                      <w:i/>
                      <w:color w:val="000000" w:themeColor="text1"/>
                      <w:kern w:val="2"/>
                      <w:sz w:val="21"/>
                      <w:szCs w:val="21"/>
                      <w:lang w:eastAsia="zh-CN"/>
                    </w:rPr>
                  </m:ctrlPr>
                </m:dPr>
                <m:e>
                  <m:r>
                    <w:rPr>
                      <w:rFonts w:ascii="Cambria Math" w:eastAsia="STKaiti" w:hAnsi="Cambria Math"/>
                      <w:color w:val="000000" w:themeColor="text1"/>
                      <w:kern w:val="2"/>
                      <w:sz w:val="21"/>
                      <w:szCs w:val="21"/>
                      <w:lang w:eastAsia="zh-CN"/>
                    </w:rPr>
                    <m:t>3</m:t>
                  </m:r>
                </m:e>
              </m:d>
            </m:e>
          </m:eqArr>
        </m:oMath>
      </m:oMathPara>
    </w:p>
    <w:p w14:paraId="06DF36D9" w14:textId="77777777" w:rsidR="00EF36E9" w:rsidRPr="008D4641" w:rsidRDefault="00EF36E9" w:rsidP="00EF36E9">
      <w:pPr>
        <w:adjustRightInd w:val="0"/>
        <w:snapToGrid w:val="0"/>
        <w:spacing w:after="0" w:line="360" w:lineRule="auto"/>
        <w:jc w:val="both"/>
        <w:rPr>
          <w:rFonts w:ascii="STKaiti" w:eastAsia="STKaiti" w:hAnsi="STKaiti"/>
          <w:bCs/>
          <w:color w:val="000000" w:themeColor="text1"/>
          <w:kern w:val="2"/>
          <w:sz w:val="21"/>
          <w:szCs w:val="21"/>
          <w:lang w:eastAsia="zh-CN"/>
        </w:rPr>
      </w:pPr>
      <w:r w:rsidRPr="008D4641">
        <w:rPr>
          <w:rFonts w:ascii="STKaiti" w:eastAsia="STKaiti" w:hAnsi="STKaiti"/>
          <w:bCs/>
          <w:color w:val="000000" w:themeColor="text1"/>
          <w:kern w:val="2"/>
          <w:sz w:val="21"/>
          <w:szCs w:val="21"/>
          <w:lang w:eastAsia="zh-CN"/>
        </w:rPr>
        <w:t>在此框架下，交流</w:t>
      </w:r>
      <w:r>
        <w:rPr>
          <w:rFonts w:ascii="STKaiti" w:eastAsia="STKaiti" w:hAnsi="STKaiti" w:hint="eastAsia"/>
          <w:bCs/>
          <w:color w:val="000000" w:themeColor="text1"/>
          <w:kern w:val="2"/>
          <w:sz w:val="21"/>
          <w:szCs w:val="21"/>
          <w:lang w:eastAsia="zh-CN"/>
        </w:rPr>
        <w:t>的</w:t>
      </w:r>
      <w:r w:rsidRPr="008D4641">
        <w:rPr>
          <w:rFonts w:ascii="STKaiti" w:eastAsia="STKaiti" w:hAnsi="STKaiti" w:hint="eastAsia"/>
          <w:bCs/>
          <w:color w:val="000000" w:themeColor="text1"/>
          <w:kern w:val="2"/>
          <w:sz w:val="21"/>
          <w:szCs w:val="21"/>
          <w:lang w:eastAsia="zh-CN"/>
        </w:rPr>
        <w:t>Landauer型</w:t>
      </w:r>
      <w:r w:rsidRPr="008D4641">
        <w:rPr>
          <w:rFonts w:ascii="STKaiti" w:eastAsia="STKaiti" w:hAnsi="STKaiti"/>
          <w:bCs/>
          <w:color w:val="000000" w:themeColor="text1"/>
          <w:kern w:val="2"/>
          <w:sz w:val="21"/>
          <w:szCs w:val="21"/>
          <w:lang w:eastAsia="zh-CN"/>
        </w:rPr>
        <w:t>电流表达式为：</w:t>
      </w:r>
    </w:p>
    <w:p w14:paraId="3C47D6AF" w14:textId="77777777" w:rsidR="00EF36E9" w:rsidRPr="00CB15BE" w:rsidRDefault="00000000" w:rsidP="00EF36E9">
      <w:pPr>
        <w:adjustRightInd w:val="0"/>
        <w:snapToGrid w:val="0"/>
        <w:spacing w:after="0" w:line="360" w:lineRule="auto"/>
        <w:ind w:firstLineChars="200" w:firstLine="420"/>
        <w:jc w:val="both"/>
        <w:rPr>
          <w:rFonts w:ascii="STKaiti" w:eastAsia="STKaiti" w:hAnsi="STKaiti"/>
          <w:bCs/>
          <w:color w:val="000000" w:themeColor="text1"/>
          <w:kern w:val="2"/>
          <w:sz w:val="21"/>
          <w:szCs w:val="21"/>
          <w:lang w:eastAsia="zh-CN"/>
        </w:rPr>
      </w:pPr>
      <m:oMathPara>
        <m:oMath>
          <m:eqArr>
            <m:eqArrPr>
              <m:maxDist m:val="1"/>
              <m:ctrlPr>
                <w:rPr>
                  <w:rFonts w:ascii="Cambria Math" w:eastAsia="STKaiti" w:hAnsi="Cambria Math"/>
                  <w:bCs/>
                  <w:i/>
                  <w:color w:val="000000" w:themeColor="text1"/>
                  <w:kern w:val="2"/>
                  <w:sz w:val="21"/>
                  <w:szCs w:val="21"/>
                  <w:lang w:eastAsia="zh-CN"/>
                </w:rPr>
              </m:ctrlPr>
            </m:eqArrPr>
            <m:e>
              <m:r>
                <m:rPr>
                  <m:sty m:val="p"/>
                </m:rPr>
                <w:rPr>
                  <w:rFonts w:ascii="Cambria Math" w:eastAsia="STKaiti" w:hAnsi="Cambria Math"/>
                  <w:color w:val="000000" w:themeColor="text1"/>
                  <w:kern w:val="2"/>
                  <w:sz w:val="21"/>
                  <w:szCs w:val="21"/>
                  <w:lang w:eastAsia="zh-CN"/>
                </w:rPr>
                <m:t>δ</m:t>
              </m:r>
              <m:r>
                <w:rPr>
                  <w:rFonts w:ascii="Cambria Math" w:eastAsia="STKaiti" w:hAnsi="Cambria Math"/>
                  <w:color w:val="000000" w:themeColor="text1"/>
                  <w:kern w:val="2"/>
                  <w:sz w:val="21"/>
                  <w:szCs w:val="21"/>
                  <w:lang w:eastAsia="zh-CN"/>
                </w:rPr>
                <m:t>I</m:t>
              </m:r>
              <m:d>
                <m:dPr>
                  <m:ctrlPr>
                    <w:rPr>
                      <w:rFonts w:ascii="Cambria Math" w:eastAsia="STKaiti" w:hAnsi="Cambria Math"/>
                      <w:bCs/>
                      <w:i/>
                      <w:color w:val="000000" w:themeColor="text1"/>
                      <w:kern w:val="2"/>
                      <w:sz w:val="21"/>
                      <w:szCs w:val="21"/>
                      <w:lang w:eastAsia="zh-CN"/>
                    </w:rPr>
                  </m:ctrlPr>
                </m:dPr>
                <m:e>
                  <m:r>
                    <m:rPr>
                      <m:sty m:val="p"/>
                    </m:rPr>
                    <w:rPr>
                      <w:rFonts w:ascii="Cambria Math" w:eastAsia="STKaiti" w:hAnsi="Cambria Math"/>
                      <w:color w:val="000000" w:themeColor="text1"/>
                      <w:kern w:val="2"/>
                      <w:sz w:val="21"/>
                      <w:szCs w:val="21"/>
                      <w:lang w:eastAsia="zh-CN"/>
                    </w:rPr>
                    <m:t>ω</m:t>
                  </m:r>
                </m:e>
              </m:d>
              <m:r>
                <w:rPr>
                  <w:rFonts w:ascii="Cambria Math" w:eastAsia="STKaiti" w:hAnsi="Cambria Math"/>
                  <w:color w:val="000000" w:themeColor="text1"/>
                  <w:kern w:val="2"/>
                  <w:sz w:val="21"/>
                  <w:szCs w:val="21"/>
                  <w:lang w:eastAsia="zh-CN"/>
                </w:rPr>
                <m:t>=</m:t>
              </m:r>
              <m:f>
                <m:fPr>
                  <m:ctrlPr>
                    <w:rPr>
                      <w:rFonts w:ascii="Cambria Math" w:eastAsia="STKaiti" w:hAnsi="Cambria Math"/>
                      <w:bCs/>
                      <w:color w:val="000000" w:themeColor="text1"/>
                      <w:kern w:val="2"/>
                      <w:sz w:val="21"/>
                      <w:szCs w:val="21"/>
                      <w:lang w:eastAsia="zh-CN"/>
                    </w:rPr>
                  </m:ctrlPr>
                </m:fPr>
                <m:num>
                  <m:r>
                    <w:rPr>
                      <w:rFonts w:ascii="Cambria Math" w:eastAsia="STKaiti" w:hAnsi="Cambria Math"/>
                      <w:color w:val="000000" w:themeColor="text1"/>
                      <w:kern w:val="2"/>
                      <w:sz w:val="21"/>
                      <w:szCs w:val="21"/>
                      <w:lang w:eastAsia="zh-CN"/>
                    </w:rPr>
                    <m:t>q</m:t>
                  </m:r>
                  <m:ctrlPr>
                    <w:rPr>
                      <w:rFonts w:ascii="Cambria Math" w:eastAsia="STKaiti" w:hAnsi="Cambria Math"/>
                      <w:bCs/>
                      <w:i/>
                      <w:color w:val="000000" w:themeColor="text1"/>
                      <w:kern w:val="2"/>
                      <w:sz w:val="21"/>
                      <w:szCs w:val="21"/>
                      <w:lang w:eastAsia="zh-CN"/>
                    </w:rPr>
                  </m:ctrlPr>
                </m:num>
                <m:den>
                  <m:r>
                    <w:rPr>
                      <w:rFonts w:ascii="Cambria Math" w:eastAsia="STKaiti" w:hAnsi="Cambria Math"/>
                      <w:color w:val="000000" w:themeColor="text1"/>
                      <w:kern w:val="2"/>
                      <w:sz w:val="21"/>
                      <w:szCs w:val="21"/>
                      <w:lang w:eastAsia="zh-CN"/>
                    </w:rPr>
                    <m:t>h</m:t>
                  </m:r>
                  <m:ctrlPr>
                    <w:rPr>
                      <w:rFonts w:ascii="Cambria Math" w:eastAsia="STKaiti" w:hAnsi="Cambria Math"/>
                      <w:bCs/>
                      <w:i/>
                      <w:color w:val="000000" w:themeColor="text1"/>
                      <w:kern w:val="2"/>
                      <w:sz w:val="21"/>
                      <w:szCs w:val="21"/>
                      <w:lang w:eastAsia="zh-CN"/>
                    </w:rPr>
                  </m:ctrlPr>
                </m:den>
              </m:f>
              <m:nary>
                <m:naryPr>
                  <m:subHide m:val="1"/>
                  <m:supHide m:val="1"/>
                  <m:ctrlPr>
                    <w:rPr>
                      <w:rFonts w:ascii="Cambria Math" w:eastAsia="STKaiti" w:hAnsi="Cambria Math"/>
                      <w:bCs/>
                      <w:color w:val="000000" w:themeColor="text1"/>
                      <w:kern w:val="2"/>
                      <w:sz w:val="21"/>
                      <w:szCs w:val="21"/>
                      <w:lang w:eastAsia="zh-CN"/>
                    </w:rPr>
                  </m:ctrlPr>
                </m:naryPr>
                <m:sub>
                  <m:ctrlPr>
                    <w:rPr>
                      <w:rFonts w:ascii="Cambria Math" w:eastAsia="STKaiti" w:hAnsi="Cambria Math"/>
                      <w:bCs/>
                      <w:i/>
                      <w:color w:val="000000" w:themeColor="text1"/>
                      <w:kern w:val="2"/>
                      <w:sz w:val="21"/>
                      <w:szCs w:val="21"/>
                      <w:lang w:eastAsia="zh-CN"/>
                    </w:rPr>
                  </m:ctrlPr>
                </m:sub>
                <m:sup>
                  <m:ctrlPr>
                    <w:rPr>
                      <w:rFonts w:ascii="Cambria Math" w:eastAsia="STKaiti" w:hAnsi="Cambria Math"/>
                      <w:bCs/>
                      <w:i/>
                      <w:color w:val="000000" w:themeColor="text1"/>
                      <w:kern w:val="2"/>
                      <w:sz w:val="21"/>
                      <w:szCs w:val="21"/>
                      <w:lang w:eastAsia="zh-CN"/>
                    </w:rPr>
                  </m:ctrlPr>
                </m:sup>
                <m:e>
                  <m:r>
                    <w:rPr>
                      <w:rFonts w:ascii="Cambria Math" w:eastAsia="STKaiti" w:hAnsi="Cambria Math"/>
                      <w:color w:val="000000" w:themeColor="text1"/>
                      <w:kern w:val="2"/>
                      <w:sz w:val="21"/>
                      <w:szCs w:val="21"/>
                      <w:lang w:eastAsia="zh-CN"/>
                    </w:rPr>
                    <m:t>dE</m:t>
                  </m:r>
                  <m:ctrlPr>
                    <w:rPr>
                      <w:rFonts w:ascii="Cambria Math" w:eastAsia="STKaiti" w:hAnsi="Cambria Math"/>
                      <w:bCs/>
                      <w:i/>
                      <w:color w:val="000000" w:themeColor="text1"/>
                      <w:kern w:val="2"/>
                      <w:sz w:val="21"/>
                      <w:szCs w:val="21"/>
                      <w:lang w:eastAsia="zh-CN"/>
                    </w:rPr>
                  </m:ctrlPr>
                </m:e>
              </m:nary>
              <m:r>
                <m:rPr>
                  <m:nor/>
                </m:rPr>
                <w:rPr>
                  <w:rFonts w:ascii="Cambria Math" w:eastAsia="STKaiti" w:hAnsi="Cambria Math"/>
                  <w:bCs/>
                  <w:color w:val="000000" w:themeColor="text1"/>
                  <w:kern w:val="2"/>
                  <w:sz w:val="21"/>
                  <w:szCs w:val="21"/>
                  <w:lang w:eastAsia="zh-CN"/>
                </w:rPr>
                <m:t>Tr</m:t>
              </m:r>
              <m:d>
                <m:dPr>
                  <m:begChr m:val="["/>
                  <m:endChr m:val="]"/>
                  <m:ctrlPr>
                    <w:rPr>
                      <w:rFonts w:ascii="Cambria Math" w:eastAsia="STKaiti" w:hAnsi="Cambria Math"/>
                      <w:bCs/>
                      <w:color w:val="000000" w:themeColor="text1"/>
                      <w:kern w:val="2"/>
                      <w:sz w:val="21"/>
                      <w:szCs w:val="21"/>
                      <w:lang w:eastAsia="zh-CN"/>
                    </w:rPr>
                  </m:ctrlPr>
                </m:dPr>
                <m:e>
                  <m:r>
                    <m:rPr>
                      <m:sty m:val="p"/>
                    </m:rPr>
                    <w:rPr>
                      <w:rFonts w:ascii="Cambria Math" w:eastAsia="STKaiti" w:hAnsi="Cambria Math" w:hint="eastAsia"/>
                      <w:color w:val="000000" w:themeColor="text1"/>
                      <w:kern w:val="2"/>
                      <w:sz w:val="21"/>
                      <w:szCs w:val="21"/>
                      <w:lang w:eastAsia="zh-CN"/>
                    </w:rPr>
                    <m:t>Γ</m:t>
                  </m:r>
                  <m:d>
                    <m:dPr>
                      <m:ctrlPr>
                        <w:rPr>
                          <w:rFonts w:ascii="Cambria Math" w:eastAsia="STKaiti" w:hAnsi="Cambria Math"/>
                          <w:bCs/>
                          <w:i/>
                          <w:color w:val="000000" w:themeColor="text1"/>
                          <w:kern w:val="2"/>
                          <w:sz w:val="21"/>
                          <w:szCs w:val="21"/>
                          <w:lang w:eastAsia="zh-CN"/>
                        </w:rPr>
                      </m:ctrlPr>
                    </m:dPr>
                    <m:e>
                      <m:r>
                        <w:rPr>
                          <w:rFonts w:ascii="Cambria Math" w:eastAsia="STKaiti" w:hAnsi="Cambria Math"/>
                          <w:color w:val="000000" w:themeColor="text1"/>
                          <w:kern w:val="2"/>
                          <w:sz w:val="21"/>
                          <w:szCs w:val="21"/>
                          <w:lang w:eastAsia="zh-CN"/>
                        </w:rPr>
                        <m:t>E</m:t>
                      </m:r>
                    </m:e>
                  </m:d>
                  <m:r>
                    <w:rPr>
                      <w:rFonts w:ascii="Cambria Math" w:eastAsia="STKaiti" w:hAnsi="Cambria Math"/>
                      <w:color w:val="000000" w:themeColor="text1"/>
                      <w:kern w:val="2"/>
                      <w:sz w:val="21"/>
                      <w:szCs w:val="21"/>
                      <w:lang w:eastAsia="zh-CN"/>
                    </w:rPr>
                    <m:t> </m:t>
                  </m:r>
                  <m:r>
                    <m:rPr>
                      <m:sty m:val="p"/>
                    </m:rPr>
                    <w:rPr>
                      <w:rFonts w:ascii="Cambria Math" w:eastAsia="STKaiti" w:hAnsi="Cambria Math"/>
                      <w:color w:val="000000" w:themeColor="text1"/>
                      <w:kern w:val="2"/>
                      <w:sz w:val="21"/>
                      <w:szCs w:val="21"/>
                      <w:lang w:eastAsia="zh-CN"/>
                    </w:rPr>
                    <m:t>δ</m:t>
                  </m:r>
                  <m:sSup>
                    <m:sSupPr>
                      <m:ctrlPr>
                        <w:rPr>
                          <w:rFonts w:ascii="Cambria Math" w:eastAsia="STKaiti" w:hAnsi="Cambria Math"/>
                          <w:bCs/>
                          <w:i/>
                          <w:color w:val="000000" w:themeColor="text1"/>
                          <w:kern w:val="2"/>
                          <w:sz w:val="21"/>
                          <w:szCs w:val="21"/>
                          <w:lang w:eastAsia="zh-CN"/>
                        </w:rPr>
                      </m:ctrlPr>
                    </m:sSupPr>
                    <m:e>
                      <m:r>
                        <w:rPr>
                          <w:rFonts w:ascii="Cambria Math" w:eastAsia="STKaiti" w:hAnsi="Cambria Math"/>
                          <w:color w:val="000000" w:themeColor="text1"/>
                          <w:kern w:val="2"/>
                          <w:sz w:val="21"/>
                          <w:szCs w:val="21"/>
                          <w:lang w:eastAsia="zh-CN"/>
                        </w:rPr>
                        <m:t>G</m:t>
                      </m:r>
                    </m:e>
                    <m:sup>
                      <m:r>
                        <w:rPr>
                          <w:rFonts w:ascii="Cambria Math" w:eastAsia="STKaiti" w:hAnsi="Cambria Math"/>
                          <w:color w:val="000000" w:themeColor="text1"/>
                          <w:kern w:val="2"/>
                          <w:sz w:val="21"/>
                          <w:szCs w:val="21"/>
                          <w:lang w:eastAsia="zh-CN"/>
                        </w:rPr>
                        <m:t>&lt;</m:t>
                      </m:r>
                    </m:sup>
                  </m:sSup>
                  <m:d>
                    <m:dPr>
                      <m:ctrlPr>
                        <w:rPr>
                          <w:rFonts w:ascii="Cambria Math" w:eastAsia="STKaiti" w:hAnsi="Cambria Math"/>
                          <w:bCs/>
                          <w:i/>
                          <w:color w:val="000000" w:themeColor="text1"/>
                          <w:kern w:val="2"/>
                          <w:sz w:val="21"/>
                          <w:szCs w:val="21"/>
                          <w:lang w:eastAsia="zh-CN"/>
                        </w:rPr>
                      </m:ctrlPr>
                    </m:dPr>
                    <m:e>
                      <m:r>
                        <w:rPr>
                          <w:rFonts w:ascii="Cambria Math" w:eastAsia="STKaiti" w:hAnsi="Cambria Math"/>
                          <w:color w:val="000000" w:themeColor="text1"/>
                          <w:kern w:val="2"/>
                          <w:sz w:val="21"/>
                          <w:szCs w:val="21"/>
                          <w:lang w:eastAsia="zh-CN"/>
                        </w:rPr>
                        <m:t>E,</m:t>
                      </m:r>
                      <m:r>
                        <m:rPr>
                          <m:sty m:val="p"/>
                        </m:rPr>
                        <w:rPr>
                          <w:rFonts w:ascii="Cambria Math" w:eastAsia="STKaiti" w:hAnsi="Cambria Math"/>
                          <w:color w:val="000000" w:themeColor="text1"/>
                          <w:kern w:val="2"/>
                          <w:sz w:val="21"/>
                          <w:szCs w:val="21"/>
                          <w:lang w:eastAsia="zh-CN"/>
                        </w:rPr>
                        <m:t>ω</m:t>
                      </m:r>
                    </m:e>
                  </m:d>
                  <m:ctrlPr>
                    <w:rPr>
                      <w:rFonts w:ascii="Cambria Math" w:eastAsia="STKaiti" w:hAnsi="Cambria Math"/>
                      <w:bCs/>
                      <w:i/>
                      <w:color w:val="000000" w:themeColor="text1"/>
                      <w:kern w:val="2"/>
                      <w:sz w:val="21"/>
                      <w:szCs w:val="21"/>
                      <w:lang w:eastAsia="zh-CN"/>
                    </w:rPr>
                  </m:ctrlPr>
                </m:e>
              </m:d>
              <m:r>
                <w:rPr>
                  <w:rFonts w:ascii="Cambria Math" w:eastAsia="STKaiti" w:hAnsi="Cambria Math"/>
                  <w:color w:val="000000" w:themeColor="text1"/>
                  <w:kern w:val="2"/>
                  <w:sz w:val="21"/>
                  <w:szCs w:val="21"/>
                  <w:lang w:eastAsia="zh-CN"/>
                </w:rPr>
                <m:t>#</m:t>
              </m:r>
              <m:d>
                <m:dPr>
                  <m:begChr m:val="（"/>
                  <m:endChr m:val="）"/>
                  <m:ctrlPr>
                    <w:rPr>
                      <w:rFonts w:ascii="Cambria Math" w:eastAsia="STKaiti" w:hAnsi="Cambria Math"/>
                      <w:bCs/>
                      <w:i/>
                      <w:color w:val="000000" w:themeColor="text1"/>
                      <w:kern w:val="2"/>
                      <w:sz w:val="21"/>
                      <w:szCs w:val="21"/>
                      <w:lang w:eastAsia="zh-CN"/>
                    </w:rPr>
                  </m:ctrlPr>
                </m:dPr>
                <m:e>
                  <m:r>
                    <w:rPr>
                      <w:rFonts w:ascii="Cambria Math" w:eastAsia="STKaiti" w:hAnsi="Cambria Math"/>
                      <w:color w:val="000000" w:themeColor="text1"/>
                      <w:kern w:val="2"/>
                      <w:sz w:val="21"/>
                      <w:szCs w:val="21"/>
                      <w:lang w:eastAsia="zh-CN"/>
                    </w:rPr>
                    <m:t>4</m:t>
                  </m:r>
                </m:e>
              </m:d>
            </m:e>
          </m:eqArr>
          <m:r>
            <m:rPr>
              <m:sty m:val="p"/>
            </m:rPr>
            <w:rPr>
              <w:rFonts w:ascii="Cambria Math" w:eastAsia="STKaiti" w:hAnsi="Cambria Math"/>
              <w:color w:val="000000" w:themeColor="text1"/>
              <w:kern w:val="2"/>
              <w:sz w:val="21"/>
              <w:szCs w:val="21"/>
              <w:lang w:eastAsia="zh-CN"/>
            </w:rPr>
            <w:br/>
          </m:r>
        </m:oMath>
      </m:oMathPara>
      <w:r w:rsidR="00EF36E9">
        <w:rPr>
          <w:rFonts w:ascii="STKaiti" w:eastAsia="STKaiti" w:hAnsi="STKaiti" w:hint="eastAsia"/>
          <w:bCs/>
          <w:color w:val="000000" w:themeColor="text1"/>
          <w:kern w:val="2"/>
          <w:sz w:val="21"/>
          <w:szCs w:val="21"/>
          <w:lang w:eastAsia="zh-CN"/>
        </w:rPr>
        <w:t>这里</w:t>
      </w:r>
      <m:oMath>
        <m:r>
          <m:rPr>
            <m:sty m:val="p"/>
          </m:rPr>
          <w:rPr>
            <w:rFonts w:ascii="Cambria Math" w:eastAsia="STKaiti" w:hAnsi="Cambria Math" w:hint="eastAsia"/>
            <w:color w:val="000000" w:themeColor="text1"/>
            <w:kern w:val="2"/>
            <w:sz w:val="21"/>
            <w:szCs w:val="21"/>
            <w:lang w:eastAsia="zh-CN"/>
          </w:rPr>
          <m:t>Γ</m:t>
        </m:r>
        <m:d>
          <m:dPr>
            <m:ctrlPr>
              <w:rPr>
                <w:rFonts w:ascii="Cambria Math" w:eastAsia="STKaiti" w:hAnsi="Cambria Math"/>
                <w:bCs/>
                <w:i/>
                <w:color w:val="000000" w:themeColor="text1"/>
                <w:kern w:val="2"/>
                <w:sz w:val="21"/>
                <w:szCs w:val="21"/>
                <w:lang w:eastAsia="zh-CN"/>
              </w:rPr>
            </m:ctrlPr>
          </m:dPr>
          <m:e>
            <m:r>
              <w:rPr>
                <w:rFonts w:ascii="Cambria Math" w:eastAsia="STKaiti" w:hAnsi="Cambria Math"/>
                <w:color w:val="000000" w:themeColor="text1"/>
                <w:kern w:val="2"/>
                <w:sz w:val="21"/>
                <w:szCs w:val="21"/>
                <w:lang w:eastAsia="zh-CN"/>
              </w:rPr>
              <m:t>E</m:t>
            </m:r>
          </m:e>
        </m:d>
      </m:oMath>
      <w:r w:rsidR="00EF36E9">
        <w:rPr>
          <w:rFonts w:ascii="STKaiti" w:eastAsia="STKaiti" w:hAnsi="STKaiti" w:hint="eastAsia"/>
          <w:bCs/>
          <w:color w:val="000000" w:themeColor="text1"/>
          <w:kern w:val="2"/>
          <w:sz w:val="21"/>
          <w:szCs w:val="21"/>
          <w:lang w:eastAsia="zh-CN"/>
        </w:rPr>
        <w:t>是线宽函数。在(4)式的基础上，</w:t>
      </w:r>
      <w:r w:rsidR="00EF36E9" w:rsidRPr="008D4641">
        <w:rPr>
          <w:rFonts w:ascii="STKaiti" w:eastAsia="STKaiti" w:hAnsi="STKaiti"/>
          <w:bCs/>
          <w:color w:val="000000" w:themeColor="text1"/>
          <w:kern w:val="2"/>
          <w:sz w:val="21"/>
          <w:szCs w:val="21"/>
          <w:lang w:eastAsia="zh-CN"/>
        </w:rPr>
        <w:t>多端口交流导纳矩阵</w:t>
      </w:r>
      <w:r w:rsidR="00EF36E9">
        <w:rPr>
          <w:rFonts w:ascii="STKaiti" w:eastAsia="STKaiti" w:hAnsi="STKaiti" w:hint="eastAsia"/>
          <w:bCs/>
          <w:color w:val="000000" w:themeColor="text1"/>
          <w:kern w:val="2"/>
          <w:sz w:val="21"/>
          <w:szCs w:val="21"/>
          <w:lang w:eastAsia="zh-CN"/>
        </w:rPr>
        <w:t>可以通过端口电压的偏导数计算得到：</w:t>
      </w:r>
      <w:r w:rsidR="00EF36E9">
        <w:rPr>
          <w:rFonts w:ascii="STKaiti" w:eastAsia="STKaiti" w:hAnsi="STKaiti"/>
          <w:bCs/>
          <w:color w:val="000000" w:themeColor="text1"/>
          <w:kern w:val="2"/>
          <w:sz w:val="21"/>
          <w:szCs w:val="21"/>
          <w:lang w:eastAsia="zh-CN"/>
        </w:rPr>
        <w:br/>
      </w:r>
      <m:oMathPara>
        <m:oMath>
          <m:eqArr>
            <m:eqArrPr>
              <m:maxDist m:val="1"/>
              <m:ctrlPr>
                <w:rPr>
                  <w:rFonts w:ascii="Cambria Math" w:eastAsia="STKaiti" w:hAnsi="Cambria Math"/>
                  <w:bCs/>
                  <w:i/>
                  <w:color w:val="000000" w:themeColor="text1"/>
                  <w:kern w:val="2"/>
                  <w:sz w:val="21"/>
                  <w:szCs w:val="21"/>
                  <w:lang w:eastAsia="zh-CN"/>
                </w:rPr>
              </m:ctrlPr>
            </m:eqArrPr>
            <m:e>
              <m:sSub>
                <m:sSubPr>
                  <m:ctrlPr>
                    <w:rPr>
                      <w:rFonts w:ascii="Cambria Math" w:eastAsia="STKaiti" w:hAnsi="Cambria Math"/>
                      <w:bCs/>
                      <w:i/>
                      <w:color w:val="000000" w:themeColor="text1"/>
                      <w:kern w:val="2"/>
                      <w:sz w:val="21"/>
                      <w:szCs w:val="21"/>
                      <w:lang w:eastAsia="zh-CN"/>
                    </w:rPr>
                  </m:ctrlPr>
                </m:sSubPr>
                <m:e>
                  <m:r>
                    <w:rPr>
                      <w:rFonts w:ascii="Cambria Math" w:eastAsia="STKaiti" w:hAnsi="Cambria Math"/>
                      <w:color w:val="000000" w:themeColor="text1"/>
                      <w:kern w:val="2"/>
                      <w:sz w:val="21"/>
                      <w:szCs w:val="21"/>
                      <w:lang w:eastAsia="zh-CN"/>
                    </w:rPr>
                    <m:t>Y</m:t>
                  </m:r>
                </m:e>
                <m:sub>
                  <m:r>
                    <m:rPr>
                      <m:sty m:val="p"/>
                    </m:rPr>
                    <w:rPr>
                      <w:rFonts w:ascii="Cambria Math" w:eastAsia="STKaiti" w:hAnsi="Cambria Math"/>
                      <w:color w:val="000000" w:themeColor="text1"/>
                      <w:kern w:val="2"/>
                      <w:sz w:val="21"/>
                      <w:szCs w:val="21"/>
                      <w:lang w:eastAsia="zh-CN"/>
                    </w:rPr>
                    <m:t>αβ</m:t>
                  </m:r>
                </m:sub>
              </m:sSub>
              <m:d>
                <m:dPr>
                  <m:ctrlPr>
                    <w:rPr>
                      <w:rFonts w:ascii="Cambria Math" w:eastAsia="STKaiti" w:hAnsi="Cambria Math"/>
                      <w:bCs/>
                      <w:i/>
                      <w:color w:val="000000" w:themeColor="text1"/>
                      <w:kern w:val="2"/>
                      <w:sz w:val="21"/>
                      <w:szCs w:val="21"/>
                      <w:lang w:eastAsia="zh-CN"/>
                    </w:rPr>
                  </m:ctrlPr>
                </m:dPr>
                <m:e>
                  <m:r>
                    <m:rPr>
                      <m:sty m:val="p"/>
                    </m:rPr>
                    <w:rPr>
                      <w:rFonts w:ascii="Cambria Math" w:eastAsia="STKaiti" w:hAnsi="Cambria Math"/>
                      <w:color w:val="000000" w:themeColor="text1"/>
                      <w:kern w:val="2"/>
                      <w:sz w:val="21"/>
                      <w:szCs w:val="21"/>
                      <w:lang w:eastAsia="zh-CN"/>
                    </w:rPr>
                    <m:t>ω</m:t>
                  </m:r>
                </m:e>
              </m:d>
              <m:r>
                <w:rPr>
                  <w:rFonts w:ascii="Cambria Math" w:eastAsia="STKaiti" w:hAnsi="Cambria Math"/>
                  <w:color w:val="000000" w:themeColor="text1"/>
                  <w:kern w:val="2"/>
                  <w:sz w:val="21"/>
                  <w:szCs w:val="21"/>
                  <w:lang w:eastAsia="zh-CN"/>
                </w:rPr>
                <m:t>=</m:t>
              </m:r>
              <m:f>
                <m:fPr>
                  <m:ctrlPr>
                    <w:rPr>
                      <w:rFonts w:ascii="Cambria Math" w:eastAsia="STKaiti" w:hAnsi="Cambria Math"/>
                      <w:bCs/>
                      <w:color w:val="000000" w:themeColor="text1"/>
                      <w:kern w:val="2"/>
                      <w:sz w:val="21"/>
                      <w:szCs w:val="21"/>
                      <w:lang w:eastAsia="zh-CN"/>
                    </w:rPr>
                  </m:ctrlPr>
                </m:fPr>
                <m:num>
                  <m:r>
                    <m:rPr>
                      <m:sty m:val="p"/>
                    </m:rPr>
                    <w:rPr>
                      <w:rFonts w:ascii="Cambria Math" w:eastAsia="STKaiti" w:hAnsi="Cambria Math"/>
                      <w:color w:val="000000" w:themeColor="text1"/>
                      <w:kern w:val="2"/>
                      <w:sz w:val="21"/>
                      <w:szCs w:val="21"/>
                      <w:lang w:eastAsia="zh-CN"/>
                    </w:rPr>
                    <m:t>∂</m:t>
                  </m:r>
                  <m:sSub>
                    <m:sSubPr>
                      <m:ctrlPr>
                        <w:rPr>
                          <w:rFonts w:ascii="Cambria Math" w:eastAsia="STKaiti" w:hAnsi="Cambria Math"/>
                          <w:bCs/>
                          <w:i/>
                          <w:color w:val="000000" w:themeColor="text1"/>
                          <w:kern w:val="2"/>
                          <w:sz w:val="21"/>
                          <w:szCs w:val="21"/>
                          <w:lang w:eastAsia="zh-CN"/>
                        </w:rPr>
                      </m:ctrlPr>
                    </m:sSubPr>
                    <m:e>
                      <m:r>
                        <w:rPr>
                          <w:rFonts w:ascii="Cambria Math" w:eastAsia="STKaiti" w:hAnsi="Cambria Math"/>
                          <w:color w:val="000000" w:themeColor="text1"/>
                          <w:kern w:val="2"/>
                          <w:sz w:val="21"/>
                          <w:szCs w:val="21"/>
                          <w:lang w:eastAsia="zh-CN"/>
                        </w:rPr>
                        <m:t>I</m:t>
                      </m:r>
                    </m:e>
                    <m:sub>
                      <m:r>
                        <m:rPr>
                          <m:sty m:val="p"/>
                        </m:rPr>
                        <w:rPr>
                          <w:rFonts w:ascii="Cambria Math" w:eastAsia="STKaiti" w:hAnsi="Cambria Math"/>
                          <w:color w:val="000000" w:themeColor="text1"/>
                          <w:kern w:val="2"/>
                          <w:sz w:val="21"/>
                          <w:szCs w:val="21"/>
                          <w:lang w:eastAsia="zh-CN"/>
                        </w:rPr>
                        <m:t>α</m:t>
                      </m:r>
                    </m:sub>
                  </m:sSub>
                  <m:d>
                    <m:dPr>
                      <m:ctrlPr>
                        <w:rPr>
                          <w:rFonts w:ascii="Cambria Math" w:eastAsia="STKaiti" w:hAnsi="Cambria Math"/>
                          <w:bCs/>
                          <w:i/>
                          <w:color w:val="000000" w:themeColor="text1"/>
                          <w:kern w:val="2"/>
                          <w:sz w:val="21"/>
                          <w:szCs w:val="21"/>
                          <w:lang w:eastAsia="zh-CN"/>
                        </w:rPr>
                      </m:ctrlPr>
                    </m:dPr>
                    <m:e>
                      <m:r>
                        <m:rPr>
                          <m:sty m:val="p"/>
                        </m:rPr>
                        <w:rPr>
                          <w:rFonts w:ascii="Cambria Math" w:eastAsia="STKaiti" w:hAnsi="Cambria Math"/>
                          <w:color w:val="000000" w:themeColor="text1"/>
                          <w:kern w:val="2"/>
                          <w:sz w:val="21"/>
                          <w:szCs w:val="21"/>
                          <w:lang w:eastAsia="zh-CN"/>
                        </w:rPr>
                        <m:t>ω</m:t>
                      </m:r>
                    </m:e>
                  </m:d>
                  <m:ctrlPr>
                    <w:rPr>
                      <w:rFonts w:ascii="Cambria Math" w:eastAsia="STKaiti" w:hAnsi="Cambria Math"/>
                      <w:bCs/>
                      <w:i/>
                      <w:color w:val="000000" w:themeColor="text1"/>
                      <w:kern w:val="2"/>
                      <w:sz w:val="21"/>
                      <w:szCs w:val="21"/>
                      <w:lang w:eastAsia="zh-CN"/>
                    </w:rPr>
                  </m:ctrlPr>
                </m:num>
                <m:den>
                  <m:r>
                    <m:rPr>
                      <m:sty m:val="p"/>
                    </m:rPr>
                    <w:rPr>
                      <w:rFonts w:ascii="Cambria Math" w:eastAsia="STKaiti" w:hAnsi="Cambria Math"/>
                      <w:color w:val="000000" w:themeColor="text1"/>
                      <w:kern w:val="2"/>
                      <w:sz w:val="21"/>
                      <w:szCs w:val="21"/>
                      <w:lang w:eastAsia="zh-CN"/>
                    </w:rPr>
                    <m:t>∂</m:t>
                  </m:r>
                  <m:sSub>
                    <m:sSubPr>
                      <m:ctrlPr>
                        <w:rPr>
                          <w:rFonts w:ascii="Cambria Math" w:eastAsia="STKaiti" w:hAnsi="Cambria Math"/>
                          <w:bCs/>
                          <w:i/>
                          <w:color w:val="000000" w:themeColor="text1"/>
                          <w:kern w:val="2"/>
                          <w:sz w:val="21"/>
                          <w:szCs w:val="21"/>
                          <w:lang w:eastAsia="zh-CN"/>
                        </w:rPr>
                      </m:ctrlPr>
                    </m:sSubPr>
                    <m:e>
                      <m:r>
                        <w:rPr>
                          <w:rFonts w:ascii="Cambria Math" w:eastAsia="STKaiti" w:hAnsi="Cambria Math"/>
                          <w:color w:val="000000" w:themeColor="text1"/>
                          <w:kern w:val="2"/>
                          <w:sz w:val="21"/>
                          <w:szCs w:val="21"/>
                          <w:lang w:eastAsia="zh-CN"/>
                        </w:rPr>
                        <m:t>V</m:t>
                      </m:r>
                    </m:e>
                    <m:sub>
                      <m:r>
                        <m:rPr>
                          <m:sty m:val="p"/>
                        </m:rPr>
                        <w:rPr>
                          <w:rFonts w:ascii="Cambria Math" w:eastAsia="STKaiti" w:hAnsi="Cambria Math"/>
                          <w:color w:val="000000" w:themeColor="text1"/>
                          <w:kern w:val="2"/>
                          <w:sz w:val="21"/>
                          <w:szCs w:val="21"/>
                          <w:lang w:eastAsia="zh-CN"/>
                        </w:rPr>
                        <m:t>β</m:t>
                      </m:r>
                    </m:sub>
                  </m:sSub>
                  <m:d>
                    <m:dPr>
                      <m:ctrlPr>
                        <w:rPr>
                          <w:rFonts w:ascii="Cambria Math" w:eastAsia="STKaiti" w:hAnsi="Cambria Math"/>
                          <w:bCs/>
                          <w:i/>
                          <w:color w:val="000000" w:themeColor="text1"/>
                          <w:kern w:val="2"/>
                          <w:sz w:val="21"/>
                          <w:szCs w:val="21"/>
                          <w:lang w:eastAsia="zh-CN"/>
                        </w:rPr>
                      </m:ctrlPr>
                    </m:dPr>
                    <m:e>
                      <m:r>
                        <m:rPr>
                          <m:sty m:val="p"/>
                        </m:rPr>
                        <w:rPr>
                          <w:rFonts w:ascii="Cambria Math" w:eastAsia="STKaiti" w:hAnsi="Cambria Math"/>
                          <w:color w:val="000000" w:themeColor="text1"/>
                          <w:kern w:val="2"/>
                          <w:sz w:val="21"/>
                          <w:szCs w:val="21"/>
                          <w:lang w:eastAsia="zh-CN"/>
                        </w:rPr>
                        <m:t>ω</m:t>
                      </m:r>
                    </m:e>
                  </m:d>
                  <m:ctrlPr>
                    <w:rPr>
                      <w:rFonts w:ascii="Cambria Math" w:eastAsia="STKaiti" w:hAnsi="Cambria Math"/>
                      <w:bCs/>
                      <w:i/>
                      <w:color w:val="000000" w:themeColor="text1"/>
                      <w:kern w:val="2"/>
                      <w:sz w:val="21"/>
                      <w:szCs w:val="21"/>
                      <w:lang w:eastAsia="zh-CN"/>
                    </w:rPr>
                  </m:ctrlPr>
                </m:den>
              </m:f>
              <m:r>
                <w:rPr>
                  <w:rFonts w:ascii="Cambria Math" w:eastAsia="STKaiti" w:hAnsi="Cambria Math"/>
                  <w:color w:val="000000" w:themeColor="text1"/>
                  <w:kern w:val="2"/>
                  <w:sz w:val="21"/>
                  <w:szCs w:val="21"/>
                  <w:lang w:eastAsia="zh-CN"/>
                </w:rPr>
                <m:t>#</m:t>
              </m:r>
              <m:d>
                <m:dPr>
                  <m:ctrlPr>
                    <w:rPr>
                      <w:rFonts w:ascii="Cambria Math" w:eastAsia="STKaiti" w:hAnsi="Cambria Math"/>
                      <w:bCs/>
                      <w:i/>
                      <w:color w:val="000000" w:themeColor="text1"/>
                      <w:kern w:val="2"/>
                      <w:sz w:val="21"/>
                      <w:szCs w:val="21"/>
                      <w:lang w:eastAsia="zh-CN"/>
                    </w:rPr>
                  </m:ctrlPr>
                </m:dPr>
                <m:e>
                  <m:r>
                    <w:rPr>
                      <w:rFonts w:ascii="Cambria Math" w:eastAsia="STKaiti" w:hAnsi="Cambria Math"/>
                      <w:color w:val="000000" w:themeColor="text1"/>
                      <w:kern w:val="2"/>
                      <w:sz w:val="21"/>
                      <w:szCs w:val="21"/>
                      <w:lang w:eastAsia="zh-CN"/>
                    </w:rPr>
                    <m:t>5</m:t>
                  </m:r>
                </m:e>
              </m:d>
            </m:e>
          </m:eqArr>
        </m:oMath>
      </m:oMathPara>
    </w:p>
    <w:p w14:paraId="2B03C5BA" w14:textId="77777777" w:rsidR="00EF36E9" w:rsidRDefault="00EF36E9" w:rsidP="00EF36E9">
      <w:pPr>
        <w:adjustRightInd w:val="0"/>
        <w:snapToGrid w:val="0"/>
        <w:spacing w:after="0" w:line="360" w:lineRule="auto"/>
        <w:jc w:val="both"/>
        <w:rPr>
          <w:rFonts w:ascii="STKaiti" w:eastAsia="STKaiti" w:hAnsi="STKaiti"/>
          <w:bCs/>
          <w:color w:val="000000" w:themeColor="text1"/>
          <w:kern w:val="2"/>
          <w:sz w:val="21"/>
          <w:szCs w:val="21"/>
          <w:lang w:eastAsia="zh-CN"/>
        </w:rPr>
      </w:pPr>
      <w:r>
        <w:rPr>
          <w:rFonts w:ascii="STKaiti" w:eastAsia="STKaiti" w:hAnsi="STKaiti" w:hint="eastAsia"/>
          <w:bCs/>
          <w:color w:val="000000" w:themeColor="text1"/>
          <w:kern w:val="2"/>
          <w:sz w:val="21"/>
          <w:szCs w:val="21"/>
          <w:lang w:eastAsia="zh-CN"/>
        </w:rPr>
        <w:t>这里</w:t>
      </w:r>
      <m:oMath>
        <m:r>
          <m:rPr>
            <m:sty m:val="p"/>
          </m:rPr>
          <w:rPr>
            <w:rFonts w:ascii="Cambria Math" w:eastAsia="STKaiti" w:hAnsi="Cambria Math"/>
            <w:color w:val="000000" w:themeColor="text1"/>
            <w:kern w:val="2"/>
            <w:sz w:val="21"/>
            <w:szCs w:val="21"/>
            <w:lang w:eastAsia="zh-CN"/>
          </w:rPr>
          <m:t>α</m:t>
        </m:r>
      </m:oMath>
      <w:r>
        <w:rPr>
          <w:rFonts w:ascii="STKaiti" w:eastAsia="STKaiti" w:hAnsi="STKaiti" w:hint="eastAsia"/>
          <w:bCs/>
          <w:color w:val="000000" w:themeColor="text1"/>
          <w:kern w:val="2"/>
          <w:sz w:val="21"/>
          <w:szCs w:val="21"/>
          <w:lang w:eastAsia="zh-CN"/>
        </w:rPr>
        <w:t>和</w:t>
      </w:r>
      <m:oMath>
        <m:r>
          <m:rPr>
            <m:sty m:val="p"/>
          </m:rPr>
          <w:rPr>
            <w:rFonts w:ascii="Cambria Math" w:eastAsia="STKaiti" w:hAnsi="Cambria Math"/>
            <w:color w:val="000000" w:themeColor="text1"/>
            <w:kern w:val="2"/>
            <w:sz w:val="21"/>
            <w:szCs w:val="21"/>
            <w:lang w:eastAsia="zh-CN"/>
          </w:rPr>
          <m:t>β</m:t>
        </m:r>
      </m:oMath>
      <w:r>
        <w:rPr>
          <w:rFonts w:ascii="STKaiti" w:eastAsia="STKaiti" w:hAnsi="STKaiti" w:hint="eastAsia"/>
          <w:bCs/>
          <w:color w:val="000000" w:themeColor="text1"/>
          <w:kern w:val="2"/>
          <w:sz w:val="21"/>
          <w:szCs w:val="21"/>
          <w:lang w:eastAsia="zh-CN"/>
        </w:rPr>
        <w:t>是端口编号，通过(5)式，可以量化得到亚纳秒下的载流子端口分配特性。</w:t>
      </w:r>
    </w:p>
    <w:p w14:paraId="18A19B8B" w14:textId="23AB2EBB" w:rsidR="00EF36E9" w:rsidRPr="005B1F1F" w:rsidRDefault="00EF36E9" w:rsidP="00EF36E9">
      <w:pPr>
        <w:adjustRightInd w:val="0"/>
        <w:snapToGrid w:val="0"/>
        <w:spacing w:after="0" w:line="360" w:lineRule="auto"/>
        <w:ind w:firstLine="420"/>
        <w:jc w:val="both"/>
        <w:rPr>
          <w:rFonts w:ascii="STKaiti" w:eastAsia="STKaiti" w:hAnsi="STKaiti"/>
          <w:bCs/>
          <w:color w:val="000000" w:themeColor="text1"/>
          <w:kern w:val="2"/>
          <w:sz w:val="21"/>
          <w:szCs w:val="21"/>
          <w:lang w:eastAsia="zh-CN"/>
        </w:rPr>
      </w:pPr>
      <w:r w:rsidRPr="00E764EC">
        <w:rPr>
          <w:rFonts w:ascii="STKaiti" w:eastAsia="STKaiti" w:hAnsi="STKaiti"/>
          <w:bCs/>
          <w:color w:val="000000" w:themeColor="text1"/>
          <w:kern w:val="2"/>
          <w:sz w:val="21"/>
          <w:szCs w:val="21"/>
          <w:lang w:eastAsia="zh-CN"/>
        </w:rPr>
        <w:t>在此基础上，结合TCAD仿真结果，对纳米尺度的建模进行标定与扩展，用于预测和验证器件在全频段下的电学性能及其对工艺波动的敏感性。最后，耦合电磁场仿真，对真实</w:t>
      </w:r>
      <w:r>
        <w:rPr>
          <w:rFonts w:ascii="STKaiti" w:eastAsia="STKaiti" w:hAnsi="STKaiti" w:hint="eastAsia"/>
          <w:bCs/>
          <w:color w:val="000000" w:themeColor="text1"/>
          <w:kern w:val="2"/>
          <w:sz w:val="21"/>
          <w:szCs w:val="21"/>
          <w:lang w:eastAsia="zh-CN"/>
        </w:rPr>
        <w:t>含互联的FinFET</w:t>
      </w:r>
      <w:r w:rsidRPr="00E764EC">
        <w:rPr>
          <w:rFonts w:ascii="STKaiti" w:eastAsia="STKaiti" w:hAnsi="STKaiti" w:hint="eastAsia"/>
          <w:bCs/>
          <w:color w:val="000000" w:themeColor="text1"/>
          <w:kern w:val="2"/>
          <w:sz w:val="21"/>
          <w:szCs w:val="21"/>
          <w:lang w:eastAsia="zh-CN"/>
        </w:rPr>
        <w:t>版</w:t>
      </w:r>
      <w:r w:rsidRPr="00E764EC">
        <w:rPr>
          <w:rFonts w:ascii="STKaiti" w:eastAsia="STKaiti" w:hAnsi="STKaiti"/>
          <w:bCs/>
          <w:color w:val="000000" w:themeColor="text1"/>
          <w:kern w:val="2"/>
          <w:sz w:val="21"/>
          <w:szCs w:val="21"/>
          <w:lang w:eastAsia="zh-CN"/>
        </w:rPr>
        <w:t>图结构进行三维寄生参数提取，揭示栅极/源漏/衬底耦合效应下的多端口微观物理机理，实现从器件物理到电路性能的端到端映射。</w:t>
      </w:r>
    </w:p>
    <w:p w14:paraId="06D38414" w14:textId="181793C0" w:rsidR="00754376" w:rsidRPr="00357DA5" w:rsidRDefault="00754376" w:rsidP="00754376">
      <w:pPr>
        <w:adjustRightInd w:val="0"/>
        <w:snapToGrid w:val="0"/>
        <w:spacing w:after="0" w:line="360" w:lineRule="auto"/>
        <w:ind w:firstLine="420"/>
        <w:jc w:val="both"/>
        <w:rPr>
          <w:rFonts w:ascii="STKaiti" w:eastAsia="STKaiti" w:hAnsi="STKaiti"/>
          <w:color w:val="000000" w:themeColor="text1"/>
          <w:kern w:val="2"/>
          <w:sz w:val="21"/>
          <w:szCs w:val="21"/>
          <w:lang w:eastAsia="zh-CN"/>
        </w:rPr>
      </w:pPr>
      <w:r w:rsidRPr="00EF36E9">
        <w:rPr>
          <w:rFonts w:ascii="STKaiti" w:eastAsia="STKaiti" w:hAnsi="STKaiti" w:hint="eastAsia"/>
          <w:color w:val="000000" w:themeColor="text1"/>
          <w:kern w:val="2"/>
          <w:sz w:val="21"/>
          <w:szCs w:val="21"/>
          <w:lang w:eastAsia="zh-CN"/>
        </w:rPr>
        <w:t>另一方面，</w:t>
      </w:r>
      <w:r w:rsidRPr="00EF36E9">
        <w:rPr>
          <w:rFonts w:ascii="STKaiti" w:eastAsia="STKaiti" w:hAnsi="STKaiti" w:hint="eastAsia"/>
          <w:b/>
          <w:bCs/>
          <w:color w:val="000000" w:themeColor="text1"/>
          <w:kern w:val="2"/>
          <w:sz w:val="21"/>
          <w:szCs w:val="21"/>
          <w:lang w:eastAsia="zh-CN"/>
        </w:rPr>
        <w:t>研究TCAD校准下的电磁仿真</w:t>
      </w:r>
      <w:r w:rsidRPr="00EF36E9">
        <w:rPr>
          <w:rFonts w:ascii="STKaiti" w:eastAsia="STKaiti" w:hAnsi="STKaiti" w:hint="eastAsia"/>
          <w:color w:val="000000" w:themeColor="text1"/>
          <w:kern w:val="2"/>
          <w:sz w:val="21"/>
          <w:szCs w:val="21"/>
          <w:lang w:eastAsia="zh-CN"/>
        </w:rPr>
        <w:t>，将纳米级器件输运特性校准到TCAD中得到可以反应</w:t>
      </w:r>
      <w:r w:rsidRPr="00B8363D">
        <w:rPr>
          <w:rFonts w:ascii="STKaiti" w:eastAsia="STKaiti" w:hAnsi="STKaiti" w:hint="eastAsia"/>
          <w:color w:val="000000" w:themeColor="text1"/>
          <w:kern w:val="2"/>
          <w:sz w:val="21"/>
          <w:szCs w:val="21"/>
          <w:highlight w:val="yellow"/>
          <w:lang w:eastAsia="zh-CN"/>
        </w:rPr>
        <w:t>准确物理机制和工艺波动的可迁移物理模型</w:t>
      </w:r>
      <w:r w:rsidRPr="00EF36E9">
        <w:rPr>
          <w:rFonts w:ascii="STKaiti" w:eastAsia="STKaiti" w:hAnsi="STKaiti" w:hint="eastAsia"/>
          <w:color w:val="000000" w:themeColor="text1"/>
          <w:kern w:val="2"/>
          <w:sz w:val="21"/>
          <w:szCs w:val="21"/>
          <w:lang w:eastAsia="zh-CN"/>
        </w:rPr>
        <w:t>，</w:t>
      </w:r>
      <w:r w:rsidR="00EF36E9" w:rsidRPr="00EF36E9">
        <w:rPr>
          <w:rFonts w:ascii="STKaiti" w:eastAsia="STKaiti" w:hAnsi="STKaiti"/>
          <w:bCs/>
          <w:color w:val="000000" w:themeColor="text1"/>
          <w:kern w:val="2"/>
          <w:sz w:val="21"/>
          <w:szCs w:val="21"/>
          <w:lang w:eastAsia="zh-CN"/>
        </w:rPr>
        <w:t>用于预测和验证器件在全频段下的电学性能及其对工艺波动的敏感性。最后，耦合电磁场仿真，对真实</w:t>
      </w:r>
      <w:r w:rsidR="00EF36E9" w:rsidRPr="00EF36E9">
        <w:rPr>
          <w:rFonts w:ascii="STKaiti" w:eastAsia="STKaiti" w:hAnsi="STKaiti" w:hint="eastAsia"/>
          <w:bCs/>
          <w:color w:val="000000" w:themeColor="text1"/>
          <w:kern w:val="2"/>
          <w:sz w:val="21"/>
          <w:szCs w:val="21"/>
          <w:lang w:eastAsia="zh-CN"/>
        </w:rPr>
        <w:t>含互联的FinFET版</w:t>
      </w:r>
      <w:r w:rsidR="00EF36E9" w:rsidRPr="00EF36E9">
        <w:rPr>
          <w:rFonts w:ascii="STKaiti" w:eastAsia="STKaiti" w:hAnsi="STKaiti"/>
          <w:bCs/>
          <w:color w:val="000000" w:themeColor="text1"/>
          <w:kern w:val="2"/>
          <w:sz w:val="21"/>
          <w:szCs w:val="21"/>
          <w:lang w:eastAsia="zh-CN"/>
        </w:rPr>
        <w:t>图结构进行三维寄生参数提取，揭示栅极/源漏/衬底耦合效应下的多端口微观物理机理，实现从器件物理到电路性能的端到端映射。</w:t>
      </w:r>
      <w:r w:rsidRPr="00EF36E9">
        <w:rPr>
          <w:rFonts w:ascii="STKaiti" w:eastAsia="STKaiti" w:hAnsi="STKaiti" w:hint="eastAsia"/>
          <w:color w:val="000000" w:themeColor="text1"/>
          <w:kern w:val="2"/>
          <w:sz w:val="21"/>
          <w:szCs w:val="21"/>
          <w:lang w:eastAsia="zh-CN"/>
        </w:rPr>
        <w:t>实现版图结构的三维全波电磁计算，用于获得寄生参数等性能指标，从而揭示栅极/源漏/衬底耦合效应对器件高频性能及一致性的影响。</w:t>
      </w:r>
    </w:p>
    <w:p w14:paraId="08815360" w14:textId="73A29D67" w:rsidR="0010456A" w:rsidRPr="00357DA5" w:rsidRDefault="00D37847" w:rsidP="006D69E9">
      <w:pPr>
        <w:adjustRightInd w:val="0"/>
        <w:snapToGrid w:val="0"/>
        <w:spacing w:beforeLines="50" w:before="156" w:afterLines="50" w:after="156" w:line="360" w:lineRule="auto"/>
        <w:jc w:val="both"/>
        <w:rPr>
          <w:rFonts w:ascii="STKaiti" w:eastAsia="STKaiti" w:hAnsi="STKaiti"/>
          <w:b/>
          <w:bCs/>
          <w:color w:val="000000" w:themeColor="text1"/>
          <w:kern w:val="2"/>
          <w:sz w:val="21"/>
          <w:szCs w:val="21"/>
          <w:lang w:eastAsia="zh-CN"/>
        </w:rPr>
      </w:pPr>
      <w:r w:rsidRPr="00357DA5">
        <w:rPr>
          <w:rFonts w:ascii="STKaiti" w:eastAsia="STKaiti" w:hAnsi="STKaiti"/>
          <w:b/>
          <w:bCs/>
          <w:color w:val="000000" w:themeColor="text1"/>
          <w:kern w:val="2"/>
          <w:sz w:val="21"/>
          <w:szCs w:val="21"/>
          <w:lang w:eastAsia="zh-CN"/>
        </w:rPr>
        <w:lastRenderedPageBreak/>
        <w:t>2</w:t>
      </w:r>
      <w:r w:rsidRPr="00357DA5">
        <w:rPr>
          <w:rFonts w:ascii="STKaiti" w:eastAsia="STKaiti" w:hAnsi="STKaiti" w:hint="eastAsia"/>
          <w:b/>
          <w:bCs/>
          <w:color w:val="000000" w:themeColor="text1"/>
          <w:kern w:val="2"/>
          <w:sz w:val="21"/>
          <w:szCs w:val="21"/>
          <w:lang w:eastAsia="zh-CN"/>
        </w:rPr>
        <w:t>.</w:t>
      </w:r>
      <w:r w:rsidRPr="00357DA5">
        <w:rPr>
          <w:rFonts w:ascii="STKaiti" w:eastAsia="STKaiti" w:hAnsi="STKaiti"/>
          <w:b/>
          <w:bCs/>
          <w:color w:val="000000" w:themeColor="text1"/>
          <w:kern w:val="2"/>
          <w:sz w:val="21"/>
          <w:szCs w:val="21"/>
          <w:lang w:eastAsia="zh-CN"/>
        </w:rPr>
        <w:t>)</w:t>
      </w:r>
      <w:r w:rsidR="007D081F" w:rsidRPr="00357DA5">
        <w:rPr>
          <w:rFonts w:ascii="STKaiti" w:eastAsia="STKaiti" w:hAnsi="STKaiti" w:hint="eastAsia"/>
          <w:b/>
          <w:bCs/>
          <w:color w:val="000000" w:themeColor="text1"/>
          <w:kern w:val="2"/>
          <w:sz w:val="21"/>
          <w:szCs w:val="21"/>
          <w:lang w:eastAsia="zh-CN"/>
        </w:rPr>
        <w:t xml:space="preserve"> 研究探索FinFET从原子到器件的多尺度建模方法，建立含有多种FinFET高频物理效应和一致性的器件紧凑模型，模型仿真误差不超过1</w:t>
      </w:r>
      <w:r w:rsidR="007D081F" w:rsidRPr="00BE43B3">
        <w:rPr>
          <w:rFonts w:ascii="STKaiti" w:eastAsia="STKaiti" w:hAnsi="STKaiti" w:hint="eastAsia"/>
          <w:b/>
          <w:bCs/>
          <w:color w:val="000000" w:themeColor="text1"/>
          <w:kern w:val="2"/>
          <w:sz w:val="21"/>
          <w:szCs w:val="21"/>
          <w:lang w:eastAsia="zh-CN"/>
        </w:rPr>
        <w:t>5%</w:t>
      </w:r>
      <w:r w:rsidR="00BE43B3" w:rsidRPr="00BE43B3">
        <w:rPr>
          <w:rFonts w:ascii="STKaiti" w:eastAsia="STKaiti" w:hAnsi="STKaiti" w:hint="eastAsia"/>
          <w:b/>
          <w:bCs/>
          <w:color w:val="000000" w:themeColor="text1"/>
          <w:kern w:val="2"/>
          <w:sz w:val="21"/>
          <w:szCs w:val="21"/>
          <w:lang w:eastAsia="zh-CN"/>
        </w:rPr>
        <w:t>。</w:t>
      </w:r>
    </w:p>
    <w:p w14:paraId="4DD5A27A" w14:textId="71715E09" w:rsidR="000A237C" w:rsidRPr="00357DA5" w:rsidRDefault="00A33DAA" w:rsidP="006D69E9">
      <w:pPr>
        <w:adjustRightInd w:val="0"/>
        <w:snapToGrid w:val="0"/>
        <w:spacing w:beforeLines="50" w:before="156" w:afterLines="50" w:after="156" w:line="360" w:lineRule="auto"/>
        <w:ind w:firstLine="420"/>
        <w:jc w:val="both"/>
        <w:rPr>
          <w:rFonts w:ascii="STKaiti" w:eastAsia="STKaiti" w:hAnsi="STKaiti"/>
          <w:bCs/>
          <w:color w:val="000000" w:themeColor="text1"/>
          <w:kern w:val="2"/>
          <w:sz w:val="21"/>
          <w:szCs w:val="21"/>
          <w:lang w:eastAsia="zh-CN"/>
        </w:rPr>
      </w:pPr>
      <w:r w:rsidRPr="00357DA5">
        <w:rPr>
          <w:rFonts w:ascii="STKaiti" w:eastAsia="STKaiti" w:hAnsi="STKaiti" w:hint="eastAsia"/>
          <w:bCs/>
          <w:color w:val="000000" w:themeColor="text1"/>
          <w:kern w:val="2"/>
          <w:sz w:val="21"/>
          <w:szCs w:val="21"/>
          <w:lang w:eastAsia="zh-CN"/>
        </w:rPr>
        <w:t>本课题计划针对毫米波、太赫兹频段下FinFET器件的高频特性，构建从本征模型</w:t>
      </w:r>
      <w:r w:rsidR="000A237C" w:rsidRPr="00357DA5">
        <w:rPr>
          <w:rFonts w:ascii="STKaiti" w:eastAsia="STKaiti" w:hAnsi="STKaiti" w:hint="eastAsia"/>
          <w:bCs/>
          <w:color w:val="000000" w:themeColor="text1"/>
          <w:kern w:val="2"/>
          <w:sz w:val="21"/>
          <w:szCs w:val="21"/>
          <w:lang w:eastAsia="zh-CN"/>
        </w:rPr>
        <w:t>-</w:t>
      </w:r>
      <w:r w:rsidR="00FE61D6" w:rsidRPr="00357DA5">
        <w:rPr>
          <w:rFonts w:ascii="STKaiti" w:eastAsia="STKaiti" w:hAnsi="STKaiti" w:hint="eastAsia"/>
          <w:bCs/>
          <w:color w:val="000000" w:themeColor="text1"/>
          <w:kern w:val="2"/>
          <w:sz w:val="21"/>
          <w:szCs w:val="21"/>
          <w:lang w:eastAsia="zh-CN"/>
        </w:rPr>
        <w:t>高频模型</w:t>
      </w:r>
      <w:r w:rsidR="000A237C" w:rsidRPr="00357DA5">
        <w:rPr>
          <w:rFonts w:ascii="STKaiti" w:eastAsia="STKaiti" w:hAnsi="STKaiti" w:hint="eastAsia"/>
          <w:bCs/>
          <w:color w:val="000000" w:themeColor="text1"/>
          <w:kern w:val="2"/>
          <w:sz w:val="21"/>
          <w:szCs w:val="21"/>
          <w:lang w:eastAsia="zh-CN"/>
        </w:rPr>
        <w:t>-</w:t>
      </w:r>
      <w:r w:rsidRPr="00357DA5">
        <w:rPr>
          <w:rFonts w:ascii="STKaiti" w:eastAsia="STKaiti" w:hAnsi="STKaiti" w:hint="eastAsia"/>
          <w:bCs/>
          <w:color w:val="000000" w:themeColor="text1"/>
          <w:kern w:val="2"/>
          <w:sz w:val="21"/>
          <w:szCs w:val="21"/>
          <w:lang w:eastAsia="zh-CN"/>
        </w:rPr>
        <w:t>寄生效应</w:t>
      </w:r>
      <w:r w:rsidR="000A237C" w:rsidRPr="00357DA5">
        <w:rPr>
          <w:rFonts w:ascii="STKaiti" w:eastAsia="STKaiti" w:hAnsi="STKaiti" w:hint="eastAsia"/>
          <w:bCs/>
          <w:color w:val="000000" w:themeColor="text1"/>
          <w:kern w:val="2"/>
          <w:sz w:val="21"/>
          <w:szCs w:val="21"/>
          <w:lang w:eastAsia="zh-CN"/>
        </w:rPr>
        <w:t>-</w:t>
      </w:r>
      <w:r w:rsidR="003C606B" w:rsidRPr="00357DA5">
        <w:rPr>
          <w:rFonts w:ascii="STKaiti" w:eastAsia="STKaiti" w:hAnsi="STKaiti" w:hint="eastAsia"/>
          <w:bCs/>
          <w:color w:val="000000" w:themeColor="text1"/>
          <w:kern w:val="2"/>
          <w:sz w:val="21"/>
          <w:szCs w:val="21"/>
          <w:lang w:eastAsia="zh-CN"/>
        </w:rPr>
        <w:t>参数自动化提取</w:t>
      </w:r>
      <w:r w:rsidR="000A237C" w:rsidRPr="00357DA5">
        <w:rPr>
          <w:rFonts w:ascii="STKaiti" w:eastAsia="STKaiti" w:hAnsi="STKaiti" w:hint="eastAsia"/>
          <w:bCs/>
          <w:color w:val="000000" w:themeColor="text1"/>
          <w:kern w:val="2"/>
          <w:sz w:val="21"/>
          <w:szCs w:val="21"/>
          <w:lang w:eastAsia="zh-CN"/>
        </w:rPr>
        <w:t>的多尺度统一紧凑模型框架</w:t>
      </w:r>
      <w:r w:rsidR="009A0844">
        <w:rPr>
          <w:rFonts w:ascii="STKaiti" w:eastAsia="STKaiti" w:hAnsi="STKaiti" w:hint="eastAsia"/>
          <w:bCs/>
          <w:color w:val="000000" w:themeColor="text1"/>
          <w:kern w:val="2"/>
          <w:sz w:val="21"/>
          <w:szCs w:val="21"/>
          <w:lang w:eastAsia="zh-CN"/>
        </w:rPr>
        <w:t>，用于毫米波、太赫兹频段电路设计仿真和迭代优化</w:t>
      </w:r>
      <w:r w:rsidRPr="00357DA5">
        <w:rPr>
          <w:rFonts w:ascii="STKaiti" w:eastAsia="STKaiti" w:hAnsi="STKaiti" w:hint="eastAsia"/>
          <w:bCs/>
          <w:color w:val="000000" w:themeColor="text1"/>
          <w:kern w:val="2"/>
          <w:sz w:val="21"/>
          <w:szCs w:val="21"/>
          <w:lang w:eastAsia="zh-CN"/>
        </w:rPr>
        <w:t>。具体来说，</w:t>
      </w:r>
      <w:r w:rsidR="000D2D6C" w:rsidRPr="00357DA5">
        <w:rPr>
          <w:rFonts w:ascii="STKaiti" w:eastAsia="STKaiti" w:hAnsi="STKaiti" w:hint="eastAsia"/>
          <w:bCs/>
          <w:color w:val="000000" w:themeColor="text1"/>
          <w:kern w:val="2"/>
          <w:sz w:val="21"/>
          <w:szCs w:val="21"/>
          <w:lang w:eastAsia="zh-CN"/>
        </w:rPr>
        <w:t>在本征模型建模层面，通过求解漂移</w:t>
      </w:r>
      <w:r w:rsidR="00A12E24" w:rsidRPr="00357DA5">
        <w:rPr>
          <w:rFonts w:ascii="STKaiti" w:eastAsia="STKaiti" w:hAnsi="STKaiti" w:hint="eastAsia"/>
          <w:bCs/>
          <w:color w:val="000000" w:themeColor="text1"/>
          <w:kern w:val="2"/>
          <w:sz w:val="21"/>
          <w:szCs w:val="21"/>
          <w:lang w:eastAsia="zh-CN"/>
        </w:rPr>
        <w:t>-</w:t>
      </w:r>
      <w:r w:rsidR="000D2D6C" w:rsidRPr="00357DA5">
        <w:rPr>
          <w:rFonts w:ascii="STKaiti" w:eastAsia="STKaiti" w:hAnsi="STKaiti" w:hint="eastAsia"/>
          <w:bCs/>
          <w:color w:val="000000" w:themeColor="text1"/>
          <w:kern w:val="2"/>
          <w:sz w:val="21"/>
          <w:szCs w:val="21"/>
          <w:lang w:eastAsia="zh-CN"/>
        </w:rPr>
        <w:t>扩散方程，</w:t>
      </w:r>
      <w:r w:rsidR="000A237C" w:rsidRPr="00357DA5">
        <w:rPr>
          <w:rFonts w:ascii="STKaiti" w:eastAsia="STKaiti" w:hAnsi="STKaiti" w:hint="eastAsia"/>
          <w:bCs/>
          <w:color w:val="000000" w:themeColor="text1"/>
          <w:kern w:val="2"/>
          <w:sz w:val="21"/>
          <w:szCs w:val="21"/>
          <w:lang w:eastAsia="zh-CN"/>
        </w:rPr>
        <w:t>并考虑短沟道效应、沟道调制等二级效应，</w:t>
      </w:r>
      <w:r w:rsidRPr="00357DA5">
        <w:rPr>
          <w:rFonts w:ascii="STKaiti" w:eastAsia="STKaiti" w:hAnsi="STKaiti" w:hint="eastAsia"/>
          <w:bCs/>
          <w:color w:val="000000" w:themeColor="text1"/>
          <w:kern w:val="2"/>
          <w:sz w:val="21"/>
          <w:szCs w:val="21"/>
          <w:lang w:eastAsia="zh-CN"/>
        </w:rPr>
        <w:t>构建基于</w:t>
      </w:r>
      <w:r w:rsidR="00FE61D6" w:rsidRPr="00357DA5">
        <w:rPr>
          <w:rFonts w:ascii="STKaiti" w:eastAsia="STKaiti" w:hAnsi="STKaiti" w:hint="eastAsia"/>
          <w:bCs/>
          <w:color w:val="000000" w:themeColor="text1"/>
          <w:kern w:val="2"/>
          <w:sz w:val="21"/>
          <w:szCs w:val="21"/>
          <w:lang w:eastAsia="zh-CN"/>
        </w:rPr>
        <w:t>表面势</w:t>
      </w:r>
      <w:r w:rsidRPr="00357DA5">
        <w:rPr>
          <w:rFonts w:ascii="STKaiti" w:eastAsia="STKaiti" w:hAnsi="STKaiti" w:hint="eastAsia"/>
          <w:bCs/>
          <w:color w:val="000000" w:themeColor="text1"/>
          <w:kern w:val="2"/>
          <w:sz w:val="21"/>
          <w:szCs w:val="21"/>
          <w:lang w:eastAsia="zh-CN"/>
        </w:rPr>
        <w:t>的准静态</w:t>
      </w:r>
      <w:r w:rsidR="00FE61D6" w:rsidRPr="00357DA5">
        <w:rPr>
          <w:rFonts w:ascii="STKaiti" w:eastAsia="STKaiti" w:hAnsi="STKaiti" w:hint="eastAsia"/>
          <w:bCs/>
          <w:color w:val="000000" w:themeColor="text1"/>
          <w:kern w:val="2"/>
          <w:sz w:val="21"/>
          <w:szCs w:val="21"/>
          <w:lang w:eastAsia="zh-CN"/>
        </w:rPr>
        <w:t>本征</w:t>
      </w:r>
      <w:r w:rsidRPr="00357DA5">
        <w:rPr>
          <w:rFonts w:ascii="STKaiti" w:eastAsia="STKaiti" w:hAnsi="STKaiti" w:hint="eastAsia"/>
          <w:bCs/>
          <w:color w:val="000000" w:themeColor="text1"/>
          <w:kern w:val="2"/>
          <w:sz w:val="21"/>
          <w:szCs w:val="21"/>
          <w:lang w:eastAsia="zh-CN"/>
        </w:rPr>
        <w:t>模型，实现低频情况下I</w:t>
      </w:r>
      <w:r w:rsidR="003C5F34">
        <w:rPr>
          <w:rFonts w:ascii="STKaiti" w:eastAsia="STKaiti" w:hAnsi="STKaiti" w:hint="eastAsia"/>
          <w:bCs/>
          <w:color w:val="000000" w:themeColor="text1"/>
          <w:kern w:val="2"/>
          <w:sz w:val="21"/>
          <w:szCs w:val="21"/>
          <w:lang w:eastAsia="zh-CN"/>
        </w:rPr>
        <w:t>-</w:t>
      </w:r>
      <w:r w:rsidRPr="00357DA5">
        <w:rPr>
          <w:rFonts w:ascii="STKaiti" w:eastAsia="STKaiti" w:hAnsi="STKaiti"/>
          <w:bCs/>
          <w:color w:val="000000" w:themeColor="text1"/>
          <w:kern w:val="2"/>
          <w:sz w:val="21"/>
          <w:szCs w:val="21"/>
          <w:lang w:eastAsia="zh-CN"/>
        </w:rPr>
        <w:t>V</w:t>
      </w:r>
      <w:r w:rsidRPr="00357DA5">
        <w:rPr>
          <w:rFonts w:ascii="STKaiti" w:eastAsia="STKaiti" w:hAnsi="STKaiti" w:hint="eastAsia"/>
          <w:bCs/>
          <w:color w:val="000000" w:themeColor="text1"/>
          <w:kern w:val="2"/>
          <w:sz w:val="21"/>
          <w:szCs w:val="21"/>
          <w:lang w:eastAsia="zh-CN"/>
        </w:rPr>
        <w:t>和C</w:t>
      </w:r>
      <w:r w:rsidR="003C5F34">
        <w:rPr>
          <w:rFonts w:ascii="STKaiti" w:eastAsia="STKaiti" w:hAnsi="STKaiti" w:hint="eastAsia"/>
          <w:bCs/>
          <w:color w:val="000000" w:themeColor="text1"/>
          <w:kern w:val="2"/>
          <w:sz w:val="21"/>
          <w:szCs w:val="21"/>
          <w:lang w:eastAsia="zh-CN"/>
        </w:rPr>
        <w:t>-</w:t>
      </w:r>
      <w:r w:rsidRPr="00357DA5">
        <w:rPr>
          <w:rFonts w:ascii="STKaiti" w:eastAsia="STKaiti" w:hAnsi="STKaiti"/>
          <w:bCs/>
          <w:color w:val="000000" w:themeColor="text1"/>
          <w:kern w:val="2"/>
          <w:sz w:val="21"/>
          <w:szCs w:val="21"/>
          <w:lang w:eastAsia="zh-CN"/>
        </w:rPr>
        <w:t>V</w:t>
      </w:r>
      <w:r w:rsidRPr="00357DA5">
        <w:rPr>
          <w:rFonts w:ascii="STKaiti" w:eastAsia="STKaiti" w:hAnsi="STKaiti" w:hint="eastAsia"/>
          <w:bCs/>
          <w:color w:val="000000" w:themeColor="text1"/>
          <w:kern w:val="2"/>
          <w:sz w:val="21"/>
          <w:szCs w:val="21"/>
          <w:lang w:eastAsia="zh-CN"/>
        </w:rPr>
        <w:t>的精确拟合</w:t>
      </w:r>
      <w:r w:rsidR="000A237C" w:rsidRPr="00357DA5">
        <w:rPr>
          <w:rFonts w:ascii="STKaiti" w:eastAsia="STKaiti" w:hAnsi="STKaiti" w:hint="eastAsia"/>
          <w:bCs/>
          <w:color w:val="000000" w:themeColor="text1"/>
          <w:kern w:val="2"/>
          <w:sz w:val="21"/>
          <w:szCs w:val="21"/>
          <w:lang w:eastAsia="zh-CN"/>
        </w:rPr>
        <w:t>。</w:t>
      </w:r>
      <w:r w:rsidR="000D2D6C" w:rsidRPr="003C5F34">
        <w:rPr>
          <w:rFonts w:ascii="STKaiti" w:eastAsia="STKaiti" w:hAnsi="STKaiti" w:hint="eastAsia"/>
          <w:bCs/>
          <w:color w:val="000000" w:themeColor="text1"/>
          <w:kern w:val="2"/>
          <w:sz w:val="21"/>
          <w:szCs w:val="21"/>
          <w:highlight w:val="yellow"/>
          <w:lang w:eastAsia="zh-CN"/>
        </w:rPr>
        <w:t>在高频模型层面</w:t>
      </w:r>
      <w:r w:rsidRPr="003C5F34">
        <w:rPr>
          <w:rFonts w:ascii="STKaiti" w:eastAsia="STKaiti" w:hAnsi="STKaiti" w:hint="eastAsia"/>
          <w:bCs/>
          <w:color w:val="000000" w:themeColor="text1"/>
          <w:kern w:val="2"/>
          <w:sz w:val="21"/>
          <w:szCs w:val="21"/>
          <w:highlight w:val="yellow"/>
          <w:lang w:eastAsia="zh-CN"/>
        </w:rPr>
        <w:t>，</w:t>
      </w:r>
      <w:r w:rsidR="000A237C" w:rsidRPr="003C5F34">
        <w:rPr>
          <w:rFonts w:ascii="STKaiti" w:eastAsia="STKaiti" w:hAnsi="STKaiti" w:hint="eastAsia"/>
          <w:bCs/>
          <w:color w:val="000000" w:themeColor="text1"/>
          <w:kern w:val="2"/>
          <w:sz w:val="21"/>
          <w:szCs w:val="21"/>
          <w:highlight w:val="yellow"/>
          <w:lang w:eastAsia="zh-CN"/>
        </w:rPr>
        <w:t>引入随频率和电压变化的</w:t>
      </w:r>
      <w:r w:rsidR="000D2D6C" w:rsidRPr="003C5F34">
        <w:rPr>
          <w:rFonts w:ascii="STKaiti" w:eastAsia="STKaiti" w:hAnsi="STKaiti" w:hint="eastAsia"/>
          <w:bCs/>
          <w:color w:val="000000" w:themeColor="text1"/>
          <w:kern w:val="2"/>
          <w:sz w:val="21"/>
          <w:szCs w:val="21"/>
          <w:highlight w:val="yellow"/>
          <w:lang w:eastAsia="zh-CN"/>
        </w:rPr>
        <w:t>源漏端接触电阻和端口电容的模型，</w:t>
      </w:r>
      <w:r w:rsidRPr="003C5F34">
        <w:rPr>
          <w:rFonts w:ascii="STKaiti" w:eastAsia="STKaiti" w:hAnsi="STKaiti" w:hint="eastAsia"/>
          <w:bCs/>
          <w:color w:val="000000" w:themeColor="text1"/>
          <w:kern w:val="2"/>
          <w:sz w:val="21"/>
          <w:szCs w:val="21"/>
          <w:highlight w:val="yellow"/>
          <w:lang w:eastAsia="zh-CN"/>
        </w:rPr>
        <w:t>用于</w:t>
      </w:r>
      <w:r w:rsidR="000A237C" w:rsidRPr="003C5F34">
        <w:rPr>
          <w:rFonts w:ascii="STKaiti" w:eastAsia="STKaiti" w:hAnsi="STKaiti" w:hint="eastAsia"/>
          <w:bCs/>
          <w:color w:val="000000" w:themeColor="text1"/>
          <w:kern w:val="2"/>
          <w:sz w:val="21"/>
          <w:szCs w:val="21"/>
          <w:highlight w:val="yellow"/>
          <w:lang w:eastAsia="zh-CN"/>
        </w:rPr>
        <w:t>描述高频情况下其对器件截止频率、增益与动态响应的影响。</w:t>
      </w:r>
      <w:r w:rsidR="000D2D6C" w:rsidRPr="003C5F34">
        <w:rPr>
          <w:rFonts w:ascii="STKaiti" w:eastAsia="STKaiti" w:hAnsi="STKaiti" w:hint="eastAsia"/>
          <w:bCs/>
          <w:color w:val="000000" w:themeColor="text1"/>
          <w:kern w:val="2"/>
          <w:sz w:val="21"/>
          <w:szCs w:val="21"/>
          <w:highlight w:val="yellow"/>
          <w:lang w:eastAsia="zh-CN"/>
        </w:rPr>
        <w:t>在寄生效应层面，</w:t>
      </w:r>
      <w:r w:rsidRPr="003C5F34">
        <w:rPr>
          <w:rFonts w:ascii="STKaiti" w:eastAsia="STKaiti" w:hAnsi="STKaiti" w:hint="eastAsia"/>
          <w:bCs/>
          <w:color w:val="000000" w:themeColor="text1"/>
          <w:kern w:val="2"/>
          <w:sz w:val="21"/>
          <w:szCs w:val="21"/>
          <w:highlight w:val="yellow"/>
          <w:lang w:eastAsia="zh-CN"/>
        </w:rPr>
        <w:t>建立与栅、漏、源及衬底相连的寄生电阻、电容、电感网络，反映分布效应对高频增益和功率</w:t>
      </w:r>
      <w:r w:rsidR="00395233" w:rsidRPr="003C5F34">
        <w:rPr>
          <w:rFonts w:ascii="STKaiti" w:eastAsia="STKaiti" w:hAnsi="STKaiti" w:hint="eastAsia"/>
          <w:bCs/>
          <w:color w:val="000000" w:themeColor="text1"/>
          <w:kern w:val="2"/>
          <w:sz w:val="21"/>
          <w:szCs w:val="21"/>
          <w:highlight w:val="yellow"/>
          <w:lang w:eastAsia="zh-CN"/>
        </w:rPr>
        <w:t>特性</w:t>
      </w:r>
      <w:r w:rsidRPr="003C5F34">
        <w:rPr>
          <w:rFonts w:ascii="STKaiti" w:eastAsia="STKaiti" w:hAnsi="STKaiti" w:hint="eastAsia"/>
          <w:bCs/>
          <w:color w:val="000000" w:themeColor="text1"/>
          <w:kern w:val="2"/>
          <w:sz w:val="21"/>
          <w:szCs w:val="21"/>
          <w:highlight w:val="yellow"/>
          <w:lang w:eastAsia="zh-CN"/>
        </w:rPr>
        <w:t>的调制</w:t>
      </w:r>
      <w:r w:rsidR="00395233" w:rsidRPr="003C5F34">
        <w:rPr>
          <w:rFonts w:ascii="STKaiti" w:eastAsia="STKaiti" w:hAnsi="STKaiti" w:hint="eastAsia"/>
          <w:bCs/>
          <w:color w:val="000000" w:themeColor="text1"/>
          <w:kern w:val="2"/>
          <w:sz w:val="21"/>
          <w:szCs w:val="21"/>
          <w:highlight w:val="yellow"/>
          <w:lang w:eastAsia="zh-CN"/>
        </w:rPr>
        <w:t>，从而形成兼顾物理一致性与紧凑表达的高频建模框架</w:t>
      </w:r>
      <w:r w:rsidR="00395233" w:rsidRPr="00357DA5">
        <w:rPr>
          <w:rFonts w:ascii="STKaiti" w:eastAsia="STKaiti" w:hAnsi="STKaiti" w:hint="eastAsia"/>
          <w:bCs/>
          <w:color w:val="000000" w:themeColor="text1"/>
          <w:kern w:val="2"/>
          <w:sz w:val="21"/>
          <w:szCs w:val="21"/>
          <w:lang w:eastAsia="zh-CN"/>
        </w:rPr>
        <w:t>。</w:t>
      </w:r>
      <w:r w:rsidR="003C606B" w:rsidRPr="00357DA5">
        <w:rPr>
          <w:rFonts w:ascii="STKaiti" w:eastAsia="STKaiti" w:hAnsi="STKaiti" w:hint="eastAsia"/>
          <w:bCs/>
          <w:color w:val="000000" w:themeColor="text1"/>
          <w:kern w:val="2"/>
          <w:sz w:val="21"/>
          <w:szCs w:val="21"/>
          <w:lang w:eastAsia="zh-CN"/>
        </w:rPr>
        <w:t>在参数提取层面，设计</w:t>
      </w:r>
      <w:r w:rsidR="00395233" w:rsidRPr="00357DA5">
        <w:rPr>
          <w:rFonts w:ascii="STKaiti" w:eastAsia="STKaiti" w:hAnsi="STKaiti" w:hint="eastAsia"/>
          <w:bCs/>
          <w:color w:val="000000" w:themeColor="text1"/>
          <w:kern w:val="2"/>
          <w:sz w:val="21"/>
          <w:szCs w:val="21"/>
          <w:lang w:eastAsia="zh-CN"/>
        </w:rPr>
        <w:t>面向模型参数优化任务</w:t>
      </w:r>
      <w:r w:rsidR="003C606B" w:rsidRPr="00357DA5">
        <w:rPr>
          <w:rFonts w:ascii="STKaiti" w:eastAsia="STKaiti" w:hAnsi="STKaiti" w:hint="eastAsia"/>
          <w:bCs/>
          <w:color w:val="000000" w:themeColor="text1"/>
          <w:kern w:val="2"/>
          <w:sz w:val="21"/>
          <w:szCs w:val="21"/>
          <w:lang w:eastAsia="zh-CN"/>
        </w:rPr>
        <w:t>的状态、动作和奖励函数，利用近端策略优化算法模型参数</w:t>
      </w:r>
      <w:r w:rsidR="00395233" w:rsidRPr="00357DA5">
        <w:rPr>
          <w:rFonts w:ascii="STKaiti" w:eastAsia="STKaiti" w:hAnsi="STKaiti" w:hint="eastAsia"/>
          <w:bCs/>
          <w:color w:val="000000" w:themeColor="text1"/>
          <w:kern w:val="2"/>
          <w:sz w:val="21"/>
          <w:szCs w:val="21"/>
          <w:lang w:eastAsia="zh-CN"/>
        </w:rPr>
        <w:t>现多尺度模型参数的高效拟合与精细调优</w:t>
      </w:r>
      <w:r w:rsidR="003C606B" w:rsidRPr="00357DA5">
        <w:rPr>
          <w:rFonts w:ascii="STKaiti" w:eastAsia="STKaiti" w:hAnsi="STKaiti" w:hint="eastAsia"/>
          <w:bCs/>
          <w:color w:val="000000" w:themeColor="text1"/>
          <w:kern w:val="2"/>
          <w:sz w:val="21"/>
          <w:szCs w:val="21"/>
          <w:lang w:eastAsia="zh-CN"/>
        </w:rPr>
        <w:t>，并引入</w:t>
      </w:r>
      <w:r w:rsidR="00A12E24" w:rsidRPr="00357DA5">
        <w:rPr>
          <w:rFonts w:ascii="STKaiti" w:eastAsia="STKaiti" w:hAnsi="STKaiti" w:hint="eastAsia"/>
          <w:bCs/>
          <w:color w:val="000000" w:themeColor="text1"/>
          <w:kern w:val="2"/>
          <w:sz w:val="21"/>
          <w:szCs w:val="21"/>
          <w:lang w:eastAsia="zh-CN"/>
        </w:rPr>
        <w:t>自注意力机制</w:t>
      </w:r>
      <w:r w:rsidR="00395233" w:rsidRPr="00357DA5">
        <w:rPr>
          <w:rFonts w:ascii="STKaiti" w:eastAsia="STKaiti" w:hAnsi="STKaiti" w:hint="eastAsia"/>
          <w:bCs/>
          <w:color w:val="000000" w:themeColor="text1"/>
          <w:kern w:val="2"/>
          <w:sz w:val="21"/>
          <w:szCs w:val="21"/>
          <w:lang w:eastAsia="zh-CN"/>
        </w:rPr>
        <w:t>以提升特征提取与策略收敛性能</w:t>
      </w:r>
      <w:r w:rsidR="003C606B" w:rsidRPr="00357DA5">
        <w:rPr>
          <w:rFonts w:ascii="STKaiti" w:eastAsia="STKaiti" w:hAnsi="STKaiti" w:hint="eastAsia"/>
          <w:bCs/>
          <w:color w:val="000000" w:themeColor="text1"/>
          <w:kern w:val="2"/>
          <w:sz w:val="21"/>
          <w:szCs w:val="21"/>
          <w:lang w:eastAsia="zh-CN"/>
        </w:rPr>
        <w:t>。由于强化学习算法性能对网络层数、激活函数、学习率等超参数高度敏感，</w:t>
      </w:r>
      <w:r w:rsidR="00395233" w:rsidRPr="00357DA5">
        <w:rPr>
          <w:rFonts w:ascii="STKaiti" w:eastAsia="STKaiti" w:hAnsi="STKaiti" w:hint="eastAsia"/>
          <w:bCs/>
          <w:color w:val="000000" w:themeColor="text1"/>
          <w:kern w:val="2"/>
          <w:sz w:val="21"/>
          <w:szCs w:val="21"/>
          <w:lang w:eastAsia="zh-CN"/>
        </w:rPr>
        <w:t>本课题</w:t>
      </w:r>
      <w:r w:rsidR="003C606B" w:rsidRPr="00357DA5">
        <w:rPr>
          <w:rFonts w:ascii="STKaiti" w:eastAsia="STKaiti" w:hAnsi="STKaiti" w:hint="eastAsia"/>
          <w:bCs/>
          <w:color w:val="000000" w:themeColor="text1"/>
          <w:kern w:val="2"/>
          <w:sz w:val="21"/>
          <w:szCs w:val="21"/>
          <w:lang w:eastAsia="zh-CN"/>
        </w:rPr>
        <w:t>将</w:t>
      </w:r>
      <w:r w:rsidR="00395233" w:rsidRPr="00357DA5">
        <w:rPr>
          <w:rFonts w:ascii="STKaiti" w:eastAsia="STKaiti" w:hAnsi="STKaiti" w:hint="eastAsia"/>
          <w:bCs/>
          <w:color w:val="000000" w:themeColor="text1"/>
          <w:kern w:val="2"/>
          <w:sz w:val="21"/>
          <w:szCs w:val="21"/>
          <w:lang w:eastAsia="zh-CN"/>
        </w:rPr>
        <w:t>进一步</w:t>
      </w:r>
      <w:r w:rsidR="003C606B" w:rsidRPr="00357DA5">
        <w:rPr>
          <w:rFonts w:ascii="STKaiti" w:eastAsia="STKaiti" w:hAnsi="STKaiti" w:hint="eastAsia"/>
          <w:bCs/>
          <w:color w:val="000000" w:themeColor="text1"/>
          <w:kern w:val="2"/>
          <w:sz w:val="21"/>
          <w:szCs w:val="21"/>
          <w:lang w:eastAsia="zh-CN"/>
        </w:rPr>
        <w:t>采用贝叶斯优化算法实现</w:t>
      </w:r>
      <w:r w:rsidR="00395233" w:rsidRPr="00357DA5">
        <w:rPr>
          <w:rFonts w:ascii="STKaiti" w:eastAsia="STKaiti" w:hAnsi="STKaiti" w:hint="eastAsia"/>
          <w:bCs/>
          <w:color w:val="000000" w:themeColor="text1"/>
          <w:kern w:val="2"/>
          <w:sz w:val="21"/>
          <w:szCs w:val="21"/>
          <w:lang w:eastAsia="zh-CN"/>
        </w:rPr>
        <w:t>自适应</w:t>
      </w:r>
      <w:r w:rsidR="003C606B" w:rsidRPr="00357DA5">
        <w:rPr>
          <w:rFonts w:ascii="STKaiti" w:eastAsia="STKaiti" w:hAnsi="STKaiti" w:hint="eastAsia"/>
          <w:bCs/>
          <w:color w:val="000000" w:themeColor="text1"/>
          <w:kern w:val="2"/>
          <w:sz w:val="21"/>
          <w:szCs w:val="21"/>
          <w:lang w:eastAsia="zh-CN"/>
        </w:rPr>
        <w:t>全自动超参数优化，以确保算法的最佳性能。</w:t>
      </w:r>
      <w:r w:rsidR="000A237C" w:rsidRPr="00357DA5">
        <w:rPr>
          <w:rFonts w:ascii="STKaiti" w:eastAsia="STKaiti" w:hAnsi="STKaiti" w:hint="eastAsia"/>
          <w:bCs/>
          <w:color w:val="000000" w:themeColor="text1"/>
          <w:kern w:val="2"/>
          <w:sz w:val="21"/>
          <w:szCs w:val="21"/>
          <w:lang w:eastAsia="zh-CN"/>
        </w:rPr>
        <w:t>通过以上方法，最终</w:t>
      </w:r>
      <w:r w:rsidRPr="00357DA5">
        <w:rPr>
          <w:rFonts w:ascii="STKaiti" w:eastAsia="STKaiti" w:hAnsi="STKaiti" w:hint="eastAsia"/>
          <w:bCs/>
          <w:color w:val="000000" w:themeColor="text1"/>
          <w:kern w:val="2"/>
          <w:sz w:val="21"/>
          <w:szCs w:val="21"/>
          <w:lang w:eastAsia="zh-CN"/>
        </w:rPr>
        <w:t>实现</w:t>
      </w:r>
      <w:r w:rsidR="00395233" w:rsidRPr="00357DA5">
        <w:rPr>
          <w:rFonts w:ascii="STKaiti" w:eastAsia="STKaiti" w:hAnsi="STKaiti" w:hint="eastAsia"/>
          <w:bCs/>
          <w:color w:val="000000" w:themeColor="text1"/>
          <w:kern w:val="2"/>
          <w:sz w:val="21"/>
          <w:szCs w:val="21"/>
          <w:lang w:eastAsia="zh-CN"/>
        </w:rPr>
        <w:t>具备物理一致性、</w:t>
      </w:r>
      <w:r w:rsidRPr="00357DA5">
        <w:rPr>
          <w:rFonts w:ascii="STKaiti" w:eastAsia="STKaiti" w:hAnsi="STKaiti" w:hint="eastAsia"/>
          <w:bCs/>
          <w:color w:val="000000" w:themeColor="text1"/>
          <w:kern w:val="2"/>
          <w:sz w:val="21"/>
          <w:szCs w:val="21"/>
          <w:lang w:eastAsia="zh-CN"/>
        </w:rPr>
        <w:t>高精度和高鲁棒性的多</w:t>
      </w:r>
      <w:r w:rsidR="000A237C" w:rsidRPr="00357DA5">
        <w:rPr>
          <w:rFonts w:ascii="STKaiti" w:eastAsia="STKaiti" w:hAnsi="STKaiti" w:hint="eastAsia"/>
          <w:bCs/>
          <w:color w:val="000000" w:themeColor="text1"/>
          <w:kern w:val="2"/>
          <w:sz w:val="21"/>
          <w:szCs w:val="21"/>
          <w:lang w:eastAsia="zh-CN"/>
        </w:rPr>
        <w:t>尺度Fi</w:t>
      </w:r>
      <w:r w:rsidR="000A237C" w:rsidRPr="00357DA5">
        <w:rPr>
          <w:rFonts w:ascii="STKaiti" w:eastAsia="STKaiti" w:hAnsi="STKaiti"/>
          <w:bCs/>
          <w:color w:val="000000" w:themeColor="text1"/>
          <w:kern w:val="2"/>
          <w:sz w:val="21"/>
          <w:szCs w:val="21"/>
          <w:lang w:eastAsia="zh-CN"/>
        </w:rPr>
        <w:t>nFET</w:t>
      </w:r>
      <w:r w:rsidR="000A237C" w:rsidRPr="00357DA5">
        <w:rPr>
          <w:rFonts w:ascii="STKaiti" w:eastAsia="STKaiti" w:hAnsi="STKaiti" w:hint="eastAsia"/>
          <w:bCs/>
          <w:color w:val="000000" w:themeColor="text1"/>
          <w:kern w:val="2"/>
          <w:sz w:val="21"/>
          <w:szCs w:val="21"/>
          <w:lang w:eastAsia="zh-CN"/>
        </w:rPr>
        <w:t>器件</w:t>
      </w:r>
      <w:r w:rsidRPr="00357DA5">
        <w:rPr>
          <w:rFonts w:ascii="STKaiti" w:eastAsia="STKaiti" w:hAnsi="STKaiti" w:hint="eastAsia"/>
          <w:bCs/>
          <w:color w:val="000000" w:themeColor="text1"/>
          <w:kern w:val="2"/>
          <w:sz w:val="21"/>
          <w:szCs w:val="21"/>
          <w:lang w:eastAsia="zh-CN"/>
        </w:rPr>
        <w:t>建模</w:t>
      </w:r>
      <w:r w:rsidR="00395233" w:rsidRPr="00357DA5">
        <w:rPr>
          <w:rFonts w:ascii="STKaiti" w:eastAsia="STKaiti" w:hAnsi="STKaiti" w:hint="eastAsia"/>
          <w:bCs/>
          <w:color w:val="000000" w:themeColor="text1"/>
          <w:kern w:val="2"/>
          <w:sz w:val="21"/>
          <w:szCs w:val="21"/>
          <w:lang w:eastAsia="zh-CN"/>
        </w:rPr>
        <w:t>，为毫米波与太赫兹电路设计提供器件级建模支撑</w:t>
      </w:r>
      <w:r w:rsidRPr="00357DA5">
        <w:rPr>
          <w:rFonts w:ascii="STKaiti" w:eastAsia="STKaiti" w:hAnsi="STKaiti" w:hint="eastAsia"/>
          <w:bCs/>
          <w:color w:val="000000" w:themeColor="text1"/>
          <w:kern w:val="2"/>
          <w:sz w:val="21"/>
          <w:szCs w:val="21"/>
          <w:lang w:eastAsia="zh-CN"/>
        </w:rPr>
        <w:t>。</w:t>
      </w:r>
    </w:p>
    <w:p w14:paraId="580040EE" w14:textId="3ABB7217" w:rsidR="00D63DC5" w:rsidRPr="00357DA5" w:rsidRDefault="00D37847" w:rsidP="006D69E9">
      <w:pPr>
        <w:adjustRightInd w:val="0"/>
        <w:snapToGrid w:val="0"/>
        <w:spacing w:beforeLines="50" w:before="156" w:afterLines="50" w:after="156" w:line="360" w:lineRule="auto"/>
        <w:jc w:val="both"/>
        <w:rPr>
          <w:rFonts w:ascii="STKaiti" w:eastAsia="STKaiti" w:hAnsi="STKaiti"/>
          <w:bCs/>
          <w:color w:val="000000" w:themeColor="text1"/>
          <w:kern w:val="2"/>
          <w:sz w:val="21"/>
          <w:szCs w:val="21"/>
          <w:lang w:eastAsia="zh-CN"/>
        </w:rPr>
      </w:pPr>
      <w:r w:rsidRPr="00357DA5">
        <w:rPr>
          <w:rFonts w:ascii="STKaiti" w:eastAsia="STKaiti" w:hAnsi="STKaiti"/>
          <w:b/>
          <w:bCs/>
          <w:color w:val="000000" w:themeColor="text1"/>
          <w:kern w:val="2"/>
          <w:sz w:val="21"/>
          <w:szCs w:val="21"/>
          <w:lang w:eastAsia="zh-CN"/>
        </w:rPr>
        <w:t>3</w:t>
      </w:r>
      <w:r w:rsidRPr="00357DA5">
        <w:rPr>
          <w:rFonts w:ascii="STKaiti" w:eastAsia="STKaiti" w:hAnsi="STKaiti" w:hint="eastAsia"/>
          <w:b/>
          <w:bCs/>
          <w:color w:val="000000" w:themeColor="text1"/>
          <w:kern w:val="2"/>
          <w:sz w:val="21"/>
          <w:szCs w:val="21"/>
          <w:lang w:eastAsia="zh-CN"/>
        </w:rPr>
        <w:t>.</w:t>
      </w:r>
      <w:r w:rsidRPr="00357DA5">
        <w:rPr>
          <w:rFonts w:ascii="STKaiti" w:eastAsia="STKaiti" w:hAnsi="STKaiti"/>
          <w:b/>
          <w:bCs/>
          <w:color w:val="000000" w:themeColor="text1"/>
          <w:kern w:val="2"/>
          <w:sz w:val="21"/>
          <w:szCs w:val="21"/>
          <w:lang w:eastAsia="zh-CN"/>
        </w:rPr>
        <w:t>)</w:t>
      </w:r>
      <w:r w:rsidR="007D081F" w:rsidRPr="00357DA5">
        <w:rPr>
          <w:rFonts w:ascii="STKaiti" w:eastAsia="STKaiti" w:hAnsi="STKaiti" w:hint="eastAsia"/>
          <w:b/>
          <w:bCs/>
          <w:color w:val="000000" w:themeColor="text1"/>
          <w:kern w:val="2"/>
          <w:sz w:val="21"/>
          <w:szCs w:val="21"/>
          <w:lang w:eastAsia="zh-CN"/>
        </w:rPr>
        <w:t xml:space="preserve"> 基于所建的含多尺度物理效应的FinFET器件模型，完成毫米波、太赫兹频段的收发前端芯片电路的设计。</w:t>
      </w:r>
    </w:p>
    <w:p w14:paraId="27066732" w14:textId="0887C809" w:rsidR="00D877AB" w:rsidRPr="00357DA5" w:rsidRDefault="00D877AB" w:rsidP="006D69E9">
      <w:pPr>
        <w:adjustRightInd w:val="0"/>
        <w:snapToGrid w:val="0"/>
        <w:spacing w:beforeLines="50" w:before="156" w:afterLines="50" w:after="156" w:line="360" w:lineRule="auto"/>
        <w:ind w:firstLine="420"/>
        <w:jc w:val="both"/>
        <w:rPr>
          <w:rFonts w:ascii="STKaiti" w:eastAsia="STKaiti" w:hAnsi="STKaiti"/>
          <w:color w:val="000000" w:themeColor="text1"/>
          <w:kern w:val="2"/>
          <w:sz w:val="21"/>
          <w:szCs w:val="21"/>
          <w:lang w:eastAsia="zh-CN"/>
        </w:rPr>
      </w:pPr>
      <w:r w:rsidRPr="00357DA5">
        <w:rPr>
          <w:rFonts w:ascii="STKaiti" w:eastAsia="STKaiti" w:hAnsi="STKaiti" w:hint="eastAsia"/>
          <w:color w:val="000000" w:themeColor="text1"/>
          <w:kern w:val="2"/>
          <w:sz w:val="21"/>
          <w:szCs w:val="21"/>
          <w:lang w:eastAsia="zh-CN"/>
        </w:rPr>
        <w:t>基于所建的精确Fin</w:t>
      </w:r>
      <w:r w:rsidRPr="00357DA5">
        <w:rPr>
          <w:rFonts w:ascii="STKaiti" w:eastAsia="STKaiti" w:hAnsi="STKaiti"/>
          <w:color w:val="000000" w:themeColor="text1"/>
          <w:kern w:val="2"/>
          <w:sz w:val="21"/>
          <w:szCs w:val="21"/>
          <w:lang w:eastAsia="zh-CN"/>
        </w:rPr>
        <w:t>FET</w:t>
      </w:r>
      <w:r w:rsidRPr="00357DA5">
        <w:rPr>
          <w:rFonts w:ascii="STKaiti" w:eastAsia="STKaiti" w:hAnsi="STKaiti" w:hint="eastAsia"/>
          <w:color w:val="000000" w:themeColor="text1"/>
          <w:kern w:val="2"/>
          <w:sz w:val="21"/>
          <w:szCs w:val="21"/>
          <w:lang w:eastAsia="zh-CN"/>
        </w:rPr>
        <w:t>器件模型，研发人工智能算法驱动的射频电路设计自动化流程，实现对功率放大器这一射频前端关键模块的电路拓扑结构选择、器件参数与电路性能联合优化，版图自动生成。具体包括：</w:t>
      </w:r>
    </w:p>
    <w:p w14:paraId="3BB1B79D" w14:textId="4A9B8893" w:rsidR="00D877AB" w:rsidRPr="00357DA5" w:rsidRDefault="00D877AB" w:rsidP="006D69E9">
      <w:pPr>
        <w:adjustRightInd w:val="0"/>
        <w:snapToGrid w:val="0"/>
        <w:spacing w:beforeLines="50" w:before="156" w:afterLines="50" w:after="156" w:line="360" w:lineRule="auto"/>
        <w:ind w:firstLine="420"/>
        <w:jc w:val="both"/>
        <w:rPr>
          <w:rFonts w:ascii="STKaiti" w:eastAsia="STKaiti" w:hAnsi="STKaiti"/>
          <w:color w:val="000000" w:themeColor="text1"/>
          <w:kern w:val="2"/>
          <w:sz w:val="21"/>
          <w:szCs w:val="21"/>
          <w:lang w:eastAsia="zh-CN"/>
        </w:rPr>
      </w:pPr>
      <w:r w:rsidRPr="00357DA5">
        <w:rPr>
          <w:rFonts w:ascii="STKaiti" w:eastAsia="STKaiti" w:hAnsi="STKaiti" w:hint="eastAsia"/>
          <w:color w:val="000000" w:themeColor="text1"/>
          <w:kern w:val="2"/>
          <w:sz w:val="21"/>
          <w:szCs w:val="21"/>
          <w:lang w:eastAsia="zh-CN"/>
        </w:rPr>
        <w:t>首先，实现器件模型在电路仿真环境中的集成，研究模型参数化方法，使得器件模型能够灵活适配不同设计需求，并提升高频有源晶体管模型在毫米波、太赫兹频段的准确性。针对功率放大器的匹配网络设计过程中，由于高频有源器件模型不够精确，传统基于理想模型的匹配网络在后仿真阶段往往无法达到预期性能，采用理想模型设计的匹配网络在后仿真阶</w:t>
      </w:r>
      <w:r w:rsidR="003C5F34" w:rsidRPr="00357DA5">
        <w:rPr>
          <w:rFonts w:ascii="STKaiti" w:eastAsia="STKaiti" w:hAnsi="STKaiti"/>
          <w:b/>
          <w:bCs/>
          <w:noProof/>
          <w:color w:val="000000" w:themeColor="text1"/>
          <w:kern w:val="2"/>
          <w:sz w:val="21"/>
          <w:szCs w:val="21"/>
          <w:lang w:eastAsia="zh-CN"/>
        </w:rPr>
        <w:lastRenderedPageBreak/>
        <mc:AlternateContent>
          <mc:Choice Requires="wps">
            <w:drawing>
              <wp:anchor distT="0" distB="0" distL="114300" distR="114300" simplePos="0" relativeHeight="251675648" behindDoc="0" locked="0" layoutInCell="1" allowOverlap="1" wp14:anchorId="4BD34618" wp14:editId="0334E6A2">
                <wp:simplePos x="0" y="0"/>
                <wp:positionH relativeFrom="margin">
                  <wp:posOffset>0</wp:posOffset>
                </wp:positionH>
                <wp:positionV relativeFrom="paragraph">
                  <wp:posOffset>3996055</wp:posOffset>
                </wp:positionV>
                <wp:extent cx="5274310" cy="4864100"/>
                <wp:effectExtent l="0" t="0" r="0" b="0"/>
                <wp:wrapTopAndBottom/>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864100"/>
                        </a:xfrm>
                        <a:prstGeom prst="rect">
                          <a:avLst/>
                        </a:prstGeom>
                        <a:solidFill>
                          <a:schemeClr val="lt1"/>
                        </a:solidFill>
                        <a:ln w="6350">
                          <a:noFill/>
                        </a:ln>
                      </wps:spPr>
                      <wps:txbx>
                        <w:txbxContent>
                          <w:p w14:paraId="74C87C6D" w14:textId="77777777" w:rsidR="003C5F34" w:rsidRDefault="003C5F34" w:rsidP="003C5F34">
                            <w:r>
                              <w:rPr>
                                <w:noProof/>
                              </w:rPr>
                              <w:drawing>
                                <wp:inline distT="0" distB="0" distL="0" distR="0" wp14:anchorId="1B356CCC" wp14:editId="192CBA0D">
                                  <wp:extent cx="5045710" cy="376253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1">
                                            <a:extLst>
                                              <a:ext uri="{28A0092B-C50C-407E-A947-70E740481C1C}">
                                                <a14:useLocalDpi xmlns:a14="http://schemas.microsoft.com/office/drawing/2010/main" val="0"/>
                                              </a:ext>
                                            </a:extLst>
                                          </a:blip>
                                          <a:stretch>
                                            <a:fillRect/>
                                          </a:stretch>
                                        </pic:blipFill>
                                        <pic:spPr>
                                          <a:xfrm>
                                            <a:off x="0" y="0"/>
                                            <a:ext cx="5073988" cy="3783618"/>
                                          </a:xfrm>
                                          <a:prstGeom prst="rect">
                                            <a:avLst/>
                                          </a:prstGeom>
                                        </pic:spPr>
                                      </pic:pic>
                                    </a:graphicData>
                                  </a:graphic>
                                </wp:inline>
                              </w:drawing>
                            </w:r>
                          </w:p>
                          <w:p w14:paraId="4A5A610D" w14:textId="0E436C5D" w:rsidR="003C5F34" w:rsidRPr="007F786F" w:rsidRDefault="003C5F34" w:rsidP="003C5F34">
                            <w:pPr>
                              <w:adjustRightInd w:val="0"/>
                              <w:snapToGrid w:val="0"/>
                              <w:spacing w:after="0" w:line="240" w:lineRule="auto"/>
                              <w:jc w:val="both"/>
                              <w:rPr>
                                <w:rFonts w:ascii="Times New Roman" w:eastAsia="KaiTi" w:hAnsi="Times New Roman" w:cs="Times New Roman"/>
                                <w:i/>
                                <w:iCs/>
                                <w:sz w:val="20"/>
                                <w:szCs w:val="20"/>
                                <w:lang w:eastAsia="zh-CN"/>
                              </w:rPr>
                            </w:pPr>
                            <w:r w:rsidRPr="007F786F">
                              <w:rPr>
                                <w:rFonts w:ascii="Times New Roman" w:eastAsia="KaiTi" w:hAnsi="Times New Roman" w:cs="Times New Roman"/>
                                <w:i/>
                                <w:iCs/>
                                <w:sz w:val="20"/>
                                <w:szCs w:val="20"/>
                                <w:lang w:eastAsia="zh-CN"/>
                              </w:rPr>
                              <w:t>图</w:t>
                            </w:r>
                            <w:r w:rsidRPr="007F786F">
                              <w:rPr>
                                <w:rFonts w:ascii="Times New Roman" w:eastAsia="KaiTi" w:hAnsi="Times New Roman" w:cs="Times New Roman"/>
                                <w:i/>
                                <w:iCs/>
                                <w:sz w:val="20"/>
                                <w:szCs w:val="20"/>
                                <w:lang w:eastAsia="zh-CN"/>
                              </w:rPr>
                              <w:t xml:space="preserve">1. </w:t>
                            </w:r>
                            <w:r w:rsidRPr="007F786F">
                              <w:rPr>
                                <w:rFonts w:ascii="Times New Roman" w:eastAsia="KaiTi" w:hAnsi="Times New Roman" w:cs="Times New Roman"/>
                                <w:i/>
                                <w:iCs/>
                                <w:sz w:val="20"/>
                                <w:szCs w:val="20"/>
                                <w:lang w:eastAsia="zh-CN"/>
                              </w:rPr>
                              <w:t>（</w:t>
                            </w:r>
                            <w:r w:rsidRPr="007F786F">
                              <w:rPr>
                                <w:rFonts w:ascii="Times New Roman" w:eastAsia="KaiTi" w:hAnsi="Times New Roman" w:cs="Times New Roman"/>
                                <w:i/>
                                <w:iCs/>
                                <w:sz w:val="20"/>
                                <w:szCs w:val="20"/>
                                <w:lang w:eastAsia="zh-CN"/>
                              </w:rPr>
                              <w:t>a</w:t>
                            </w:r>
                            <w:r w:rsidRPr="007F786F">
                              <w:rPr>
                                <w:rFonts w:ascii="Times New Roman" w:eastAsia="KaiTi" w:hAnsi="Times New Roman" w:cs="Times New Roman"/>
                                <w:i/>
                                <w:iCs/>
                                <w:sz w:val="20"/>
                                <w:szCs w:val="20"/>
                                <w:lang w:eastAsia="zh-CN"/>
                              </w:rPr>
                              <w:t>）</w:t>
                            </w:r>
                            <w:r>
                              <w:rPr>
                                <w:rFonts w:ascii="Times New Roman" w:eastAsia="KaiTi" w:hAnsi="Times New Roman" w:cs="Times New Roman" w:hint="eastAsia"/>
                                <w:i/>
                                <w:iCs/>
                                <w:sz w:val="20"/>
                                <w:szCs w:val="20"/>
                                <w:lang w:eastAsia="zh-CN"/>
                              </w:rPr>
                              <w:t>射频前端电路功率放大器模块示意图</w:t>
                            </w:r>
                            <w:r w:rsidRPr="007F786F">
                              <w:rPr>
                                <w:rFonts w:ascii="Times New Roman" w:eastAsia="KaiTi" w:hAnsi="Times New Roman" w:cs="Times New Roman"/>
                                <w:i/>
                                <w:iCs/>
                                <w:sz w:val="20"/>
                                <w:szCs w:val="20"/>
                                <w:lang w:eastAsia="zh-CN"/>
                              </w:rPr>
                              <w:t>；（</w:t>
                            </w:r>
                            <w:r w:rsidRPr="007F786F">
                              <w:rPr>
                                <w:rFonts w:ascii="Times New Roman" w:eastAsia="KaiTi" w:hAnsi="Times New Roman" w:cs="Times New Roman"/>
                                <w:i/>
                                <w:iCs/>
                                <w:sz w:val="20"/>
                                <w:szCs w:val="20"/>
                                <w:lang w:eastAsia="zh-CN"/>
                              </w:rPr>
                              <w:t>b</w:t>
                            </w:r>
                            <w:r w:rsidRPr="007F786F">
                              <w:rPr>
                                <w:rFonts w:ascii="Times New Roman" w:eastAsia="KaiTi" w:hAnsi="Times New Roman" w:cs="Times New Roman"/>
                                <w:i/>
                                <w:iCs/>
                                <w:sz w:val="20"/>
                                <w:szCs w:val="20"/>
                                <w:lang w:eastAsia="zh-CN"/>
                              </w:rPr>
                              <w:t>）</w:t>
                            </w:r>
                            <w:r>
                              <w:rPr>
                                <w:rFonts w:ascii="Times New Roman" w:eastAsia="KaiTi" w:hAnsi="Times New Roman" w:cs="Times New Roman" w:hint="eastAsia"/>
                                <w:i/>
                                <w:iCs/>
                                <w:sz w:val="20"/>
                                <w:szCs w:val="20"/>
                                <w:lang w:eastAsia="zh-CN"/>
                              </w:rPr>
                              <w:t>射频共源功率放大器原理图（有源部分）</w:t>
                            </w:r>
                            <w:r w:rsidRPr="007F786F">
                              <w:rPr>
                                <w:rFonts w:ascii="Times New Roman" w:eastAsia="KaiTi" w:hAnsi="Times New Roman" w:cs="Times New Roman"/>
                                <w:i/>
                                <w:iCs/>
                                <w:kern w:val="2"/>
                                <w:sz w:val="20"/>
                                <w:szCs w:val="20"/>
                                <w:lang w:eastAsia="zh-CN"/>
                              </w:rPr>
                              <w:t>。</w:t>
                            </w:r>
                          </w:p>
                          <w:p w14:paraId="084A0884" w14:textId="77777777" w:rsidR="003C5F34" w:rsidRPr="008B22C3" w:rsidRDefault="003C5F34" w:rsidP="003C5F34">
                            <w:pPr>
                              <w:rPr>
                                <w:lang w:eastAsia="zh-C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D34618" id="文本框 2" o:spid="_x0000_s1028" type="#_x0000_t202" style="position:absolute;left:0;text-align:left;margin-left:0;margin-top:314.65pt;width:415.3pt;height:383pt;z-index:2516756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" fillcolor="white [3201]" stroked="f" strokeweight=".5pt">
                <v:textbox>
                  <w:txbxContent>
                    <w:p w14:paraId="74C87C6D" w14:textId="77777777" w:rsidR="003C5F34" w:rsidRDefault="003C5F34" w:rsidP="003C5F34">
                      <w:r>
                        <w:rPr>
                          <w:noProof/>
                        </w:rPr>
                        <w:drawing>
                          <wp:inline distT="0" distB="0" distL="0" distR="0" wp14:anchorId="1B356CCC" wp14:editId="192CBA0D">
                            <wp:extent cx="5045710" cy="376253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2">
                                      <a:extLst>
                                        <a:ext uri="{28A0092B-C50C-407E-A947-70E740481C1C}">
                                          <a14:useLocalDpi xmlns:a14="http://schemas.microsoft.com/office/drawing/2010/main" val="0"/>
                                        </a:ext>
                                      </a:extLst>
                                    </a:blip>
                                    <a:stretch>
                                      <a:fillRect/>
                                    </a:stretch>
                                  </pic:blipFill>
                                  <pic:spPr>
                                    <a:xfrm>
                                      <a:off x="0" y="0"/>
                                      <a:ext cx="5073988" cy="3783618"/>
                                    </a:xfrm>
                                    <a:prstGeom prst="rect">
                                      <a:avLst/>
                                    </a:prstGeom>
                                  </pic:spPr>
                                </pic:pic>
                              </a:graphicData>
                            </a:graphic>
                          </wp:inline>
                        </w:drawing>
                      </w:r>
                    </w:p>
                    <w:p w14:paraId="4A5A610D" w14:textId="0E436C5D" w:rsidR="003C5F34" w:rsidRPr="007F786F" w:rsidRDefault="003C5F34" w:rsidP="003C5F34">
                      <w:pPr>
                        <w:adjustRightInd w:val="0"/>
                        <w:snapToGrid w:val="0"/>
                        <w:spacing w:after="0" w:line="240" w:lineRule="auto"/>
                        <w:jc w:val="both"/>
                        <w:rPr>
                          <w:rFonts w:ascii="Times New Roman" w:eastAsia="KaiTi" w:hAnsi="Times New Roman" w:cs="Times New Roman"/>
                          <w:i/>
                          <w:iCs/>
                          <w:sz w:val="20"/>
                          <w:szCs w:val="20"/>
                          <w:lang w:eastAsia="zh-CN"/>
                        </w:rPr>
                      </w:pPr>
                      <w:r w:rsidRPr="007F786F">
                        <w:rPr>
                          <w:rFonts w:ascii="Times New Roman" w:eastAsia="KaiTi" w:hAnsi="Times New Roman" w:cs="Times New Roman"/>
                          <w:i/>
                          <w:iCs/>
                          <w:sz w:val="20"/>
                          <w:szCs w:val="20"/>
                          <w:lang w:eastAsia="zh-CN"/>
                        </w:rPr>
                        <w:t>图</w:t>
                      </w:r>
                      <w:r w:rsidRPr="007F786F">
                        <w:rPr>
                          <w:rFonts w:ascii="Times New Roman" w:eastAsia="KaiTi" w:hAnsi="Times New Roman" w:cs="Times New Roman"/>
                          <w:i/>
                          <w:iCs/>
                          <w:sz w:val="20"/>
                          <w:szCs w:val="20"/>
                          <w:lang w:eastAsia="zh-CN"/>
                        </w:rPr>
                        <w:t xml:space="preserve">1. </w:t>
                      </w:r>
                      <w:r w:rsidRPr="007F786F">
                        <w:rPr>
                          <w:rFonts w:ascii="Times New Roman" w:eastAsia="KaiTi" w:hAnsi="Times New Roman" w:cs="Times New Roman"/>
                          <w:i/>
                          <w:iCs/>
                          <w:sz w:val="20"/>
                          <w:szCs w:val="20"/>
                          <w:lang w:eastAsia="zh-CN"/>
                        </w:rPr>
                        <w:t>（</w:t>
                      </w:r>
                      <w:r w:rsidRPr="007F786F">
                        <w:rPr>
                          <w:rFonts w:ascii="Times New Roman" w:eastAsia="KaiTi" w:hAnsi="Times New Roman" w:cs="Times New Roman"/>
                          <w:i/>
                          <w:iCs/>
                          <w:sz w:val="20"/>
                          <w:szCs w:val="20"/>
                          <w:lang w:eastAsia="zh-CN"/>
                        </w:rPr>
                        <w:t>a</w:t>
                      </w:r>
                      <w:r w:rsidRPr="007F786F">
                        <w:rPr>
                          <w:rFonts w:ascii="Times New Roman" w:eastAsia="KaiTi" w:hAnsi="Times New Roman" w:cs="Times New Roman"/>
                          <w:i/>
                          <w:iCs/>
                          <w:sz w:val="20"/>
                          <w:szCs w:val="20"/>
                          <w:lang w:eastAsia="zh-CN"/>
                        </w:rPr>
                        <w:t>）</w:t>
                      </w:r>
                      <w:r>
                        <w:rPr>
                          <w:rFonts w:ascii="Times New Roman" w:eastAsia="KaiTi" w:hAnsi="Times New Roman" w:cs="Times New Roman" w:hint="eastAsia"/>
                          <w:i/>
                          <w:iCs/>
                          <w:sz w:val="20"/>
                          <w:szCs w:val="20"/>
                          <w:lang w:eastAsia="zh-CN"/>
                        </w:rPr>
                        <w:t>射频前端电路</w:t>
                      </w:r>
                      <w:r>
                        <w:rPr>
                          <w:rFonts w:ascii="Times New Roman" w:eastAsia="KaiTi" w:hAnsi="Times New Roman" w:cs="Times New Roman" w:hint="eastAsia"/>
                          <w:i/>
                          <w:iCs/>
                          <w:sz w:val="20"/>
                          <w:szCs w:val="20"/>
                          <w:lang w:eastAsia="zh-CN"/>
                        </w:rPr>
                        <w:t>功率放大器</w:t>
                      </w:r>
                      <w:r>
                        <w:rPr>
                          <w:rFonts w:ascii="Times New Roman" w:eastAsia="KaiTi" w:hAnsi="Times New Roman" w:cs="Times New Roman" w:hint="eastAsia"/>
                          <w:i/>
                          <w:iCs/>
                          <w:sz w:val="20"/>
                          <w:szCs w:val="20"/>
                          <w:lang w:eastAsia="zh-CN"/>
                        </w:rPr>
                        <w:t>模块示意图</w:t>
                      </w:r>
                      <w:r w:rsidRPr="007F786F">
                        <w:rPr>
                          <w:rFonts w:ascii="Times New Roman" w:eastAsia="KaiTi" w:hAnsi="Times New Roman" w:cs="Times New Roman"/>
                          <w:i/>
                          <w:iCs/>
                          <w:sz w:val="20"/>
                          <w:szCs w:val="20"/>
                          <w:lang w:eastAsia="zh-CN"/>
                        </w:rPr>
                        <w:t>；（</w:t>
                      </w:r>
                      <w:r w:rsidRPr="007F786F">
                        <w:rPr>
                          <w:rFonts w:ascii="Times New Roman" w:eastAsia="KaiTi" w:hAnsi="Times New Roman" w:cs="Times New Roman"/>
                          <w:i/>
                          <w:iCs/>
                          <w:sz w:val="20"/>
                          <w:szCs w:val="20"/>
                          <w:lang w:eastAsia="zh-CN"/>
                        </w:rPr>
                        <w:t>b</w:t>
                      </w:r>
                      <w:r w:rsidRPr="007F786F">
                        <w:rPr>
                          <w:rFonts w:ascii="Times New Roman" w:eastAsia="KaiTi" w:hAnsi="Times New Roman" w:cs="Times New Roman"/>
                          <w:i/>
                          <w:iCs/>
                          <w:sz w:val="20"/>
                          <w:szCs w:val="20"/>
                          <w:lang w:eastAsia="zh-CN"/>
                        </w:rPr>
                        <w:t>）</w:t>
                      </w:r>
                      <w:r>
                        <w:rPr>
                          <w:rFonts w:ascii="Times New Roman" w:eastAsia="KaiTi" w:hAnsi="Times New Roman" w:cs="Times New Roman" w:hint="eastAsia"/>
                          <w:i/>
                          <w:iCs/>
                          <w:sz w:val="20"/>
                          <w:szCs w:val="20"/>
                          <w:lang w:eastAsia="zh-CN"/>
                        </w:rPr>
                        <w:t>射频共源功率放大器原理图（有源部分）</w:t>
                      </w:r>
                      <w:r w:rsidRPr="007F786F">
                        <w:rPr>
                          <w:rFonts w:ascii="Times New Roman" w:eastAsia="KaiTi" w:hAnsi="Times New Roman" w:cs="Times New Roman"/>
                          <w:i/>
                          <w:iCs/>
                          <w:kern w:val="2"/>
                          <w:sz w:val="20"/>
                          <w:szCs w:val="20"/>
                          <w:lang w:eastAsia="zh-CN"/>
                        </w:rPr>
                        <w:t>。</w:t>
                      </w:r>
                    </w:p>
                    <w:p w14:paraId="084A0884" w14:textId="77777777" w:rsidR="003C5F34" w:rsidRPr="008B22C3" w:rsidRDefault="003C5F34" w:rsidP="003C5F34">
                      <w:pPr>
                        <w:rPr>
                          <w:lang w:eastAsia="zh-CN"/>
                        </w:rPr>
                      </w:pPr>
                    </w:p>
                  </w:txbxContent>
                </v:textbox>
                <w10:wrap type="topAndBottom" anchorx="margin"/>
              </v:shape>
            </w:pict>
          </mc:Fallback>
        </mc:AlternateContent>
      </w:r>
      <w:r w:rsidRPr="00357DA5">
        <w:rPr>
          <w:rFonts w:ascii="STKaiti" w:eastAsia="STKaiti" w:hAnsi="STKaiti" w:hint="eastAsia"/>
          <w:color w:val="000000" w:themeColor="text1"/>
          <w:kern w:val="2"/>
          <w:sz w:val="21"/>
          <w:szCs w:val="21"/>
          <w:lang w:eastAsia="zh-CN"/>
        </w:rPr>
        <w:t>段往往难以达到预期性能，因此需结合精确器件模型，实时优化匹配网络参数，实现收发前端功率增益的显著提升。</w:t>
      </w:r>
    </w:p>
    <w:p w14:paraId="2BDDE2B2" w14:textId="3A217F8F" w:rsidR="00D877AB" w:rsidRPr="00357DA5" w:rsidRDefault="00D877AB" w:rsidP="006D69E9">
      <w:pPr>
        <w:adjustRightInd w:val="0"/>
        <w:snapToGrid w:val="0"/>
        <w:spacing w:beforeLines="50" w:before="156" w:afterLines="50" w:after="156" w:line="360" w:lineRule="auto"/>
        <w:ind w:firstLine="420"/>
        <w:jc w:val="both"/>
        <w:rPr>
          <w:rFonts w:ascii="STKaiti" w:eastAsia="STKaiti" w:hAnsi="STKaiti"/>
          <w:color w:val="000000" w:themeColor="text1"/>
          <w:kern w:val="2"/>
          <w:sz w:val="21"/>
          <w:szCs w:val="21"/>
          <w:lang w:eastAsia="zh-CN"/>
        </w:rPr>
      </w:pPr>
      <w:r w:rsidRPr="00357DA5">
        <w:rPr>
          <w:rFonts w:ascii="STKaiti" w:eastAsia="STKaiti" w:hAnsi="STKaiti" w:hint="eastAsia"/>
          <w:color w:val="000000" w:themeColor="text1"/>
          <w:kern w:val="2"/>
          <w:sz w:val="21"/>
          <w:szCs w:val="21"/>
          <w:lang w:eastAsia="zh-CN"/>
        </w:rPr>
        <w:t>其次，深入探索深度学习、强化学习、黑盒优化等人工智能算法在功率放大器拓扑结构选择、参数优化、性能预测等环节的应用。在匹配网络设计方面，将AI算法应用于输入/输出匹配网络的结构选择与参数调优，自动识别最优网络拓扑，并根据精确器件模型的实时反馈动态调整网络参数。通过建立电路性能与设计参数间的映射关系，实现匹配网络与放大器主电路的联合优化，确保在实际工艺和高频寄生效应影响下，电路能够获得最大功率增益和最优线性度，实现快速且准确的逆向设计。</w:t>
      </w:r>
    </w:p>
    <w:p w14:paraId="1EC07289" w14:textId="12E94252" w:rsidR="00D37847" w:rsidRPr="005C42F2" w:rsidRDefault="00D877AB" w:rsidP="006D69E9">
      <w:pPr>
        <w:adjustRightInd w:val="0"/>
        <w:snapToGrid w:val="0"/>
        <w:spacing w:beforeLines="50" w:before="156" w:afterLines="50" w:after="156" w:line="360" w:lineRule="auto"/>
        <w:ind w:firstLine="420"/>
        <w:jc w:val="both"/>
        <w:rPr>
          <w:rFonts w:ascii="STKaiti" w:eastAsia="STKaiti" w:hAnsi="STKaiti"/>
          <w:color w:val="000000" w:themeColor="text1"/>
          <w:kern w:val="2"/>
          <w:sz w:val="21"/>
          <w:szCs w:val="21"/>
          <w:lang w:eastAsia="zh-CN"/>
        </w:rPr>
      </w:pPr>
      <w:r w:rsidRPr="00357DA5">
        <w:rPr>
          <w:rFonts w:ascii="STKaiti" w:eastAsia="STKaiti" w:hAnsi="STKaiti" w:hint="eastAsia"/>
          <w:color w:val="000000" w:themeColor="text1"/>
          <w:kern w:val="2"/>
          <w:sz w:val="21"/>
          <w:szCs w:val="21"/>
          <w:lang w:eastAsia="zh-CN"/>
        </w:rPr>
        <w:t>最后，研究符合工艺设计规则的版图自动化生成方法，解决寄生效应对高频性能的影响，实现器件-电路-版图一体化协同设计，推动高性能毫米波、太赫兹射频前端芯片的高效研发与落地。</w:t>
      </w:r>
    </w:p>
    <w:p w14:paraId="2E19BD72" w14:textId="08FB127D" w:rsidR="00D37847" w:rsidRPr="00357DA5" w:rsidRDefault="00D37847" w:rsidP="006D69E9">
      <w:pPr>
        <w:adjustRightInd w:val="0"/>
        <w:snapToGrid w:val="0"/>
        <w:spacing w:beforeLines="50" w:before="156" w:afterLines="50" w:after="156" w:line="360" w:lineRule="auto"/>
        <w:ind w:firstLine="420"/>
        <w:jc w:val="both"/>
        <w:rPr>
          <w:rFonts w:ascii="STKaiti" w:eastAsia="STKaiti" w:hAnsi="STKaiti"/>
          <w:b/>
          <w:bCs/>
          <w:color w:val="000000" w:themeColor="text1"/>
          <w:kern w:val="2"/>
          <w:sz w:val="21"/>
          <w:szCs w:val="21"/>
          <w:lang w:eastAsia="zh-CN"/>
        </w:rPr>
      </w:pPr>
      <w:r w:rsidRPr="00357DA5">
        <w:rPr>
          <w:rFonts w:ascii="STKaiti" w:eastAsia="STKaiti" w:hAnsi="STKaiti"/>
          <w:b/>
          <w:bCs/>
          <w:color w:val="000000" w:themeColor="text1"/>
          <w:kern w:val="2"/>
          <w:sz w:val="21"/>
          <w:szCs w:val="21"/>
          <w:lang w:eastAsia="zh-CN"/>
        </w:rPr>
        <w:lastRenderedPageBreak/>
        <w:t>4.</w:t>
      </w:r>
      <w:r w:rsidRPr="00357DA5">
        <w:rPr>
          <w:rFonts w:ascii="STKaiti" w:eastAsia="STKaiti" w:hAnsi="STKaiti" w:hint="eastAsia"/>
          <w:b/>
          <w:bCs/>
          <w:color w:val="000000" w:themeColor="text1"/>
          <w:kern w:val="2"/>
          <w:sz w:val="21"/>
          <w:szCs w:val="21"/>
          <w:lang w:eastAsia="zh-CN"/>
        </w:rPr>
        <w:t>）</w:t>
      </w:r>
      <w:r w:rsidR="007D081F" w:rsidRPr="00357DA5">
        <w:rPr>
          <w:rFonts w:ascii="STKaiti" w:eastAsia="STKaiti" w:hAnsi="STKaiti" w:hint="eastAsia"/>
          <w:b/>
          <w:bCs/>
          <w:color w:val="000000" w:themeColor="text1"/>
          <w:kern w:val="2"/>
          <w:sz w:val="21"/>
          <w:szCs w:val="21"/>
          <w:lang w:eastAsia="zh-CN"/>
        </w:rPr>
        <w:t>建立FinFET器件和高频电路设计技术协同优化的方法准则，最终实现FinFET在射频前端电路如功率放大器性能30%以上提高</w:t>
      </w:r>
      <w:r w:rsidR="00D63DC5" w:rsidRPr="00357DA5">
        <w:rPr>
          <w:rFonts w:ascii="STKaiti" w:eastAsia="STKaiti" w:hAnsi="STKaiti" w:hint="eastAsia"/>
          <w:b/>
          <w:bCs/>
          <w:color w:val="000000" w:themeColor="text1"/>
          <w:kern w:val="2"/>
          <w:sz w:val="21"/>
          <w:szCs w:val="21"/>
          <w:lang w:eastAsia="zh-CN"/>
        </w:rPr>
        <w:t>。</w:t>
      </w:r>
    </w:p>
    <w:p w14:paraId="78B40BE4" w14:textId="6FC7D83A" w:rsidR="00BA5E40" w:rsidRPr="00357DA5" w:rsidRDefault="00BA5E40" w:rsidP="006D69E9">
      <w:pPr>
        <w:adjustRightInd w:val="0"/>
        <w:snapToGrid w:val="0"/>
        <w:spacing w:beforeLines="50" w:before="156" w:afterLines="50" w:after="156" w:line="360" w:lineRule="auto"/>
        <w:ind w:firstLine="420"/>
        <w:jc w:val="both"/>
        <w:rPr>
          <w:rFonts w:ascii="STKaiti" w:eastAsia="STKaiti" w:hAnsi="STKaiti"/>
          <w:color w:val="000000" w:themeColor="text1"/>
          <w:kern w:val="2"/>
          <w:sz w:val="21"/>
          <w:szCs w:val="21"/>
          <w:lang w:eastAsia="zh-CN"/>
        </w:rPr>
      </w:pPr>
      <w:r w:rsidRPr="00357DA5">
        <w:rPr>
          <w:rFonts w:ascii="STKaiti" w:eastAsia="STKaiti" w:hAnsi="STKaiti"/>
          <w:color w:val="000000" w:themeColor="text1"/>
          <w:kern w:val="2"/>
          <w:sz w:val="21"/>
          <w:szCs w:val="21"/>
          <w:lang w:eastAsia="zh-CN"/>
        </w:rPr>
        <w:t>在多物理场仿真</w:t>
      </w:r>
      <w:r w:rsidR="00E40C26" w:rsidRPr="00357DA5">
        <w:rPr>
          <w:rFonts w:ascii="STKaiti" w:eastAsia="STKaiti" w:hAnsi="STKaiti"/>
          <w:color w:val="000000" w:themeColor="text1"/>
          <w:kern w:val="2"/>
          <w:sz w:val="21"/>
          <w:szCs w:val="21"/>
          <w:lang w:eastAsia="zh-CN"/>
        </w:rPr>
        <w:t>、</w:t>
      </w:r>
      <w:r w:rsidR="00E40C26" w:rsidRPr="00357DA5">
        <w:rPr>
          <w:rFonts w:ascii="STKaiti" w:eastAsia="STKaiti" w:hAnsi="STKaiti" w:hint="eastAsia"/>
          <w:color w:val="000000" w:themeColor="text1"/>
          <w:kern w:val="2"/>
          <w:sz w:val="21"/>
          <w:szCs w:val="21"/>
          <w:lang w:eastAsia="zh-CN"/>
        </w:rPr>
        <w:t>F</w:t>
      </w:r>
      <w:r w:rsidRPr="00357DA5">
        <w:rPr>
          <w:rFonts w:ascii="STKaiti" w:eastAsia="STKaiti" w:hAnsi="STKaiti"/>
          <w:color w:val="000000" w:themeColor="text1"/>
          <w:kern w:val="2"/>
          <w:sz w:val="21"/>
          <w:szCs w:val="21"/>
          <w:lang w:eastAsia="zh-CN"/>
        </w:rPr>
        <w:t>inFET器件紧凑模型</w:t>
      </w:r>
      <w:r w:rsidR="00E40C26" w:rsidRPr="00357DA5">
        <w:rPr>
          <w:rFonts w:ascii="STKaiti" w:eastAsia="STKaiti" w:hAnsi="STKaiti" w:hint="eastAsia"/>
          <w:color w:val="000000" w:themeColor="text1"/>
          <w:kern w:val="2"/>
          <w:sz w:val="21"/>
          <w:szCs w:val="21"/>
          <w:lang w:eastAsia="zh-CN"/>
        </w:rPr>
        <w:t>、对应电路</w:t>
      </w:r>
      <w:r w:rsidRPr="00357DA5">
        <w:rPr>
          <w:rFonts w:ascii="STKaiti" w:eastAsia="STKaiti" w:hAnsi="STKaiti"/>
          <w:color w:val="000000" w:themeColor="text1"/>
          <w:kern w:val="2"/>
          <w:sz w:val="21"/>
          <w:szCs w:val="21"/>
          <w:lang w:eastAsia="zh-CN"/>
        </w:rPr>
        <w:t>研究的基础上，</w:t>
      </w:r>
      <w:r w:rsidRPr="00357DA5">
        <w:rPr>
          <w:rFonts w:ascii="STKaiti" w:eastAsia="STKaiti" w:hAnsi="STKaiti" w:hint="eastAsia"/>
          <w:color w:val="000000" w:themeColor="text1"/>
          <w:kern w:val="2"/>
          <w:sz w:val="21"/>
          <w:szCs w:val="21"/>
          <w:lang w:eastAsia="zh-CN"/>
        </w:rPr>
        <w:t>进行数据</w:t>
      </w:r>
      <w:r w:rsidR="00E929DE" w:rsidRPr="00357DA5">
        <w:rPr>
          <w:rFonts w:ascii="STKaiti" w:eastAsia="STKaiti" w:hAnsi="STKaiti" w:hint="eastAsia"/>
          <w:color w:val="000000" w:themeColor="text1"/>
          <w:kern w:val="2"/>
          <w:sz w:val="21"/>
          <w:szCs w:val="21"/>
          <w:lang w:eastAsia="zh-CN"/>
        </w:rPr>
        <w:t>集的构建以及神经网络模型的</w:t>
      </w:r>
      <w:r w:rsidRPr="00357DA5">
        <w:rPr>
          <w:rFonts w:ascii="STKaiti" w:eastAsia="STKaiti" w:hAnsi="STKaiti" w:hint="eastAsia"/>
          <w:color w:val="000000" w:themeColor="text1"/>
          <w:kern w:val="2"/>
          <w:sz w:val="21"/>
          <w:szCs w:val="21"/>
          <w:lang w:eastAsia="zh-CN"/>
        </w:rPr>
        <w:t>研究。需要构建一个</w:t>
      </w:r>
      <w:r w:rsidRPr="00357DA5">
        <w:rPr>
          <w:rFonts w:ascii="STKaiti" w:eastAsia="STKaiti" w:hAnsi="STKaiti"/>
          <w:color w:val="000000" w:themeColor="text1"/>
          <w:kern w:val="2"/>
          <w:sz w:val="21"/>
          <w:szCs w:val="21"/>
          <w:lang w:eastAsia="zh-CN"/>
        </w:rPr>
        <w:t>面向DTCO的数据集</w:t>
      </w:r>
      <w:r w:rsidR="00E929DE" w:rsidRPr="00357DA5">
        <w:rPr>
          <w:rFonts w:ascii="STKaiti" w:eastAsia="STKaiti" w:hAnsi="STKaiti" w:hint="eastAsia"/>
          <w:color w:val="000000" w:themeColor="text1"/>
          <w:kern w:val="2"/>
          <w:sz w:val="21"/>
          <w:szCs w:val="21"/>
          <w:lang w:eastAsia="zh-CN"/>
        </w:rPr>
        <w:t>，其中应包括</w:t>
      </w:r>
      <w:r w:rsidR="00E929DE" w:rsidRPr="00357DA5">
        <w:rPr>
          <w:rFonts w:ascii="STKaiti" w:eastAsia="STKaiti" w:hAnsi="STKaiti"/>
          <w:color w:val="000000" w:themeColor="text1"/>
          <w:kern w:val="2"/>
          <w:sz w:val="21"/>
          <w:szCs w:val="21"/>
          <w:lang w:eastAsia="zh-CN"/>
        </w:rPr>
        <w:t>TCAD电-热耦合仿真、电磁场</w:t>
      </w:r>
      <w:r w:rsidR="00E929DE" w:rsidRPr="00357DA5">
        <w:rPr>
          <w:rFonts w:ascii="STKaiti" w:eastAsia="STKaiti" w:hAnsi="STKaiti" w:hint="eastAsia"/>
          <w:color w:val="000000" w:themeColor="text1"/>
          <w:kern w:val="2"/>
          <w:sz w:val="21"/>
          <w:szCs w:val="21"/>
          <w:lang w:eastAsia="zh-CN"/>
        </w:rPr>
        <w:t>仿真</w:t>
      </w:r>
      <w:r w:rsidR="00E929DE" w:rsidRPr="00357DA5">
        <w:rPr>
          <w:rFonts w:ascii="STKaiti" w:eastAsia="STKaiti" w:hAnsi="STKaiti"/>
          <w:color w:val="000000" w:themeColor="text1"/>
          <w:kern w:val="2"/>
          <w:sz w:val="21"/>
          <w:szCs w:val="21"/>
          <w:lang w:eastAsia="zh-CN"/>
        </w:rPr>
        <w:t>寄生提取</w:t>
      </w:r>
      <w:r w:rsidR="00E929DE" w:rsidRPr="00357DA5">
        <w:rPr>
          <w:rFonts w:ascii="STKaiti" w:eastAsia="STKaiti" w:hAnsi="STKaiti" w:hint="eastAsia"/>
          <w:color w:val="000000" w:themeColor="text1"/>
          <w:kern w:val="2"/>
          <w:sz w:val="21"/>
          <w:szCs w:val="21"/>
          <w:lang w:eastAsia="zh-CN"/>
        </w:rPr>
        <w:t>及物理紧凑模型仿真数据</w:t>
      </w:r>
      <w:r w:rsidR="003F5526">
        <w:rPr>
          <w:rFonts w:ascii="STKaiti" w:eastAsia="STKaiti" w:hAnsi="STKaiti" w:hint="eastAsia"/>
          <w:color w:val="000000" w:themeColor="text1"/>
          <w:kern w:val="2"/>
          <w:sz w:val="21"/>
          <w:szCs w:val="21"/>
          <w:lang w:eastAsia="zh-CN"/>
        </w:rPr>
        <w:t>、匹配网络设计数据等</w:t>
      </w:r>
      <w:r w:rsidR="00E929DE" w:rsidRPr="00357DA5">
        <w:rPr>
          <w:rFonts w:ascii="STKaiti" w:eastAsia="STKaiti" w:hAnsi="STKaiti" w:hint="eastAsia"/>
          <w:color w:val="000000" w:themeColor="text1"/>
          <w:kern w:val="2"/>
          <w:sz w:val="21"/>
          <w:szCs w:val="21"/>
          <w:lang w:eastAsia="zh-CN"/>
        </w:rPr>
        <w:t>，将</w:t>
      </w:r>
      <w:r w:rsidR="00FA4C26">
        <w:rPr>
          <w:rFonts w:ascii="STKaiti" w:eastAsia="STKaiti" w:hAnsi="STKaiti" w:hint="eastAsia"/>
          <w:color w:val="000000" w:themeColor="text1"/>
          <w:kern w:val="2"/>
          <w:sz w:val="21"/>
          <w:szCs w:val="21"/>
          <w:lang w:eastAsia="zh-CN"/>
        </w:rPr>
        <w:t>这些</w:t>
      </w:r>
      <w:r w:rsidR="00E929DE" w:rsidRPr="00357DA5">
        <w:rPr>
          <w:rFonts w:ascii="STKaiti" w:eastAsia="STKaiti" w:hAnsi="STKaiti" w:hint="eastAsia"/>
          <w:color w:val="000000" w:themeColor="text1"/>
          <w:kern w:val="2"/>
          <w:sz w:val="21"/>
          <w:szCs w:val="21"/>
          <w:lang w:eastAsia="zh-CN"/>
        </w:rPr>
        <w:t>数据融合在一个神经网络模型内，</w:t>
      </w:r>
      <w:r w:rsidR="00E929DE" w:rsidRPr="00357DA5">
        <w:rPr>
          <w:rFonts w:ascii="STKaiti" w:eastAsia="STKaiti" w:hAnsi="STKaiti"/>
          <w:color w:val="000000" w:themeColor="text1"/>
          <w:kern w:val="2"/>
          <w:sz w:val="21"/>
          <w:szCs w:val="21"/>
          <w:lang w:eastAsia="zh-CN"/>
        </w:rPr>
        <w:t>确保其在毫米波/太赫兹频段的预测准确性。</w:t>
      </w:r>
      <w:r w:rsidR="00301909">
        <w:rPr>
          <w:rFonts w:ascii="STKaiti" w:eastAsia="STKaiti" w:hAnsi="STKaiti" w:hint="eastAsia"/>
          <w:color w:val="000000" w:themeColor="text1"/>
          <w:kern w:val="2"/>
          <w:sz w:val="21"/>
          <w:szCs w:val="21"/>
          <w:lang w:eastAsia="zh-CN"/>
        </w:rPr>
        <w:t>课题</w:t>
      </w:r>
      <w:r w:rsidR="006279E8" w:rsidRPr="00357DA5">
        <w:rPr>
          <w:rFonts w:ascii="STKaiti" w:eastAsia="STKaiti" w:hAnsi="STKaiti" w:hint="eastAsia"/>
          <w:color w:val="000000" w:themeColor="text1"/>
          <w:kern w:val="2"/>
          <w:sz w:val="21"/>
          <w:szCs w:val="21"/>
          <w:lang w:eastAsia="zh-CN"/>
        </w:rPr>
        <w:t>需要研究不同网络和算法对各类数据的融合能力，探究最优网络参数和训练路径。</w:t>
      </w:r>
    </w:p>
    <w:p w14:paraId="7FA71BAF" w14:textId="07B34988" w:rsidR="00FC5299" w:rsidRPr="00FC5299" w:rsidRDefault="001B68EA" w:rsidP="00CE52B6">
      <w:pPr>
        <w:adjustRightInd w:val="0"/>
        <w:snapToGrid w:val="0"/>
        <w:spacing w:beforeLines="50" w:before="156" w:afterLines="50" w:after="156" w:line="360" w:lineRule="auto"/>
        <w:ind w:firstLine="420"/>
        <w:jc w:val="both"/>
        <w:rPr>
          <w:rFonts w:ascii="STKaiti" w:eastAsia="STKaiti" w:hAnsi="STKaiti"/>
          <w:color w:val="000000" w:themeColor="text1"/>
          <w:kern w:val="2"/>
          <w:sz w:val="21"/>
          <w:szCs w:val="21"/>
          <w:lang w:eastAsia="zh-CN"/>
        </w:rPr>
      </w:pPr>
      <w:r w:rsidRPr="00357DA5">
        <w:rPr>
          <w:rFonts w:ascii="STKaiti" w:eastAsia="STKaiti" w:hAnsi="STKaiti" w:hint="eastAsia"/>
          <w:color w:val="000000" w:themeColor="text1"/>
          <w:kern w:val="2"/>
          <w:sz w:val="21"/>
          <w:szCs w:val="21"/>
          <w:lang w:eastAsia="zh-CN"/>
        </w:rPr>
        <w:t>在射频电路DTCO流程</w:t>
      </w:r>
      <w:r w:rsidR="00532674" w:rsidRPr="00357DA5">
        <w:rPr>
          <w:rFonts w:ascii="STKaiti" w:eastAsia="STKaiti" w:hAnsi="STKaiti" w:hint="eastAsia"/>
          <w:color w:val="000000" w:themeColor="text1"/>
          <w:kern w:val="2"/>
          <w:sz w:val="21"/>
          <w:szCs w:val="21"/>
          <w:lang w:eastAsia="zh-CN"/>
        </w:rPr>
        <w:t>方面还需要进行优化算法的研究和大模型应用的研究，优化算法涉及遗传算法、贝叶斯算法、强化学习算法等多个算法的研究和评估，需要选择最合适的方案；语言模型辅助优化则涉及微调模型的选取，知识库</w:t>
      </w:r>
      <w:r w:rsidR="00337FF9" w:rsidRPr="00357DA5">
        <w:rPr>
          <w:rFonts w:ascii="STKaiti" w:eastAsia="STKaiti" w:hAnsi="STKaiti" w:hint="eastAsia"/>
          <w:color w:val="000000" w:themeColor="text1"/>
          <w:kern w:val="2"/>
          <w:sz w:val="21"/>
          <w:szCs w:val="21"/>
          <w:lang w:eastAsia="zh-CN"/>
        </w:rPr>
        <w:t>构建</w:t>
      </w:r>
      <w:r w:rsidR="00532674" w:rsidRPr="00357DA5">
        <w:rPr>
          <w:rFonts w:ascii="STKaiti" w:eastAsia="STKaiti" w:hAnsi="STKaiti" w:hint="eastAsia"/>
          <w:color w:val="000000" w:themeColor="text1"/>
          <w:kern w:val="2"/>
          <w:sz w:val="21"/>
          <w:szCs w:val="21"/>
          <w:lang w:eastAsia="zh-CN"/>
        </w:rPr>
        <w:t>和</w:t>
      </w:r>
      <w:r w:rsidR="0063688E" w:rsidRPr="00357DA5">
        <w:rPr>
          <w:rFonts w:ascii="STKaiti" w:eastAsia="STKaiti" w:hAnsi="STKaiti" w:hint="eastAsia"/>
          <w:color w:val="000000" w:themeColor="text1"/>
          <w:kern w:val="2"/>
          <w:sz w:val="21"/>
          <w:szCs w:val="21"/>
          <w:lang w:eastAsia="zh-CN"/>
        </w:rPr>
        <w:t>检索增强生成（RAG）等技术的研究。</w:t>
      </w:r>
      <w:r w:rsidR="00DD0A89" w:rsidRPr="00357DA5">
        <w:rPr>
          <w:rFonts w:ascii="STKaiti" w:eastAsia="STKaiti" w:hAnsi="STKaiti" w:hint="eastAsia"/>
          <w:color w:val="000000" w:themeColor="text1"/>
          <w:kern w:val="2"/>
          <w:sz w:val="21"/>
          <w:szCs w:val="21"/>
          <w:lang w:eastAsia="zh-CN"/>
        </w:rPr>
        <w:t>在这些研究内容完成后，课题</w:t>
      </w:r>
      <w:r w:rsidR="004D1B77">
        <w:rPr>
          <w:rFonts w:ascii="STKaiti" w:eastAsia="STKaiti" w:hAnsi="STKaiti" w:hint="eastAsia"/>
          <w:color w:val="000000" w:themeColor="text1"/>
          <w:kern w:val="2"/>
          <w:sz w:val="21"/>
          <w:szCs w:val="21"/>
          <w:lang w:eastAsia="zh-CN"/>
        </w:rPr>
        <w:t>计划</w:t>
      </w:r>
      <w:r w:rsidR="00DD0A89" w:rsidRPr="00357DA5">
        <w:rPr>
          <w:rFonts w:ascii="STKaiti" w:eastAsia="STKaiti" w:hAnsi="STKaiti" w:hint="eastAsia"/>
          <w:color w:val="000000" w:themeColor="text1"/>
          <w:kern w:val="2"/>
          <w:sz w:val="21"/>
          <w:szCs w:val="21"/>
          <w:lang w:eastAsia="zh-CN"/>
        </w:rPr>
        <w:t>建立一个完整的FinFET器件高频电路DTCO方案，囊括多物理场仿真数据及器件寄生参数、频率特性优化</w:t>
      </w:r>
      <w:r w:rsidR="00C36201">
        <w:rPr>
          <w:rFonts w:ascii="STKaiti" w:eastAsia="STKaiti" w:hAnsi="STKaiti" w:hint="eastAsia"/>
          <w:color w:val="000000" w:themeColor="text1"/>
          <w:kern w:val="2"/>
          <w:sz w:val="21"/>
          <w:szCs w:val="21"/>
          <w:lang w:eastAsia="zh-CN"/>
        </w:rPr>
        <w:t>、匹配网络设计</w:t>
      </w:r>
      <w:r w:rsidR="00DD0A89" w:rsidRPr="00357DA5">
        <w:rPr>
          <w:rFonts w:ascii="STKaiti" w:eastAsia="STKaiti" w:hAnsi="STKaiti" w:hint="eastAsia"/>
          <w:color w:val="000000" w:themeColor="text1"/>
          <w:kern w:val="2"/>
          <w:sz w:val="21"/>
          <w:szCs w:val="21"/>
          <w:lang w:eastAsia="zh-CN"/>
        </w:rPr>
        <w:t>，最终依靠人工智能</w:t>
      </w:r>
      <w:r w:rsidR="00D6389C">
        <w:rPr>
          <w:rFonts w:ascii="STKaiti" w:eastAsia="STKaiti" w:hAnsi="STKaiti" w:hint="eastAsia"/>
          <w:color w:val="000000" w:themeColor="text1"/>
          <w:kern w:val="2"/>
          <w:sz w:val="21"/>
          <w:szCs w:val="21"/>
          <w:lang w:eastAsia="zh-CN"/>
        </w:rPr>
        <w:t>和其他成熟优化</w:t>
      </w:r>
      <w:r w:rsidR="00DD0A89" w:rsidRPr="00357DA5">
        <w:rPr>
          <w:rFonts w:ascii="STKaiti" w:eastAsia="STKaiti" w:hAnsi="STKaiti" w:hint="eastAsia"/>
          <w:color w:val="000000" w:themeColor="text1"/>
          <w:kern w:val="2"/>
          <w:sz w:val="21"/>
          <w:szCs w:val="21"/>
          <w:lang w:eastAsia="zh-CN"/>
        </w:rPr>
        <w:t>算法的辅助</w:t>
      </w:r>
      <w:r w:rsidR="007C4FAE">
        <w:rPr>
          <w:rFonts w:ascii="STKaiti" w:eastAsia="STKaiti" w:hAnsi="STKaiti" w:hint="eastAsia"/>
          <w:color w:val="000000" w:themeColor="text1"/>
          <w:kern w:val="2"/>
          <w:sz w:val="21"/>
          <w:szCs w:val="21"/>
          <w:lang w:eastAsia="zh-CN"/>
        </w:rPr>
        <w:t>，</w:t>
      </w:r>
      <w:r w:rsidR="00DD0A89" w:rsidRPr="00357DA5">
        <w:rPr>
          <w:rFonts w:ascii="STKaiti" w:eastAsia="STKaiti" w:hAnsi="STKaiti" w:hint="eastAsia"/>
          <w:color w:val="000000" w:themeColor="text1"/>
          <w:kern w:val="2"/>
          <w:sz w:val="21"/>
          <w:szCs w:val="21"/>
          <w:lang w:eastAsia="zh-CN"/>
        </w:rPr>
        <w:t>实现电路的优化。</w:t>
      </w:r>
    </w:p>
    <w:p w14:paraId="2C8589A5" w14:textId="1D4C4A8C" w:rsidR="00D37847" w:rsidRPr="002F3D33" w:rsidRDefault="00044558" w:rsidP="006D69E9">
      <w:pPr>
        <w:adjustRightInd w:val="0"/>
        <w:snapToGrid w:val="0"/>
        <w:spacing w:beforeLines="50" w:before="156" w:afterLines="50" w:after="156" w:line="360" w:lineRule="auto"/>
        <w:jc w:val="both"/>
        <w:rPr>
          <w:rFonts w:ascii="STKaiti" w:eastAsia="STKaiti" w:hAnsi="STKaiti"/>
          <w:b/>
          <w:color w:val="000000" w:themeColor="text1"/>
          <w:kern w:val="2"/>
          <w:sz w:val="21"/>
          <w:szCs w:val="21"/>
          <w:u w:val="single"/>
          <w:lang w:eastAsia="zh-CN"/>
        </w:rPr>
      </w:pPr>
      <w:r>
        <w:rPr>
          <w:rFonts w:ascii="STKaiti" w:eastAsia="STKaiti" w:hAnsi="STKaiti" w:hint="eastAsia"/>
          <w:b/>
          <w:color w:val="000000" w:themeColor="text1"/>
          <w:kern w:val="2"/>
          <w:sz w:val="21"/>
          <w:szCs w:val="21"/>
          <w:u w:val="single"/>
          <w:lang w:eastAsia="zh-CN"/>
        </w:rPr>
        <w:t>6</w:t>
      </w:r>
      <w:r w:rsidR="00D37847" w:rsidRPr="002F3D33">
        <w:rPr>
          <w:rFonts w:ascii="STKaiti" w:eastAsia="STKaiti" w:hAnsi="STKaiti"/>
          <w:b/>
          <w:color w:val="000000" w:themeColor="text1"/>
          <w:kern w:val="2"/>
          <w:sz w:val="21"/>
          <w:szCs w:val="21"/>
          <w:u w:val="single"/>
          <w:lang w:eastAsia="zh-CN"/>
        </w:rPr>
        <w:t>. 研究方案</w:t>
      </w:r>
    </w:p>
    <w:p w14:paraId="7ED1F47F" w14:textId="724ED347" w:rsidR="00405ECE" w:rsidRDefault="00405ECE" w:rsidP="006D69E9">
      <w:pPr>
        <w:adjustRightInd w:val="0"/>
        <w:snapToGrid w:val="0"/>
        <w:spacing w:beforeLines="50" w:before="156" w:afterLines="50" w:after="156" w:line="360" w:lineRule="auto"/>
        <w:ind w:firstLine="420"/>
        <w:jc w:val="both"/>
        <w:rPr>
          <w:rFonts w:ascii="STKaiti" w:eastAsia="STKaiti" w:hAnsi="STKaiti"/>
          <w:color w:val="000000" w:themeColor="text1"/>
          <w:kern w:val="2"/>
          <w:sz w:val="21"/>
          <w:szCs w:val="21"/>
          <w:lang w:eastAsia="zh-CN"/>
        </w:rPr>
      </w:pPr>
      <w:r w:rsidRPr="002F3D33">
        <w:rPr>
          <w:rFonts w:ascii="STKaiti" w:eastAsia="STKaiti" w:hAnsi="STKaiti"/>
          <w:color w:val="000000" w:themeColor="text1"/>
          <w:kern w:val="2"/>
          <w:sz w:val="21"/>
          <w:szCs w:val="21"/>
          <w:lang w:eastAsia="zh-CN"/>
        </w:rPr>
        <w:t>本研究构建跨尺度多物理协同仿真架构，融合</w:t>
      </w:r>
      <w:r w:rsidR="003C5F34">
        <w:rPr>
          <w:rFonts w:ascii="STKaiti" w:eastAsia="STKaiti" w:hAnsi="STKaiti" w:hint="eastAsia"/>
          <w:color w:val="000000" w:themeColor="text1"/>
          <w:kern w:val="2"/>
          <w:sz w:val="21"/>
          <w:szCs w:val="21"/>
          <w:lang w:eastAsia="zh-CN"/>
        </w:rPr>
        <w:t>第一性原理AC-</w:t>
      </w:r>
      <w:r w:rsidRPr="002F3D33">
        <w:rPr>
          <w:rFonts w:ascii="STKaiti" w:eastAsia="STKaiti" w:hAnsi="STKaiti"/>
          <w:color w:val="000000" w:themeColor="text1"/>
          <w:kern w:val="2"/>
          <w:sz w:val="21"/>
          <w:szCs w:val="21"/>
          <w:lang w:eastAsia="zh-CN"/>
        </w:rPr>
        <w:t>NEGF、TCAD</w:t>
      </w:r>
      <w:r w:rsidR="003C5F34">
        <w:rPr>
          <w:rFonts w:ascii="STKaiti" w:eastAsia="STKaiti" w:hAnsi="STKaiti" w:hint="eastAsia"/>
          <w:color w:val="000000" w:themeColor="text1"/>
          <w:kern w:val="2"/>
          <w:sz w:val="21"/>
          <w:szCs w:val="21"/>
          <w:lang w:eastAsia="zh-CN"/>
        </w:rPr>
        <w:t>仿真、器件紧凑模型、版图电磁（</w:t>
      </w:r>
      <w:r w:rsidRPr="002F3D33">
        <w:rPr>
          <w:rFonts w:ascii="STKaiti" w:eastAsia="STKaiti" w:hAnsi="STKaiti"/>
          <w:color w:val="000000" w:themeColor="text1"/>
          <w:kern w:val="2"/>
          <w:sz w:val="21"/>
          <w:szCs w:val="21"/>
          <w:lang w:eastAsia="zh-CN"/>
        </w:rPr>
        <w:t>EM</w:t>
      </w:r>
      <w:r w:rsidR="003C5F34">
        <w:rPr>
          <w:rFonts w:ascii="STKaiti" w:eastAsia="STKaiti" w:hAnsi="STKaiti" w:hint="eastAsia"/>
          <w:color w:val="000000" w:themeColor="text1"/>
          <w:kern w:val="2"/>
          <w:sz w:val="21"/>
          <w:szCs w:val="21"/>
          <w:lang w:eastAsia="zh-CN"/>
        </w:rPr>
        <w:t>）</w:t>
      </w:r>
      <w:r w:rsidRPr="002F3D33">
        <w:rPr>
          <w:rFonts w:ascii="STKaiti" w:eastAsia="STKaiti" w:hAnsi="STKaiti"/>
          <w:color w:val="000000" w:themeColor="text1"/>
          <w:kern w:val="2"/>
          <w:sz w:val="21"/>
          <w:szCs w:val="21"/>
          <w:lang w:eastAsia="zh-CN"/>
        </w:rPr>
        <w:t>仿真，精准</w:t>
      </w:r>
      <w:r w:rsidR="003C5F34">
        <w:rPr>
          <w:rFonts w:ascii="STKaiti" w:eastAsia="STKaiti" w:hAnsi="STKaiti" w:hint="eastAsia"/>
          <w:color w:val="000000" w:themeColor="text1"/>
          <w:kern w:val="2"/>
          <w:sz w:val="21"/>
          <w:szCs w:val="21"/>
          <w:lang w:eastAsia="zh-CN"/>
        </w:rPr>
        <w:t>建立</w:t>
      </w:r>
      <w:r w:rsidRPr="002F3D33">
        <w:rPr>
          <w:rFonts w:ascii="STKaiti" w:eastAsia="STKaiti" w:hAnsi="STKaiti"/>
          <w:color w:val="000000" w:themeColor="text1"/>
          <w:kern w:val="2"/>
          <w:sz w:val="21"/>
          <w:szCs w:val="21"/>
          <w:lang w:eastAsia="zh-CN"/>
        </w:rPr>
        <w:t>FinFET</w:t>
      </w:r>
      <w:r w:rsidR="003C5F34">
        <w:rPr>
          <w:rFonts w:ascii="STKaiti" w:eastAsia="STKaiti" w:hAnsi="STKaiti" w:hint="eastAsia"/>
          <w:color w:val="000000" w:themeColor="text1"/>
          <w:kern w:val="2"/>
          <w:sz w:val="21"/>
          <w:szCs w:val="21"/>
          <w:lang w:eastAsia="zh-CN"/>
        </w:rPr>
        <w:t>高频模型</w:t>
      </w:r>
      <w:r w:rsidRPr="002F3D33">
        <w:rPr>
          <w:rFonts w:ascii="STKaiti" w:eastAsia="STKaiti" w:hAnsi="STKaiti"/>
          <w:color w:val="000000" w:themeColor="text1"/>
          <w:kern w:val="2"/>
          <w:sz w:val="21"/>
          <w:szCs w:val="21"/>
          <w:lang w:eastAsia="zh-CN"/>
        </w:rPr>
        <w:t>。</w:t>
      </w:r>
      <w:r w:rsidRPr="003C5F34">
        <w:rPr>
          <w:rFonts w:ascii="STKaiti" w:eastAsia="STKaiti" w:hAnsi="STKaiti"/>
          <w:color w:val="000000" w:themeColor="text1"/>
          <w:kern w:val="2"/>
          <w:sz w:val="21"/>
          <w:szCs w:val="21"/>
          <w:highlight w:val="yellow"/>
          <w:lang w:eastAsia="zh-CN"/>
        </w:rPr>
        <w:t>结合深度神经网络与强化学习，实现器件模型校准、射频电路设计与版图自动化</w:t>
      </w:r>
      <w:r w:rsidR="002F3D33" w:rsidRPr="003C5F34">
        <w:rPr>
          <w:rFonts w:ascii="STKaiti" w:eastAsia="STKaiti" w:hAnsi="STKaiti" w:hint="eastAsia"/>
          <w:color w:val="000000" w:themeColor="text1"/>
          <w:kern w:val="2"/>
          <w:sz w:val="21"/>
          <w:szCs w:val="21"/>
          <w:highlight w:val="yellow"/>
          <w:lang w:eastAsia="zh-CN"/>
        </w:rPr>
        <w:t>设计</w:t>
      </w:r>
      <w:r w:rsidRPr="003C5F34">
        <w:rPr>
          <w:rFonts w:ascii="STKaiti" w:eastAsia="STKaiti" w:hAnsi="STKaiti"/>
          <w:color w:val="000000" w:themeColor="text1"/>
          <w:kern w:val="2"/>
          <w:sz w:val="21"/>
          <w:szCs w:val="21"/>
          <w:highlight w:val="yellow"/>
          <w:lang w:eastAsia="zh-CN"/>
        </w:rPr>
        <w:t>，</w:t>
      </w:r>
      <w:r w:rsidR="002F3D33" w:rsidRPr="003C5F34">
        <w:rPr>
          <w:rFonts w:ascii="STKaiti" w:eastAsia="STKaiti" w:hAnsi="STKaiti" w:hint="eastAsia"/>
          <w:color w:val="000000" w:themeColor="text1"/>
          <w:kern w:val="2"/>
          <w:sz w:val="21"/>
          <w:szCs w:val="21"/>
          <w:highlight w:val="yellow"/>
          <w:lang w:eastAsia="zh-CN"/>
        </w:rPr>
        <w:t>最终</w:t>
      </w:r>
      <w:r w:rsidRPr="003C5F34">
        <w:rPr>
          <w:rFonts w:ascii="STKaiti" w:eastAsia="STKaiti" w:hAnsi="STKaiti"/>
          <w:color w:val="000000" w:themeColor="text1"/>
          <w:kern w:val="2"/>
          <w:sz w:val="21"/>
          <w:szCs w:val="21"/>
          <w:highlight w:val="yellow"/>
          <w:lang w:eastAsia="zh-CN"/>
        </w:rPr>
        <w:t>支持工艺波动下高频性能预测，</w:t>
      </w:r>
      <w:r w:rsidR="002F3D33" w:rsidRPr="003C5F34">
        <w:rPr>
          <w:rFonts w:ascii="STKaiti" w:eastAsia="STKaiti" w:hAnsi="STKaiti" w:hint="eastAsia"/>
          <w:color w:val="000000" w:themeColor="text1"/>
          <w:kern w:val="2"/>
          <w:sz w:val="21"/>
          <w:szCs w:val="21"/>
          <w:highlight w:val="yellow"/>
          <w:lang w:eastAsia="zh-CN"/>
        </w:rPr>
        <w:t>提高设计性能，</w:t>
      </w:r>
      <w:r w:rsidRPr="003C5F34">
        <w:rPr>
          <w:rFonts w:ascii="STKaiti" w:eastAsia="STKaiti" w:hAnsi="STKaiti"/>
          <w:color w:val="000000" w:themeColor="text1"/>
          <w:kern w:val="2"/>
          <w:sz w:val="21"/>
          <w:szCs w:val="21"/>
          <w:highlight w:val="yellow"/>
          <w:lang w:eastAsia="zh-CN"/>
        </w:rPr>
        <w:t>推动射频芯片设计智能化与高效优化。</w:t>
      </w:r>
    </w:p>
    <w:p w14:paraId="493D3966" w14:textId="2ABF0FE8" w:rsidR="00BB51F9" w:rsidRPr="00357DA5" w:rsidRDefault="00640F75" w:rsidP="006D69E9">
      <w:pPr>
        <w:adjustRightInd w:val="0"/>
        <w:snapToGrid w:val="0"/>
        <w:spacing w:beforeLines="50" w:before="156" w:afterLines="50" w:after="156" w:line="360" w:lineRule="auto"/>
        <w:ind w:firstLine="420"/>
        <w:jc w:val="both"/>
        <w:rPr>
          <w:rFonts w:ascii="STKaiti" w:eastAsia="STKaiti" w:hAnsi="STKaiti"/>
          <w:b/>
          <w:bCs/>
          <w:color w:val="000000" w:themeColor="text1"/>
          <w:kern w:val="2"/>
          <w:sz w:val="21"/>
          <w:szCs w:val="21"/>
          <w:highlight w:val="yellow"/>
          <w:lang w:eastAsia="zh-CN"/>
        </w:rPr>
      </w:pPr>
      <w:r w:rsidRPr="00357DA5">
        <w:rPr>
          <w:rFonts w:ascii="STKaiti" w:eastAsia="STKaiti" w:hAnsi="STKaiti" w:hint="eastAsia"/>
          <w:b/>
          <w:bCs/>
          <w:color w:val="000000" w:themeColor="text1"/>
          <w:kern w:val="2"/>
          <w:sz w:val="21"/>
          <w:szCs w:val="21"/>
          <w:lang w:eastAsia="zh-CN"/>
        </w:rPr>
        <w:t>FinFET及其寄生结构的</w:t>
      </w:r>
      <w:r w:rsidR="001E554E" w:rsidRPr="00357DA5">
        <w:rPr>
          <w:rFonts w:ascii="STKaiti" w:eastAsia="STKaiti" w:hAnsi="STKaiti" w:hint="eastAsia"/>
          <w:b/>
          <w:bCs/>
          <w:color w:val="000000" w:themeColor="text1"/>
          <w:kern w:val="2"/>
          <w:sz w:val="21"/>
          <w:szCs w:val="21"/>
          <w:lang w:eastAsia="zh-CN"/>
        </w:rPr>
        <w:t>跨尺度多物理协同仿真架构</w:t>
      </w:r>
      <w:r w:rsidR="00D37847" w:rsidRPr="00357DA5">
        <w:rPr>
          <w:rFonts w:ascii="STKaiti" w:eastAsia="STKaiti" w:hAnsi="STKaiti" w:hint="eastAsia"/>
          <w:b/>
          <w:bCs/>
          <w:color w:val="000000" w:themeColor="text1"/>
          <w:kern w:val="2"/>
          <w:sz w:val="21"/>
          <w:szCs w:val="21"/>
          <w:lang w:eastAsia="zh-CN"/>
        </w:rPr>
        <w:t>：</w:t>
      </w:r>
    </w:p>
    <w:p w14:paraId="1EB47A73" w14:textId="77777777" w:rsidR="000E3F3A" w:rsidRPr="00471299" w:rsidRDefault="000E3F3A" w:rsidP="000E3F3A">
      <w:pPr>
        <w:adjustRightInd w:val="0"/>
        <w:snapToGrid w:val="0"/>
        <w:spacing w:after="0" w:line="360" w:lineRule="auto"/>
        <w:ind w:firstLine="420"/>
        <w:jc w:val="both"/>
        <w:rPr>
          <w:rFonts w:ascii="STKaiti" w:eastAsia="STKaiti" w:hAnsi="STKaiti"/>
          <w:color w:val="000000" w:themeColor="text1"/>
          <w:kern w:val="2"/>
          <w:sz w:val="21"/>
          <w:szCs w:val="21"/>
          <w:lang w:eastAsia="zh-CN"/>
        </w:rPr>
      </w:pPr>
      <w:r w:rsidRPr="00357DA5">
        <w:rPr>
          <w:rFonts w:ascii="STKaiti" w:eastAsia="STKaiti" w:hAnsi="STKaiti" w:hint="eastAsia"/>
          <w:color w:val="000000" w:themeColor="text1"/>
          <w:kern w:val="2"/>
          <w:sz w:val="21"/>
          <w:szCs w:val="21"/>
          <w:lang w:eastAsia="zh-CN"/>
        </w:rPr>
        <w:t>课题</w:t>
      </w:r>
      <w:r w:rsidRPr="00357DA5">
        <w:rPr>
          <w:rFonts w:ascii="STKaiti" w:eastAsia="STKaiti" w:hAnsi="STKaiti"/>
          <w:color w:val="000000" w:themeColor="text1"/>
          <w:kern w:val="2"/>
          <w:sz w:val="21"/>
          <w:szCs w:val="21"/>
          <w:lang w:eastAsia="zh-CN"/>
        </w:rPr>
        <w:t>引入跨尺度多物理协同仿真架构，将纳米尺度的 FinFET 及其载流子NQS分布与微米级版图寄生和端口频率响应进行统一建模与联仿</w:t>
      </w:r>
      <w:r w:rsidRPr="00357DA5">
        <w:rPr>
          <w:rFonts w:ascii="STKaiti" w:eastAsia="STKaiti" w:hAnsi="STKaiti" w:hint="eastAsia"/>
          <w:color w:val="000000" w:themeColor="text1"/>
          <w:kern w:val="2"/>
          <w:sz w:val="21"/>
          <w:szCs w:val="21"/>
          <w:lang w:eastAsia="zh-CN"/>
        </w:rPr>
        <w:t>，来实现对真实工艺波动下高频寄生参数的准确物理刻画</w:t>
      </w:r>
      <w:r>
        <w:rPr>
          <w:rFonts w:ascii="STKaiti" w:eastAsia="STKaiti" w:hAnsi="STKaiti" w:hint="eastAsia"/>
          <w:color w:val="000000" w:themeColor="text1"/>
          <w:kern w:val="2"/>
          <w:sz w:val="21"/>
          <w:szCs w:val="21"/>
          <w:lang w:eastAsia="zh-CN"/>
        </w:rPr>
        <w:t>：</w:t>
      </w:r>
      <w:r w:rsidRPr="00471299">
        <w:rPr>
          <w:rFonts w:ascii="STKaiti" w:eastAsia="STKaiti" w:hAnsi="STKaiti"/>
          <w:color w:val="000000" w:themeColor="text1"/>
          <w:kern w:val="2"/>
          <w:sz w:val="21"/>
          <w:szCs w:val="21"/>
          <w:lang w:eastAsia="zh-CN"/>
        </w:rPr>
        <w:t>首先，基于密度泛函方法建立理想器件结构，并在非平衡格林函数（NEGF）输运框架下引入交流小扰动的频域线性化，提取器件的多端口导纳矩阵Y(ω)及电荷分布特性，从而对沟道与接触界面进行精确的物理描述。其次，为了表征工艺波动对器件</w:t>
      </w:r>
      <w:r w:rsidRPr="00471299">
        <w:rPr>
          <w:rFonts w:ascii="STKaiti" w:eastAsia="STKaiti" w:hAnsi="STKaiti"/>
          <w:color w:val="000000" w:themeColor="text1"/>
          <w:kern w:val="2"/>
          <w:sz w:val="21"/>
          <w:szCs w:val="21"/>
          <w:lang w:eastAsia="zh-CN"/>
        </w:rPr>
        <w:lastRenderedPageBreak/>
        <w:t>性能的影响，在TCAD平台中引入量子修正与NQS小信号求解，通过参数迁移实现与AC-NEGF结果的一致化标定，进而构建可移植的等效模型，能够反映不同几何参数及真实工艺扰动下的器件内部电学行为与端口全频段特性。再次，结合电磁（EM）仿真，对真实版图及衬底结构开展三维全波寄生参数提取，获得互连、电极及衬底耦合的等效电路参数。通过与器件本征 YYY-矩阵模型的耦合，可实现端口频率特性的物理建模与参数化表达。在此基础上，不仅能够定量评估工艺波动对射频指标及其一致性的影响，还可揭示栅极/源漏/衬底寄生耦合在高频条件下的作用机制，为器件结构优化与版图设计的协同提供理论支撑与方法指导。</w:t>
      </w:r>
    </w:p>
    <w:p w14:paraId="1A2DE555" w14:textId="056AA27F" w:rsidR="00D37847" w:rsidRPr="00357DA5" w:rsidRDefault="007D081F" w:rsidP="006D69E9">
      <w:pPr>
        <w:adjustRightInd w:val="0"/>
        <w:snapToGrid w:val="0"/>
        <w:spacing w:beforeLines="50" w:before="156" w:afterLines="50" w:after="156" w:line="360" w:lineRule="auto"/>
        <w:ind w:firstLineChars="200" w:firstLine="420"/>
        <w:jc w:val="both"/>
        <w:rPr>
          <w:rFonts w:ascii="STKaiti" w:eastAsia="STKaiti" w:hAnsi="STKaiti"/>
          <w:b/>
          <w:bCs/>
          <w:color w:val="000000" w:themeColor="text1"/>
          <w:kern w:val="2"/>
          <w:sz w:val="21"/>
          <w:szCs w:val="21"/>
          <w:lang w:eastAsia="zh-CN"/>
        </w:rPr>
      </w:pPr>
      <w:r w:rsidRPr="00357DA5">
        <w:rPr>
          <w:rFonts w:ascii="STKaiti" w:eastAsia="STKaiti" w:hAnsi="STKaiti" w:hint="eastAsia"/>
          <w:b/>
          <w:bCs/>
          <w:color w:val="000000" w:themeColor="text1"/>
          <w:kern w:val="2"/>
          <w:sz w:val="21"/>
          <w:szCs w:val="21"/>
          <w:lang w:eastAsia="zh-CN"/>
        </w:rPr>
        <w:t>含多重物理效应的</w:t>
      </w:r>
      <w:r w:rsidR="00D63DC5" w:rsidRPr="00357DA5">
        <w:rPr>
          <w:rFonts w:ascii="STKaiti" w:eastAsia="STKaiti" w:hAnsi="STKaiti" w:hint="eastAsia"/>
          <w:b/>
          <w:bCs/>
          <w:color w:val="000000" w:themeColor="text1"/>
          <w:kern w:val="2"/>
          <w:sz w:val="21"/>
          <w:szCs w:val="21"/>
          <w:lang w:eastAsia="zh-CN"/>
        </w:rPr>
        <w:t>FinFET器件紧凑模型</w:t>
      </w:r>
      <w:r w:rsidR="00D37847" w:rsidRPr="00357DA5">
        <w:rPr>
          <w:rFonts w:ascii="STKaiti" w:eastAsia="STKaiti" w:hAnsi="STKaiti" w:hint="eastAsia"/>
          <w:b/>
          <w:bCs/>
          <w:color w:val="000000" w:themeColor="text1"/>
          <w:kern w:val="2"/>
          <w:sz w:val="21"/>
          <w:szCs w:val="21"/>
          <w:lang w:eastAsia="zh-CN"/>
        </w:rPr>
        <w:t>：</w:t>
      </w:r>
      <w:r w:rsidR="00BE43B3" w:rsidRPr="00357DA5">
        <w:rPr>
          <w:rFonts w:ascii="STKaiti" w:eastAsia="STKaiti" w:hAnsi="STKaiti" w:hint="eastAsia"/>
          <w:b/>
          <w:bCs/>
          <w:color w:val="000000" w:themeColor="text1"/>
          <w:kern w:val="2"/>
          <w:sz w:val="21"/>
          <w:szCs w:val="21"/>
          <w:lang w:eastAsia="zh-CN"/>
        </w:rPr>
        <w:t xml:space="preserve"> </w:t>
      </w:r>
    </w:p>
    <w:p w14:paraId="0B6F37A8" w14:textId="2804FB07" w:rsidR="00A33DAA" w:rsidRPr="00405ECE" w:rsidRDefault="007D5520" w:rsidP="00405ECE">
      <w:pPr>
        <w:adjustRightInd w:val="0"/>
        <w:snapToGrid w:val="0"/>
        <w:spacing w:beforeLines="50" w:before="156" w:afterLines="50" w:after="156" w:line="360" w:lineRule="auto"/>
        <w:ind w:firstLine="420"/>
        <w:jc w:val="both"/>
        <w:rPr>
          <w:rFonts w:ascii="STKaiti" w:eastAsia="STKaiti" w:hAnsi="STKaiti"/>
          <w:bCs/>
          <w:color w:val="000000" w:themeColor="text1"/>
          <w:kern w:val="2"/>
          <w:sz w:val="21"/>
          <w:szCs w:val="21"/>
          <w:lang w:eastAsia="zh-CN"/>
        </w:rPr>
      </w:pPr>
      <w:r w:rsidRPr="00357DA5">
        <w:rPr>
          <w:rFonts w:ascii="STKaiti" w:eastAsia="STKaiti" w:hAnsi="STKaiti" w:hint="eastAsia"/>
          <w:bCs/>
          <w:color w:val="000000" w:themeColor="text1"/>
          <w:kern w:val="2"/>
          <w:sz w:val="21"/>
          <w:szCs w:val="21"/>
          <w:lang w:eastAsia="zh-CN"/>
        </w:rPr>
        <w:t>本课题通过</w:t>
      </w:r>
      <w:r w:rsidR="00423303" w:rsidRPr="00357DA5">
        <w:rPr>
          <w:rFonts w:ascii="STKaiti" w:eastAsia="STKaiti" w:hAnsi="STKaiti" w:hint="eastAsia"/>
          <w:bCs/>
          <w:color w:val="000000" w:themeColor="text1"/>
          <w:kern w:val="2"/>
          <w:sz w:val="21"/>
          <w:szCs w:val="21"/>
          <w:lang w:eastAsia="zh-CN"/>
        </w:rPr>
        <w:t>T</w:t>
      </w:r>
      <w:r w:rsidR="00423303" w:rsidRPr="00357DA5">
        <w:rPr>
          <w:rFonts w:ascii="STKaiti" w:eastAsia="STKaiti" w:hAnsi="STKaiti"/>
          <w:bCs/>
          <w:color w:val="000000" w:themeColor="text1"/>
          <w:kern w:val="2"/>
          <w:sz w:val="21"/>
          <w:szCs w:val="21"/>
          <w:lang w:eastAsia="zh-CN"/>
        </w:rPr>
        <w:t>CAD</w:t>
      </w:r>
      <w:r w:rsidR="00423303" w:rsidRPr="00357DA5">
        <w:rPr>
          <w:rFonts w:ascii="STKaiti" w:eastAsia="STKaiti" w:hAnsi="STKaiti" w:hint="eastAsia"/>
          <w:bCs/>
          <w:color w:val="000000" w:themeColor="text1"/>
          <w:kern w:val="2"/>
          <w:sz w:val="21"/>
          <w:szCs w:val="21"/>
          <w:lang w:eastAsia="zh-CN"/>
        </w:rPr>
        <w:t>仿真，获取不同工</w:t>
      </w:r>
      <w:r w:rsidRPr="00357DA5">
        <w:rPr>
          <w:rFonts w:ascii="STKaiti" w:eastAsia="STKaiti" w:hAnsi="STKaiti" w:hint="eastAsia"/>
          <w:bCs/>
          <w:color w:val="000000" w:themeColor="text1"/>
          <w:kern w:val="2"/>
          <w:sz w:val="21"/>
          <w:szCs w:val="21"/>
          <w:lang w:eastAsia="zh-CN"/>
        </w:rPr>
        <w:t>艺条件、偏压范围和工作频率下</w:t>
      </w:r>
      <w:r w:rsidR="00423303" w:rsidRPr="00357DA5">
        <w:rPr>
          <w:rFonts w:ascii="STKaiti" w:eastAsia="STKaiti" w:hAnsi="STKaiti" w:hint="eastAsia"/>
          <w:bCs/>
          <w:color w:val="000000" w:themeColor="text1"/>
          <w:kern w:val="2"/>
          <w:sz w:val="21"/>
          <w:szCs w:val="21"/>
          <w:lang w:eastAsia="zh-CN"/>
        </w:rPr>
        <w:t>的F</w:t>
      </w:r>
      <w:r w:rsidR="00423303" w:rsidRPr="00357DA5">
        <w:rPr>
          <w:rFonts w:ascii="STKaiti" w:eastAsia="STKaiti" w:hAnsi="STKaiti"/>
          <w:bCs/>
          <w:color w:val="000000" w:themeColor="text1"/>
          <w:kern w:val="2"/>
          <w:sz w:val="21"/>
          <w:szCs w:val="21"/>
          <w:lang w:eastAsia="zh-CN"/>
        </w:rPr>
        <w:t>inFET</w:t>
      </w:r>
      <w:r w:rsidR="00423303" w:rsidRPr="00357DA5">
        <w:rPr>
          <w:rFonts w:ascii="STKaiti" w:eastAsia="STKaiti" w:hAnsi="STKaiti" w:hint="eastAsia"/>
          <w:bCs/>
          <w:color w:val="000000" w:themeColor="text1"/>
          <w:kern w:val="2"/>
          <w:sz w:val="21"/>
          <w:szCs w:val="21"/>
          <w:lang w:eastAsia="zh-CN"/>
        </w:rPr>
        <w:t>器件电学特性数据</w:t>
      </w:r>
      <w:r w:rsidRPr="00357DA5">
        <w:rPr>
          <w:rFonts w:ascii="STKaiti" w:eastAsia="STKaiti" w:hAnsi="STKaiti" w:hint="eastAsia"/>
          <w:bCs/>
          <w:color w:val="000000" w:themeColor="text1"/>
          <w:kern w:val="2"/>
          <w:sz w:val="21"/>
          <w:szCs w:val="21"/>
          <w:lang w:eastAsia="zh-CN"/>
        </w:rPr>
        <w:t>，包括低频 IV/CV 曲线和高频 S 参数。在准静态建模方面，</w:t>
      </w:r>
      <w:r w:rsidR="00423303" w:rsidRPr="00357DA5">
        <w:rPr>
          <w:rFonts w:ascii="STKaiti" w:eastAsia="STKaiti" w:hAnsi="STKaiti" w:hint="eastAsia"/>
          <w:bCs/>
          <w:color w:val="000000" w:themeColor="text1"/>
          <w:kern w:val="2"/>
          <w:sz w:val="21"/>
          <w:szCs w:val="21"/>
          <w:lang w:eastAsia="zh-CN"/>
        </w:rPr>
        <w:t>首</w:t>
      </w:r>
      <w:r w:rsidRPr="00357DA5">
        <w:rPr>
          <w:rFonts w:ascii="STKaiti" w:eastAsia="STKaiti" w:hAnsi="STKaiti" w:hint="eastAsia"/>
          <w:bCs/>
          <w:color w:val="000000" w:themeColor="text1"/>
          <w:kern w:val="2"/>
          <w:sz w:val="21"/>
          <w:szCs w:val="21"/>
          <w:lang w:eastAsia="zh-CN"/>
        </w:rPr>
        <w:t>先基于</w:t>
      </w:r>
      <w:r w:rsidR="00423303" w:rsidRPr="00357DA5">
        <w:rPr>
          <w:rFonts w:ascii="STKaiti" w:eastAsia="STKaiti" w:hAnsi="STKaiti" w:hint="eastAsia"/>
          <w:bCs/>
          <w:color w:val="000000" w:themeColor="text1"/>
          <w:kern w:val="2"/>
          <w:sz w:val="21"/>
          <w:szCs w:val="21"/>
          <w:lang w:eastAsia="zh-CN"/>
        </w:rPr>
        <w:t>低频大尺寸</w:t>
      </w:r>
      <w:r w:rsidRPr="00357DA5">
        <w:rPr>
          <w:rFonts w:ascii="STKaiti" w:eastAsia="STKaiti" w:hAnsi="STKaiti" w:hint="eastAsia"/>
          <w:bCs/>
          <w:color w:val="000000" w:themeColor="text1"/>
          <w:kern w:val="2"/>
          <w:sz w:val="21"/>
          <w:szCs w:val="21"/>
          <w:lang w:eastAsia="zh-CN"/>
        </w:rPr>
        <w:t>器件</w:t>
      </w:r>
      <w:r w:rsidR="00423303" w:rsidRPr="00357DA5">
        <w:rPr>
          <w:rFonts w:ascii="STKaiti" w:eastAsia="STKaiti" w:hAnsi="STKaiti" w:hint="eastAsia"/>
          <w:bCs/>
          <w:color w:val="000000" w:themeColor="text1"/>
          <w:kern w:val="2"/>
          <w:sz w:val="21"/>
          <w:szCs w:val="21"/>
          <w:lang w:eastAsia="zh-CN"/>
        </w:rPr>
        <w:t>数据</w:t>
      </w:r>
      <w:r w:rsidRPr="00357DA5">
        <w:rPr>
          <w:rFonts w:ascii="STKaiti" w:eastAsia="STKaiti" w:hAnsi="STKaiti" w:hint="eastAsia"/>
          <w:bCs/>
          <w:color w:val="000000" w:themeColor="text1"/>
          <w:kern w:val="2"/>
          <w:sz w:val="21"/>
          <w:szCs w:val="21"/>
          <w:lang w:eastAsia="zh-CN"/>
        </w:rPr>
        <w:t>建立</w:t>
      </w:r>
      <w:r w:rsidR="00423303" w:rsidRPr="00357DA5">
        <w:rPr>
          <w:rFonts w:ascii="STKaiti" w:eastAsia="STKaiti" w:hAnsi="STKaiti" w:hint="eastAsia"/>
          <w:bCs/>
          <w:color w:val="000000" w:themeColor="text1"/>
          <w:kern w:val="2"/>
          <w:sz w:val="21"/>
          <w:szCs w:val="21"/>
          <w:lang w:eastAsia="zh-CN"/>
        </w:rPr>
        <w:t>基于表面势的准静态本征模型，实现低频情况下I</w:t>
      </w:r>
      <w:r w:rsidR="00423303" w:rsidRPr="00357DA5">
        <w:rPr>
          <w:rFonts w:ascii="STKaiti" w:eastAsia="STKaiti" w:hAnsi="STKaiti"/>
          <w:bCs/>
          <w:color w:val="000000" w:themeColor="text1"/>
          <w:kern w:val="2"/>
          <w:sz w:val="21"/>
          <w:szCs w:val="21"/>
          <w:lang w:eastAsia="zh-CN"/>
        </w:rPr>
        <w:t>V</w:t>
      </w:r>
      <w:r w:rsidR="00423303" w:rsidRPr="00357DA5">
        <w:rPr>
          <w:rFonts w:ascii="STKaiti" w:eastAsia="STKaiti" w:hAnsi="STKaiti" w:hint="eastAsia"/>
          <w:bCs/>
          <w:color w:val="000000" w:themeColor="text1"/>
          <w:kern w:val="2"/>
          <w:sz w:val="21"/>
          <w:szCs w:val="21"/>
          <w:lang w:eastAsia="zh-CN"/>
        </w:rPr>
        <w:t>和C</w:t>
      </w:r>
      <w:r w:rsidR="00423303" w:rsidRPr="00357DA5">
        <w:rPr>
          <w:rFonts w:ascii="STKaiti" w:eastAsia="STKaiti" w:hAnsi="STKaiti"/>
          <w:bCs/>
          <w:color w:val="000000" w:themeColor="text1"/>
          <w:kern w:val="2"/>
          <w:sz w:val="21"/>
          <w:szCs w:val="21"/>
          <w:lang w:eastAsia="zh-CN"/>
        </w:rPr>
        <w:t>V</w:t>
      </w:r>
      <w:r w:rsidR="00423303" w:rsidRPr="00357DA5">
        <w:rPr>
          <w:rFonts w:ascii="STKaiti" w:eastAsia="STKaiti" w:hAnsi="STKaiti" w:hint="eastAsia"/>
          <w:bCs/>
          <w:color w:val="000000" w:themeColor="text1"/>
          <w:kern w:val="2"/>
          <w:sz w:val="21"/>
          <w:szCs w:val="21"/>
          <w:lang w:eastAsia="zh-CN"/>
        </w:rPr>
        <w:t>的精确拟合。然后</w:t>
      </w:r>
      <w:r w:rsidRPr="00357DA5">
        <w:rPr>
          <w:rFonts w:ascii="STKaiti" w:eastAsia="STKaiti" w:hAnsi="STKaiti" w:hint="eastAsia"/>
          <w:bCs/>
          <w:color w:val="000000" w:themeColor="text1"/>
          <w:kern w:val="2"/>
          <w:sz w:val="21"/>
          <w:szCs w:val="21"/>
          <w:lang w:eastAsia="zh-CN"/>
        </w:rPr>
        <w:t>结合</w:t>
      </w:r>
      <w:r w:rsidR="00423303" w:rsidRPr="00357DA5">
        <w:rPr>
          <w:rFonts w:ascii="STKaiti" w:eastAsia="STKaiti" w:hAnsi="STKaiti" w:hint="eastAsia"/>
          <w:bCs/>
          <w:color w:val="000000" w:themeColor="text1"/>
          <w:kern w:val="2"/>
          <w:sz w:val="21"/>
          <w:szCs w:val="21"/>
          <w:lang w:eastAsia="zh-CN"/>
        </w:rPr>
        <w:t>低频小尺寸</w:t>
      </w:r>
      <w:r w:rsidRPr="00357DA5">
        <w:rPr>
          <w:rFonts w:ascii="STKaiti" w:eastAsia="STKaiti" w:hAnsi="STKaiti" w:hint="eastAsia"/>
          <w:bCs/>
          <w:color w:val="000000" w:themeColor="text1"/>
          <w:kern w:val="2"/>
          <w:sz w:val="21"/>
          <w:szCs w:val="21"/>
          <w:lang w:eastAsia="zh-CN"/>
        </w:rPr>
        <w:t>器件</w:t>
      </w:r>
      <w:r w:rsidR="00423303" w:rsidRPr="00357DA5">
        <w:rPr>
          <w:rFonts w:ascii="STKaiti" w:eastAsia="STKaiti" w:hAnsi="STKaiti" w:hint="eastAsia"/>
          <w:bCs/>
          <w:color w:val="000000" w:themeColor="text1"/>
          <w:kern w:val="2"/>
          <w:sz w:val="21"/>
          <w:szCs w:val="21"/>
          <w:lang w:eastAsia="zh-CN"/>
        </w:rPr>
        <w:t>数据，完善各种二级效应模型，如短沟道效应、沟道调制等。</w:t>
      </w:r>
      <w:r w:rsidRPr="00357DA5">
        <w:rPr>
          <w:rFonts w:ascii="STKaiti" w:eastAsia="STKaiti" w:hAnsi="STKaiti" w:hint="eastAsia"/>
          <w:bCs/>
          <w:color w:val="000000" w:themeColor="text1"/>
          <w:kern w:val="2"/>
          <w:sz w:val="21"/>
          <w:szCs w:val="21"/>
          <w:lang w:eastAsia="zh-CN"/>
        </w:rPr>
        <w:t>在高频建模方面，将进一步引入随频率和电压变化的源漏接触电阻和端口电容模型，用于刻画其对截止频率、增益和动态响应的影响</w:t>
      </w:r>
      <w:r w:rsidR="00423303" w:rsidRPr="00357DA5">
        <w:rPr>
          <w:rFonts w:ascii="STKaiti" w:eastAsia="STKaiti" w:hAnsi="STKaiti" w:hint="eastAsia"/>
          <w:bCs/>
          <w:color w:val="000000" w:themeColor="text1"/>
          <w:kern w:val="2"/>
          <w:sz w:val="21"/>
          <w:szCs w:val="21"/>
          <w:lang w:eastAsia="zh-CN"/>
        </w:rPr>
        <w:t>。</w:t>
      </w:r>
      <w:r w:rsidRPr="00357DA5">
        <w:rPr>
          <w:rFonts w:ascii="STKaiti" w:eastAsia="STKaiti" w:hAnsi="STKaiti" w:hint="eastAsia"/>
          <w:bCs/>
          <w:color w:val="000000" w:themeColor="text1"/>
          <w:kern w:val="2"/>
          <w:sz w:val="21"/>
          <w:szCs w:val="21"/>
          <w:lang w:eastAsia="zh-CN"/>
        </w:rPr>
        <w:t>在寄生效应建模方面</w:t>
      </w:r>
      <w:r w:rsidR="00423303" w:rsidRPr="00357DA5">
        <w:rPr>
          <w:rFonts w:ascii="STKaiti" w:eastAsia="STKaiti" w:hAnsi="STKaiti" w:hint="eastAsia"/>
          <w:bCs/>
          <w:color w:val="000000" w:themeColor="text1"/>
          <w:kern w:val="2"/>
          <w:sz w:val="21"/>
          <w:szCs w:val="21"/>
          <w:lang w:eastAsia="zh-CN"/>
        </w:rPr>
        <w:t>，建立与栅、漏、源及衬底相连的寄生电阻、电容、电感网络，</w:t>
      </w:r>
      <w:r w:rsidR="001B7C54" w:rsidRPr="00357DA5">
        <w:rPr>
          <w:rFonts w:ascii="STKaiti" w:eastAsia="STKaiti" w:hAnsi="STKaiti" w:hint="eastAsia"/>
          <w:bCs/>
          <w:color w:val="000000" w:themeColor="text1"/>
          <w:kern w:val="2"/>
          <w:sz w:val="21"/>
          <w:szCs w:val="21"/>
          <w:lang w:eastAsia="zh-CN"/>
        </w:rPr>
        <w:t>以</w:t>
      </w:r>
      <w:r w:rsidR="00423303" w:rsidRPr="00357DA5">
        <w:rPr>
          <w:rFonts w:ascii="STKaiti" w:eastAsia="STKaiti" w:hAnsi="STKaiti" w:hint="eastAsia"/>
          <w:bCs/>
          <w:color w:val="000000" w:themeColor="text1"/>
          <w:kern w:val="2"/>
          <w:sz w:val="21"/>
          <w:szCs w:val="21"/>
          <w:lang w:eastAsia="zh-CN"/>
        </w:rPr>
        <w:t>反映分布效应对高频增益和功率特性的调制，</w:t>
      </w:r>
      <w:r w:rsidR="001B7C54" w:rsidRPr="00357DA5">
        <w:rPr>
          <w:rFonts w:ascii="STKaiti" w:eastAsia="STKaiti" w:hAnsi="STKaiti" w:hint="eastAsia"/>
          <w:bCs/>
          <w:color w:val="000000" w:themeColor="text1"/>
          <w:kern w:val="2"/>
          <w:sz w:val="21"/>
          <w:szCs w:val="21"/>
          <w:lang w:eastAsia="zh-CN"/>
        </w:rPr>
        <w:t>构建兼顾物理一致性与紧凑表达的多尺度高频建模框架</w:t>
      </w:r>
      <w:r w:rsidR="00423303" w:rsidRPr="00357DA5">
        <w:rPr>
          <w:rFonts w:ascii="STKaiti" w:eastAsia="STKaiti" w:hAnsi="STKaiti" w:hint="eastAsia"/>
          <w:bCs/>
          <w:color w:val="000000" w:themeColor="text1"/>
          <w:kern w:val="2"/>
          <w:sz w:val="21"/>
          <w:szCs w:val="21"/>
          <w:lang w:eastAsia="zh-CN"/>
        </w:rPr>
        <w:t>。</w:t>
      </w:r>
      <w:r w:rsidR="001B7C54" w:rsidRPr="00357DA5">
        <w:rPr>
          <w:rFonts w:ascii="STKaiti" w:eastAsia="STKaiti" w:hAnsi="STKaiti" w:hint="eastAsia"/>
          <w:bCs/>
          <w:color w:val="000000" w:themeColor="text1"/>
          <w:kern w:val="2"/>
          <w:sz w:val="21"/>
          <w:szCs w:val="21"/>
          <w:lang w:eastAsia="zh-CN"/>
        </w:rPr>
        <w:t>在参数提取方面，设计面向模型参数优化的状态、动作和奖励函数，采用近端策略优化算法实现模型参数的高效拟合与精细调优，并引入自注意力机制提升特征提取能力与策略收敛速度；同时利用贝叶斯优化实现超参数的自适应全自动搜索，从而确保参数提取过程的高精度与鲁棒性。</w:t>
      </w:r>
      <w:r w:rsidR="001B7C54" w:rsidRPr="00357DA5">
        <w:rPr>
          <w:rFonts w:ascii="STKaiti" w:eastAsia="STKaiti" w:hAnsi="STKaiti"/>
          <w:bCs/>
          <w:color w:val="000000" w:themeColor="text1"/>
          <w:kern w:val="2"/>
          <w:sz w:val="21"/>
          <w:szCs w:val="21"/>
          <w:lang w:eastAsia="zh-CN"/>
        </w:rPr>
        <w:t xml:space="preserve"> </w:t>
      </w:r>
    </w:p>
    <w:p w14:paraId="6DC3B5CF" w14:textId="012B5775" w:rsidR="00D37847" w:rsidRPr="00357DA5" w:rsidRDefault="007D081F" w:rsidP="006D69E9">
      <w:pPr>
        <w:adjustRightInd w:val="0"/>
        <w:snapToGrid w:val="0"/>
        <w:spacing w:beforeLines="50" w:before="156" w:afterLines="50" w:after="156" w:line="360" w:lineRule="auto"/>
        <w:ind w:firstLineChars="200" w:firstLine="420"/>
        <w:jc w:val="both"/>
        <w:rPr>
          <w:rFonts w:ascii="STKaiti" w:eastAsia="STKaiti" w:hAnsi="STKaiti"/>
          <w:b/>
          <w:bCs/>
          <w:color w:val="000000" w:themeColor="text1"/>
          <w:kern w:val="2"/>
          <w:sz w:val="21"/>
          <w:szCs w:val="21"/>
          <w:lang w:eastAsia="zh-CN"/>
        </w:rPr>
      </w:pPr>
      <w:r w:rsidRPr="00357DA5">
        <w:rPr>
          <w:rFonts w:ascii="STKaiti" w:eastAsia="STKaiti" w:hAnsi="STKaiti" w:hint="eastAsia"/>
          <w:b/>
          <w:bCs/>
          <w:color w:val="000000" w:themeColor="text1"/>
          <w:kern w:val="2"/>
          <w:sz w:val="21"/>
          <w:szCs w:val="21"/>
          <w:lang w:eastAsia="zh-CN"/>
        </w:rPr>
        <w:t>射频电路设计</w:t>
      </w:r>
      <w:r w:rsidR="00D37847" w:rsidRPr="00357DA5">
        <w:rPr>
          <w:rFonts w:ascii="STKaiti" w:eastAsia="STKaiti" w:hAnsi="STKaiti" w:hint="eastAsia"/>
          <w:b/>
          <w:bCs/>
          <w:color w:val="000000" w:themeColor="text1"/>
          <w:kern w:val="2"/>
          <w:sz w:val="21"/>
          <w:szCs w:val="21"/>
          <w:lang w:eastAsia="zh-CN"/>
        </w:rPr>
        <w:t>：</w:t>
      </w:r>
      <w:r w:rsidR="00BE43B3" w:rsidRPr="00357DA5">
        <w:rPr>
          <w:rFonts w:ascii="STKaiti" w:eastAsia="STKaiti" w:hAnsi="STKaiti" w:hint="eastAsia"/>
          <w:b/>
          <w:bCs/>
          <w:color w:val="000000" w:themeColor="text1"/>
          <w:kern w:val="2"/>
          <w:sz w:val="21"/>
          <w:szCs w:val="21"/>
          <w:lang w:eastAsia="zh-CN"/>
        </w:rPr>
        <w:t xml:space="preserve"> </w:t>
      </w:r>
    </w:p>
    <w:p w14:paraId="64421C7A" w14:textId="77777777" w:rsidR="00D877AB" w:rsidRPr="00357DA5" w:rsidRDefault="00D877AB" w:rsidP="006D69E9">
      <w:pPr>
        <w:adjustRightInd w:val="0"/>
        <w:snapToGrid w:val="0"/>
        <w:spacing w:beforeLines="50" w:before="156" w:afterLines="50" w:after="156" w:line="360" w:lineRule="auto"/>
        <w:ind w:firstLine="420"/>
        <w:jc w:val="both"/>
        <w:rPr>
          <w:rFonts w:ascii="STKaiti" w:eastAsia="STKaiti" w:hAnsi="STKaiti"/>
          <w:color w:val="000000" w:themeColor="text1"/>
          <w:kern w:val="2"/>
          <w:sz w:val="21"/>
          <w:szCs w:val="21"/>
          <w:lang w:eastAsia="zh-CN"/>
        </w:rPr>
      </w:pPr>
      <w:bookmarkStart w:id="0" w:name="OLE_LINK1"/>
      <w:r w:rsidRPr="00357DA5">
        <w:rPr>
          <w:rFonts w:ascii="STKaiti" w:eastAsia="STKaiti" w:hAnsi="STKaiti" w:hint="eastAsia"/>
          <w:color w:val="000000" w:themeColor="text1"/>
          <w:kern w:val="2"/>
          <w:sz w:val="21"/>
          <w:szCs w:val="21"/>
          <w:lang w:eastAsia="zh-CN"/>
        </w:rPr>
        <w:t>基于多重物理效应建模的FinFET器件模型，结合多智能体强化学习框架，本课题将开展射频功率放大器的分层化、敏捷逆向设计与自动化版图生成。具体而言，针对毫米波及太赫兹频段的功率放大器，将不同种类（如线性功放、开关型功放等）和不同结构（如单端、差分、共源、级联等）的功率放大器</w:t>
      </w:r>
      <w:r w:rsidRPr="00356E10">
        <w:rPr>
          <w:rFonts w:ascii="STKaiti" w:eastAsia="STKaiti" w:hAnsi="STKaiti" w:hint="eastAsia"/>
          <w:bCs/>
          <w:color w:val="000000" w:themeColor="text1"/>
          <w:kern w:val="2"/>
          <w:sz w:val="21"/>
          <w:szCs w:val="21"/>
          <w:lang w:eastAsia="zh-CN"/>
        </w:rPr>
        <w:t>进行</w:t>
      </w:r>
      <w:r w:rsidRPr="00357DA5">
        <w:rPr>
          <w:rFonts w:ascii="STKaiti" w:eastAsia="STKaiti" w:hAnsi="STKaiti" w:hint="eastAsia"/>
          <w:color w:val="000000" w:themeColor="text1"/>
          <w:kern w:val="2"/>
          <w:sz w:val="21"/>
          <w:szCs w:val="21"/>
          <w:lang w:eastAsia="zh-CN"/>
        </w:rPr>
        <w:t>功能拆分，形成多个并行子模块，每个子模块的优</w:t>
      </w:r>
      <w:r w:rsidRPr="00357DA5">
        <w:rPr>
          <w:rFonts w:ascii="STKaiti" w:eastAsia="STKaiti" w:hAnsi="STKaiti" w:hint="eastAsia"/>
          <w:color w:val="000000" w:themeColor="text1"/>
          <w:kern w:val="2"/>
          <w:sz w:val="21"/>
          <w:szCs w:val="21"/>
          <w:lang w:eastAsia="zh-CN"/>
        </w:rPr>
        <w:lastRenderedPageBreak/>
        <w:t>化任务分别由专属智能体负责。每个智能体首先通过强化学习算法智能自主选择和优化电路拓扑结构，随后结合深度学习及黑盒优化算法，实现有源部分电路与匹配网络的协同优化，实现主电路与输入/输出匹配网络参数的联合调优，以获得高性能的设计方案。</w:t>
      </w:r>
    </w:p>
    <w:p w14:paraId="574B6E4D" w14:textId="77777777" w:rsidR="00D877AB" w:rsidRPr="00357DA5" w:rsidRDefault="00D877AB" w:rsidP="006D69E9">
      <w:pPr>
        <w:adjustRightInd w:val="0"/>
        <w:snapToGrid w:val="0"/>
        <w:spacing w:beforeLines="50" w:before="156" w:afterLines="50" w:after="156" w:line="360" w:lineRule="auto"/>
        <w:ind w:firstLineChars="200" w:firstLine="420"/>
        <w:jc w:val="both"/>
        <w:rPr>
          <w:rFonts w:ascii="STKaiti" w:eastAsia="STKaiti" w:hAnsi="STKaiti"/>
          <w:color w:val="000000" w:themeColor="text1"/>
          <w:kern w:val="2"/>
          <w:sz w:val="21"/>
          <w:szCs w:val="21"/>
          <w:lang w:eastAsia="zh-CN"/>
        </w:rPr>
      </w:pPr>
      <w:r w:rsidRPr="00357DA5">
        <w:rPr>
          <w:rFonts w:ascii="STKaiti" w:eastAsia="STKaiti" w:hAnsi="STKaiti" w:hint="eastAsia"/>
          <w:color w:val="000000" w:themeColor="text1"/>
          <w:kern w:val="2"/>
          <w:sz w:val="21"/>
          <w:szCs w:val="21"/>
          <w:lang w:eastAsia="zh-CN"/>
        </w:rPr>
        <w:t>在电路仿真阶段，智能体结合无源器件的电磁（EM）仿真与预训练的FinFET器件模型，精准评估高频寄生效应及工艺变化对功率放大器性能（如增益、线性度、效率等）的影响，确保设计结果与实际测试高度一致。各智能体通过强化学习不断从仿真反馈中学习，动态调整设计策略，实现高效的电路性能优化和设计方案迭代。</w:t>
      </w:r>
    </w:p>
    <w:p w14:paraId="00294B34" w14:textId="2FDD6A63" w:rsidR="0088435B" w:rsidRPr="00357DA5" w:rsidRDefault="00D877AB" w:rsidP="007A786D">
      <w:pPr>
        <w:adjustRightInd w:val="0"/>
        <w:snapToGrid w:val="0"/>
        <w:spacing w:beforeLines="50" w:before="156" w:afterLines="50" w:after="156" w:line="360" w:lineRule="auto"/>
        <w:ind w:firstLineChars="200" w:firstLine="420"/>
        <w:jc w:val="both"/>
        <w:rPr>
          <w:rFonts w:ascii="STKaiti" w:eastAsia="STKaiti" w:hAnsi="STKaiti"/>
          <w:color w:val="000000" w:themeColor="text1"/>
          <w:kern w:val="2"/>
          <w:sz w:val="21"/>
          <w:szCs w:val="21"/>
          <w:lang w:eastAsia="zh-CN"/>
        </w:rPr>
      </w:pPr>
      <w:r w:rsidRPr="00357DA5">
        <w:rPr>
          <w:rFonts w:ascii="STKaiti" w:eastAsia="STKaiti" w:hAnsi="STKaiti" w:hint="eastAsia"/>
          <w:color w:val="000000" w:themeColor="text1"/>
          <w:kern w:val="2"/>
          <w:sz w:val="21"/>
          <w:szCs w:val="21"/>
          <w:lang w:eastAsia="zh-CN"/>
        </w:rPr>
        <w:t>最终，依据优化后的器件参数，利用预训练模型与参数化单元（</w:t>
      </w:r>
      <w:proofErr w:type="spellStart"/>
      <w:r w:rsidRPr="00357DA5">
        <w:rPr>
          <w:rFonts w:ascii="STKaiti" w:eastAsia="STKaiti" w:hAnsi="STKaiti" w:hint="eastAsia"/>
          <w:color w:val="000000" w:themeColor="text1"/>
          <w:kern w:val="2"/>
          <w:sz w:val="21"/>
          <w:szCs w:val="21"/>
          <w:lang w:eastAsia="zh-CN"/>
        </w:rPr>
        <w:t>PCells</w:t>
      </w:r>
      <w:proofErr w:type="spellEnd"/>
      <w:r w:rsidRPr="00357DA5">
        <w:rPr>
          <w:rFonts w:ascii="STKaiti" w:eastAsia="STKaiti" w:hAnsi="STKaiti" w:hint="eastAsia"/>
          <w:color w:val="000000" w:themeColor="text1"/>
          <w:kern w:val="2"/>
          <w:sz w:val="21"/>
          <w:szCs w:val="21"/>
          <w:lang w:eastAsia="zh-CN"/>
        </w:rPr>
        <w:t>）自动化生成各器件的版图，并由强化学习智能体驱动功率放大器各模块的布局布线，综合权衡电路性能与版图布局，实现端到端的整体版图自动化生成，显著提升射频功率放大器设计的智能化和敏捷性。</w:t>
      </w:r>
      <w:bookmarkEnd w:id="0"/>
    </w:p>
    <w:p w14:paraId="6E25E5A0" w14:textId="4371C108" w:rsidR="00F67018" w:rsidRPr="00357DA5" w:rsidRDefault="00D63DC5" w:rsidP="006D69E9">
      <w:pPr>
        <w:adjustRightInd w:val="0"/>
        <w:snapToGrid w:val="0"/>
        <w:spacing w:beforeLines="50" w:before="156" w:afterLines="50" w:after="156" w:line="360" w:lineRule="auto"/>
        <w:ind w:firstLine="420"/>
        <w:jc w:val="both"/>
        <w:rPr>
          <w:rFonts w:ascii="STKaiti" w:eastAsia="STKaiti" w:hAnsi="STKaiti"/>
          <w:b/>
          <w:bCs/>
          <w:color w:val="000000" w:themeColor="text1"/>
          <w:kern w:val="2"/>
          <w:sz w:val="21"/>
          <w:szCs w:val="21"/>
          <w:lang w:eastAsia="zh-CN"/>
        </w:rPr>
      </w:pPr>
      <w:r w:rsidRPr="00357DA5">
        <w:rPr>
          <w:rFonts w:ascii="STKaiti" w:eastAsia="STKaiti" w:hAnsi="STKaiti" w:hint="eastAsia"/>
          <w:b/>
          <w:bCs/>
          <w:color w:val="000000" w:themeColor="text1"/>
          <w:kern w:val="2"/>
          <w:sz w:val="21"/>
          <w:szCs w:val="21"/>
          <w:lang w:eastAsia="zh-CN"/>
        </w:rPr>
        <w:t>FinFET器件和射频芯片设计协同优化</w:t>
      </w:r>
      <w:r w:rsidR="00D37847" w:rsidRPr="00357DA5">
        <w:rPr>
          <w:rFonts w:ascii="STKaiti" w:eastAsia="STKaiti" w:hAnsi="STKaiti" w:hint="eastAsia"/>
          <w:b/>
          <w:bCs/>
          <w:color w:val="000000" w:themeColor="text1"/>
          <w:kern w:val="2"/>
          <w:sz w:val="21"/>
          <w:szCs w:val="21"/>
          <w:lang w:eastAsia="zh-CN"/>
        </w:rPr>
        <w:t>：</w:t>
      </w:r>
      <w:r w:rsidR="00BE43B3" w:rsidRPr="00357DA5">
        <w:rPr>
          <w:rFonts w:ascii="STKaiti" w:eastAsia="STKaiti" w:hAnsi="STKaiti" w:hint="eastAsia"/>
          <w:b/>
          <w:bCs/>
          <w:color w:val="000000" w:themeColor="text1"/>
          <w:kern w:val="2"/>
          <w:sz w:val="21"/>
          <w:szCs w:val="21"/>
          <w:lang w:eastAsia="zh-CN"/>
        </w:rPr>
        <w:t xml:space="preserve"> </w:t>
      </w:r>
    </w:p>
    <w:p w14:paraId="46E1685F" w14:textId="4BDC1F03" w:rsidR="00C82DE6" w:rsidRPr="00357DA5" w:rsidRDefault="004C2B6E" w:rsidP="006D69E9">
      <w:pPr>
        <w:adjustRightInd w:val="0"/>
        <w:snapToGrid w:val="0"/>
        <w:spacing w:beforeLines="50" w:before="156" w:afterLines="50" w:after="156" w:line="360" w:lineRule="auto"/>
        <w:ind w:firstLine="420"/>
        <w:jc w:val="both"/>
        <w:rPr>
          <w:rFonts w:ascii="STKaiti" w:eastAsia="STKaiti" w:hAnsi="STKaiti"/>
          <w:color w:val="000000" w:themeColor="text1"/>
          <w:kern w:val="2"/>
          <w:sz w:val="21"/>
          <w:szCs w:val="21"/>
          <w:lang w:eastAsia="zh-CN"/>
        </w:rPr>
      </w:pPr>
      <w:r w:rsidRPr="00357DA5">
        <w:rPr>
          <w:rFonts w:ascii="STKaiti" w:eastAsia="STKaiti" w:hAnsi="STKaiti" w:hint="eastAsia"/>
          <w:color w:val="000000" w:themeColor="text1"/>
          <w:kern w:val="2"/>
          <w:sz w:val="21"/>
          <w:szCs w:val="21"/>
          <w:lang w:eastAsia="zh-CN"/>
        </w:rPr>
        <w:t>在多物理场仿真、FinFET器件紧凑模型搭建的基础上，我们将首先构建用于DTCO的数据集</w:t>
      </w:r>
      <w:r w:rsidR="004A741B" w:rsidRPr="00357DA5">
        <w:rPr>
          <w:rFonts w:ascii="STKaiti" w:eastAsia="STKaiti" w:hAnsi="STKaiti" w:hint="eastAsia"/>
          <w:color w:val="000000" w:themeColor="text1"/>
          <w:kern w:val="2"/>
          <w:sz w:val="21"/>
          <w:szCs w:val="21"/>
          <w:lang w:eastAsia="zh-CN"/>
        </w:rPr>
        <w:t>并训练网络</w:t>
      </w:r>
      <w:r w:rsidRPr="00357DA5">
        <w:rPr>
          <w:rFonts w:ascii="STKaiti" w:eastAsia="STKaiti" w:hAnsi="STKaiti" w:hint="eastAsia"/>
          <w:color w:val="000000" w:themeColor="text1"/>
          <w:kern w:val="2"/>
          <w:sz w:val="21"/>
          <w:szCs w:val="21"/>
          <w:lang w:eastAsia="zh-CN"/>
        </w:rPr>
        <w:t>。</w:t>
      </w:r>
      <w:r w:rsidRPr="00357DA5">
        <w:rPr>
          <w:rFonts w:ascii="STKaiti" w:eastAsia="STKaiti" w:hAnsi="STKaiti"/>
          <w:color w:val="000000" w:themeColor="text1"/>
          <w:kern w:val="2"/>
          <w:sz w:val="21"/>
          <w:szCs w:val="21"/>
          <w:lang w:eastAsia="zh-CN"/>
        </w:rPr>
        <w:t>整合公开或合作获取的先进节点FinFET片上测量数据（如</w:t>
      </w:r>
      <w:proofErr w:type="spellStart"/>
      <w:r w:rsidRPr="00357DA5">
        <w:rPr>
          <w:rFonts w:ascii="STKaiti" w:eastAsia="STKaiti" w:hAnsi="STKaiti"/>
          <w:color w:val="000000" w:themeColor="text1"/>
          <w:kern w:val="2"/>
          <w:sz w:val="21"/>
          <w:szCs w:val="21"/>
          <w:lang w:eastAsia="zh-CN"/>
        </w:rPr>
        <w:t>f</w:t>
      </w:r>
      <w:r w:rsidRPr="00DC209A">
        <w:rPr>
          <w:rFonts w:ascii="STKaiti" w:eastAsia="STKaiti" w:hAnsi="STKaiti"/>
          <w:color w:val="000000" w:themeColor="text1"/>
          <w:kern w:val="2"/>
          <w:sz w:val="21"/>
          <w:szCs w:val="21"/>
          <w:vertAlign w:val="subscript"/>
          <w:lang w:eastAsia="zh-CN"/>
        </w:rPr>
        <w:t>T</w:t>
      </w:r>
      <w:proofErr w:type="spellEnd"/>
      <w:r w:rsidRPr="00357DA5">
        <w:rPr>
          <w:rFonts w:ascii="STKaiti" w:eastAsia="STKaiti" w:hAnsi="STKaiti"/>
          <w:color w:val="000000" w:themeColor="text1"/>
          <w:kern w:val="2"/>
          <w:sz w:val="21"/>
          <w:szCs w:val="21"/>
          <w:lang w:eastAsia="zh-CN"/>
        </w:rPr>
        <w:t>/</w:t>
      </w:r>
      <w:proofErr w:type="spellStart"/>
      <w:r w:rsidRPr="00357DA5">
        <w:rPr>
          <w:rFonts w:ascii="STKaiti" w:eastAsia="STKaiti" w:hAnsi="STKaiti"/>
          <w:color w:val="000000" w:themeColor="text1"/>
          <w:kern w:val="2"/>
          <w:sz w:val="21"/>
          <w:szCs w:val="21"/>
          <w:lang w:eastAsia="zh-CN"/>
        </w:rPr>
        <w:t>f</w:t>
      </w:r>
      <w:r w:rsidRPr="00DC209A">
        <w:rPr>
          <w:rFonts w:ascii="STKaiti" w:eastAsia="STKaiti" w:hAnsi="STKaiti"/>
          <w:color w:val="000000" w:themeColor="text1"/>
          <w:kern w:val="2"/>
          <w:sz w:val="21"/>
          <w:szCs w:val="21"/>
          <w:vertAlign w:val="subscript"/>
          <w:lang w:eastAsia="zh-CN"/>
        </w:rPr>
        <w:t>MAX</w:t>
      </w:r>
      <w:proofErr w:type="spellEnd"/>
      <w:r w:rsidRPr="00357DA5">
        <w:rPr>
          <w:rFonts w:ascii="STKaiti" w:eastAsia="STKaiti" w:hAnsi="STKaiti"/>
          <w:color w:val="000000" w:themeColor="text1"/>
          <w:kern w:val="2"/>
          <w:sz w:val="21"/>
          <w:szCs w:val="21"/>
          <w:lang w:eastAsia="zh-CN"/>
        </w:rPr>
        <w:t>、噪声系数、热阻）</w:t>
      </w:r>
      <w:r w:rsidRPr="00357DA5">
        <w:rPr>
          <w:rFonts w:ascii="STKaiti" w:eastAsia="STKaiti" w:hAnsi="STKaiti" w:hint="eastAsia"/>
          <w:color w:val="000000" w:themeColor="text1"/>
          <w:kern w:val="2"/>
          <w:sz w:val="21"/>
          <w:szCs w:val="21"/>
          <w:lang w:eastAsia="zh-CN"/>
        </w:rPr>
        <w:t>，将</w:t>
      </w:r>
      <w:r w:rsidR="00B968FA">
        <w:rPr>
          <w:rFonts w:ascii="STKaiti" w:eastAsia="STKaiti" w:hAnsi="STKaiti" w:hint="eastAsia"/>
          <w:color w:val="000000" w:themeColor="text1"/>
          <w:kern w:val="2"/>
          <w:sz w:val="21"/>
          <w:szCs w:val="21"/>
          <w:lang w:eastAsia="zh-CN"/>
        </w:rPr>
        <w:t>多物理场仿真</w:t>
      </w:r>
      <w:r w:rsidR="007875A9">
        <w:rPr>
          <w:rFonts w:ascii="STKaiti" w:eastAsia="STKaiti" w:hAnsi="STKaiti" w:hint="eastAsia"/>
          <w:color w:val="000000" w:themeColor="text1"/>
          <w:kern w:val="2"/>
          <w:sz w:val="21"/>
          <w:szCs w:val="21"/>
          <w:lang w:eastAsia="zh-CN"/>
        </w:rPr>
        <w:t>（EM、</w:t>
      </w:r>
      <w:r w:rsidR="001F3DB1">
        <w:rPr>
          <w:rFonts w:ascii="STKaiti" w:eastAsia="STKaiti" w:hAnsi="STKaiti" w:hint="eastAsia"/>
          <w:color w:val="000000" w:themeColor="text1"/>
          <w:kern w:val="2"/>
          <w:sz w:val="21"/>
          <w:szCs w:val="21"/>
          <w:lang w:eastAsia="zh-CN"/>
        </w:rPr>
        <w:t>TCAD</w:t>
      </w:r>
      <w:r w:rsidR="007875A9">
        <w:rPr>
          <w:rFonts w:ascii="STKaiti" w:eastAsia="STKaiti" w:hAnsi="STKaiti" w:hint="eastAsia"/>
          <w:color w:val="000000" w:themeColor="text1"/>
          <w:kern w:val="2"/>
          <w:sz w:val="21"/>
          <w:szCs w:val="21"/>
          <w:lang w:eastAsia="zh-CN"/>
        </w:rPr>
        <w:t>等）</w:t>
      </w:r>
      <w:r w:rsidRPr="00357DA5">
        <w:rPr>
          <w:rFonts w:ascii="STKaiti" w:eastAsia="STKaiti" w:hAnsi="STKaiti" w:hint="eastAsia"/>
          <w:color w:val="000000" w:themeColor="text1"/>
          <w:kern w:val="2"/>
          <w:sz w:val="21"/>
          <w:szCs w:val="21"/>
          <w:lang w:eastAsia="zh-CN"/>
        </w:rPr>
        <w:t>进行模型校准。从而能够设计并训练深度神经网络，</w:t>
      </w:r>
      <w:r w:rsidR="006E6258" w:rsidRPr="00357DA5">
        <w:rPr>
          <w:rFonts w:ascii="STKaiti" w:eastAsia="STKaiti" w:hAnsi="STKaiti" w:hint="eastAsia"/>
          <w:color w:val="000000" w:themeColor="text1"/>
          <w:kern w:val="2"/>
          <w:sz w:val="21"/>
          <w:szCs w:val="21"/>
          <w:lang w:eastAsia="zh-CN"/>
        </w:rPr>
        <w:t>该网络</w:t>
      </w:r>
      <w:r w:rsidRPr="00357DA5">
        <w:rPr>
          <w:rFonts w:ascii="STKaiti" w:eastAsia="STKaiti" w:hAnsi="STKaiti" w:hint="eastAsia"/>
          <w:color w:val="000000" w:themeColor="text1"/>
          <w:kern w:val="2"/>
          <w:sz w:val="21"/>
          <w:szCs w:val="21"/>
          <w:lang w:eastAsia="zh-CN"/>
        </w:rPr>
        <w:t>输入为工艺参数、偏置电压、频率，输出为高频小信号参数、寄生参数及结温</w:t>
      </w:r>
      <w:r w:rsidR="006E6258" w:rsidRPr="00357DA5">
        <w:rPr>
          <w:rFonts w:ascii="STKaiti" w:eastAsia="STKaiti" w:hAnsi="STKaiti" w:hint="eastAsia"/>
          <w:color w:val="000000" w:themeColor="text1"/>
          <w:kern w:val="2"/>
          <w:sz w:val="21"/>
          <w:szCs w:val="21"/>
          <w:lang w:eastAsia="zh-CN"/>
        </w:rPr>
        <w:t>等</w:t>
      </w:r>
      <w:r w:rsidRPr="00357DA5">
        <w:rPr>
          <w:rFonts w:ascii="STKaiti" w:eastAsia="STKaiti" w:hAnsi="STKaiti" w:hint="eastAsia"/>
          <w:color w:val="000000" w:themeColor="text1"/>
          <w:kern w:val="2"/>
          <w:sz w:val="21"/>
          <w:szCs w:val="21"/>
          <w:lang w:eastAsia="zh-CN"/>
        </w:rPr>
        <w:t>。</w:t>
      </w:r>
    </w:p>
    <w:p w14:paraId="41EE2EAB" w14:textId="77777777" w:rsidR="00B207A6" w:rsidRDefault="00C82DE6" w:rsidP="00B207A6">
      <w:pPr>
        <w:adjustRightInd w:val="0"/>
        <w:snapToGrid w:val="0"/>
        <w:spacing w:beforeLines="50" w:before="156" w:afterLines="50" w:after="156" w:line="360" w:lineRule="auto"/>
        <w:ind w:firstLine="420"/>
        <w:jc w:val="both"/>
        <w:rPr>
          <w:rFonts w:ascii="STKaiti" w:eastAsia="STKaiti" w:hAnsi="STKaiti"/>
          <w:color w:val="000000" w:themeColor="text1"/>
          <w:kern w:val="2"/>
          <w:sz w:val="21"/>
          <w:szCs w:val="21"/>
          <w:lang w:eastAsia="zh-CN"/>
        </w:rPr>
      </w:pPr>
      <w:r w:rsidRPr="00357DA5">
        <w:rPr>
          <w:rFonts w:ascii="STKaiti" w:eastAsia="STKaiti" w:hAnsi="STKaiti" w:hint="eastAsia"/>
          <w:color w:val="000000" w:themeColor="text1"/>
          <w:kern w:val="2"/>
          <w:sz w:val="21"/>
          <w:szCs w:val="21"/>
          <w:lang w:eastAsia="zh-CN"/>
        </w:rPr>
        <w:t>然后</w:t>
      </w:r>
      <w:r w:rsidR="004A741B" w:rsidRPr="00357DA5">
        <w:rPr>
          <w:rFonts w:ascii="STKaiti" w:eastAsia="STKaiti" w:hAnsi="STKaiti" w:hint="eastAsia"/>
          <w:color w:val="000000" w:themeColor="text1"/>
          <w:kern w:val="2"/>
          <w:sz w:val="21"/>
          <w:szCs w:val="21"/>
          <w:lang w:eastAsia="zh-CN"/>
        </w:rPr>
        <w:t>进行DTCO多目标优化流程的构建</w:t>
      </w:r>
      <w:r w:rsidR="0028790F" w:rsidRPr="00357DA5">
        <w:rPr>
          <w:rFonts w:ascii="STKaiti" w:eastAsia="STKaiti" w:hAnsi="STKaiti" w:hint="eastAsia"/>
          <w:color w:val="000000" w:themeColor="text1"/>
          <w:kern w:val="2"/>
          <w:sz w:val="21"/>
          <w:szCs w:val="21"/>
          <w:lang w:eastAsia="zh-CN"/>
        </w:rPr>
        <w:t>研究</w:t>
      </w:r>
      <w:r w:rsidR="004A741B" w:rsidRPr="00357DA5">
        <w:rPr>
          <w:rFonts w:ascii="STKaiti" w:eastAsia="STKaiti" w:hAnsi="STKaiti" w:hint="eastAsia"/>
          <w:color w:val="000000" w:themeColor="text1"/>
          <w:kern w:val="2"/>
          <w:sz w:val="21"/>
          <w:szCs w:val="21"/>
          <w:lang w:eastAsia="zh-CN"/>
        </w:rPr>
        <w:t>。</w:t>
      </w:r>
      <w:r w:rsidR="001A79EF" w:rsidRPr="00357DA5">
        <w:rPr>
          <w:rFonts w:ascii="STKaiti" w:eastAsia="STKaiti" w:hAnsi="STKaiti" w:hint="eastAsia"/>
          <w:color w:val="000000" w:themeColor="text1"/>
          <w:kern w:val="2"/>
          <w:sz w:val="21"/>
          <w:szCs w:val="21"/>
          <w:lang w:eastAsia="zh-CN"/>
        </w:rPr>
        <w:t>将训练好的神经网络行为级紧凑模型作为“代理模型”，替代耗时的TCAD与EM仿真，实现秒级</w:t>
      </w:r>
      <w:r w:rsidR="00EC409E">
        <w:rPr>
          <w:rFonts w:ascii="STKaiti" w:eastAsia="STKaiti" w:hAnsi="STKaiti" w:hint="eastAsia"/>
          <w:color w:val="000000" w:themeColor="text1"/>
          <w:kern w:val="2"/>
          <w:sz w:val="21"/>
          <w:szCs w:val="21"/>
          <w:lang w:eastAsia="zh-CN"/>
        </w:rPr>
        <w:t>的</w:t>
      </w:r>
      <w:r w:rsidR="001A79EF" w:rsidRPr="00357DA5">
        <w:rPr>
          <w:rFonts w:ascii="STKaiti" w:eastAsia="STKaiti" w:hAnsi="STKaiti" w:hint="eastAsia"/>
          <w:color w:val="000000" w:themeColor="text1"/>
          <w:kern w:val="2"/>
          <w:sz w:val="21"/>
          <w:szCs w:val="21"/>
          <w:lang w:eastAsia="zh-CN"/>
        </w:rPr>
        <w:t>电路性能预测。</w:t>
      </w:r>
      <w:r w:rsidR="00F75690">
        <w:rPr>
          <w:rFonts w:ascii="STKaiti" w:eastAsia="STKaiti" w:hAnsi="STKaiti" w:hint="eastAsia"/>
          <w:color w:val="000000" w:themeColor="text1"/>
          <w:kern w:val="2"/>
          <w:sz w:val="21"/>
          <w:szCs w:val="21"/>
          <w:lang w:eastAsia="zh-CN"/>
        </w:rPr>
        <w:t>之后计划研究各类</w:t>
      </w:r>
      <w:r w:rsidR="00847678" w:rsidRPr="00357DA5">
        <w:rPr>
          <w:rFonts w:ascii="STKaiti" w:eastAsia="STKaiti" w:hAnsi="STKaiti" w:hint="eastAsia"/>
          <w:color w:val="000000" w:themeColor="text1"/>
          <w:kern w:val="2"/>
          <w:sz w:val="21"/>
          <w:szCs w:val="21"/>
          <w:lang w:eastAsia="zh-CN"/>
        </w:rPr>
        <w:t>优化算法</w:t>
      </w:r>
      <w:r w:rsidR="00847678" w:rsidRPr="00357DA5">
        <w:rPr>
          <w:rFonts w:ascii="STKaiti" w:eastAsia="STKaiti" w:hAnsi="STKaiti"/>
          <w:color w:val="000000" w:themeColor="text1"/>
          <w:kern w:val="2"/>
          <w:sz w:val="21"/>
          <w:szCs w:val="21"/>
          <w:lang w:eastAsia="zh-CN"/>
        </w:rPr>
        <w:t>进行全局搜索</w:t>
      </w:r>
      <w:r w:rsidR="00847678" w:rsidRPr="00357DA5">
        <w:rPr>
          <w:rFonts w:ascii="STKaiti" w:eastAsia="STKaiti" w:hAnsi="STKaiti" w:hint="eastAsia"/>
          <w:color w:val="000000" w:themeColor="text1"/>
          <w:kern w:val="2"/>
          <w:sz w:val="21"/>
          <w:szCs w:val="21"/>
          <w:lang w:eastAsia="zh-CN"/>
        </w:rPr>
        <w:t>，</w:t>
      </w:r>
      <w:r w:rsidRPr="00357DA5">
        <w:rPr>
          <w:rFonts w:ascii="STKaiti" w:eastAsia="STKaiti" w:hAnsi="STKaiti" w:hint="eastAsia"/>
          <w:color w:val="000000" w:themeColor="text1"/>
          <w:kern w:val="2"/>
          <w:sz w:val="21"/>
          <w:szCs w:val="21"/>
          <w:lang w:eastAsia="zh-CN"/>
        </w:rPr>
        <w:t>利用大模型进行“设计推荐”，主动引导优化算法避开低效或不可靠区域，提升搜索效率</w:t>
      </w:r>
      <w:r w:rsidR="00CE2083">
        <w:rPr>
          <w:rFonts w:ascii="STKaiti" w:eastAsia="STKaiti" w:hAnsi="STKaiti" w:hint="eastAsia"/>
          <w:color w:val="000000" w:themeColor="text1"/>
          <w:kern w:val="2"/>
          <w:sz w:val="21"/>
          <w:szCs w:val="21"/>
          <w:lang w:eastAsia="zh-CN"/>
        </w:rPr>
        <w:t>，最终找到提升电路性能的工艺参数、寄生效应优化及匹配网络设计。</w:t>
      </w:r>
    </w:p>
    <w:p w14:paraId="358A588D" w14:textId="00B1D969" w:rsidR="00D37847" w:rsidRPr="00B207A6" w:rsidRDefault="00044558" w:rsidP="00B207A6">
      <w:pPr>
        <w:adjustRightInd w:val="0"/>
        <w:snapToGrid w:val="0"/>
        <w:spacing w:beforeLines="50" w:before="156" w:afterLines="50" w:after="156" w:line="360" w:lineRule="auto"/>
        <w:jc w:val="both"/>
        <w:rPr>
          <w:rFonts w:ascii="STKaiti" w:eastAsia="STKaiti" w:hAnsi="STKaiti"/>
          <w:color w:val="000000" w:themeColor="text1"/>
          <w:kern w:val="2"/>
          <w:sz w:val="21"/>
          <w:szCs w:val="21"/>
          <w:lang w:eastAsia="zh-CN"/>
        </w:rPr>
      </w:pPr>
      <w:r>
        <w:rPr>
          <w:rFonts w:ascii="STKaiti" w:eastAsia="STKaiti" w:hAnsi="STKaiti" w:hint="eastAsia"/>
          <w:b/>
          <w:color w:val="000000" w:themeColor="text1"/>
          <w:kern w:val="2"/>
          <w:sz w:val="21"/>
          <w:szCs w:val="21"/>
          <w:u w:val="single"/>
          <w:lang w:eastAsia="zh-CN"/>
        </w:rPr>
        <w:t>7</w:t>
      </w:r>
      <w:r w:rsidR="00D37847" w:rsidRPr="00357DA5">
        <w:rPr>
          <w:rFonts w:ascii="STKaiti" w:eastAsia="STKaiti" w:hAnsi="STKaiti"/>
          <w:b/>
          <w:color w:val="000000" w:themeColor="text1"/>
          <w:kern w:val="2"/>
          <w:sz w:val="21"/>
          <w:szCs w:val="21"/>
          <w:u w:val="single"/>
          <w:lang w:eastAsia="zh-CN"/>
        </w:rPr>
        <w:t>.</w:t>
      </w:r>
      <w:r w:rsidR="00D37847" w:rsidRPr="00357DA5">
        <w:rPr>
          <w:rFonts w:ascii="STKaiti" w:eastAsia="STKaiti" w:hAnsi="STKaiti" w:hint="eastAsia"/>
          <w:b/>
          <w:color w:val="000000" w:themeColor="text1"/>
          <w:kern w:val="2"/>
          <w:sz w:val="21"/>
          <w:szCs w:val="21"/>
          <w:u w:val="single"/>
          <w:lang w:eastAsia="zh-CN"/>
        </w:rPr>
        <w:t xml:space="preserve"> 研究计划</w:t>
      </w:r>
    </w:p>
    <w:p w14:paraId="1773E19B" w14:textId="77777777" w:rsidR="00D37847" w:rsidRPr="00357DA5" w:rsidRDefault="00D37847" w:rsidP="006D69E9">
      <w:pPr>
        <w:adjustRightInd w:val="0"/>
        <w:snapToGrid w:val="0"/>
        <w:spacing w:beforeLines="50" w:before="156" w:afterLines="50" w:after="156" w:line="360" w:lineRule="auto"/>
        <w:ind w:firstLine="420"/>
        <w:jc w:val="both"/>
        <w:rPr>
          <w:rFonts w:ascii="STKaiti" w:eastAsia="STKaiti" w:hAnsi="STKaiti"/>
          <w:color w:val="000000" w:themeColor="text1"/>
          <w:kern w:val="2"/>
          <w:sz w:val="21"/>
          <w:szCs w:val="21"/>
          <w:lang w:eastAsia="zh-CN"/>
        </w:rPr>
      </w:pPr>
      <w:r w:rsidRPr="00357DA5">
        <w:rPr>
          <w:rFonts w:ascii="STKaiti" w:eastAsia="STKaiti" w:hAnsi="STKaiti" w:hint="eastAsia"/>
          <w:color w:val="000000" w:themeColor="text1"/>
          <w:kern w:val="2"/>
          <w:sz w:val="21"/>
          <w:szCs w:val="21"/>
          <w:lang w:eastAsia="zh-CN"/>
        </w:rPr>
        <w:t>针对本课题的具体研究内容和研究方案，制定以下研究季度计划。</w:t>
      </w:r>
    </w:p>
    <w:tbl>
      <w:tblPr>
        <w:tblW w:w="8364" w:type="dxa"/>
        <w:tblInd w:w="-5" w:type="dxa"/>
        <w:tblLook w:val="04A0" w:firstRow="1" w:lastRow="0" w:firstColumn="1" w:lastColumn="0" w:noHBand="0" w:noVBand="1"/>
      </w:tblPr>
      <w:tblGrid>
        <w:gridCol w:w="993"/>
        <w:gridCol w:w="3827"/>
        <w:gridCol w:w="3544"/>
      </w:tblGrid>
      <w:tr w:rsidR="00357DA5" w:rsidRPr="00357DA5" w14:paraId="4E6529C9" w14:textId="77777777" w:rsidTr="001E64E7">
        <w:trPr>
          <w:cantSplit/>
        </w:trPr>
        <w:tc>
          <w:tcPr>
            <w:tcW w:w="993" w:type="dxa"/>
            <w:tcBorders>
              <w:top w:val="single" w:sz="4" w:space="0" w:color="auto"/>
              <w:left w:val="single" w:sz="4" w:space="0" w:color="auto"/>
              <w:bottom w:val="single" w:sz="4" w:space="0" w:color="auto"/>
              <w:right w:val="single" w:sz="4" w:space="0" w:color="auto"/>
            </w:tcBorders>
            <w:noWrap/>
            <w:vAlign w:val="center"/>
            <w:hideMark/>
          </w:tcPr>
          <w:p w14:paraId="53A2BC9E" w14:textId="77777777" w:rsidR="00D37847" w:rsidRPr="00357DA5" w:rsidRDefault="00D37847" w:rsidP="006D69E9">
            <w:pPr>
              <w:widowControl/>
              <w:spacing w:beforeLines="50" w:before="156" w:afterLines="50" w:after="156" w:line="360" w:lineRule="auto"/>
              <w:jc w:val="both"/>
              <w:rPr>
                <w:rFonts w:ascii="STKaiti" w:eastAsia="STKaiti" w:hAnsi="STKaiti"/>
                <w:bCs/>
                <w:color w:val="000000" w:themeColor="text1"/>
                <w:sz w:val="21"/>
                <w:szCs w:val="21"/>
              </w:rPr>
            </w:pPr>
            <w:r w:rsidRPr="00357DA5">
              <w:rPr>
                <w:rFonts w:ascii="STKaiti" w:eastAsia="STKaiti" w:hAnsi="STKaiti" w:hint="eastAsia"/>
                <w:bCs/>
                <w:color w:val="000000" w:themeColor="text1"/>
                <w:sz w:val="21"/>
                <w:szCs w:val="21"/>
                <w:lang w:eastAsia="zh-CN"/>
              </w:rPr>
              <w:lastRenderedPageBreak/>
              <w:t>季度</w:t>
            </w:r>
          </w:p>
        </w:tc>
        <w:tc>
          <w:tcPr>
            <w:tcW w:w="3827" w:type="dxa"/>
            <w:tcBorders>
              <w:top w:val="single" w:sz="4" w:space="0" w:color="auto"/>
              <w:left w:val="nil"/>
              <w:bottom w:val="single" w:sz="4" w:space="0" w:color="auto"/>
              <w:right w:val="single" w:sz="4" w:space="0" w:color="auto"/>
            </w:tcBorders>
            <w:noWrap/>
            <w:vAlign w:val="center"/>
            <w:hideMark/>
          </w:tcPr>
          <w:p w14:paraId="252AD3EA" w14:textId="77777777" w:rsidR="00D37847" w:rsidRPr="00357DA5" w:rsidRDefault="00D37847" w:rsidP="006D69E9">
            <w:pPr>
              <w:widowControl/>
              <w:spacing w:beforeLines="50" w:before="156" w:afterLines="50" w:after="156" w:line="360" w:lineRule="auto"/>
              <w:jc w:val="both"/>
              <w:rPr>
                <w:rFonts w:ascii="STKaiti" w:eastAsia="STKaiti" w:hAnsi="STKaiti"/>
                <w:bCs/>
                <w:color w:val="000000" w:themeColor="text1"/>
                <w:sz w:val="21"/>
                <w:szCs w:val="21"/>
              </w:rPr>
            </w:pPr>
            <w:proofErr w:type="spellStart"/>
            <w:r w:rsidRPr="00357DA5">
              <w:rPr>
                <w:rFonts w:ascii="STKaiti" w:eastAsia="STKaiti" w:hAnsi="STKaiti" w:hint="eastAsia"/>
                <w:bCs/>
                <w:color w:val="000000" w:themeColor="text1"/>
                <w:sz w:val="21"/>
                <w:szCs w:val="21"/>
              </w:rPr>
              <w:t>研究计划</w:t>
            </w:r>
            <w:proofErr w:type="spellEnd"/>
          </w:p>
        </w:tc>
        <w:tc>
          <w:tcPr>
            <w:tcW w:w="3544" w:type="dxa"/>
            <w:tcBorders>
              <w:top w:val="single" w:sz="4" w:space="0" w:color="auto"/>
              <w:left w:val="nil"/>
              <w:bottom w:val="single" w:sz="4" w:space="0" w:color="auto"/>
              <w:right w:val="single" w:sz="4" w:space="0" w:color="auto"/>
            </w:tcBorders>
            <w:noWrap/>
            <w:vAlign w:val="center"/>
            <w:hideMark/>
          </w:tcPr>
          <w:p w14:paraId="77107BAA" w14:textId="77777777" w:rsidR="00D37847" w:rsidRPr="00357DA5" w:rsidRDefault="00D37847" w:rsidP="006D69E9">
            <w:pPr>
              <w:widowControl/>
              <w:spacing w:beforeLines="50" w:before="156" w:afterLines="50" w:after="156" w:line="360" w:lineRule="auto"/>
              <w:jc w:val="both"/>
              <w:rPr>
                <w:rFonts w:ascii="STKaiti" w:eastAsia="STKaiti" w:hAnsi="STKaiti"/>
                <w:bCs/>
                <w:color w:val="000000" w:themeColor="text1"/>
                <w:sz w:val="21"/>
                <w:szCs w:val="21"/>
              </w:rPr>
            </w:pPr>
            <w:proofErr w:type="spellStart"/>
            <w:r w:rsidRPr="00357DA5">
              <w:rPr>
                <w:rFonts w:ascii="STKaiti" w:eastAsia="STKaiti" w:hAnsi="STKaiti" w:hint="eastAsia"/>
                <w:bCs/>
                <w:color w:val="000000" w:themeColor="text1"/>
                <w:sz w:val="21"/>
                <w:szCs w:val="21"/>
              </w:rPr>
              <w:t>预期研究结果</w:t>
            </w:r>
            <w:proofErr w:type="spellEnd"/>
          </w:p>
        </w:tc>
      </w:tr>
      <w:tr w:rsidR="00357DA5" w:rsidRPr="00357DA5" w14:paraId="1EAE29F8" w14:textId="77777777" w:rsidTr="001E64E7">
        <w:trPr>
          <w:cantSplit/>
        </w:trPr>
        <w:tc>
          <w:tcPr>
            <w:tcW w:w="993" w:type="dxa"/>
            <w:tcBorders>
              <w:top w:val="nil"/>
              <w:left w:val="single" w:sz="4" w:space="0" w:color="auto"/>
              <w:bottom w:val="single" w:sz="4" w:space="0" w:color="auto"/>
              <w:right w:val="single" w:sz="4" w:space="0" w:color="auto"/>
            </w:tcBorders>
            <w:noWrap/>
            <w:vAlign w:val="center"/>
            <w:hideMark/>
          </w:tcPr>
          <w:p w14:paraId="1A00D59E" w14:textId="77777777" w:rsidR="00D37847" w:rsidRPr="00357DA5" w:rsidRDefault="00D37847" w:rsidP="006D69E9">
            <w:pPr>
              <w:widowControl/>
              <w:spacing w:beforeLines="50" w:before="156" w:afterLines="50" w:after="156" w:line="360" w:lineRule="auto"/>
              <w:jc w:val="both"/>
              <w:rPr>
                <w:rFonts w:ascii="STKaiti" w:eastAsia="STKaiti" w:hAnsi="STKaiti"/>
                <w:bCs/>
                <w:color w:val="000000" w:themeColor="text1"/>
                <w:sz w:val="21"/>
                <w:szCs w:val="21"/>
                <w:lang w:eastAsia="zh-CN"/>
              </w:rPr>
            </w:pPr>
            <w:r w:rsidRPr="00357DA5">
              <w:rPr>
                <w:rFonts w:ascii="STKaiti" w:eastAsia="STKaiti" w:hAnsi="STKaiti" w:hint="eastAsia"/>
                <w:bCs/>
                <w:color w:val="000000" w:themeColor="text1"/>
                <w:sz w:val="21"/>
                <w:szCs w:val="21"/>
              </w:rPr>
              <w:t>第</w:t>
            </w:r>
            <w:r w:rsidRPr="00357DA5">
              <w:rPr>
                <w:rFonts w:ascii="STKaiti" w:eastAsia="STKaiti" w:hAnsi="STKaiti" w:hint="eastAsia"/>
                <w:bCs/>
                <w:color w:val="000000" w:themeColor="text1"/>
                <w:sz w:val="21"/>
                <w:szCs w:val="21"/>
                <w:lang w:eastAsia="zh-CN"/>
              </w:rPr>
              <w:t>1</w:t>
            </w:r>
            <w:r w:rsidRPr="00357DA5">
              <w:rPr>
                <w:rFonts w:ascii="STKaiti" w:eastAsia="STKaiti" w:hAnsi="STKaiti"/>
                <w:bCs/>
                <w:color w:val="000000" w:themeColor="text1"/>
                <w:sz w:val="21"/>
                <w:szCs w:val="21"/>
                <w:lang w:eastAsia="zh-CN"/>
              </w:rPr>
              <w:t>-2</w:t>
            </w:r>
            <w:r w:rsidRPr="00357DA5">
              <w:rPr>
                <w:rFonts w:ascii="STKaiti" w:eastAsia="STKaiti" w:hAnsi="STKaiti" w:hint="eastAsia"/>
                <w:bCs/>
                <w:color w:val="000000" w:themeColor="text1"/>
                <w:sz w:val="21"/>
                <w:szCs w:val="21"/>
                <w:lang w:eastAsia="zh-CN"/>
              </w:rPr>
              <w:t>季度</w:t>
            </w:r>
          </w:p>
        </w:tc>
        <w:tc>
          <w:tcPr>
            <w:tcW w:w="3827" w:type="dxa"/>
            <w:tcBorders>
              <w:top w:val="nil"/>
              <w:left w:val="nil"/>
              <w:bottom w:val="single" w:sz="4" w:space="0" w:color="auto"/>
              <w:right w:val="single" w:sz="4" w:space="0" w:color="auto"/>
            </w:tcBorders>
            <w:vAlign w:val="center"/>
            <w:hideMark/>
          </w:tcPr>
          <w:p w14:paraId="2D0FE0D2" w14:textId="2D3B910E" w:rsidR="00D37847" w:rsidRPr="00357DA5" w:rsidRDefault="00D37847" w:rsidP="006D69E9">
            <w:pPr>
              <w:widowControl/>
              <w:adjustRightInd w:val="0"/>
              <w:snapToGrid w:val="0"/>
              <w:spacing w:beforeLines="50" w:before="156" w:afterLines="50" w:after="156" w:line="360" w:lineRule="auto"/>
              <w:jc w:val="both"/>
              <w:rPr>
                <w:rFonts w:ascii="STKaiti" w:eastAsia="STKaiti" w:hAnsi="STKaiti"/>
                <w:bCs/>
                <w:color w:val="000000" w:themeColor="text1"/>
                <w:sz w:val="21"/>
                <w:szCs w:val="21"/>
                <w:lang w:eastAsia="zh-CN"/>
              </w:rPr>
            </w:pPr>
            <w:r w:rsidRPr="00357DA5">
              <w:rPr>
                <w:rFonts w:ascii="STKaiti" w:eastAsia="STKaiti" w:hAnsi="STKaiti" w:hint="eastAsia"/>
                <w:bCs/>
                <w:color w:val="000000" w:themeColor="text1"/>
                <w:sz w:val="21"/>
                <w:szCs w:val="21"/>
                <w:lang w:eastAsia="zh-CN"/>
              </w:rPr>
              <w:t>1）进行文献调研，分析</w:t>
            </w:r>
            <w:r w:rsidR="00B921BB">
              <w:rPr>
                <w:rFonts w:ascii="STKaiti" w:eastAsia="STKaiti" w:hAnsi="STKaiti"/>
                <w:bCs/>
                <w:color w:val="000000" w:themeColor="text1"/>
                <w:sz w:val="21"/>
                <w:szCs w:val="21"/>
                <w:lang w:eastAsia="zh-CN"/>
              </w:rPr>
              <w:t>FinFET</w:t>
            </w:r>
            <w:r w:rsidR="00B921BB">
              <w:rPr>
                <w:rFonts w:ascii="STKaiti" w:eastAsia="STKaiti" w:hAnsi="STKaiti" w:hint="eastAsia"/>
                <w:bCs/>
                <w:color w:val="000000" w:themeColor="text1"/>
                <w:sz w:val="21"/>
                <w:szCs w:val="21"/>
                <w:lang w:eastAsia="zh-CN"/>
              </w:rPr>
              <w:t>在毫米波、太赫兹方面</w:t>
            </w:r>
            <w:r w:rsidRPr="00357DA5">
              <w:rPr>
                <w:rFonts w:ascii="STKaiti" w:eastAsia="STKaiti" w:hAnsi="STKaiti" w:hint="eastAsia"/>
                <w:bCs/>
                <w:color w:val="000000" w:themeColor="text1"/>
                <w:sz w:val="21"/>
                <w:szCs w:val="21"/>
                <w:lang w:eastAsia="zh-CN"/>
              </w:rPr>
              <w:t>最新研究。</w:t>
            </w:r>
          </w:p>
          <w:p w14:paraId="5530AAA2" w14:textId="1D5086A1" w:rsidR="00D37847" w:rsidRPr="00357DA5" w:rsidRDefault="00D37847" w:rsidP="006D69E9">
            <w:pPr>
              <w:widowControl/>
              <w:adjustRightInd w:val="0"/>
              <w:snapToGrid w:val="0"/>
              <w:spacing w:beforeLines="50" w:before="156" w:afterLines="50" w:after="156" w:line="360" w:lineRule="auto"/>
              <w:jc w:val="both"/>
              <w:rPr>
                <w:rFonts w:ascii="STKaiti" w:eastAsia="STKaiti" w:hAnsi="STKaiti"/>
                <w:bCs/>
                <w:color w:val="000000" w:themeColor="text1"/>
                <w:sz w:val="21"/>
                <w:szCs w:val="21"/>
                <w:lang w:eastAsia="zh-CN"/>
              </w:rPr>
            </w:pPr>
            <w:r w:rsidRPr="00357DA5">
              <w:rPr>
                <w:rFonts w:ascii="STKaiti" w:eastAsia="STKaiti" w:hAnsi="STKaiti" w:hint="eastAsia"/>
                <w:bCs/>
                <w:color w:val="000000" w:themeColor="text1"/>
                <w:sz w:val="21"/>
                <w:szCs w:val="21"/>
                <w:lang w:eastAsia="zh-CN"/>
              </w:rPr>
              <w:t>2）</w:t>
            </w:r>
            <w:r w:rsidR="005B6C12">
              <w:rPr>
                <w:rFonts w:ascii="STKaiti" w:eastAsia="STKaiti" w:hAnsi="STKaiti" w:hint="eastAsia"/>
                <w:bCs/>
                <w:color w:val="000000" w:themeColor="text1"/>
                <w:sz w:val="21"/>
                <w:szCs w:val="21"/>
                <w:lang w:eastAsia="zh-CN"/>
              </w:rPr>
              <w:t>开发FinFET第一性原理计算和TCAD的仿真方法</w:t>
            </w:r>
            <w:r w:rsidRPr="00357DA5">
              <w:rPr>
                <w:rFonts w:ascii="STKaiti" w:eastAsia="STKaiti" w:hAnsi="STKaiti" w:hint="eastAsia"/>
                <w:bCs/>
                <w:color w:val="000000" w:themeColor="text1"/>
                <w:sz w:val="21"/>
                <w:szCs w:val="21"/>
                <w:lang w:eastAsia="zh-CN"/>
              </w:rPr>
              <w:t>，</w:t>
            </w:r>
            <w:r w:rsidR="005B6C12">
              <w:rPr>
                <w:rFonts w:ascii="STKaiti" w:eastAsia="STKaiti" w:hAnsi="STKaiti" w:hint="eastAsia"/>
                <w:bCs/>
                <w:color w:val="000000" w:themeColor="text1"/>
                <w:sz w:val="21"/>
                <w:szCs w:val="21"/>
                <w:lang w:eastAsia="zh-CN"/>
              </w:rPr>
              <w:t>初步</w:t>
            </w:r>
            <w:r w:rsidRPr="00357DA5">
              <w:rPr>
                <w:rFonts w:ascii="STKaiti" w:eastAsia="STKaiti" w:hAnsi="STKaiti" w:hint="eastAsia"/>
                <w:bCs/>
                <w:color w:val="000000" w:themeColor="text1"/>
                <w:sz w:val="21"/>
                <w:szCs w:val="21"/>
                <w:lang w:eastAsia="zh-CN"/>
              </w:rPr>
              <w:t>对</w:t>
            </w:r>
            <w:r w:rsidR="005B6C12">
              <w:rPr>
                <w:rFonts w:ascii="STKaiti" w:eastAsia="STKaiti" w:hAnsi="STKaiti" w:hint="eastAsia"/>
                <w:bCs/>
                <w:color w:val="000000" w:themeColor="text1"/>
                <w:sz w:val="21"/>
                <w:szCs w:val="21"/>
                <w:lang w:eastAsia="zh-CN"/>
              </w:rPr>
              <w:t>FinFET寄生效应进行仿真研究</w:t>
            </w:r>
            <w:r w:rsidRPr="00357DA5">
              <w:rPr>
                <w:rFonts w:ascii="STKaiti" w:eastAsia="STKaiti" w:hAnsi="STKaiti" w:hint="eastAsia"/>
                <w:bCs/>
                <w:color w:val="000000" w:themeColor="text1"/>
                <w:sz w:val="21"/>
                <w:szCs w:val="21"/>
                <w:lang w:eastAsia="zh-CN"/>
              </w:rPr>
              <w:t>。</w:t>
            </w:r>
          </w:p>
        </w:tc>
        <w:tc>
          <w:tcPr>
            <w:tcW w:w="3544" w:type="dxa"/>
            <w:tcBorders>
              <w:top w:val="nil"/>
              <w:left w:val="nil"/>
              <w:bottom w:val="single" w:sz="4" w:space="0" w:color="auto"/>
              <w:right w:val="single" w:sz="4" w:space="0" w:color="auto"/>
            </w:tcBorders>
            <w:vAlign w:val="center"/>
            <w:hideMark/>
          </w:tcPr>
          <w:p w14:paraId="470EFA98" w14:textId="736CD5B1" w:rsidR="00D37847" w:rsidRPr="00357DA5" w:rsidRDefault="00D37847" w:rsidP="006D69E9">
            <w:pPr>
              <w:widowControl/>
              <w:adjustRightInd w:val="0"/>
              <w:snapToGrid w:val="0"/>
              <w:spacing w:beforeLines="50" w:before="156" w:afterLines="50" w:after="156" w:line="360" w:lineRule="auto"/>
              <w:ind w:firstLineChars="200" w:firstLine="420"/>
              <w:jc w:val="both"/>
              <w:rPr>
                <w:rFonts w:ascii="STKaiti" w:eastAsia="STKaiti" w:hAnsi="STKaiti"/>
                <w:bCs/>
                <w:color w:val="000000" w:themeColor="text1"/>
                <w:sz w:val="21"/>
                <w:szCs w:val="21"/>
                <w:lang w:eastAsia="zh-CN"/>
              </w:rPr>
            </w:pPr>
            <w:r w:rsidRPr="00357DA5">
              <w:rPr>
                <w:rFonts w:ascii="STKaiti" w:eastAsia="STKaiti" w:hAnsi="STKaiti" w:hint="eastAsia"/>
                <w:bCs/>
                <w:color w:val="000000" w:themeColor="text1"/>
                <w:sz w:val="21"/>
                <w:szCs w:val="21"/>
                <w:lang w:eastAsia="zh-CN"/>
              </w:rPr>
              <w:t>总结该领域的最新研究，分析</w:t>
            </w:r>
            <w:r w:rsidR="00AD02A0" w:rsidRPr="00357DA5">
              <w:rPr>
                <w:rFonts w:ascii="STKaiti" w:eastAsia="STKaiti" w:hAnsi="STKaiti" w:hint="eastAsia"/>
                <w:bCs/>
                <w:color w:val="000000" w:themeColor="text1"/>
                <w:sz w:val="21"/>
                <w:szCs w:val="21"/>
                <w:lang w:eastAsia="zh-CN"/>
              </w:rPr>
              <w:t>和凝练</w:t>
            </w:r>
            <w:r w:rsidR="00B921BB">
              <w:rPr>
                <w:rFonts w:ascii="STKaiti" w:eastAsia="STKaiti" w:hAnsi="STKaiti" w:hint="eastAsia"/>
                <w:bCs/>
                <w:color w:val="000000" w:themeColor="text1"/>
                <w:sz w:val="21"/>
                <w:szCs w:val="21"/>
                <w:lang w:eastAsia="zh-CN"/>
              </w:rPr>
              <w:t>项目技术路径和实施方案</w:t>
            </w:r>
            <w:r w:rsidRPr="00357DA5">
              <w:rPr>
                <w:rFonts w:ascii="STKaiti" w:eastAsia="STKaiti" w:hAnsi="STKaiti" w:hint="eastAsia"/>
                <w:bCs/>
                <w:color w:val="000000" w:themeColor="text1"/>
                <w:sz w:val="21"/>
                <w:szCs w:val="21"/>
                <w:lang w:eastAsia="zh-CN"/>
              </w:rPr>
              <w:t>。</w:t>
            </w:r>
          </w:p>
          <w:p w14:paraId="24B068B8" w14:textId="048C2BB2" w:rsidR="00D37847" w:rsidRPr="00357DA5" w:rsidRDefault="00D37847" w:rsidP="006D69E9">
            <w:pPr>
              <w:widowControl/>
              <w:adjustRightInd w:val="0"/>
              <w:snapToGrid w:val="0"/>
              <w:spacing w:beforeLines="50" w:before="156" w:afterLines="50" w:after="156" w:line="360" w:lineRule="auto"/>
              <w:ind w:firstLineChars="200" w:firstLine="420"/>
              <w:jc w:val="both"/>
              <w:rPr>
                <w:rFonts w:ascii="STKaiti" w:eastAsia="STKaiti" w:hAnsi="STKaiti"/>
                <w:bCs/>
                <w:color w:val="000000" w:themeColor="text1"/>
                <w:sz w:val="21"/>
                <w:szCs w:val="21"/>
                <w:lang w:eastAsia="zh-CN"/>
              </w:rPr>
            </w:pPr>
            <w:r w:rsidRPr="00357DA5">
              <w:rPr>
                <w:rFonts w:ascii="STKaiti" w:eastAsia="STKaiti" w:hAnsi="STKaiti" w:hint="eastAsia"/>
                <w:bCs/>
                <w:color w:val="000000" w:themeColor="text1"/>
                <w:sz w:val="21"/>
                <w:szCs w:val="21"/>
                <w:lang w:eastAsia="zh-CN"/>
              </w:rPr>
              <w:t>通过</w:t>
            </w:r>
            <w:r w:rsidR="00D718ED">
              <w:rPr>
                <w:rFonts w:ascii="STKaiti" w:eastAsia="STKaiti" w:hAnsi="STKaiti" w:hint="eastAsia"/>
                <w:bCs/>
                <w:color w:val="000000" w:themeColor="text1"/>
                <w:sz w:val="21"/>
                <w:szCs w:val="21"/>
                <w:lang w:eastAsia="zh-CN"/>
              </w:rPr>
              <w:t>第一性原理和TCAD</w:t>
            </w:r>
            <w:r w:rsidRPr="00357DA5">
              <w:rPr>
                <w:rFonts w:ascii="STKaiti" w:eastAsia="STKaiti" w:hAnsi="STKaiti" w:hint="eastAsia"/>
                <w:bCs/>
                <w:color w:val="000000" w:themeColor="text1"/>
                <w:sz w:val="21"/>
                <w:szCs w:val="21"/>
                <w:lang w:eastAsia="zh-CN"/>
              </w:rPr>
              <w:t>仿真，</w:t>
            </w:r>
            <w:r w:rsidR="00D718ED">
              <w:rPr>
                <w:rFonts w:ascii="STKaiti" w:eastAsia="STKaiti" w:hAnsi="STKaiti" w:hint="eastAsia"/>
                <w:bCs/>
                <w:color w:val="000000" w:themeColor="text1"/>
                <w:sz w:val="21"/>
                <w:szCs w:val="21"/>
                <w:lang w:eastAsia="zh-CN"/>
              </w:rPr>
              <w:t>初步</w:t>
            </w:r>
            <w:r w:rsidRPr="00357DA5">
              <w:rPr>
                <w:rFonts w:ascii="STKaiti" w:eastAsia="STKaiti" w:hAnsi="STKaiti" w:hint="eastAsia"/>
                <w:bCs/>
                <w:color w:val="000000" w:themeColor="text1"/>
                <w:sz w:val="21"/>
                <w:szCs w:val="21"/>
                <w:lang w:eastAsia="zh-CN"/>
              </w:rPr>
              <w:t>得到</w:t>
            </w:r>
            <w:r w:rsidR="00D718ED">
              <w:rPr>
                <w:rFonts w:ascii="STKaiti" w:eastAsia="STKaiti" w:hAnsi="STKaiti" w:hint="eastAsia"/>
                <w:bCs/>
                <w:color w:val="000000" w:themeColor="text1"/>
                <w:sz w:val="21"/>
                <w:szCs w:val="21"/>
                <w:lang w:eastAsia="zh-CN"/>
              </w:rPr>
              <w:t>影响FinFET高频寄生电容、寄生电阻的工艺条件</w:t>
            </w:r>
            <w:r w:rsidRPr="00357DA5">
              <w:rPr>
                <w:rFonts w:ascii="STKaiti" w:eastAsia="STKaiti" w:hAnsi="STKaiti" w:hint="eastAsia"/>
                <w:bCs/>
                <w:color w:val="000000" w:themeColor="text1"/>
                <w:sz w:val="21"/>
                <w:szCs w:val="21"/>
                <w:lang w:eastAsia="zh-CN"/>
              </w:rPr>
              <w:t>。</w:t>
            </w:r>
          </w:p>
        </w:tc>
      </w:tr>
      <w:tr w:rsidR="00357DA5" w:rsidRPr="00357DA5" w14:paraId="47F8073F" w14:textId="77777777" w:rsidTr="001E64E7">
        <w:trPr>
          <w:cantSplit/>
        </w:trPr>
        <w:tc>
          <w:tcPr>
            <w:tcW w:w="993" w:type="dxa"/>
            <w:tcBorders>
              <w:top w:val="nil"/>
              <w:left w:val="single" w:sz="4" w:space="0" w:color="auto"/>
              <w:bottom w:val="single" w:sz="4" w:space="0" w:color="auto"/>
              <w:right w:val="single" w:sz="4" w:space="0" w:color="auto"/>
            </w:tcBorders>
            <w:noWrap/>
            <w:vAlign w:val="center"/>
            <w:hideMark/>
          </w:tcPr>
          <w:p w14:paraId="1A8CE1BE" w14:textId="77777777" w:rsidR="00D37847" w:rsidRPr="00357DA5" w:rsidRDefault="00D37847" w:rsidP="006D69E9">
            <w:pPr>
              <w:widowControl/>
              <w:spacing w:beforeLines="50" w:before="156" w:afterLines="50" w:after="156" w:line="360" w:lineRule="auto"/>
              <w:jc w:val="both"/>
              <w:rPr>
                <w:rFonts w:ascii="STKaiti" w:eastAsia="STKaiti" w:hAnsi="STKaiti"/>
                <w:bCs/>
                <w:color w:val="000000" w:themeColor="text1"/>
                <w:sz w:val="21"/>
                <w:szCs w:val="21"/>
              </w:rPr>
            </w:pPr>
            <w:r w:rsidRPr="00357DA5">
              <w:rPr>
                <w:rFonts w:ascii="STKaiti" w:eastAsia="STKaiti" w:hAnsi="STKaiti" w:hint="eastAsia"/>
                <w:bCs/>
                <w:color w:val="000000" w:themeColor="text1"/>
                <w:sz w:val="21"/>
                <w:szCs w:val="21"/>
              </w:rPr>
              <w:t>第</w:t>
            </w:r>
            <w:r w:rsidRPr="00357DA5">
              <w:rPr>
                <w:rFonts w:ascii="STKaiti" w:eastAsia="STKaiti" w:hAnsi="STKaiti" w:hint="eastAsia"/>
                <w:bCs/>
                <w:color w:val="000000" w:themeColor="text1"/>
                <w:sz w:val="21"/>
                <w:szCs w:val="21"/>
                <w:lang w:eastAsia="zh-CN"/>
              </w:rPr>
              <w:t>3</w:t>
            </w:r>
            <w:r w:rsidRPr="00357DA5">
              <w:rPr>
                <w:rFonts w:ascii="STKaiti" w:eastAsia="STKaiti" w:hAnsi="STKaiti"/>
                <w:bCs/>
                <w:color w:val="000000" w:themeColor="text1"/>
                <w:sz w:val="21"/>
                <w:szCs w:val="21"/>
                <w:lang w:eastAsia="zh-CN"/>
              </w:rPr>
              <w:t>-4</w:t>
            </w:r>
            <w:r w:rsidRPr="00357DA5">
              <w:rPr>
                <w:rFonts w:ascii="STKaiti" w:eastAsia="STKaiti" w:hAnsi="STKaiti" w:hint="eastAsia"/>
                <w:bCs/>
                <w:color w:val="000000" w:themeColor="text1"/>
                <w:sz w:val="21"/>
                <w:szCs w:val="21"/>
                <w:lang w:eastAsia="zh-CN"/>
              </w:rPr>
              <w:t>季度</w:t>
            </w:r>
          </w:p>
        </w:tc>
        <w:tc>
          <w:tcPr>
            <w:tcW w:w="3827" w:type="dxa"/>
            <w:tcBorders>
              <w:top w:val="nil"/>
              <w:left w:val="nil"/>
              <w:bottom w:val="single" w:sz="4" w:space="0" w:color="auto"/>
              <w:right w:val="single" w:sz="4" w:space="0" w:color="auto"/>
            </w:tcBorders>
            <w:vAlign w:val="center"/>
            <w:hideMark/>
          </w:tcPr>
          <w:p w14:paraId="29BCF6EA" w14:textId="58EAA4D9" w:rsidR="00D37847" w:rsidRPr="00357DA5" w:rsidRDefault="00D37847" w:rsidP="006D69E9">
            <w:pPr>
              <w:widowControl/>
              <w:adjustRightInd w:val="0"/>
              <w:snapToGrid w:val="0"/>
              <w:spacing w:beforeLines="50" w:before="156" w:afterLines="50" w:after="156" w:line="360" w:lineRule="auto"/>
              <w:jc w:val="both"/>
              <w:rPr>
                <w:rFonts w:ascii="STKaiti" w:eastAsia="STKaiti" w:hAnsi="STKaiti"/>
                <w:bCs/>
                <w:color w:val="000000" w:themeColor="text1"/>
                <w:sz w:val="21"/>
                <w:szCs w:val="21"/>
                <w:lang w:eastAsia="zh-CN"/>
              </w:rPr>
            </w:pPr>
            <w:r w:rsidRPr="00357DA5">
              <w:rPr>
                <w:rFonts w:ascii="STKaiti" w:eastAsia="STKaiti" w:hAnsi="STKaiti" w:hint="eastAsia"/>
                <w:bCs/>
                <w:color w:val="000000" w:themeColor="text1"/>
                <w:sz w:val="21"/>
                <w:szCs w:val="21"/>
                <w:lang w:eastAsia="zh-CN"/>
              </w:rPr>
              <w:t>1）</w:t>
            </w:r>
            <w:r w:rsidR="00EB1388">
              <w:rPr>
                <w:rFonts w:ascii="STKaiti" w:eastAsia="STKaiti" w:hAnsi="STKaiti" w:hint="eastAsia"/>
                <w:bCs/>
                <w:color w:val="000000" w:themeColor="text1"/>
                <w:sz w:val="21"/>
                <w:szCs w:val="21"/>
                <w:lang w:eastAsia="zh-CN"/>
              </w:rPr>
              <w:t>开发AC-NEGF计算方法，准确计算FinFET高频情况下的电流和电荷</w:t>
            </w:r>
            <w:r w:rsidRPr="00357DA5">
              <w:rPr>
                <w:rFonts w:ascii="STKaiti" w:eastAsia="STKaiti" w:hAnsi="STKaiti" w:hint="eastAsia"/>
                <w:bCs/>
                <w:color w:val="000000" w:themeColor="text1"/>
                <w:sz w:val="21"/>
                <w:szCs w:val="21"/>
                <w:lang w:eastAsia="zh-CN"/>
              </w:rPr>
              <w:t>。</w:t>
            </w:r>
          </w:p>
          <w:p w14:paraId="51592E06" w14:textId="4EF4A165" w:rsidR="00D37847" w:rsidRPr="00357DA5" w:rsidRDefault="00D37847" w:rsidP="006D69E9">
            <w:pPr>
              <w:widowControl/>
              <w:adjustRightInd w:val="0"/>
              <w:snapToGrid w:val="0"/>
              <w:spacing w:beforeLines="50" w:before="156" w:afterLines="50" w:after="156" w:line="360" w:lineRule="auto"/>
              <w:jc w:val="both"/>
              <w:rPr>
                <w:rFonts w:ascii="STKaiti" w:eastAsia="STKaiti" w:hAnsi="STKaiti"/>
                <w:bCs/>
                <w:color w:val="000000" w:themeColor="text1"/>
                <w:sz w:val="21"/>
                <w:szCs w:val="21"/>
                <w:lang w:eastAsia="zh-CN"/>
              </w:rPr>
            </w:pPr>
            <w:r w:rsidRPr="00357DA5">
              <w:rPr>
                <w:rFonts w:ascii="STKaiti" w:eastAsia="STKaiti" w:hAnsi="STKaiti" w:hint="eastAsia"/>
                <w:bCs/>
                <w:color w:val="000000" w:themeColor="text1"/>
                <w:sz w:val="21"/>
                <w:szCs w:val="21"/>
                <w:lang w:eastAsia="zh-CN"/>
              </w:rPr>
              <w:t>2）</w:t>
            </w:r>
            <w:r w:rsidR="00EB1388">
              <w:rPr>
                <w:rFonts w:ascii="STKaiti" w:eastAsia="STKaiti" w:hAnsi="STKaiti" w:hint="eastAsia"/>
                <w:bCs/>
                <w:color w:val="000000" w:themeColor="text1"/>
                <w:sz w:val="21"/>
                <w:szCs w:val="21"/>
                <w:lang w:eastAsia="zh-CN"/>
              </w:rPr>
              <w:t>进一步根据第一性原理结果，校准TCAD仿真并计算FinFET的寄生参数、自热效应等影响</w:t>
            </w:r>
            <w:r w:rsidRPr="00357DA5">
              <w:rPr>
                <w:rFonts w:ascii="STKaiti" w:eastAsia="STKaiti" w:hAnsi="STKaiti" w:hint="eastAsia"/>
                <w:bCs/>
                <w:color w:val="000000" w:themeColor="text1"/>
                <w:sz w:val="21"/>
                <w:szCs w:val="21"/>
                <w:lang w:eastAsia="zh-CN"/>
              </w:rPr>
              <w:t>。</w:t>
            </w:r>
          </w:p>
        </w:tc>
        <w:tc>
          <w:tcPr>
            <w:tcW w:w="3544" w:type="dxa"/>
            <w:tcBorders>
              <w:top w:val="nil"/>
              <w:left w:val="nil"/>
              <w:bottom w:val="single" w:sz="4" w:space="0" w:color="auto"/>
              <w:right w:val="single" w:sz="4" w:space="0" w:color="auto"/>
            </w:tcBorders>
            <w:vAlign w:val="center"/>
            <w:hideMark/>
          </w:tcPr>
          <w:p w14:paraId="65476CCD" w14:textId="7BC9FCB3" w:rsidR="00D37847" w:rsidRPr="00357DA5" w:rsidRDefault="00EB1388" w:rsidP="006D69E9">
            <w:pPr>
              <w:widowControl/>
              <w:adjustRightInd w:val="0"/>
              <w:snapToGrid w:val="0"/>
              <w:spacing w:beforeLines="50" w:before="156" w:afterLines="50" w:after="156" w:line="360" w:lineRule="auto"/>
              <w:ind w:firstLineChars="200" w:firstLine="420"/>
              <w:jc w:val="both"/>
              <w:rPr>
                <w:rFonts w:ascii="STKaiti" w:eastAsia="STKaiti" w:hAnsi="STKaiti"/>
                <w:bCs/>
                <w:color w:val="000000" w:themeColor="text1"/>
                <w:sz w:val="21"/>
                <w:szCs w:val="21"/>
                <w:lang w:eastAsia="zh-CN"/>
              </w:rPr>
            </w:pPr>
            <w:r>
              <w:rPr>
                <w:rFonts w:ascii="STKaiti" w:eastAsia="STKaiti" w:hAnsi="STKaiti" w:hint="eastAsia"/>
                <w:bCs/>
                <w:color w:val="000000" w:themeColor="text1"/>
                <w:sz w:val="21"/>
                <w:szCs w:val="21"/>
                <w:lang w:eastAsia="zh-CN"/>
              </w:rPr>
              <w:t>完成FinFET寄生效应机理分析，获得FinFET准确寄生电容、</w:t>
            </w:r>
            <w:r w:rsidR="00F72C70">
              <w:rPr>
                <w:rFonts w:ascii="STKaiti" w:eastAsia="STKaiti" w:hAnsi="STKaiti" w:hint="eastAsia"/>
                <w:bCs/>
                <w:color w:val="000000" w:themeColor="text1"/>
                <w:sz w:val="21"/>
                <w:szCs w:val="21"/>
                <w:lang w:eastAsia="zh-CN"/>
              </w:rPr>
              <w:t>寄生</w:t>
            </w:r>
            <w:r>
              <w:rPr>
                <w:rFonts w:ascii="STKaiti" w:eastAsia="STKaiti" w:hAnsi="STKaiti" w:hint="eastAsia"/>
                <w:bCs/>
                <w:color w:val="000000" w:themeColor="text1"/>
                <w:sz w:val="21"/>
                <w:szCs w:val="21"/>
                <w:lang w:eastAsia="zh-CN"/>
              </w:rPr>
              <w:t>电阻</w:t>
            </w:r>
            <w:r w:rsidR="00D37847" w:rsidRPr="00357DA5">
              <w:rPr>
                <w:rFonts w:ascii="STKaiti" w:eastAsia="STKaiti" w:hAnsi="STKaiti" w:hint="eastAsia"/>
                <w:bCs/>
                <w:color w:val="000000" w:themeColor="text1"/>
                <w:sz w:val="21"/>
                <w:szCs w:val="21"/>
                <w:lang w:eastAsia="zh-CN"/>
              </w:rPr>
              <w:t>。</w:t>
            </w:r>
          </w:p>
          <w:p w14:paraId="0025DF66" w14:textId="41C6FD31" w:rsidR="00D37847" w:rsidRPr="00EB1388" w:rsidRDefault="00EB1388" w:rsidP="006D69E9">
            <w:pPr>
              <w:widowControl/>
              <w:adjustRightInd w:val="0"/>
              <w:snapToGrid w:val="0"/>
              <w:spacing w:beforeLines="50" w:before="156" w:afterLines="50" w:after="156" w:line="360" w:lineRule="auto"/>
              <w:ind w:firstLineChars="200" w:firstLine="420"/>
              <w:jc w:val="both"/>
              <w:rPr>
                <w:rFonts w:ascii="STKaiti" w:eastAsia="STKaiti" w:hAnsi="STKaiti"/>
                <w:bCs/>
                <w:color w:val="000000" w:themeColor="text1"/>
                <w:sz w:val="21"/>
                <w:szCs w:val="21"/>
                <w:lang w:eastAsia="zh-CN"/>
              </w:rPr>
            </w:pPr>
            <w:r>
              <w:rPr>
                <w:rFonts w:ascii="STKaiti" w:eastAsia="STKaiti" w:hAnsi="STKaiti" w:hint="eastAsia"/>
                <w:bCs/>
                <w:color w:val="000000" w:themeColor="text1"/>
                <w:sz w:val="21"/>
                <w:szCs w:val="21"/>
                <w:lang w:eastAsia="zh-CN"/>
              </w:rPr>
              <w:t>针对毫米波、太赫兹频率FinFET的</w:t>
            </w:r>
            <w:proofErr w:type="spellStart"/>
            <w:r w:rsidRPr="00357DA5">
              <w:rPr>
                <w:rFonts w:ascii="STKaiti" w:eastAsia="STKaiti" w:hAnsi="STKaiti"/>
                <w:color w:val="000000" w:themeColor="text1"/>
                <w:kern w:val="2"/>
                <w:sz w:val="21"/>
                <w:szCs w:val="21"/>
                <w:lang w:eastAsia="zh-CN"/>
              </w:rPr>
              <w:t>f</w:t>
            </w:r>
            <w:r w:rsidRPr="00DC209A">
              <w:rPr>
                <w:rFonts w:ascii="STKaiti" w:eastAsia="STKaiti" w:hAnsi="STKaiti"/>
                <w:color w:val="000000" w:themeColor="text1"/>
                <w:kern w:val="2"/>
                <w:sz w:val="21"/>
                <w:szCs w:val="21"/>
                <w:vertAlign w:val="subscript"/>
                <w:lang w:eastAsia="zh-CN"/>
              </w:rPr>
              <w:t>T</w:t>
            </w:r>
            <w:proofErr w:type="spellEnd"/>
            <w:r w:rsidRPr="00357DA5">
              <w:rPr>
                <w:rFonts w:ascii="STKaiti" w:eastAsia="STKaiti" w:hAnsi="STKaiti"/>
                <w:color w:val="000000" w:themeColor="text1"/>
                <w:kern w:val="2"/>
                <w:sz w:val="21"/>
                <w:szCs w:val="21"/>
                <w:lang w:eastAsia="zh-CN"/>
              </w:rPr>
              <w:t>/</w:t>
            </w:r>
            <w:proofErr w:type="spellStart"/>
            <w:r w:rsidRPr="00357DA5">
              <w:rPr>
                <w:rFonts w:ascii="STKaiti" w:eastAsia="STKaiti" w:hAnsi="STKaiti"/>
                <w:color w:val="000000" w:themeColor="text1"/>
                <w:kern w:val="2"/>
                <w:sz w:val="21"/>
                <w:szCs w:val="21"/>
                <w:lang w:eastAsia="zh-CN"/>
              </w:rPr>
              <w:t>f</w:t>
            </w:r>
            <w:r w:rsidRPr="00DC209A">
              <w:rPr>
                <w:rFonts w:ascii="STKaiti" w:eastAsia="STKaiti" w:hAnsi="STKaiti"/>
                <w:color w:val="000000" w:themeColor="text1"/>
                <w:kern w:val="2"/>
                <w:sz w:val="21"/>
                <w:szCs w:val="21"/>
                <w:vertAlign w:val="subscript"/>
                <w:lang w:eastAsia="zh-CN"/>
              </w:rPr>
              <w:t>MAX</w:t>
            </w:r>
            <w:proofErr w:type="spellEnd"/>
            <w:r>
              <w:rPr>
                <w:rFonts w:ascii="STKaiti" w:eastAsia="STKaiti" w:hAnsi="STKaiti" w:hint="eastAsia"/>
                <w:color w:val="000000" w:themeColor="text1"/>
                <w:kern w:val="2"/>
                <w:sz w:val="21"/>
                <w:szCs w:val="21"/>
                <w:lang w:eastAsia="zh-CN"/>
              </w:rPr>
              <w:t>等电性，对</w:t>
            </w:r>
            <w:r w:rsidR="00F72C70">
              <w:rPr>
                <w:rFonts w:ascii="STKaiti" w:eastAsia="STKaiti" w:hAnsi="STKaiti" w:hint="eastAsia"/>
                <w:color w:val="000000" w:themeColor="text1"/>
                <w:kern w:val="2"/>
                <w:sz w:val="21"/>
                <w:szCs w:val="21"/>
                <w:lang w:eastAsia="zh-CN"/>
              </w:rPr>
              <w:t>FinFET的器件设计和工艺参数设计优化。</w:t>
            </w:r>
          </w:p>
        </w:tc>
      </w:tr>
      <w:tr w:rsidR="00357DA5" w:rsidRPr="00357DA5" w14:paraId="3A8CC517" w14:textId="77777777" w:rsidTr="001E64E7">
        <w:trPr>
          <w:cantSplit/>
        </w:trPr>
        <w:tc>
          <w:tcPr>
            <w:tcW w:w="993" w:type="dxa"/>
            <w:tcBorders>
              <w:top w:val="nil"/>
              <w:left w:val="single" w:sz="4" w:space="0" w:color="auto"/>
              <w:bottom w:val="single" w:sz="4" w:space="0" w:color="auto"/>
              <w:right w:val="single" w:sz="4" w:space="0" w:color="auto"/>
            </w:tcBorders>
            <w:noWrap/>
            <w:vAlign w:val="center"/>
          </w:tcPr>
          <w:p w14:paraId="29429399" w14:textId="6B1A39EE" w:rsidR="00193372" w:rsidRPr="00357DA5" w:rsidRDefault="00A57D7B" w:rsidP="006D69E9">
            <w:pPr>
              <w:widowControl/>
              <w:spacing w:beforeLines="50" w:before="156" w:afterLines="50" w:after="156" w:line="360" w:lineRule="auto"/>
              <w:jc w:val="both"/>
              <w:rPr>
                <w:rFonts w:ascii="STKaiti" w:eastAsia="STKaiti" w:hAnsi="STKaiti"/>
                <w:bCs/>
                <w:color w:val="000000" w:themeColor="text1"/>
                <w:sz w:val="21"/>
                <w:szCs w:val="21"/>
                <w:lang w:eastAsia="zh-CN"/>
              </w:rPr>
            </w:pPr>
            <w:r w:rsidRPr="00357DA5">
              <w:rPr>
                <w:rFonts w:ascii="STKaiti" w:eastAsia="STKaiti" w:hAnsi="STKaiti" w:hint="eastAsia"/>
                <w:bCs/>
                <w:color w:val="000000" w:themeColor="text1"/>
                <w:sz w:val="21"/>
                <w:szCs w:val="21"/>
              </w:rPr>
              <w:t>第</w:t>
            </w:r>
            <w:r w:rsidRPr="00357DA5">
              <w:rPr>
                <w:rFonts w:ascii="STKaiti" w:eastAsia="STKaiti" w:hAnsi="STKaiti" w:hint="eastAsia"/>
                <w:bCs/>
                <w:color w:val="000000" w:themeColor="text1"/>
                <w:sz w:val="21"/>
                <w:szCs w:val="21"/>
                <w:lang w:eastAsia="zh-CN"/>
              </w:rPr>
              <w:t>5</w:t>
            </w:r>
            <w:r w:rsidRPr="00357DA5">
              <w:rPr>
                <w:rFonts w:ascii="STKaiti" w:eastAsia="STKaiti" w:hAnsi="STKaiti"/>
                <w:bCs/>
                <w:color w:val="000000" w:themeColor="text1"/>
                <w:sz w:val="21"/>
                <w:szCs w:val="21"/>
                <w:lang w:eastAsia="zh-CN"/>
              </w:rPr>
              <w:t>-</w:t>
            </w:r>
            <w:r w:rsidRPr="00357DA5">
              <w:rPr>
                <w:rFonts w:ascii="STKaiti" w:eastAsia="STKaiti" w:hAnsi="STKaiti" w:hint="eastAsia"/>
                <w:bCs/>
                <w:color w:val="000000" w:themeColor="text1"/>
                <w:sz w:val="21"/>
                <w:szCs w:val="21"/>
                <w:lang w:eastAsia="zh-CN"/>
              </w:rPr>
              <w:t>6季度</w:t>
            </w:r>
          </w:p>
        </w:tc>
        <w:tc>
          <w:tcPr>
            <w:tcW w:w="3827" w:type="dxa"/>
            <w:tcBorders>
              <w:top w:val="nil"/>
              <w:left w:val="nil"/>
              <w:bottom w:val="single" w:sz="4" w:space="0" w:color="auto"/>
              <w:right w:val="single" w:sz="4" w:space="0" w:color="auto"/>
            </w:tcBorders>
            <w:vAlign w:val="center"/>
          </w:tcPr>
          <w:p w14:paraId="6F420955" w14:textId="1A3AEF22" w:rsidR="00AD02A0" w:rsidRPr="00357DA5" w:rsidRDefault="00AD02A0" w:rsidP="006D69E9">
            <w:pPr>
              <w:widowControl/>
              <w:adjustRightInd w:val="0"/>
              <w:snapToGrid w:val="0"/>
              <w:spacing w:beforeLines="50" w:before="156" w:afterLines="50" w:after="156" w:line="360" w:lineRule="auto"/>
              <w:jc w:val="both"/>
              <w:rPr>
                <w:rFonts w:ascii="STKaiti" w:eastAsia="STKaiti" w:hAnsi="STKaiti"/>
                <w:bCs/>
                <w:color w:val="000000" w:themeColor="text1"/>
                <w:sz w:val="21"/>
                <w:szCs w:val="21"/>
                <w:lang w:eastAsia="zh-CN"/>
              </w:rPr>
            </w:pPr>
            <w:r w:rsidRPr="00357DA5">
              <w:rPr>
                <w:rFonts w:ascii="STKaiti" w:eastAsia="STKaiti" w:hAnsi="STKaiti" w:hint="eastAsia"/>
                <w:bCs/>
                <w:color w:val="000000" w:themeColor="text1"/>
                <w:sz w:val="21"/>
                <w:szCs w:val="21"/>
                <w:lang w:eastAsia="zh-CN"/>
              </w:rPr>
              <w:t>1）</w:t>
            </w:r>
            <w:r w:rsidR="00CF7044">
              <w:rPr>
                <w:rFonts w:ascii="STKaiti" w:eastAsia="STKaiti" w:hAnsi="STKaiti" w:hint="eastAsia"/>
                <w:bCs/>
                <w:color w:val="000000" w:themeColor="text1"/>
                <w:sz w:val="21"/>
                <w:szCs w:val="21"/>
                <w:lang w:eastAsia="zh-CN"/>
              </w:rPr>
              <w:t>根据FinFET在高频寄生的特性，</w:t>
            </w:r>
            <w:r w:rsidR="00F72C70">
              <w:rPr>
                <w:rFonts w:ascii="STKaiti" w:eastAsia="STKaiti" w:hAnsi="STKaiti" w:hint="eastAsia"/>
                <w:bCs/>
                <w:color w:val="000000" w:themeColor="text1"/>
                <w:sz w:val="21"/>
                <w:szCs w:val="21"/>
                <w:lang w:eastAsia="zh-CN"/>
              </w:rPr>
              <w:t>基于BSIM-CMG模型，</w:t>
            </w:r>
            <w:r w:rsidR="00CF7044">
              <w:rPr>
                <w:rFonts w:ascii="STKaiti" w:eastAsia="STKaiti" w:hAnsi="STKaiti" w:hint="eastAsia"/>
                <w:bCs/>
                <w:color w:val="000000" w:themeColor="text1"/>
                <w:sz w:val="21"/>
                <w:szCs w:val="21"/>
                <w:lang w:eastAsia="zh-CN"/>
              </w:rPr>
              <w:t>探索建立含有多物理效应的高频FinFET紧凑模型。</w:t>
            </w:r>
          </w:p>
          <w:p w14:paraId="7A250C8D" w14:textId="3D35A92C" w:rsidR="00AD02A0" w:rsidRPr="00357DA5" w:rsidRDefault="00AD02A0" w:rsidP="006D69E9">
            <w:pPr>
              <w:widowControl/>
              <w:adjustRightInd w:val="0"/>
              <w:snapToGrid w:val="0"/>
              <w:spacing w:beforeLines="50" w:before="156" w:afterLines="50" w:after="156" w:line="360" w:lineRule="auto"/>
              <w:jc w:val="both"/>
              <w:rPr>
                <w:rFonts w:ascii="STKaiti" w:eastAsia="STKaiti" w:hAnsi="STKaiti"/>
                <w:bCs/>
                <w:color w:val="000000" w:themeColor="text1"/>
                <w:sz w:val="21"/>
                <w:szCs w:val="21"/>
                <w:lang w:eastAsia="zh-CN"/>
              </w:rPr>
            </w:pPr>
            <w:r w:rsidRPr="00357DA5">
              <w:rPr>
                <w:rFonts w:ascii="STKaiti" w:eastAsia="STKaiti" w:hAnsi="STKaiti" w:hint="eastAsia"/>
                <w:bCs/>
                <w:color w:val="000000" w:themeColor="text1"/>
                <w:sz w:val="21"/>
                <w:szCs w:val="21"/>
                <w:lang w:eastAsia="zh-CN"/>
              </w:rPr>
              <w:t>2）</w:t>
            </w:r>
            <w:r w:rsidR="00CF7044">
              <w:rPr>
                <w:rFonts w:ascii="STKaiti" w:eastAsia="STKaiti" w:hAnsi="STKaiti" w:hint="eastAsia"/>
                <w:bCs/>
                <w:color w:val="000000" w:themeColor="text1"/>
                <w:sz w:val="21"/>
                <w:szCs w:val="21"/>
                <w:lang w:eastAsia="zh-CN"/>
              </w:rPr>
              <w:t>开发基于AI的器件模型参数自动提取优化方法流程。</w:t>
            </w:r>
          </w:p>
        </w:tc>
        <w:tc>
          <w:tcPr>
            <w:tcW w:w="3544" w:type="dxa"/>
            <w:tcBorders>
              <w:top w:val="nil"/>
              <w:left w:val="nil"/>
              <w:bottom w:val="single" w:sz="4" w:space="0" w:color="auto"/>
              <w:right w:val="single" w:sz="4" w:space="0" w:color="auto"/>
            </w:tcBorders>
            <w:vAlign w:val="center"/>
          </w:tcPr>
          <w:p w14:paraId="6BC948B6" w14:textId="354FAF5E" w:rsidR="00C67F0A" w:rsidRPr="00357DA5" w:rsidRDefault="00CF7044" w:rsidP="00CF7044">
            <w:pPr>
              <w:widowControl/>
              <w:adjustRightInd w:val="0"/>
              <w:snapToGrid w:val="0"/>
              <w:spacing w:beforeLines="50" w:before="156" w:afterLines="50" w:after="156" w:line="360" w:lineRule="auto"/>
              <w:jc w:val="both"/>
              <w:rPr>
                <w:rFonts w:ascii="STKaiti" w:eastAsia="STKaiti" w:hAnsi="STKaiti"/>
                <w:bCs/>
                <w:color w:val="000000" w:themeColor="text1"/>
                <w:sz w:val="21"/>
                <w:szCs w:val="21"/>
                <w:lang w:eastAsia="zh-CN"/>
              </w:rPr>
            </w:pPr>
            <w:r>
              <w:rPr>
                <w:rFonts w:ascii="STKaiti" w:eastAsia="STKaiti" w:hAnsi="STKaiti" w:hint="eastAsia"/>
                <w:bCs/>
                <w:color w:val="000000" w:themeColor="text1"/>
                <w:sz w:val="21"/>
                <w:szCs w:val="21"/>
                <w:lang w:eastAsia="zh-CN"/>
              </w:rPr>
              <w:t xml:space="preserve">    </w:t>
            </w:r>
            <w:r w:rsidR="00C67F0A" w:rsidRPr="00357DA5">
              <w:rPr>
                <w:rFonts w:ascii="STKaiti" w:eastAsia="STKaiti" w:hAnsi="STKaiti" w:hint="eastAsia"/>
                <w:bCs/>
                <w:color w:val="000000" w:themeColor="text1"/>
                <w:sz w:val="21"/>
                <w:szCs w:val="21"/>
                <w:lang w:eastAsia="zh-CN"/>
              </w:rPr>
              <w:t>完成</w:t>
            </w:r>
            <w:r>
              <w:rPr>
                <w:rFonts w:ascii="STKaiti" w:eastAsia="STKaiti" w:hAnsi="STKaiti" w:hint="eastAsia"/>
                <w:bCs/>
                <w:color w:val="000000" w:themeColor="text1"/>
                <w:sz w:val="21"/>
                <w:szCs w:val="21"/>
                <w:lang w:eastAsia="zh-CN"/>
              </w:rPr>
              <w:t>含有多种高频物理效应的FinFET器件紧凑模型建立</w:t>
            </w:r>
            <w:r w:rsidR="006722E1">
              <w:rPr>
                <w:rFonts w:ascii="STKaiti" w:eastAsia="STKaiti" w:hAnsi="STKaiti" w:hint="eastAsia"/>
                <w:bCs/>
                <w:color w:val="000000" w:themeColor="text1"/>
                <w:sz w:val="21"/>
                <w:szCs w:val="21"/>
                <w:lang w:eastAsia="zh-CN"/>
              </w:rPr>
              <w:t>，模型仿真结果误差不超过15%</w:t>
            </w:r>
            <w:r>
              <w:rPr>
                <w:rFonts w:ascii="STKaiti" w:eastAsia="STKaiti" w:hAnsi="STKaiti" w:hint="eastAsia"/>
                <w:bCs/>
                <w:color w:val="000000" w:themeColor="text1"/>
                <w:sz w:val="21"/>
                <w:szCs w:val="21"/>
                <w:lang w:eastAsia="zh-CN"/>
              </w:rPr>
              <w:t>。</w:t>
            </w:r>
          </w:p>
          <w:p w14:paraId="7A5F715C" w14:textId="35A950EC" w:rsidR="00193372" w:rsidRPr="00357DA5" w:rsidRDefault="00CF7044" w:rsidP="006D69E9">
            <w:pPr>
              <w:widowControl/>
              <w:adjustRightInd w:val="0"/>
              <w:snapToGrid w:val="0"/>
              <w:spacing w:beforeLines="50" w:before="156" w:afterLines="50" w:after="156" w:line="360" w:lineRule="auto"/>
              <w:ind w:firstLineChars="200" w:firstLine="420"/>
              <w:jc w:val="both"/>
              <w:rPr>
                <w:rFonts w:ascii="STKaiti" w:eastAsia="STKaiti" w:hAnsi="STKaiti"/>
                <w:bCs/>
                <w:color w:val="000000" w:themeColor="text1"/>
                <w:sz w:val="21"/>
                <w:szCs w:val="21"/>
                <w:lang w:eastAsia="zh-CN"/>
              </w:rPr>
            </w:pPr>
            <w:r>
              <w:rPr>
                <w:rFonts w:ascii="STKaiti" w:eastAsia="STKaiti" w:hAnsi="STKaiti" w:hint="eastAsia"/>
                <w:bCs/>
                <w:color w:val="000000" w:themeColor="text1"/>
                <w:sz w:val="21"/>
                <w:szCs w:val="21"/>
                <w:lang w:eastAsia="zh-CN"/>
              </w:rPr>
              <w:t>完成基于 AI 的FinFET紧凑模型参数自动提参流程建立。</w:t>
            </w:r>
          </w:p>
        </w:tc>
      </w:tr>
      <w:tr w:rsidR="00D94EA2" w:rsidRPr="00357DA5" w14:paraId="5FCF8281" w14:textId="77777777" w:rsidTr="001E64E7">
        <w:trPr>
          <w:cantSplit/>
        </w:trPr>
        <w:tc>
          <w:tcPr>
            <w:tcW w:w="993" w:type="dxa"/>
            <w:tcBorders>
              <w:top w:val="nil"/>
              <w:left w:val="single" w:sz="4" w:space="0" w:color="auto"/>
              <w:bottom w:val="single" w:sz="4" w:space="0" w:color="auto"/>
              <w:right w:val="single" w:sz="4" w:space="0" w:color="auto"/>
            </w:tcBorders>
            <w:noWrap/>
            <w:vAlign w:val="center"/>
          </w:tcPr>
          <w:p w14:paraId="2C6AF04D" w14:textId="4787C055" w:rsidR="00D94EA2" w:rsidRPr="00357DA5" w:rsidRDefault="00C66500" w:rsidP="006D69E9">
            <w:pPr>
              <w:widowControl/>
              <w:spacing w:beforeLines="50" w:before="156" w:afterLines="50" w:after="156" w:line="360" w:lineRule="auto"/>
              <w:jc w:val="both"/>
              <w:rPr>
                <w:rFonts w:ascii="STKaiti" w:eastAsia="STKaiti" w:hAnsi="STKaiti"/>
                <w:bCs/>
                <w:color w:val="000000" w:themeColor="text1"/>
                <w:sz w:val="21"/>
                <w:szCs w:val="21"/>
              </w:rPr>
            </w:pPr>
            <w:r w:rsidRPr="00357DA5">
              <w:rPr>
                <w:rFonts w:ascii="STKaiti" w:eastAsia="STKaiti" w:hAnsi="STKaiti" w:hint="eastAsia"/>
                <w:bCs/>
                <w:color w:val="000000" w:themeColor="text1"/>
                <w:sz w:val="21"/>
                <w:szCs w:val="21"/>
              </w:rPr>
              <w:t>第</w:t>
            </w:r>
            <w:r w:rsidRPr="00357DA5">
              <w:rPr>
                <w:rFonts w:ascii="STKaiti" w:eastAsia="STKaiti" w:hAnsi="STKaiti" w:hint="eastAsia"/>
                <w:bCs/>
                <w:color w:val="000000" w:themeColor="text1"/>
                <w:sz w:val="21"/>
                <w:szCs w:val="21"/>
                <w:lang w:eastAsia="zh-CN"/>
              </w:rPr>
              <w:t>7</w:t>
            </w:r>
            <w:r w:rsidRPr="00357DA5">
              <w:rPr>
                <w:rFonts w:ascii="STKaiti" w:eastAsia="STKaiti" w:hAnsi="STKaiti"/>
                <w:bCs/>
                <w:color w:val="000000" w:themeColor="text1"/>
                <w:sz w:val="21"/>
                <w:szCs w:val="21"/>
                <w:lang w:eastAsia="zh-CN"/>
              </w:rPr>
              <w:t>-</w:t>
            </w:r>
            <w:r w:rsidRPr="00357DA5">
              <w:rPr>
                <w:rFonts w:ascii="STKaiti" w:eastAsia="STKaiti" w:hAnsi="STKaiti" w:hint="eastAsia"/>
                <w:bCs/>
                <w:color w:val="000000" w:themeColor="text1"/>
                <w:sz w:val="21"/>
                <w:szCs w:val="21"/>
                <w:lang w:eastAsia="zh-CN"/>
              </w:rPr>
              <w:t>8季度</w:t>
            </w:r>
          </w:p>
        </w:tc>
        <w:tc>
          <w:tcPr>
            <w:tcW w:w="3827" w:type="dxa"/>
            <w:tcBorders>
              <w:top w:val="nil"/>
              <w:left w:val="nil"/>
              <w:bottom w:val="single" w:sz="4" w:space="0" w:color="auto"/>
              <w:right w:val="single" w:sz="4" w:space="0" w:color="auto"/>
            </w:tcBorders>
            <w:vAlign w:val="center"/>
          </w:tcPr>
          <w:p w14:paraId="38E9A4F8" w14:textId="394AEA52" w:rsidR="00C66500" w:rsidRPr="00357DA5" w:rsidRDefault="00C66500" w:rsidP="00C66500">
            <w:pPr>
              <w:widowControl/>
              <w:adjustRightInd w:val="0"/>
              <w:snapToGrid w:val="0"/>
              <w:spacing w:beforeLines="50" w:before="156" w:afterLines="50" w:after="156" w:line="360" w:lineRule="auto"/>
              <w:jc w:val="both"/>
              <w:rPr>
                <w:rFonts w:ascii="STKaiti" w:eastAsia="STKaiti" w:hAnsi="STKaiti"/>
                <w:bCs/>
                <w:color w:val="000000" w:themeColor="text1"/>
                <w:sz w:val="21"/>
                <w:szCs w:val="21"/>
                <w:lang w:eastAsia="zh-CN"/>
              </w:rPr>
            </w:pPr>
            <w:r w:rsidRPr="00357DA5">
              <w:rPr>
                <w:rFonts w:ascii="STKaiti" w:eastAsia="STKaiti" w:hAnsi="STKaiti" w:hint="eastAsia"/>
                <w:bCs/>
                <w:color w:val="000000" w:themeColor="text1"/>
                <w:sz w:val="21"/>
                <w:szCs w:val="21"/>
                <w:lang w:eastAsia="zh-CN"/>
              </w:rPr>
              <w:t>1）</w:t>
            </w:r>
            <w:r w:rsidR="00CF7044">
              <w:rPr>
                <w:rFonts w:ascii="STKaiti" w:eastAsia="STKaiti" w:hAnsi="STKaiti" w:hint="eastAsia"/>
                <w:bCs/>
                <w:color w:val="000000" w:themeColor="text1"/>
                <w:sz w:val="21"/>
                <w:szCs w:val="21"/>
                <w:lang w:eastAsia="zh-CN"/>
              </w:rPr>
              <w:t>射频前端电路设计和仿真测试。</w:t>
            </w:r>
          </w:p>
          <w:p w14:paraId="1D918534" w14:textId="66CBF38A" w:rsidR="00D94EA2" w:rsidRPr="00357DA5" w:rsidRDefault="00C66500" w:rsidP="00C66500">
            <w:pPr>
              <w:widowControl/>
              <w:adjustRightInd w:val="0"/>
              <w:snapToGrid w:val="0"/>
              <w:spacing w:beforeLines="50" w:before="156" w:afterLines="50" w:after="156" w:line="360" w:lineRule="auto"/>
              <w:jc w:val="both"/>
              <w:rPr>
                <w:rFonts w:ascii="STKaiti" w:eastAsia="STKaiti" w:hAnsi="STKaiti"/>
                <w:bCs/>
                <w:color w:val="000000" w:themeColor="text1"/>
                <w:sz w:val="21"/>
                <w:szCs w:val="21"/>
                <w:lang w:eastAsia="zh-CN"/>
              </w:rPr>
            </w:pPr>
            <w:r w:rsidRPr="00357DA5">
              <w:rPr>
                <w:rFonts w:ascii="STKaiti" w:eastAsia="STKaiti" w:hAnsi="STKaiti" w:hint="eastAsia"/>
                <w:bCs/>
                <w:color w:val="000000" w:themeColor="text1"/>
                <w:sz w:val="21"/>
                <w:szCs w:val="21"/>
                <w:lang w:eastAsia="zh-CN"/>
              </w:rPr>
              <w:t>2）</w:t>
            </w:r>
            <w:r w:rsidR="00CF7044">
              <w:rPr>
                <w:rFonts w:ascii="STKaiti" w:eastAsia="STKaiti" w:hAnsi="STKaiti" w:hint="eastAsia"/>
                <w:bCs/>
                <w:color w:val="000000" w:themeColor="text1"/>
                <w:sz w:val="21"/>
                <w:szCs w:val="21"/>
                <w:lang w:eastAsia="zh-CN"/>
              </w:rPr>
              <w:t>结合所建FinFET模型和射频前端电路，</w:t>
            </w:r>
            <w:r w:rsidR="006722E1">
              <w:rPr>
                <w:rFonts w:ascii="STKaiti" w:eastAsia="STKaiti" w:hAnsi="STKaiti" w:hint="eastAsia"/>
                <w:bCs/>
                <w:color w:val="000000" w:themeColor="text1"/>
                <w:sz w:val="21"/>
                <w:szCs w:val="21"/>
                <w:lang w:eastAsia="zh-CN"/>
              </w:rPr>
              <w:t>开发基于AI大模型的FinFET的DTCO流程</w:t>
            </w:r>
            <w:r w:rsidRPr="00357DA5">
              <w:rPr>
                <w:rFonts w:ascii="STKaiti" w:eastAsia="STKaiti" w:hAnsi="STKaiti" w:hint="eastAsia"/>
                <w:bCs/>
                <w:color w:val="000000" w:themeColor="text1"/>
                <w:sz w:val="21"/>
                <w:szCs w:val="21"/>
                <w:lang w:eastAsia="zh-CN"/>
              </w:rPr>
              <w:t>。</w:t>
            </w:r>
          </w:p>
        </w:tc>
        <w:tc>
          <w:tcPr>
            <w:tcW w:w="3544" w:type="dxa"/>
            <w:tcBorders>
              <w:top w:val="nil"/>
              <w:left w:val="nil"/>
              <w:bottom w:val="single" w:sz="4" w:space="0" w:color="auto"/>
              <w:right w:val="single" w:sz="4" w:space="0" w:color="auto"/>
            </w:tcBorders>
            <w:vAlign w:val="center"/>
          </w:tcPr>
          <w:p w14:paraId="622761CD" w14:textId="77777777" w:rsidR="00D94EA2" w:rsidRDefault="006722E1" w:rsidP="006D69E9">
            <w:pPr>
              <w:widowControl/>
              <w:adjustRightInd w:val="0"/>
              <w:snapToGrid w:val="0"/>
              <w:spacing w:beforeLines="50" w:before="156" w:afterLines="50" w:after="156" w:line="360" w:lineRule="auto"/>
              <w:ind w:firstLineChars="200" w:firstLine="420"/>
              <w:jc w:val="both"/>
              <w:rPr>
                <w:rFonts w:ascii="STKaiti" w:eastAsia="STKaiti" w:hAnsi="STKaiti"/>
                <w:bCs/>
                <w:color w:val="000000" w:themeColor="text1"/>
                <w:sz w:val="21"/>
                <w:szCs w:val="21"/>
                <w:lang w:eastAsia="zh-CN"/>
              </w:rPr>
            </w:pPr>
            <w:r>
              <w:rPr>
                <w:rFonts w:ascii="STKaiti" w:eastAsia="STKaiti" w:hAnsi="STKaiti" w:hint="eastAsia"/>
                <w:bCs/>
                <w:color w:val="000000" w:themeColor="text1"/>
                <w:sz w:val="21"/>
                <w:szCs w:val="21"/>
                <w:lang w:eastAsia="zh-CN"/>
              </w:rPr>
              <w:t>完成射频前端电路设计和仿真测试，确保仿真结果可信。</w:t>
            </w:r>
          </w:p>
          <w:p w14:paraId="72AFDD73" w14:textId="4B3BEAC0" w:rsidR="006722E1" w:rsidRPr="00357DA5" w:rsidRDefault="006722E1" w:rsidP="006D69E9">
            <w:pPr>
              <w:widowControl/>
              <w:adjustRightInd w:val="0"/>
              <w:snapToGrid w:val="0"/>
              <w:spacing w:beforeLines="50" w:before="156" w:afterLines="50" w:after="156" w:line="360" w:lineRule="auto"/>
              <w:ind w:firstLineChars="200" w:firstLine="420"/>
              <w:jc w:val="both"/>
              <w:rPr>
                <w:rFonts w:ascii="STKaiti" w:eastAsia="STKaiti" w:hAnsi="STKaiti"/>
                <w:bCs/>
                <w:color w:val="000000" w:themeColor="text1"/>
                <w:sz w:val="21"/>
                <w:szCs w:val="21"/>
                <w:lang w:eastAsia="zh-CN"/>
              </w:rPr>
            </w:pPr>
            <w:r>
              <w:rPr>
                <w:rFonts w:ascii="STKaiti" w:eastAsia="STKaiti" w:hAnsi="STKaiti" w:hint="eastAsia"/>
                <w:bCs/>
                <w:color w:val="000000" w:themeColor="text1"/>
                <w:sz w:val="21"/>
                <w:szCs w:val="21"/>
                <w:lang w:eastAsia="zh-CN"/>
              </w:rPr>
              <w:t>实现针对毫米波、太赫兹频段的FinFET器件工艺优化。</w:t>
            </w:r>
          </w:p>
        </w:tc>
      </w:tr>
      <w:tr w:rsidR="00D94EA2" w:rsidRPr="00357DA5" w14:paraId="21B5BE4E" w14:textId="77777777" w:rsidTr="001E64E7">
        <w:trPr>
          <w:cantSplit/>
        </w:trPr>
        <w:tc>
          <w:tcPr>
            <w:tcW w:w="993" w:type="dxa"/>
            <w:tcBorders>
              <w:top w:val="nil"/>
              <w:left w:val="single" w:sz="4" w:space="0" w:color="auto"/>
              <w:bottom w:val="single" w:sz="4" w:space="0" w:color="auto"/>
              <w:right w:val="single" w:sz="4" w:space="0" w:color="auto"/>
            </w:tcBorders>
            <w:noWrap/>
            <w:vAlign w:val="center"/>
          </w:tcPr>
          <w:p w14:paraId="2F29EC73" w14:textId="687A86FB" w:rsidR="00D94EA2" w:rsidRPr="00357DA5" w:rsidRDefault="00CF7044" w:rsidP="006D69E9">
            <w:pPr>
              <w:widowControl/>
              <w:spacing w:beforeLines="50" w:before="156" w:afterLines="50" w:after="156" w:line="360" w:lineRule="auto"/>
              <w:jc w:val="both"/>
              <w:rPr>
                <w:rFonts w:ascii="STKaiti" w:eastAsia="STKaiti" w:hAnsi="STKaiti"/>
                <w:bCs/>
                <w:color w:val="000000" w:themeColor="text1"/>
                <w:sz w:val="21"/>
                <w:szCs w:val="21"/>
              </w:rPr>
            </w:pPr>
            <w:r>
              <w:rPr>
                <w:rFonts w:ascii="STKaiti" w:eastAsia="STKaiti" w:hAnsi="STKaiti" w:hint="eastAsia"/>
                <w:bCs/>
                <w:color w:val="000000" w:themeColor="text1"/>
                <w:sz w:val="21"/>
                <w:szCs w:val="21"/>
                <w:lang w:eastAsia="zh-CN"/>
              </w:rPr>
              <w:lastRenderedPageBreak/>
              <w:t>第</w:t>
            </w:r>
            <w:r w:rsidR="00C66500">
              <w:rPr>
                <w:rFonts w:ascii="STKaiti" w:eastAsia="STKaiti" w:hAnsi="STKaiti" w:hint="eastAsia"/>
                <w:bCs/>
                <w:color w:val="000000" w:themeColor="text1"/>
                <w:sz w:val="21"/>
                <w:szCs w:val="21"/>
                <w:lang w:eastAsia="zh-CN"/>
              </w:rPr>
              <w:t>9</w:t>
            </w:r>
            <w:r w:rsidR="00C66500" w:rsidRPr="00357DA5">
              <w:rPr>
                <w:rFonts w:ascii="STKaiti" w:eastAsia="STKaiti" w:hAnsi="STKaiti"/>
                <w:bCs/>
                <w:color w:val="000000" w:themeColor="text1"/>
                <w:sz w:val="21"/>
                <w:szCs w:val="21"/>
                <w:lang w:eastAsia="zh-CN"/>
              </w:rPr>
              <w:t>-</w:t>
            </w:r>
            <w:r w:rsidR="00C66500">
              <w:rPr>
                <w:rFonts w:ascii="STKaiti" w:eastAsia="STKaiti" w:hAnsi="STKaiti"/>
                <w:bCs/>
                <w:color w:val="000000" w:themeColor="text1"/>
                <w:sz w:val="21"/>
                <w:szCs w:val="21"/>
                <w:lang w:eastAsia="zh-CN"/>
              </w:rPr>
              <w:t xml:space="preserve">10 </w:t>
            </w:r>
            <w:r w:rsidR="00C66500" w:rsidRPr="00357DA5">
              <w:rPr>
                <w:rFonts w:ascii="STKaiti" w:eastAsia="STKaiti" w:hAnsi="STKaiti" w:hint="eastAsia"/>
                <w:bCs/>
                <w:color w:val="000000" w:themeColor="text1"/>
                <w:sz w:val="21"/>
                <w:szCs w:val="21"/>
                <w:lang w:eastAsia="zh-CN"/>
              </w:rPr>
              <w:t>季度</w:t>
            </w:r>
          </w:p>
        </w:tc>
        <w:tc>
          <w:tcPr>
            <w:tcW w:w="3827" w:type="dxa"/>
            <w:tcBorders>
              <w:top w:val="nil"/>
              <w:left w:val="nil"/>
              <w:bottom w:val="single" w:sz="4" w:space="0" w:color="auto"/>
              <w:right w:val="single" w:sz="4" w:space="0" w:color="auto"/>
            </w:tcBorders>
            <w:vAlign w:val="center"/>
          </w:tcPr>
          <w:p w14:paraId="7648B47D" w14:textId="03924162" w:rsidR="00C66500" w:rsidRPr="00357DA5" w:rsidRDefault="00C66500" w:rsidP="00C66500">
            <w:pPr>
              <w:widowControl/>
              <w:adjustRightInd w:val="0"/>
              <w:snapToGrid w:val="0"/>
              <w:spacing w:beforeLines="50" w:before="156" w:afterLines="50" w:after="156" w:line="360" w:lineRule="auto"/>
              <w:jc w:val="both"/>
              <w:rPr>
                <w:rFonts w:ascii="STKaiti" w:eastAsia="STKaiti" w:hAnsi="STKaiti"/>
                <w:bCs/>
                <w:color w:val="000000" w:themeColor="text1"/>
                <w:sz w:val="21"/>
                <w:szCs w:val="21"/>
                <w:lang w:eastAsia="zh-CN"/>
              </w:rPr>
            </w:pPr>
            <w:r w:rsidRPr="00357DA5">
              <w:rPr>
                <w:rFonts w:ascii="STKaiti" w:eastAsia="STKaiti" w:hAnsi="STKaiti" w:hint="eastAsia"/>
                <w:bCs/>
                <w:color w:val="000000" w:themeColor="text1"/>
                <w:sz w:val="21"/>
                <w:szCs w:val="21"/>
                <w:lang w:eastAsia="zh-CN"/>
              </w:rPr>
              <w:t>1）</w:t>
            </w:r>
            <w:r w:rsidR="006722E1">
              <w:rPr>
                <w:rFonts w:ascii="STKaiti" w:eastAsia="STKaiti" w:hAnsi="STKaiti" w:hint="eastAsia"/>
                <w:bCs/>
                <w:color w:val="000000" w:themeColor="text1"/>
                <w:sz w:val="21"/>
                <w:szCs w:val="21"/>
                <w:lang w:eastAsia="zh-CN"/>
              </w:rPr>
              <w:t>利用所建立的DTCO流程迭代，实现FinFET器件和高频电路协同优化</w:t>
            </w:r>
          </w:p>
          <w:p w14:paraId="7660D01E" w14:textId="130E41AE" w:rsidR="00D94EA2" w:rsidRPr="00357DA5" w:rsidRDefault="00C66500" w:rsidP="00C66500">
            <w:pPr>
              <w:widowControl/>
              <w:adjustRightInd w:val="0"/>
              <w:snapToGrid w:val="0"/>
              <w:spacing w:beforeLines="50" w:before="156" w:afterLines="50" w:after="156" w:line="360" w:lineRule="auto"/>
              <w:jc w:val="both"/>
              <w:rPr>
                <w:rFonts w:ascii="STKaiti" w:eastAsia="STKaiti" w:hAnsi="STKaiti"/>
                <w:bCs/>
                <w:color w:val="000000" w:themeColor="text1"/>
                <w:sz w:val="21"/>
                <w:szCs w:val="21"/>
                <w:lang w:eastAsia="zh-CN"/>
              </w:rPr>
            </w:pPr>
            <w:r w:rsidRPr="00357DA5">
              <w:rPr>
                <w:rFonts w:ascii="STKaiti" w:eastAsia="STKaiti" w:hAnsi="STKaiti" w:hint="eastAsia"/>
                <w:bCs/>
                <w:color w:val="000000" w:themeColor="text1"/>
                <w:sz w:val="21"/>
                <w:szCs w:val="21"/>
                <w:lang w:eastAsia="zh-CN"/>
              </w:rPr>
              <w:t>2）</w:t>
            </w:r>
            <w:r w:rsidR="006722E1">
              <w:rPr>
                <w:rFonts w:ascii="STKaiti" w:eastAsia="STKaiti" w:hAnsi="STKaiti" w:hint="eastAsia"/>
                <w:bCs/>
                <w:color w:val="000000" w:themeColor="text1"/>
                <w:sz w:val="21"/>
                <w:szCs w:val="21"/>
                <w:lang w:eastAsia="zh-CN"/>
              </w:rPr>
              <w:t>利用商业</w:t>
            </w:r>
            <w:proofErr w:type="spellStart"/>
            <w:r w:rsidR="006722E1">
              <w:rPr>
                <w:rFonts w:ascii="STKaiti" w:eastAsia="STKaiti" w:hAnsi="STKaiti" w:hint="eastAsia"/>
                <w:bCs/>
                <w:color w:val="000000" w:themeColor="text1"/>
                <w:sz w:val="21"/>
                <w:szCs w:val="21"/>
                <w:lang w:eastAsia="zh-CN"/>
              </w:rPr>
              <w:t>Spectre</w:t>
            </w:r>
            <w:proofErr w:type="spellEnd"/>
            <w:r w:rsidR="006722E1">
              <w:rPr>
                <w:rFonts w:ascii="STKaiti" w:eastAsia="STKaiti" w:hAnsi="STKaiti" w:hint="eastAsia"/>
                <w:bCs/>
                <w:color w:val="000000" w:themeColor="text1"/>
                <w:sz w:val="21"/>
                <w:szCs w:val="21"/>
                <w:lang w:eastAsia="zh-CN"/>
              </w:rPr>
              <w:t>仿真器，分析对比优化前后电路性能</w:t>
            </w:r>
          </w:p>
        </w:tc>
        <w:tc>
          <w:tcPr>
            <w:tcW w:w="3544" w:type="dxa"/>
            <w:tcBorders>
              <w:top w:val="nil"/>
              <w:left w:val="nil"/>
              <w:bottom w:val="single" w:sz="4" w:space="0" w:color="auto"/>
              <w:right w:val="single" w:sz="4" w:space="0" w:color="auto"/>
            </w:tcBorders>
            <w:vAlign w:val="center"/>
          </w:tcPr>
          <w:p w14:paraId="36273953" w14:textId="6DC46C50" w:rsidR="006722E1" w:rsidRPr="00357DA5" w:rsidRDefault="006722E1" w:rsidP="006722E1">
            <w:pPr>
              <w:widowControl/>
              <w:adjustRightInd w:val="0"/>
              <w:snapToGrid w:val="0"/>
              <w:spacing w:beforeLines="50" w:before="156" w:afterLines="50" w:after="156" w:line="360" w:lineRule="auto"/>
              <w:jc w:val="both"/>
              <w:rPr>
                <w:rFonts w:ascii="STKaiti" w:eastAsia="STKaiti" w:hAnsi="STKaiti"/>
                <w:bCs/>
                <w:color w:val="000000" w:themeColor="text1"/>
                <w:sz w:val="21"/>
                <w:szCs w:val="21"/>
                <w:lang w:eastAsia="zh-CN"/>
              </w:rPr>
            </w:pPr>
            <w:r>
              <w:rPr>
                <w:rFonts w:ascii="STKaiti" w:eastAsia="STKaiti" w:hAnsi="STKaiti" w:hint="eastAsia"/>
                <w:bCs/>
                <w:color w:val="000000" w:themeColor="text1"/>
                <w:sz w:val="21"/>
                <w:szCs w:val="21"/>
                <w:lang w:eastAsia="zh-CN"/>
              </w:rPr>
              <w:t xml:space="preserve">    实现FinFET器件和高频电路协同优化，通过对比优化前后射频前端电路性能，实现FinFET射频电路性能至少30%的提高。</w:t>
            </w:r>
          </w:p>
          <w:p w14:paraId="7B1CFA28" w14:textId="77777777" w:rsidR="00D94EA2" w:rsidRPr="00357DA5" w:rsidRDefault="00D94EA2" w:rsidP="006D69E9">
            <w:pPr>
              <w:widowControl/>
              <w:adjustRightInd w:val="0"/>
              <w:snapToGrid w:val="0"/>
              <w:spacing w:beforeLines="50" w:before="156" w:afterLines="50" w:after="156" w:line="360" w:lineRule="auto"/>
              <w:ind w:firstLineChars="200" w:firstLine="420"/>
              <w:jc w:val="both"/>
              <w:rPr>
                <w:rFonts w:ascii="STKaiti" w:eastAsia="STKaiti" w:hAnsi="STKaiti"/>
                <w:bCs/>
                <w:color w:val="000000" w:themeColor="text1"/>
                <w:sz w:val="21"/>
                <w:szCs w:val="21"/>
                <w:lang w:eastAsia="zh-CN"/>
              </w:rPr>
            </w:pPr>
          </w:p>
        </w:tc>
      </w:tr>
      <w:tr w:rsidR="00D94EA2" w:rsidRPr="00357DA5" w14:paraId="714F13E8" w14:textId="77777777" w:rsidTr="001E64E7">
        <w:trPr>
          <w:cantSplit/>
        </w:trPr>
        <w:tc>
          <w:tcPr>
            <w:tcW w:w="993" w:type="dxa"/>
            <w:tcBorders>
              <w:top w:val="nil"/>
              <w:left w:val="single" w:sz="4" w:space="0" w:color="auto"/>
              <w:bottom w:val="single" w:sz="4" w:space="0" w:color="auto"/>
              <w:right w:val="single" w:sz="4" w:space="0" w:color="auto"/>
            </w:tcBorders>
            <w:noWrap/>
            <w:vAlign w:val="center"/>
          </w:tcPr>
          <w:p w14:paraId="46FE4128" w14:textId="1B034DA6" w:rsidR="00D94EA2" w:rsidRPr="00357DA5" w:rsidRDefault="00C66500" w:rsidP="006D69E9">
            <w:pPr>
              <w:widowControl/>
              <w:spacing w:beforeLines="50" w:before="156" w:afterLines="50" w:after="156" w:line="360" w:lineRule="auto"/>
              <w:jc w:val="both"/>
              <w:rPr>
                <w:rFonts w:ascii="STKaiti" w:eastAsia="STKaiti" w:hAnsi="STKaiti"/>
                <w:bCs/>
                <w:color w:val="000000" w:themeColor="text1"/>
                <w:sz w:val="21"/>
                <w:szCs w:val="21"/>
              </w:rPr>
            </w:pPr>
            <w:r w:rsidRPr="00357DA5">
              <w:rPr>
                <w:rFonts w:ascii="STKaiti" w:eastAsia="STKaiti" w:hAnsi="STKaiti" w:hint="eastAsia"/>
                <w:bCs/>
                <w:color w:val="000000" w:themeColor="text1"/>
                <w:sz w:val="21"/>
                <w:szCs w:val="21"/>
              </w:rPr>
              <w:t>第</w:t>
            </w:r>
            <w:r>
              <w:rPr>
                <w:rFonts w:ascii="STKaiti" w:eastAsia="STKaiti" w:hAnsi="STKaiti"/>
                <w:bCs/>
                <w:color w:val="000000" w:themeColor="text1"/>
                <w:sz w:val="21"/>
                <w:szCs w:val="21"/>
                <w:lang w:eastAsia="zh-CN"/>
              </w:rPr>
              <w:t>11</w:t>
            </w:r>
            <w:r w:rsidRPr="00357DA5">
              <w:rPr>
                <w:rFonts w:ascii="STKaiti" w:eastAsia="STKaiti" w:hAnsi="STKaiti"/>
                <w:bCs/>
                <w:color w:val="000000" w:themeColor="text1"/>
                <w:sz w:val="21"/>
                <w:szCs w:val="21"/>
                <w:lang w:eastAsia="zh-CN"/>
              </w:rPr>
              <w:t>-</w:t>
            </w:r>
            <w:r>
              <w:rPr>
                <w:rFonts w:ascii="STKaiti" w:eastAsia="STKaiti" w:hAnsi="STKaiti"/>
                <w:bCs/>
                <w:color w:val="000000" w:themeColor="text1"/>
                <w:sz w:val="21"/>
                <w:szCs w:val="21"/>
                <w:lang w:eastAsia="zh-CN"/>
              </w:rPr>
              <w:t>12</w:t>
            </w:r>
            <w:r w:rsidRPr="00357DA5">
              <w:rPr>
                <w:rFonts w:ascii="STKaiti" w:eastAsia="STKaiti" w:hAnsi="STKaiti" w:hint="eastAsia"/>
                <w:bCs/>
                <w:color w:val="000000" w:themeColor="text1"/>
                <w:sz w:val="21"/>
                <w:szCs w:val="21"/>
                <w:lang w:eastAsia="zh-CN"/>
              </w:rPr>
              <w:t>季度</w:t>
            </w:r>
          </w:p>
        </w:tc>
        <w:tc>
          <w:tcPr>
            <w:tcW w:w="3827" w:type="dxa"/>
            <w:tcBorders>
              <w:top w:val="nil"/>
              <w:left w:val="nil"/>
              <w:bottom w:val="single" w:sz="4" w:space="0" w:color="auto"/>
              <w:right w:val="single" w:sz="4" w:space="0" w:color="auto"/>
            </w:tcBorders>
            <w:vAlign w:val="center"/>
          </w:tcPr>
          <w:p w14:paraId="730BFE22" w14:textId="6A1D6CED" w:rsidR="00C66500" w:rsidRPr="00357DA5" w:rsidRDefault="00C66500" w:rsidP="00C66500">
            <w:pPr>
              <w:widowControl/>
              <w:adjustRightInd w:val="0"/>
              <w:snapToGrid w:val="0"/>
              <w:spacing w:beforeLines="50" w:before="156" w:afterLines="50" w:after="156" w:line="360" w:lineRule="auto"/>
              <w:jc w:val="both"/>
              <w:rPr>
                <w:rFonts w:ascii="STKaiti" w:eastAsia="STKaiti" w:hAnsi="STKaiti"/>
                <w:bCs/>
                <w:color w:val="000000" w:themeColor="text1"/>
                <w:sz w:val="21"/>
                <w:szCs w:val="21"/>
                <w:lang w:eastAsia="zh-CN"/>
              </w:rPr>
            </w:pPr>
            <w:r w:rsidRPr="00357DA5">
              <w:rPr>
                <w:rFonts w:ascii="STKaiti" w:eastAsia="STKaiti" w:hAnsi="STKaiti" w:hint="eastAsia"/>
                <w:bCs/>
                <w:color w:val="000000" w:themeColor="text1"/>
                <w:sz w:val="21"/>
                <w:szCs w:val="21"/>
                <w:lang w:eastAsia="zh-CN"/>
              </w:rPr>
              <w:t>1）进行</w:t>
            </w:r>
            <w:r w:rsidR="006722E1">
              <w:rPr>
                <w:rFonts w:ascii="STKaiti" w:eastAsia="STKaiti" w:hAnsi="STKaiti" w:hint="eastAsia"/>
                <w:bCs/>
                <w:color w:val="000000" w:themeColor="text1"/>
                <w:sz w:val="21"/>
                <w:szCs w:val="21"/>
                <w:lang w:eastAsia="zh-CN"/>
              </w:rPr>
              <w:t>论文和专利的书写，成果转化。</w:t>
            </w:r>
          </w:p>
          <w:p w14:paraId="23168841" w14:textId="74B33E40" w:rsidR="00D94EA2" w:rsidRPr="00357DA5" w:rsidRDefault="00C66500" w:rsidP="00C66500">
            <w:pPr>
              <w:widowControl/>
              <w:adjustRightInd w:val="0"/>
              <w:snapToGrid w:val="0"/>
              <w:spacing w:beforeLines="50" w:before="156" w:afterLines="50" w:after="156" w:line="360" w:lineRule="auto"/>
              <w:jc w:val="both"/>
              <w:rPr>
                <w:rFonts w:ascii="STKaiti" w:eastAsia="STKaiti" w:hAnsi="STKaiti"/>
                <w:bCs/>
                <w:color w:val="000000" w:themeColor="text1"/>
                <w:sz w:val="21"/>
                <w:szCs w:val="21"/>
                <w:lang w:eastAsia="zh-CN"/>
              </w:rPr>
            </w:pPr>
            <w:r w:rsidRPr="00357DA5">
              <w:rPr>
                <w:rFonts w:ascii="STKaiti" w:eastAsia="STKaiti" w:hAnsi="STKaiti" w:hint="eastAsia"/>
                <w:bCs/>
                <w:color w:val="000000" w:themeColor="text1"/>
                <w:sz w:val="21"/>
                <w:szCs w:val="21"/>
                <w:lang w:eastAsia="zh-CN"/>
              </w:rPr>
              <w:t>2）</w:t>
            </w:r>
            <w:r w:rsidR="006722E1">
              <w:rPr>
                <w:rFonts w:ascii="STKaiti" w:eastAsia="STKaiti" w:hAnsi="STKaiti" w:hint="eastAsia"/>
                <w:bCs/>
                <w:color w:val="000000" w:themeColor="text1"/>
                <w:sz w:val="21"/>
                <w:szCs w:val="21"/>
                <w:lang w:eastAsia="zh-CN"/>
              </w:rPr>
              <w:t>分析总结的书写，项目总结，和相关企业对接落地。</w:t>
            </w:r>
          </w:p>
        </w:tc>
        <w:tc>
          <w:tcPr>
            <w:tcW w:w="3544" w:type="dxa"/>
            <w:tcBorders>
              <w:top w:val="nil"/>
              <w:left w:val="nil"/>
              <w:bottom w:val="single" w:sz="4" w:space="0" w:color="auto"/>
              <w:right w:val="single" w:sz="4" w:space="0" w:color="auto"/>
            </w:tcBorders>
            <w:vAlign w:val="center"/>
          </w:tcPr>
          <w:p w14:paraId="2D81E5C4" w14:textId="77777777" w:rsidR="00D94EA2" w:rsidRDefault="006722E1" w:rsidP="006D69E9">
            <w:pPr>
              <w:widowControl/>
              <w:adjustRightInd w:val="0"/>
              <w:snapToGrid w:val="0"/>
              <w:spacing w:beforeLines="50" w:before="156" w:afterLines="50" w:after="156" w:line="360" w:lineRule="auto"/>
              <w:ind w:firstLineChars="200" w:firstLine="420"/>
              <w:jc w:val="both"/>
              <w:rPr>
                <w:rFonts w:ascii="STKaiti" w:eastAsia="STKaiti" w:hAnsi="STKaiti"/>
                <w:bCs/>
                <w:color w:val="000000" w:themeColor="text1"/>
                <w:sz w:val="21"/>
                <w:szCs w:val="21"/>
                <w:lang w:eastAsia="zh-CN"/>
              </w:rPr>
            </w:pPr>
            <w:r>
              <w:rPr>
                <w:rFonts w:ascii="STKaiti" w:eastAsia="STKaiti" w:hAnsi="STKaiti" w:hint="eastAsia"/>
                <w:bCs/>
                <w:color w:val="000000" w:themeColor="text1"/>
                <w:sz w:val="21"/>
                <w:szCs w:val="21"/>
                <w:lang w:eastAsia="zh-CN"/>
              </w:rPr>
              <w:t>完成项目的论文、专利等知识产权指标。</w:t>
            </w:r>
          </w:p>
          <w:p w14:paraId="3275EE98" w14:textId="39520CC1" w:rsidR="006722E1" w:rsidRPr="00357DA5" w:rsidRDefault="006722E1" w:rsidP="006D69E9">
            <w:pPr>
              <w:widowControl/>
              <w:adjustRightInd w:val="0"/>
              <w:snapToGrid w:val="0"/>
              <w:spacing w:beforeLines="50" w:before="156" w:afterLines="50" w:after="156" w:line="360" w:lineRule="auto"/>
              <w:ind w:firstLineChars="200" w:firstLine="420"/>
              <w:jc w:val="both"/>
              <w:rPr>
                <w:rFonts w:ascii="STKaiti" w:eastAsia="STKaiti" w:hAnsi="STKaiti"/>
                <w:bCs/>
                <w:color w:val="000000" w:themeColor="text1"/>
                <w:sz w:val="21"/>
                <w:szCs w:val="21"/>
                <w:lang w:eastAsia="zh-CN"/>
              </w:rPr>
            </w:pPr>
            <w:r>
              <w:rPr>
                <w:rFonts w:ascii="STKaiti" w:eastAsia="STKaiti" w:hAnsi="STKaiti" w:hint="eastAsia"/>
                <w:bCs/>
                <w:color w:val="000000" w:themeColor="text1"/>
                <w:sz w:val="21"/>
                <w:szCs w:val="21"/>
                <w:lang w:eastAsia="zh-CN"/>
              </w:rPr>
              <w:t>对接相关企业单位，实现成果落地应用。</w:t>
            </w:r>
          </w:p>
        </w:tc>
      </w:tr>
    </w:tbl>
    <w:p w14:paraId="1A849CA3" w14:textId="77777777" w:rsidR="00193372" w:rsidRPr="00357DA5" w:rsidRDefault="00193372" w:rsidP="006D69E9">
      <w:pPr>
        <w:adjustRightInd w:val="0"/>
        <w:snapToGrid w:val="0"/>
        <w:spacing w:beforeLines="50" w:before="156" w:afterLines="50" w:after="156" w:line="360" w:lineRule="auto"/>
        <w:ind w:firstLine="420"/>
        <w:jc w:val="both"/>
        <w:rPr>
          <w:rFonts w:ascii="STKaiti" w:eastAsia="STKaiti" w:hAnsi="STKaiti"/>
          <w:b/>
          <w:color w:val="000000" w:themeColor="text1"/>
          <w:kern w:val="2"/>
          <w:sz w:val="21"/>
          <w:szCs w:val="21"/>
          <w:u w:val="single"/>
          <w:lang w:eastAsia="zh-CN"/>
        </w:rPr>
      </w:pPr>
    </w:p>
    <w:p w14:paraId="12CA7DFB" w14:textId="30BD6E48" w:rsidR="00065EAD" w:rsidRPr="00357DA5" w:rsidRDefault="00044558" w:rsidP="00B207A6">
      <w:pPr>
        <w:adjustRightInd w:val="0"/>
        <w:snapToGrid w:val="0"/>
        <w:spacing w:beforeLines="50" w:before="156" w:afterLines="50" w:after="156" w:line="360" w:lineRule="auto"/>
        <w:jc w:val="both"/>
        <w:rPr>
          <w:rFonts w:ascii="STKaiti" w:eastAsia="STKaiti" w:hAnsi="STKaiti"/>
          <w:b/>
          <w:color w:val="000000" w:themeColor="text1"/>
          <w:kern w:val="2"/>
          <w:sz w:val="21"/>
          <w:szCs w:val="21"/>
          <w:u w:val="single"/>
          <w:lang w:eastAsia="zh-CN"/>
        </w:rPr>
      </w:pPr>
      <w:r>
        <w:rPr>
          <w:rFonts w:ascii="STKaiti" w:eastAsia="STKaiti" w:hAnsi="STKaiti" w:hint="eastAsia"/>
          <w:b/>
          <w:color w:val="000000" w:themeColor="text1"/>
          <w:kern w:val="2"/>
          <w:sz w:val="21"/>
          <w:szCs w:val="21"/>
          <w:u w:val="single"/>
          <w:lang w:eastAsia="zh-CN"/>
        </w:rPr>
        <w:t>9</w:t>
      </w:r>
      <w:r w:rsidR="00065EAD" w:rsidRPr="00357DA5">
        <w:rPr>
          <w:rFonts w:ascii="STKaiti" w:eastAsia="STKaiti" w:hAnsi="STKaiti"/>
          <w:b/>
          <w:color w:val="000000" w:themeColor="text1"/>
          <w:kern w:val="2"/>
          <w:sz w:val="21"/>
          <w:szCs w:val="21"/>
          <w:u w:val="single"/>
          <w:lang w:eastAsia="zh-CN"/>
        </w:rPr>
        <w:t>.</w:t>
      </w:r>
      <w:r w:rsidR="00065EAD" w:rsidRPr="00357DA5">
        <w:rPr>
          <w:rFonts w:ascii="STKaiti" w:eastAsia="STKaiti" w:hAnsi="STKaiti" w:hint="eastAsia"/>
          <w:b/>
          <w:color w:val="000000" w:themeColor="text1"/>
          <w:kern w:val="2"/>
          <w:sz w:val="21"/>
          <w:szCs w:val="21"/>
          <w:u w:val="single"/>
          <w:lang w:eastAsia="zh-CN"/>
        </w:rPr>
        <w:t xml:space="preserve"> 预期研究成果</w:t>
      </w:r>
    </w:p>
    <w:p w14:paraId="584AF092" w14:textId="5D6F7659" w:rsidR="00F419BB" w:rsidRDefault="00F419BB" w:rsidP="006D69E9">
      <w:pPr>
        <w:adjustRightInd w:val="0"/>
        <w:snapToGrid w:val="0"/>
        <w:spacing w:beforeLines="50" w:before="156" w:afterLines="50" w:after="156" w:line="360" w:lineRule="auto"/>
        <w:jc w:val="both"/>
        <w:rPr>
          <w:rFonts w:ascii="STKaiti" w:eastAsia="STKaiti" w:hAnsi="STKaiti"/>
          <w:color w:val="000000" w:themeColor="text1"/>
          <w:lang w:eastAsia="zh-CN"/>
        </w:rPr>
      </w:pPr>
      <w:r w:rsidRPr="00357DA5">
        <w:rPr>
          <w:rFonts w:ascii="STKaiti" w:eastAsia="STKaiti" w:hAnsi="STKaiti"/>
          <w:color w:val="000000" w:themeColor="text1"/>
          <w:lang w:eastAsia="zh-CN"/>
        </w:rPr>
        <w:t>1)</w:t>
      </w:r>
      <w:r>
        <w:rPr>
          <w:rFonts w:ascii="STKaiti" w:eastAsia="STKaiti" w:hAnsi="STKaiti" w:hint="eastAsia"/>
          <w:color w:val="000000" w:themeColor="text1"/>
          <w:lang w:eastAsia="zh-CN"/>
        </w:rPr>
        <w:t xml:space="preserve"> </w:t>
      </w:r>
      <w:r w:rsidR="00D94EA2" w:rsidRPr="00F419BB">
        <w:rPr>
          <w:rFonts w:ascii="STKaiti" w:eastAsia="STKaiti" w:hAnsi="STKaiti" w:hint="eastAsia"/>
          <w:color w:val="000000" w:themeColor="text1"/>
          <w:lang w:eastAsia="zh-CN"/>
        </w:rPr>
        <w:t>针对</w:t>
      </w:r>
      <w:r w:rsidR="00D94EA2" w:rsidRPr="00F419BB">
        <w:rPr>
          <w:rFonts w:ascii="STKaiti" w:eastAsia="STKaiti" w:hAnsi="STKaiti"/>
          <w:color w:val="000000" w:themeColor="text1"/>
          <w:lang w:eastAsia="zh-CN"/>
        </w:rPr>
        <w:t>FinFET</w:t>
      </w:r>
      <w:r w:rsidR="00D94EA2" w:rsidRPr="00F419BB">
        <w:rPr>
          <w:rFonts w:ascii="STKaiti" w:eastAsia="STKaiti" w:hAnsi="STKaiti" w:hint="eastAsia"/>
          <w:color w:val="000000" w:themeColor="text1"/>
          <w:lang w:eastAsia="zh-CN"/>
        </w:rPr>
        <w:t>器件在毫米波、太赫兹频段射频性能不足的问题，</w:t>
      </w:r>
      <w:r>
        <w:rPr>
          <w:rFonts w:ascii="STKaiti" w:eastAsia="STKaiti" w:hAnsi="STKaiti" w:hint="eastAsia"/>
          <w:color w:val="000000" w:themeColor="text1"/>
          <w:lang w:eastAsia="zh-CN"/>
        </w:rPr>
        <w:t>通过多尺度建模方法研究FinFET高频寄生的机理，建立含多物理效应的FinFET高频器件模型，</w:t>
      </w:r>
      <w:r w:rsidR="007379D2">
        <w:rPr>
          <w:rFonts w:ascii="STKaiti" w:eastAsia="STKaiti" w:hAnsi="STKaiti" w:hint="eastAsia"/>
          <w:color w:val="000000" w:themeColor="text1"/>
          <w:lang w:eastAsia="zh-CN"/>
        </w:rPr>
        <w:t>交付模型代码1套，</w:t>
      </w:r>
      <w:r>
        <w:rPr>
          <w:rFonts w:ascii="STKaiti" w:eastAsia="STKaiti" w:hAnsi="STKaiti" w:hint="eastAsia"/>
          <w:color w:val="000000" w:themeColor="text1"/>
          <w:lang w:eastAsia="zh-CN"/>
        </w:rPr>
        <w:t>模型仿真误差小于15%。</w:t>
      </w:r>
    </w:p>
    <w:p w14:paraId="12AE7375" w14:textId="406018B6" w:rsidR="00F419BB" w:rsidRDefault="00F419BB" w:rsidP="006D69E9">
      <w:pPr>
        <w:adjustRightInd w:val="0"/>
        <w:snapToGrid w:val="0"/>
        <w:spacing w:beforeLines="50" w:before="156" w:afterLines="50" w:after="156" w:line="360" w:lineRule="auto"/>
        <w:jc w:val="both"/>
        <w:rPr>
          <w:rFonts w:ascii="STKaiti" w:eastAsia="STKaiti" w:hAnsi="STKaiti"/>
          <w:color w:val="000000" w:themeColor="text1"/>
          <w:lang w:eastAsia="zh-CN"/>
        </w:rPr>
      </w:pPr>
      <w:r>
        <w:rPr>
          <w:rFonts w:ascii="STKaiti" w:eastAsia="STKaiti" w:hAnsi="STKaiti" w:hint="eastAsia"/>
          <w:color w:val="000000" w:themeColor="text1"/>
          <w:lang w:eastAsia="zh-CN"/>
        </w:rPr>
        <w:t>2</w:t>
      </w:r>
      <w:r w:rsidRPr="00357DA5">
        <w:rPr>
          <w:rFonts w:ascii="STKaiti" w:eastAsia="STKaiti" w:hAnsi="STKaiti"/>
          <w:color w:val="000000" w:themeColor="text1"/>
          <w:lang w:eastAsia="zh-CN"/>
        </w:rPr>
        <w:t>)</w:t>
      </w:r>
      <w:r>
        <w:rPr>
          <w:rFonts w:ascii="STKaiti" w:eastAsia="STKaiti" w:hAnsi="STKaiti" w:hint="eastAsia"/>
          <w:color w:val="000000" w:themeColor="text1"/>
          <w:lang w:eastAsia="zh-CN"/>
        </w:rPr>
        <w:t xml:space="preserve"> 进一步结合</w:t>
      </w:r>
      <w:r w:rsidRPr="00F419BB">
        <w:rPr>
          <w:rFonts w:ascii="STKaiti" w:eastAsia="STKaiti" w:hAnsi="STKaiti" w:hint="eastAsia"/>
          <w:color w:val="000000" w:themeColor="text1"/>
          <w:lang w:eastAsia="zh-CN"/>
        </w:rPr>
        <w:t>毫米波、太赫兹频段射频</w:t>
      </w:r>
      <w:r>
        <w:rPr>
          <w:rFonts w:ascii="STKaiti" w:eastAsia="STKaiti" w:hAnsi="STKaiti" w:hint="eastAsia"/>
          <w:color w:val="000000" w:themeColor="text1"/>
          <w:lang w:eastAsia="zh-CN"/>
        </w:rPr>
        <w:t>集成电路设计，</w:t>
      </w:r>
      <w:r w:rsidR="00CE0903">
        <w:rPr>
          <w:rFonts w:ascii="STKaiti" w:eastAsia="STKaiti" w:hAnsi="STKaiti" w:hint="eastAsia"/>
          <w:color w:val="000000" w:themeColor="text1"/>
          <w:lang w:eastAsia="zh-CN"/>
        </w:rPr>
        <w:t>建立FinFET器件和射频集成电路设计的协同优化，对比优化前后性能指标，实现</w:t>
      </w:r>
      <w:r w:rsidR="00CE0903" w:rsidRPr="00F419BB">
        <w:rPr>
          <w:rFonts w:ascii="STKaiti" w:eastAsia="STKaiti" w:hAnsi="STKaiti"/>
          <w:color w:val="000000" w:themeColor="text1"/>
          <w:lang w:eastAsia="zh-CN"/>
        </w:rPr>
        <w:t>FinFET</w:t>
      </w:r>
      <w:r w:rsidR="00CE0903" w:rsidRPr="00F419BB">
        <w:rPr>
          <w:rFonts w:ascii="STKaiti" w:eastAsia="STKaiti" w:hAnsi="STKaiti" w:hint="eastAsia"/>
          <w:color w:val="000000" w:themeColor="text1"/>
          <w:lang w:eastAsia="zh-CN"/>
        </w:rPr>
        <w:t>器件在毫米波频段功率增益提升</w:t>
      </w:r>
      <w:r w:rsidR="00CE0903" w:rsidRPr="00F419BB">
        <w:rPr>
          <w:rFonts w:ascii="STKaiti" w:eastAsia="STKaiti" w:hAnsi="STKaiti"/>
          <w:color w:val="000000" w:themeColor="text1"/>
          <w:lang w:eastAsia="zh-CN"/>
        </w:rPr>
        <w:t>30%</w:t>
      </w:r>
      <w:r w:rsidR="00CE0903">
        <w:rPr>
          <w:rFonts w:ascii="STKaiti" w:eastAsia="STKaiti" w:hAnsi="STKaiti" w:hint="eastAsia"/>
          <w:color w:val="000000" w:themeColor="text1"/>
          <w:lang w:eastAsia="zh-CN"/>
        </w:rPr>
        <w:t>以上。</w:t>
      </w:r>
      <w:r w:rsidR="007379D2">
        <w:rPr>
          <w:rFonts w:ascii="STKaiti" w:eastAsia="STKaiti" w:hAnsi="STKaiti" w:hint="eastAsia"/>
          <w:color w:val="000000" w:themeColor="text1"/>
          <w:lang w:eastAsia="zh-CN"/>
        </w:rPr>
        <w:t>提供优化前后FinFET毫米波、太赫兹射频电路仿真比较分析文档一套，交付设计版图结果供测试。</w:t>
      </w:r>
    </w:p>
    <w:p w14:paraId="34DBAB2E" w14:textId="664B4DD4" w:rsidR="00051ACA" w:rsidRPr="00357DA5" w:rsidRDefault="00051ACA" w:rsidP="006D69E9">
      <w:pPr>
        <w:adjustRightInd w:val="0"/>
        <w:snapToGrid w:val="0"/>
        <w:spacing w:beforeLines="50" w:before="156" w:afterLines="50" w:after="156" w:line="360" w:lineRule="auto"/>
        <w:jc w:val="both"/>
        <w:rPr>
          <w:rFonts w:ascii="STKaiti" w:eastAsia="STKaiti" w:hAnsi="STKaiti"/>
          <w:color w:val="000000" w:themeColor="text1"/>
          <w:lang w:eastAsia="zh-CN"/>
        </w:rPr>
      </w:pPr>
      <w:r w:rsidRPr="00357DA5">
        <w:rPr>
          <w:rFonts w:ascii="STKaiti" w:eastAsia="STKaiti" w:hAnsi="STKaiti"/>
          <w:color w:val="000000" w:themeColor="text1"/>
          <w:lang w:eastAsia="zh-CN"/>
        </w:rPr>
        <w:t xml:space="preserve">3) 在 SCI 期刊和国际会议上发表 </w:t>
      </w:r>
      <w:r w:rsidR="007379D2">
        <w:rPr>
          <w:rFonts w:ascii="STKaiti" w:eastAsia="STKaiti" w:hAnsi="STKaiti" w:hint="eastAsia"/>
          <w:color w:val="000000" w:themeColor="text1"/>
          <w:lang w:eastAsia="zh-CN"/>
        </w:rPr>
        <w:t>3</w:t>
      </w:r>
      <w:r w:rsidRPr="00357DA5">
        <w:rPr>
          <w:rFonts w:ascii="STKaiti" w:eastAsia="STKaiti" w:hAnsi="STKaiti"/>
          <w:color w:val="000000" w:themeColor="text1"/>
          <w:lang w:eastAsia="zh-CN"/>
        </w:rPr>
        <w:t>-</w:t>
      </w:r>
      <w:r w:rsidR="007379D2">
        <w:rPr>
          <w:rFonts w:ascii="STKaiti" w:eastAsia="STKaiti" w:hAnsi="STKaiti" w:hint="eastAsia"/>
          <w:color w:val="000000" w:themeColor="text1"/>
          <w:lang w:eastAsia="zh-CN"/>
        </w:rPr>
        <w:t>5</w:t>
      </w:r>
      <w:r w:rsidRPr="00357DA5">
        <w:rPr>
          <w:rFonts w:ascii="STKaiti" w:eastAsia="STKaiti" w:hAnsi="STKaiti"/>
          <w:color w:val="000000" w:themeColor="text1"/>
          <w:lang w:eastAsia="zh-CN"/>
        </w:rPr>
        <w:t xml:space="preserve"> 篇高水平论文，申请专利 </w:t>
      </w:r>
      <w:r w:rsidR="00CA112F" w:rsidRPr="00357DA5">
        <w:rPr>
          <w:rFonts w:ascii="STKaiti" w:eastAsia="STKaiti" w:hAnsi="STKaiti" w:hint="eastAsia"/>
          <w:color w:val="000000" w:themeColor="text1"/>
          <w:lang w:eastAsia="zh-CN"/>
        </w:rPr>
        <w:t>1</w:t>
      </w:r>
      <w:r w:rsidRPr="00357DA5">
        <w:rPr>
          <w:rFonts w:ascii="STKaiti" w:eastAsia="STKaiti" w:hAnsi="STKaiti"/>
          <w:color w:val="000000" w:themeColor="text1"/>
          <w:lang w:eastAsia="zh-CN"/>
        </w:rPr>
        <w:t>-</w:t>
      </w:r>
      <w:r w:rsidR="00CA112F" w:rsidRPr="00357DA5">
        <w:rPr>
          <w:rFonts w:ascii="STKaiti" w:eastAsia="STKaiti" w:hAnsi="STKaiti" w:hint="eastAsia"/>
          <w:color w:val="000000" w:themeColor="text1"/>
          <w:lang w:eastAsia="zh-CN"/>
        </w:rPr>
        <w:t>3</w:t>
      </w:r>
      <w:r w:rsidRPr="00357DA5">
        <w:rPr>
          <w:rFonts w:ascii="STKaiti" w:eastAsia="STKaiti" w:hAnsi="STKaiti"/>
          <w:color w:val="000000" w:themeColor="text1"/>
          <w:lang w:eastAsia="zh-CN"/>
        </w:rPr>
        <w:t xml:space="preserve"> 项</w:t>
      </w:r>
      <w:r w:rsidR="007379D2">
        <w:rPr>
          <w:rFonts w:ascii="STKaiti" w:eastAsia="STKaiti" w:hAnsi="STKaiti" w:hint="eastAsia"/>
          <w:color w:val="000000" w:themeColor="text1"/>
          <w:lang w:eastAsia="zh-CN"/>
        </w:rPr>
        <w:t>，申请软件代码著作权1项</w:t>
      </w:r>
      <w:r w:rsidRPr="00357DA5">
        <w:rPr>
          <w:rFonts w:ascii="STKaiti" w:eastAsia="STKaiti" w:hAnsi="STKaiti"/>
          <w:color w:val="000000" w:themeColor="text1"/>
          <w:lang w:eastAsia="zh-CN"/>
        </w:rPr>
        <w:t xml:space="preserve">； </w:t>
      </w:r>
    </w:p>
    <w:p w14:paraId="6A42D11C" w14:textId="42DA1308" w:rsidR="00051ACA" w:rsidRPr="00357DA5" w:rsidRDefault="00051ACA" w:rsidP="006D69E9">
      <w:pPr>
        <w:adjustRightInd w:val="0"/>
        <w:snapToGrid w:val="0"/>
        <w:spacing w:beforeLines="50" w:before="156" w:afterLines="50" w:after="156" w:line="360" w:lineRule="auto"/>
        <w:jc w:val="both"/>
        <w:rPr>
          <w:rFonts w:ascii="STKaiti" w:eastAsia="STKaiti" w:hAnsi="STKaiti"/>
          <w:color w:val="000000" w:themeColor="text1"/>
          <w:lang w:eastAsia="zh-CN"/>
        </w:rPr>
      </w:pPr>
      <w:r w:rsidRPr="00357DA5">
        <w:rPr>
          <w:rFonts w:ascii="STKaiti" w:eastAsia="STKaiti" w:hAnsi="STKaiti"/>
          <w:color w:val="000000" w:themeColor="text1"/>
          <w:lang w:eastAsia="zh-CN"/>
        </w:rPr>
        <w:t xml:space="preserve">4) 通过本研究项目的实施，培养博士研究生 </w:t>
      </w:r>
      <w:r w:rsidR="00DE40B5" w:rsidRPr="00357DA5">
        <w:rPr>
          <w:rFonts w:ascii="STKaiti" w:eastAsia="STKaiti" w:hAnsi="STKaiti"/>
          <w:color w:val="000000" w:themeColor="text1"/>
          <w:lang w:eastAsia="zh-CN"/>
        </w:rPr>
        <w:t>1</w:t>
      </w:r>
      <w:r w:rsidRPr="00357DA5">
        <w:rPr>
          <w:rFonts w:ascii="STKaiti" w:eastAsia="STKaiti" w:hAnsi="STKaiti" w:hint="eastAsia"/>
          <w:color w:val="000000" w:themeColor="text1"/>
          <w:lang w:eastAsia="zh-CN"/>
        </w:rPr>
        <w:t>-</w:t>
      </w:r>
      <w:r w:rsidR="00DE40B5" w:rsidRPr="00357DA5">
        <w:rPr>
          <w:rFonts w:ascii="STKaiti" w:eastAsia="STKaiti" w:hAnsi="STKaiti"/>
          <w:color w:val="000000" w:themeColor="text1"/>
          <w:lang w:eastAsia="zh-CN"/>
        </w:rPr>
        <w:t>2</w:t>
      </w:r>
      <w:r w:rsidRPr="00357DA5">
        <w:rPr>
          <w:rFonts w:ascii="STKaiti" w:eastAsia="STKaiti" w:hAnsi="STKaiti"/>
          <w:color w:val="000000" w:themeColor="text1"/>
          <w:lang w:eastAsia="zh-CN"/>
        </w:rPr>
        <w:t xml:space="preserve"> 名，硕士研究生 2</w:t>
      </w:r>
      <w:r w:rsidRPr="00357DA5">
        <w:rPr>
          <w:rFonts w:ascii="STKaiti" w:eastAsia="STKaiti" w:hAnsi="STKaiti" w:hint="eastAsia"/>
          <w:color w:val="000000" w:themeColor="text1"/>
          <w:lang w:eastAsia="zh-CN"/>
        </w:rPr>
        <w:t>-</w:t>
      </w:r>
      <w:r w:rsidRPr="00357DA5">
        <w:rPr>
          <w:rFonts w:ascii="STKaiti" w:eastAsia="STKaiti" w:hAnsi="STKaiti"/>
          <w:color w:val="000000" w:themeColor="text1"/>
          <w:lang w:eastAsia="zh-CN"/>
        </w:rPr>
        <w:t xml:space="preserve">4 名； </w:t>
      </w:r>
    </w:p>
    <w:p w14:paraId="72E85211" w14:textId="4E28E18D" w:rsidR="00BB5E59" w:rsidRPr="00357DA5" w:rsidRDefault="00051ACA" w:rsidP="006D69E9">
      <w:pPr>
        <w:adjustRightInd w:val="0"/>
        <w:snapToGrid w:val="0"/>
        <w:spacing w:beforeLines="50" w:before="156" w:afterLines="50" w:after="156" w:line="360" w:lineRule="auto"/>
        <w:jc w:val="both"/>
        <w:rPr>
          <w:rFonts w:ascii="STKaiti" w:eastAsia="STKaiti" w:hAnsi="STKaiti"/>
          <w:color w:val="000000" w:themeColor="text1"/>
          <w:lang w:eastAsia="zh-CN"/>
        </w:rPr>
      </w:pPr>
      <w:r w:rsidRPr="00357DA5">
        <w:rPr>
          <w:rFonts w:ascii="STKaiti" w:eastAsia="STKaiti" w:hAnsi="STKaiti"/>
          <w:color w:val="000000" w:themeColor="text1"/>
          <w:lang w:eastAsia="zh-CN"/>
        </w:rPr>
        <w:t>5) 在项目开展过程中，计划进行一系列学术交流活动，包括：参加国际会议高水平的和</w:t>
      </w:r>
      <w:r w:rsidR="00044558">
        <w:rPr>
          <w:rFonts w:ascii="STKaiti" w:eastAsia="STKaiti" w:hAnsi="STKaiti" w:hint="eastAsia"/>
          <w:color w:val="000000" w:themeColor="text1"/>
          <w:lang w:eastAsia="zh-CN"/>
        </w:rPr>
        <w:lastRenderedPageBreak/>
        <w:t>FinFET器件</w:t>
      </w:r>
      <w:r w:rsidR="00AD156B" w:rsidRPr="00357DA5">
        <w:rPr>
          <w:rFonts w:ascii="STKaiti" w:eastAsia="STKaiti" w:hAnsi="STKaiti" w:hint="eastAsia"/>
          <w:color w:val="000000" w:themeColor="text1"/>
          <w:lang w:eastAsia="zh-CN"/>
        </w:rPr>
        <w:t>领域</w:t>
      </w:r>
      <w:r w:rsidR="00CA112F" w:rsidRPr="00357DA5">
        <w:rPr>
          <w:rFonts w:ascii="STKaiti" w:eastAsia="STKaiti" w:hAnsi="STKaiti" w:hint="eastAsia"/>
          <w:color w:val="000000" w:themeColor="text1"/>
          <w:lang w:eastAsia="zh-CN"/>
        </w:rPr>
        <w:t>或者电路设计</w:t>
      </w:r>
      <w:r w:rsidRPr="00357DA5">
        <w:rPr>
          <w:rFonts w:ascii="STKaiti" w:eastAsia="STKaiti" w:hAnsi="STKaiti"/>
          <w:color w:val="000000" w:themeColor="text1"/>
          <w:lang w:eastAsia="zh-CN"/>
        </w:rPr>
        <w:t>会议</w:t>
      </w:r>
      <w:r w:rsidRPr="00357DA5">
        <w:rPr>
          <w:rFonts w:ascii="STKaiti" w:eastAsia="STKaiti" w:hAnsi="STKaiti" w:hint="eastAsia"/>
          <w:color w:val="000000" w:themeColor="text1"/>
          <w:lang w:eastAsia="zh-CN"/>
        </w:rPr>
        <w:t>，</w:t>
      </w:r>
      <w:r w:rsidRPr="00357DA5">
        <w:rPr>
          <w:rFonts w:ascii="STKaiti" w:eastAsia="STKaiti" w:hAnsi="STKaiti"/>
          <w:color w:val="000000" w:themeColor="text1"/>
          <w:lang w:eastAsia="zh-CN"/>
        </w:rPr>
        <w:t>与国际上专家和同行进行学术讨论。</w:t>
      </w:r>
    </w:p>
    <w:p w14:paraId="0BE665BA" w14:textId="77777777" w:rsidR="006969EC" w:rsidRPr="00357DA5" w:rsidRDefault="006969EC" w:rsidP="006D69E9">
      <w:pPr>
        <w:spacing w:beforeLines="50" w:before="156" w:afterLines="50" w:after="156" w:line="360" w:lineRule="auto"/>
        <w:jc w:val="both"/>
        <w:rPr>
          <w:color w:val="000000" w:themeColor="text1"/>
          <w:lang w:eastAsia="zh-CN"/>
        </w:rPr>
      </w:pPr>
    </w:p>
    <w:sectPr w:rsidR="006969EC" w:rsidRPr="00357DA5" w:rsidSect="006969E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36FD9" w14:textId="77777777" w:rsidR="00DC334B" w:rsidRDefault="00DC334B" w:rsidP="00EF3817">
      <w:pPr>
        <w:spacing w:after="0" w:line="240" w:lineRule="auto"/>
      </w:pPr>
      <w:r>
        <w:separator/>
      </w:r>
    </w:p>
  </w:endnote>
  <w:endnote w:type="continuationSeparator" w:id="0">
    <w:p w14:paraId="3D9A9009" w14:textId="77777777" w:rsidR="00DC334B" w:rsidRDefault="00DC334B" w:rsidP="00EF38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Kaiti">
    <w:panose1 w:val="02010600040101010101"/>
    <w:charset w:val="86"/>
    <w:family w:val="auto"/>
    <w:pitch w:val="variable"/>
    <w:sig w:usb0="80000287" w:usb1="280F3C52"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KaiT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2DFDB" w14:textId="77777777" w:rsidR="00DC334B" w:rsidRDefault="00DC334B" w:rsidP="00EF3817">
      <w:pPr>
        <w:spacing w:after="0" w:line="240" w:lineRule="auto"/>
      </w:pPr>
      <w:r>
        <w:separator/>
      </w:r>
    </w:p>
  </w:footnote>
  <w:footnote w:type="continuationSeparator" w:id="0">
    <w:p w14:paraId="1BAE87DD" w14:textId="77777777" w:rsidR="00DC334B" w:rsidRDefault="00DC334B" w:rsidP="00EF38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A6152"/>
    <w:multiLevelType w:val="hybridMultilevel"/>
    <w:tmpl w:val="B792EE04"/>
    <w:lvl w:ilvl="0" w:tplc="FB208624">
      <w:numFmt w:val="bullet"/>
      <w:lvlText w:val="·"/>
      <w:lvlJc w:val="left"/>
      <w:pPr>
        <w:ind w:left="360" w:hanging="360"/>
      </w:pPr>
      <w:rPr>
        <w:rFonts w:ascii="STKaiti" w:eastAsia="STKaiti" w:hAnsi="STKaiti"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373C3660"/>
    <w:multiLevelType w:val="multilevel"/>
    <w:tmpl w:val="8BFE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194B3F"/>
    <w:multiLevelType w:val="multilevel"/>
    <w:tmpl w:val="CE7A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0043AA"/>
    <w:multiLevelType w:val="hybridMultilevel"/>
    <w:tmpl w:val="CE7CE48E"/>
    <w:lvl w:ilvl="0" w:tplc="C666CA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DA1FA9"/>
    <w:multiLevelType w:val="hybridMultilevel"/>
    <w:tmpl w:val="0B728334"/>
    <w:lvl w:ilvl="0" w:tplc="EF46F8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21462027">
    <w:abstractNumId w:val="4"/>
  </w:num>
  <w:num w:numId="2" w16cid:durableId="509149812">
    <w:abstractNumId w:val="3"/>
  </w:num>
  <w:num w:numId="3" w16cid:durableId="1573615592">
    <w:abstractNumId w:val="0"/>
  </w:num>
  <w:num w:numId="4" w16cid:durableId="896168757">
    <w:abstractNumId w:val="1"/>
  </w:num>
  <w:num w:numId="5" w16cid:durableId="403712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EB0"/>
    <w:rsid w:val="00001267"/>
    <w:rsid w:val="00002EC3"/>
    <w:rsid w:val="00006556"/>
    <w:rsid w:val="00007516"/>
    <w:rsid w:val="00012B73"/>
    <w:rsid w:val="000135AB"/>
    <w:rsid w:val="000167E2"/>
    <w:rsid w:val="00023029"/>
    <w:rsid w:val="00030512"/>
    <w:rsid w:val="00030FAC"/>
    <w:rsid w:val="00033A02"/>
    <w:rsid w:val="00034AEE"/>
    <w:rsid w:val="00035644"/>
    <w:rsid w:val="00036F31"/>
    <w:rsid w:val="00037266"/>
    <w:rsid w:val="000426F9"/>
    <w:rsid w:val="000431EC"/>
    <w:rsid w:val="00044558"/>
    <w:rsid w:val="00046375"/>
    <w:rsid w:val="00051ACA"/>
    <w:rsid w:val="00054199"/>
    <w:rsid w:val="0005750B"/>
    <w:rsid w:val="00062D61"/>
    <w:rsid w:val="00065698"/>
    <w:rsid w:val="00065EAD"/>
    <w:rsid w:val="00071CFE"/>
    <w:rsid w:val="00080099"/>
    <w:rsid w:val="00080FF4"/>
    <w:rsid w:val="00092B6A"/>
    <w:rsid w:val="00093FC9"/>
    <w:rsid w:val="000941C9"/>
    <w:rsid w:val="000953D4"/>
    <w:rsid w:val="00095610"/>
    <w:rsid w:val="000962A9"/>
    <w:rsid w:val="000A0586"/>
    <w:rsid w:val="000A06E2"/>
    <w:rsid w:val="000A21C9"/>
    <w:rsid w:val="000A237C"/>
    <w:rsid w:val="000A30CB"/>
    <w:rsid w:val="000A4E85"/>
    <w:rsid w:val="000B2D6F"/>
    <w:rsid w:val="000B4C83"/>
    <w:rsid w:val="000B692D"/>
    <w:rsid w:val="000B7E10"/>
    <w:rsid w:val="000C21AD"/>
    <w:rsid w:val="000C248F"/>
    <w:rsid w:val="000C5380"/>
    <w:rsid w:val="000C5EA2"/>
    <w:rsid w:val="000C6230"/>
    <w:rsid w:val="000D2D6C"/>
    <w:rsid w:val="000E2CB6"/>
    <w:rsid w:val="000E3F3A"/>
    <w:rsid w:val="000E483E"/>
    <w:rsid w:val="000E7D08"/>
    <w:rsid w:val="0010456A"/>
    <w:rsid w:val="00104E48"/>
    <w:rsid w:val="00112879"/>
    <w:rsid w:val="001155E1"/>
    <w:rsid w:val="00123D9C"/>
    <w:rsid w:val="00134A2D"/>
    <w:rsid w:val="001355EF"/>
    <w:rsid w:val="00143156"/>
    <w:rsid w:val="0014648F"/>
    <w:rsid w:val="001472A6"/>
    <w:rsid w:val="001626A3"/>
    <w:rsid w:val="0016631A"/>
    <w:rsid w:val="0017127D"/>
    <w:rsid w:val="0017517D"/>
    <w:rsid w:val="001826A6"/>
    <w:rsid w:val="00193372"/>
    <w:rsid w:val="001933AD"/>
    <w:rsid w:val="00195361"/>
    <w:rsid w:val="001973EC"/>
    <w:rsid w:val="00197577"/>
    <w:rsid w:val="00197E38"/>
    <w:rsid w:val="001A016B"/>
    <w:rsid w:val="001A09E5"/>
    <w:rsid w:val="001A1111"/>
    <w:rsid w:val="001A39CB"/>
    <w:rsid w:val="001A41F0"/>
    <w:rsid w:val="001A5CDA"/>
    <w:rsid w:val="001A79EF"/>
    <w:rsid w:val="001B1050"/>
    <w:rsid w:val="001B2BAE"/>
    <w:rsid w:val="001B36F1"/>
    <w:rsid w:val="001B3E2A"/>
    <w:rsid w:val="001B4735"/>
    <w:rsid w:val="001B68EA"/>
    <w:rsid w:val="001B7C54"/>
    <w:rsid w:val="001D5D71"/>
    <w:rsid w:val="001D78F5"/>
    <w:rsid w:val="001E308F"/>
    <w:rsid w:val="001E554E"/>
    <w:rsid w:val="001E66D1"/>
    <w:rsid w:val="001F0ADF"/>
    <w:rsid w:val="001F3DB1"/>
    <w:rsid w:val="001F417D"/>
    <w:rsid w:val="001F41B2"/>
    <w:rsid w:val="001F603F"/>
    <w:rsid w:val="002007E4"/>
    <w:rsid w:val="00207E79"/>
    <w:rsid w:val="00210BFE"/>
    <w:rsid w:val="00212CA0"/>
    <w:rsid w:val="00220DC0"/>
    <w:rsid w:val="002210B3"/>
    <w:rsid w:val="002228C5"/>
    <w:rsid w:val="00223862"/>
    <w:rsid w:val="0022423F"/>
    <w:rsid w:val="00225182"/>
    <w:rsid w:val="00226F43"/>
    <w:rsid w:val="002312F4"/>
    <w:rsid w:val="00232430"/>
    <w:rsid w:val="00232FE0"/>
    <w:rsid w:val="002358A9"/>
    <w:rsid w:val="0023701B"/>
    <w:rsid w:val="00246084"/>
    <w:rsid w:val="00265F8E"/>
    <w:rsid w:val="00281BE5"/>
    <w:rsid w:val="00286F29"/>
    <w:rsid w:val="0028790F"/>
    <w:rsid w:val="002A07D0"/>
    <w:rsid w:val="002A0C8A"/>
    <w:rsid w:val="002A2D70"/>
    <w:rsid w:val="002A3241"/>
    <w:rsid w:val="002A6FEA"/>
    <w:rsid w:val="002B101B"/>
    <w:rsid w:val="002B157F"/>
    <w:rsid w:val="002B16E1"/>
    <w:rsid w:val="002B38CC"/>
    <w:rsid w:val="002B49DC"/>
    <w:rsid w:val="002B67EA"/>
    <w:rsid w:val="002C365A"/>
    <w:rsid w:val="002D0DA9"/>
    <w:rsid w:val="002D55A2"/>
    <w:rsid w:val="002D60F0"/>
    <w:rsid w:val="002D7BEF"/>
    <w:rsid w:val="002E44A7"/>
    <w:rsid w:val="002E626C"/>
    <w:rsid w:val="002E7F42"/>
    <w:rsid w:val="002F1404"/>
    <w:rsid w:val="002F3D33"/>
    <w:rsid w:val="002F3F7A"/>
    <w:rsid w:val="002F409D"/>
    <w:rsid w:val="002F4E50"/>
    <w:rsid w:val="00301909"/>
    <w:rsid w:val="00301BC4"/>
    <w:rsid w:val="003044E9"/>
    <w:rsid w:val="003113D9"/>
    <w:rsid w:val="00312409"/>
    <w:rsid w:val="00315820"/>
    <w:rsid w:val="003158C3"/>
    <w:rsid w:val="00316308"/>
    <w:rsid w:val="003241A2"/>
    <w:rsid w:val="003273E4"/>
    <w:rsid w:val="0032790C"/>
    <w:rsid w:val="0033710B"/>
    <w:rsid w:val="00337DBC"/>
    <w:rsid w:val="00337FF9"/>
    <w:rsid w:val="003403BB"/>
    <w:rsid w:val="00341415"/>
    <w:rsid w:val="00343AE7"/>
    <w:rsid w:val="00343FB1"/>
    <w:rsid w:val="003440BB"/>
    <w:rsid w:val="0034554D"/>
    <w:rsid w:val="003459AC"/>
    <w:rsid w:val="0034660E"/>
    <w:rsid w:val="00347531"/>
    <w:rsid w:val="00356E10"/>
    <w:rsid w:val="00357DA5"/>
    <w:rsid w:val="00357EB2"/>
    <w:rsid w:val="003639F9"/>
    <w:rsid w:val="00365223"/>
    <w:rsid w:val="00370C43"/>
    <w:rsid w:val="00370E1D"/>
    <w:rsid w:val="00371C07"/>
    <w:rsid w:val="00371DBC"/>
    <w:rsid w:val="00373FD0"/>
    <w:rsid w:val="00384B9B"/>
    <w:rsid w:val="00385018"/>
    <w:rsid w:val="00387B66"/>
    <w:rsid w:val="00390588"/>
    <w:rsid w:val="003911B1"/>
    <w:rsid w:val="00391628"/>
    <w:rsid w:val="0039511C"/>
    <w:rsid w:val="00395233"/>
    <w:rsid w:val="00395690"/>
    <w:rsid w:val="003975E2"/>
    <w:rsid w:val="003A040E"/>
    <w:rsid w:val="003A1CB6"/>
    <w:rsid w:val="003A3478"/>
    <w:rsid w:val="003B11F7"/>
    <w:rsid w:val="003B3389"/>
    <w:rsid w:val="003B6A47"/>
    <w:rsid w:val="003C2D53"/>
    <w:rsid w:val="003C5F34"/>
    <w:rsid w:val="003C606B"/>
    <w:rsid w:val="003D2B16"/>
    <w:rsid w:val="003D366A"/>
    <w:rsid w:val="003D5920"/>
    <w:rsid w:val="003D6669"/>
    <w:rsid w:val="003D791B"/>
    <w:rsid w:val="003E5D60"/>
    <w:rsid w:val="003F27C7"/>
    <w:rsid w:val="003F4D8F"/>
    <w:rsid w:val="003F4EA3"/>
    <w:rsid w:val="003F5526"/>
    <w:rsid w:val="003F5A1E"/>
    <w:rsid w:val="003F6260"/>
    <w:rsid w:val="00405ECE"/>
    <w:rsid w:val="0040748E"/>
    <w:rsid w:val="00417494"/>
    <w:rsid w:val="00420F57"/>
    <w:rsid w:val="00423303"/>
    <w:rsid w:val="00425FB6"/>
    <w:rsid w:val="0042725F"/>
    <w:rsid w:val="00450A54"/>
    <w:rsid w:val="00451809"/>
    <w:rsid w:val="00453D62"/>
    <w:rsid w:val="00454707"/>
    <w:rsid w:val="00455E58"/>
    <w:rsid w:val="004561FA"/>
    <w:rsid w:val="004566E0"/>
    <w:rsid w:val="00456A19"/>
    <w:rsid w:val="00456EFD"/>
    <w:rsid w:val="00460B21"/>
    <w:rsid w:val="004616E7"/>
    <w:rsid w:val="0046537F"/>
    <w:rsid w:val="00472210"/>
    <w:rsid w:val="0047403A"/>
    <w:rsid w:val="00474B41"/>
    <w:rsid w:val="00474F24"/>
    <w:rsid w:val="00476623"/>
    <w:rsid w:val="00477FB9"/>
    <w:rsid w:val="00480A28"/>
    <w:rsid w:val="00481726"/>
    <w:rsid w:val="0048609B"/>
    <w:rsid w:val="00486F2A"/>
    <w:rsid w:val="004874CB"/>
    <w:rsid w:val="004904A7"/>
    <w:rsid w:val="00493481"/>
    <w:rsid w:val="00495E35"/>
    <w:rsid w:val="004A606F"/>
    <w:rsid w:val="004A741B"/>
    <w:rsid w:val="004B256A"/>
    <w:rsid w:val="004B3F91"/>
    <w:rsid w:val="004B7EF8"/>
    <w:rsid w:val="004C2B6E"/>
    <w:rsid w:val="004C2C2D"/>
    <w:rsid w:val="004C4C38"/>
    <w:rsid w:val="004C54E9"/>
    <w:rsid w:val="004C6D6C"/>
    <w:rsid w:val="004D1958"/>
    <w:rsid w:val="004D1B77"/>
    <w:rsid w:val="004D3DC7"/>
    <w:rsid w:val="004D4CC4"/>
    <w:rsid w:val="004D61D7"/>
    <w:rsid w:val="004D7DF7"/>
    <w:rsid w:val="004E662D"/>
    <w:rsid w:val="004E774B"/>
    <w:rsid w:val="004F55FF"/>
    <w:rsid w:val="00502684"/>
    <w:rsid w:val="005058BF"/>
    <w:rsid w:val="005077C9"/>
    <w:rsid w:val="00507E73"/>
    <w:rsid w:val="005158F5"/>
    <w:rsid w:val="00523612"/>
    <w:rsid w:val="00524443"/>
    <w:rsid w:val="00525CE9"/>
    <w:rsid w:val="00525E5C"/>
    <w:rsid w:val="00526043"/>
    <w:rsid w:val="005262DB"/>
    <w:rsid w:val="0052689C"/>
    <w:rsid w:val="00527F3A"/>
    <w:rsid w:val="00532674"/>
    <w:rsid w:val="00535C24"/>
    <w:rsid w:val="00543106"/>
    <w:rsid w:val="00543249"/>
    <w:rsid w:val="00543B19"/>
    <w:rsid w:val="00544103"/>
    <w:rsid w:val="00550299"/>
    <w:rsid w:val="005530F1"/>
    <w:rsid w:val="0055418E"/>
    <w:rsid w:val="00554327"/>
    <w:rsid w:val="00555801"/>
    <w:rsid w:val="005571DB"/>
    <w:rsid w:val="00557ACB"/>
    <w:rsid w:val="00563EED"/>
    <w:rsid w:val="00564F4A"/>
    <w:rsid w:val="00570382"/>
    <w:rsid w:val="0057399F"/>
    <w:rsid w:val="00575837"/>
    <w:rsid w:val="00575882"/>
    <w:rsid w:val="0058042D"/>
    <w:rsid w:val="0058650A"/>
    <w:rsid w:val="00591BDD"/>
    <w:rsid w:val="005932AE"/>
    <w:rsid w:val="005A4FE4"/>
    <w:rsid w:val="005B1F1F"/>
    <w:rsid w:val="005B6C12"/>
    <w:rsid w:val="005C1F9E"/>
    <w:rsid w:val="005C42F2"/>
    <w:rsid w:val="005C4CA5"/>
    <w:rsid w:val="005C6E0B"/>
    <w:rsid w:val="005D1AAC"/>
    <w:rsid w:val="005D2DF8"/>
    <w:rsid w:val="005E0255"/>
    <w:rsid w:val="005E0B7D"/>
    <w:rsid w:val="005E3070"/>
    <w:rsid w:val="005E3FF2"/>
    <w:rsid w:val="005F22A0"/>
    <w:rsid w:val="005F45B8"/>
    <w:rsid w:val="005F4632"/>
    <w:rsid w:val="005F7786"/>
    <w:rsid w:val="005F7DF2"/>
    <w:rsid w:val="00605A9A"/>
    <w:rsid w:val="006078B2"/>
    <w:rsid w:val="00610C91"/>
    <w:rsid w:val="0061117A"/>
    <w:rsid w:val="00611611"/>
    <w:rsid w:val="0061290B"/>
    <w:rsid w:val="006139D9"/>
    <w:rsid w:val="006204D4"/>
    <w:rsid w:val="00624046"/>
    <w:rsid w:val="00624808"/>
    <w:rsid w:val="00626DF7"/>
    <w:rsid w:val="006279E8"/>
    <w:rsid w:val="006306D9"/>
    <w:rsid w:val="006335C8"/>
    <w:rsid w:val="00633C45"/>
    <w:rsid w:val="0063442F"/>
    <w:rsid w:val="0063575A"/>
    <w:rsid w:val="0063688E"/>
    <w:rsid w:val="00636E93"/>
    <w:rsid w:val="006378AB"/>
    <w:rsid w:val="006400AA"/>
    <w:rsid w:val="00640F75"/>
    <w:rsid w:val="00647DF6"/>
    <w:rsid w:val="006521E3"/>
    <w:rsid w:val="00652ED2"/>
    <w:rsid w:val="00666173"/>
    <w:rsid w:val="006672A9"/>
    <w:rsid w:val="006722E1"/>
    <w:rsid w:val="00674EEA"/>
    <w:rsid w:val="00680733"/>
    <w:rsid w:val="00681A1C"/>
    <w:rsid w:val="00681BCF"/>
    <w:rsid w:val="006969EC"/>
    <w:rsid w:val="00696A47"/>
    <w:rsid w:val="006A12E1"/>
    <w:rsid w:val="006A4015"/>
    <w:rsid w:val="006A5F0C"/>
    <w:rsid w:val="006A743F"/>
    <w:rsid w:val="006B367F"/>
    <w:rsid w:val="006C2CB0"/>
    <w:rsid w:val="006C69F8"/>
    <w:rsid w:val="006D0A7B"/>
    <w:rsid w:val="006D23F7"/>
    <w:rsid w:val="006D69E9"/>
    <w:rsid w:val="006D7AA1"/>
    <w:rsid w:val="006E0BE1"/>
    <w:rsid w:val="006E345F"/>
    <w:rsid w:val="006E391A"/>
    <w:rsid w:val="006E4B1E"/>
    <w:rsid w:val="006E6258"/>
    <w:rsid w:val="006F4B1A"/>
    <w:rsid w:val="006F7E53"/>
    <w:rsid w:val="00703D21"/>
    <w:rsid w:val="0070482B"/>
    <w:rsid w:val="00712EB3"/>
    <w:rsid w:val="00715B10"/>
    <w:rsid w:val="00716280"/>
    <w:rsid w:val="007173AA"/>
    <w:rsid w:val="0072234A"/>
    <w:rsid w:val="00722C70"/>
    <w:rsid w:val="00732A00"/>
    <w:rsid w:val="007379D2"/>
    <w:rsid w:val="00740E60"/>
    <w:rsid w:val="00743485"/>
    <w:rsid w:val="00745EAB"/>
    <w:rsid w:val="00746919"/>
    <w:rsid w:val="00752985"/>
    <w:rsid w:val="00754376"/>
    <w:rsid w:val="00757B79"/>
    <w:rsid w:val="00760B49"/>
    <w:rsid w:val="00762C85"/>
    <w:rsid w:val="00762E66"/>
    <w:rsid w:val="0076302B"/>
    <w:rsid w:val="00777FA5"/>
    <w:rsid w:val="007833D2"/>
    <w:rsid w:val="007865FC"/>
    <w:rsid w:val="007875A9"/>
    <w:rsid w:val="007876BB"/>
    <w:rsid w:val="00792DC4"/>
    <w:rsid w:val="00793426"/>
    <w:rsid w:val="00794622"/>
    <w:rsid w:val="00794834"/>
    <w:rsid w:val="00797090"/>
    <w:rsid w:val="007A5D75"/>
    <w:rsid w:val="007A786D"/>
    <w:rsid w:val="007B69E7"/>
    <w:rsid w:val="007B793F"/>
    <w:rsid w:val="007C2122"/>
    <w:rsid w:val="007C2BE3"/>
    <w:rsid w:val="007C4BAB"/>
    <w:rsid w:val="007C4FAE"/>
    <w:rsid w:val="007C78FE"/>
    <w:rsid w:val="007D0096"/>
    <w:rsid w:val="007D081F"/>
    <w:rsid w:val="007D5520"/>
    <w:rsid w:val="007E3E6A"/>
    <w:rsid w:val="007F399D"/>
    <w:rsid w:val="007F786F"/>
    <w:rsid w:val="007F7D7A"/>
    <w:rsid w:val="00803CCD"/>
    <w:rsid w:val="00803DB3"/>
    <w:rsid w:val="008047C6"/>
    <w:rsid w:val="00806163"/>
    <w:rsid w:val="008068D2"/>
    <w:rsid w:val="008075CF"/>
    <w:rsid w:val="0081009D"/>
    <w:rsid w:val="00810EDE"/>
    <w:rsid w:val="00814FF0"/>
    <w:rsid w:val="0081577B"/>
    <w:rsid w:val="00820013"/>
    <w:rsid w:val="00821721"/>
    <w:rsid w:val="0082688B"/>
    <w:rsid w:val="00841AE8"/>
    <w:rsid w:val="00844A37"/>
    <w:rsid w:val="00847678"/>
    <w:rsid w:val="00855D18"/>
    <w:rsid w:val="0087089E"/>
    <w:rsid w:val="00872D16"/>
    <w:rsid w:val="008735C5"/>
    <w:rsid w:val="00874619"/>
    <w:rsid w:val="00876166"/>
    <w:rsid w:val="00880410"/>
    <w:rsid w:val="0088435B"/>
    <w:rsid w:val="00884401"/>
    <w:rsid w:val="00894415"/>
    <w:rsid w:val="00894941"/>
    <w:rsid w:val="00895251"/>
    <w:rsid w:val="00896350"/>
    <w:rsid w:val="008B1290"/>
    <w:rsid w:val="008B49C1"/>
    <w:rsid w:val="008B7C16"/>
    <w:rsid w:val="008C20EA"/>
    <w:rsid w:val="008C2D46"/>
    <w:rsid w:val="008C4D28"/>
    <w:rsid w:val="008C5510"/>
    <w:rsid w:val="008C703E"/>
    <w:rsid w:val="008D3147"/>
    <w:rsid w:val="008D44E6"/>
    <w:rsid w:val="008D4FF9"/>
    <w:rsid w:val="008D5E3D"/>
    <w:rsid w:val="008D7E04"/>
    <w:rsid w:val="008E3481"/>
    <w:rsid w:val="008F24C2"/>
    <w:rsid w:val="00902F6A"/>
    <w:rsid w:val="00903061"/>
    <w:rsid w:val="0090678E"/>
    <w:rsid w:val="00910B7E"/>
    <w:rsid w:val="00911CFD"/>
    <w:rsid w:val="009312F3"/>
    <w:rsid w:val="009361C6"/>
    <w:rsid w:val="0094282D"/>
    <w:rsid w:val="0094488E"/>
    <w:rsid w:val="0094572E"/>
    <w:rsid w:val="00953A22"/>
    <w:rsid w:val="00954A88"/>
    <w:rsid w:val="00956167"/>
    <w:rsid w:val="009632A3"/>
    <w:rsid w:val="00964B15"/>
    <w:rsid w:val="009661B0"/>
    <w:rsid w:val="00966F35"/>
    <w:rsid w:val="0097087B"/>
    <w:rsid w:val="00975B98"/>
    <w:rsid w:val="00981467"/>
    <w:rsid w:val="00992DF6"/>
    <w:rsid w:val="009A0844"/>
    <w:rsid w:val="009A5B6B"/>
    <w:rsid w:val="009B1DB6"/>
    <w:rsid w:val="009B42B3"/>
    <w:rsid w:val="009B73B7"/>
    <w:rsid w:val="009C3322"/>
    <w:rsid w:val="009C4496"/>
    <w:rsid w:val="009C54F2"/>
    <w:rsid w:val="009C5577"/>
    <w:rsid w:val="009D0FB9"/>
    <w:rsid w:val="009D2DEC"/>
    <w:rsid w:val="009E04EF"/>
    <w:rsid w:val="009E1EC4"/>
    <w:rsid w:val="009E5B34"/>
    <w:rsid w:val="009E7930"/>
    <w:rsid w:val="009E7A3E"/>
    <w:rsid w:val="009F33D2"/>
    <w:rsid w:val="009F3DF1"/>
    <w:rsid w:val="00A01161"/>
    <w:rsid w:val="00A047F1"/>
    <w:rsid w:val="00A12E24"/>
    <w:rsid w:val="00A13387"/>
    <w:rsid w:val="00A212D3"/>
    <w:rsid w:val="00A33DAA"/>
    <w:rsid w:val="00A41E6A"/>
    <w:rsid w:val="00A57D7B"/>
    <w:rsid w:val="00A64F78"/>
    <w:rsid w:val="00A65A46"/>
    <w:rsid w:val="00A66E64"/>
    <w:rsid w:val="00A71AD5"/>
    <w:rsid w:val="00A74403"/>
    <w:rsid w:val="00A74A25"/>
    <w:rsid w:val="00A81019"/>
    <w:rsid w:val="00A86506"/>
    <w:rsid w:val="00A86B54"/>
    <w:rsid w:val="00A91A68"/>
    <w:rsid w:val="00A9413D"/>
    <w:rsid w:val="00A9663B"/>
    <w:rsid w:val="00A96B9F"/>
    <w:rsid w:val="00A979E8"/>
    <w:rsid w:val="00AA0B15"/>
    <w:rsid w:val="00AA1DE8"/>
    <w:rsid w:val="00AA47F6"/>
    <w:rsid w:val="00AA6FCD"/>
    <w:rsid w:val="00AB0362"/>
    <w:rsid w:val="00AB121E"/>
    <w:rsid w:val="00AB3B00"/>
    <w:rsid w:val="00AB5432"/>
    <w:rsid w:val="00AB77F4"/>
    <w:rsid w:val="00AC065E"/>
    <w:rsid w:val="00AC1049"/>
    <w:rsid w:val="00AC3858"/>
    <w:rsid w:val="00AD02A0"/>
    <w:rsid w:val="00AD12DE"/>
    <w:rsid w:val="00AD156B"/>
    <w:rsid w:val="00AD1631"/>
    <w:rsid w:val="00AD2E1E"/>
    <w:rsid w:val="00AD4501"/>
    <w:rsid w:val="00AD7E1B"/>
    <w:rsid w:val="00AE10A6"/>
    <w:rsid w:val="00AE16D3"/>
    <w:rsid w:val="00AE294E"/>
    <w:rsid w:val="00AE3DC0"/>
    <w:rsid w:val="00AE5B72"/>
    <w:rsid w:val="00AF3237"/>
    <w:rsid w:val="00AF37F6"/>
    <w:rsid w:val="00AF5ED1"/>
    <w:rsid w:val="00B00C8F"/>
    <w:rsid w:val="00B0205A"/>
    <w:rsid w:val="00B040AC"/>
    <w:rsid w:val="00B04BC1"/>
    <w:rsid w:val="00B057EA"/>
    <w:rsid w:val="00B06018"/>
    <w:rsid w:val="00B07DC0"/>
    <w:rsid w:val="00B13813"/>
    <w:rsid w:val="00B13AD0"/>
    <w:rsid w:val="00B13E67"/>
    <w:rsid w:val="00B207A6"/>
    <w:rsid w:val="00B21ED0"/>
    <w:rsid w:val="00B26CA4"/>
    <w:rsid w:val="00B3032B"/>
    <w:rsid w:val="00B34103"/>
    <w:rsid w:val="00B35C98"/>
    <w:rsid w:val="00B37DB5"/>
    <w:rsid w:val="00B4171B"/>
    <w:rsid w:val="00B41D4F"/>
    <w:rsid w:val="00B44479"/>
    <w:rsid w:val="00B541CE"/>
    <w:rsid w:val="00B613DB"/>
    <w:rsid w:val="00B6397A"/>
    <w:rsid w:val="00B63AC2"/>
    <w:rsid w:val="00B641C6"/>
    <w:rsid w:val="00B70332"/>
    <w:rsid w:val="00B7239D"/>
    <w:rsid w:val="00B72BFD"/>
    <w:rsid w:val="00B80C5B"/>
    <w:rsid w:val="00B811CB"/>
    <w:rsid w:val="00B8363D"/>
    <w:rsid w:val="00B84E08"/>
    <w:rsid w:val="00B91FDC"/>
    <w:rsid w:val="00B921BB"/>
    <w:rsid w:val="00B968FA"/>
    <w:rsid w:val="00BA46A3"/>
    <w:rsid w:val="00BA5E40"/>
    <w:rsid w:val="00BA76DE"/>
    <w:rsid w:val="00BA76E9"/>
    <w:rsid w:val="00BB51F9"/>
    <w:rsid w:val="00BB58E5"/>
    <w:rsid w:val="00BB5E59"/>
    <w:rsid w:val="00BC053B"/>
    <w:rsid w:val="00BC0E7B"/>
    <w:rsid w:val="00BC2B18"/>
    <w:rsid w:val="00BC39D7"/>
    <w:rsid w:val="00BC3CA6"/>
    <w:rsid w:val="00BD7270"/>
    <w:rsid w:val="00BE4224"/>
    <w:rsid w:val="00BE43B3"/>
    <w:rsid w:val="00BE48B7"/>
    <w:rsid w:val="00BE5B7A"/>
    <w:rsid w:val="00BE7FBC"/>
    <w:rsid w:val="00BF29D6"/>
    <w:rsid w:val="00BF76C2"/>
    <w:rsid w:val="00BF7A4F"/>
    <w:rsid w:val="00C01007"/>
    <w:rsid w:val="00C0476B"/>
    <w:rsid w:val="00C0786A"/>
    <w:rsid w:val="00C1148A"/>
    <w:rsid w:val="00C12BF2"/>
    <w:rsid w:val="00C137C0"/>
    <w:rsid w:val="00C13CA5"/>
    <w:rsid w:val="00C149CB"/>
    <w:rsid w:val="00C17532"/>
    <w:rsid w:val="00C21688"/>
    <w:rsid w:val="00C220D3"/>
    <w:rsid w:val="00C27BA3"/>
    <w:rsid w:val="00C27F18"/>
    <w:rsid w:val="00C3051A"/>
    <w:rsid w:val="00C32A41"/>
    <w:rsid w:val="00C343B0"/>
    <w:rsid w:val="00C36201"/>
    <w:rsid w:val="00C37275"/>
    <w:rsid w:val="00C40115"/>
    <w:rsid w:val="00C42CB6"/>
    <w:rsid w:val="00C47836"/>
    <w:rsid w:val="00C50CE8"/>
    <w:rsid w:val="00C55484"/>
    <w:rsid w:val="00C55873"/>
    <w:rsid w:val="00C60571"/>
    <w:rsid w:val="00C61404"/>
    <w:rsid w:val="00C6279D"/>
    <w:rsid w:val="00C65759"/>
    <w:rsid w:val="00C660A7"/>
    <w:rsid w:val="00C66500"/>
    <w:rsid w:val="00C67F0A"/>
    <w:rsid w:val="00C70BA9"/>
    <w:rsid w:val="00C70C19"/>
    <w:rsid w:val="00C73671"/>
    <w:rsid w:val="00C7582D"/>
    <w:rsid w:val="00C76727"/>
    <w:rsid w:val="00C77F78"/>
    <w:rsid w:val="00C81127"/>
    <w:rsid w:val="00C82DE6"/>
    <w:rsid w:val="00C843CD"/>
    <w:rsid w:val="00C93EF2"/>
    <w:rsid w:val="00C964A9"/>
    <w:rsid w:val="00CA112F"/>
    <w:rsid w:val="00CA1390"/>
    <w:rsid w:val="00CA522B"/>
    <w:rsid w:val="00CA6C86"/>
    <w:rsid w:val="00CB647D"/>
    <w:rsid w:val="00CC357E"/>
    <w:rsid w:val="00CD153B"/>
    <w:rsid w:val="00CD43FE"/>
    <w:rsid w:val="00CE0903"/>
    <w:rsid w:val="00CE2083"/>
    <w:rsid w:val="00CE4D89"/>
    <w:rsid w:val="00CE52B6"/>
    <w:rsid w:val="00CE5EB0"/>
    <w:rsid w:val="00CF34A1"/>
    <w:rsid w:val="00CF4FDF"/>
    <w:rsid w:val="00CF7044"/>
    <w:rsid w:val="00D0133B"/>
    <w:rsid w:val="00D0204E"/>
    <w:rsid w:val="00D02EB5"/>
    <w:rsid w:val="00D03868"/>
    <w:rsid w:val="00D04022"/>
    <w:rsid w:val="00D1568D"/>
    <w:rsid w:val="00D20E55"/>
    <w:rsid w:val="00D24715"/>
    <w:rsid w:val="00D24A3D"/>
    <w:rsid w:val="00D2744A"/>
    <w:rsid w:val="00D35A5C"/>
    <w:rsid w:val="00D36ED1"/>
    <w:rsid w:val="00D37847"/>
    <w:rsid w:val="00D429CD"/>
    <w:rsid w:val="00D45270"/>
    <w:rsid w:val="00D46627"/>
    <w:rsid w:val="00D51259"/>
    <w:rsid w:val="00D52523"/>
    <w:rsid w:val="00D53B6C"/>
    <w:rsid w:val="00D62438"/>
    <w:rsid w:val="00D62E7F"/>
    <w:rsid w:val="00D6389C"/>
    <w:rsid w:val="00D63DC5"/>
    <w:rsid w:val="00D663F2"/>
    <w:rsid w:val="00D718ED"/>
    <w:rsid w:val="00D7273F"/>
    <w:rsid w:val="00D7291B"/>
    <w:rsid w:val="00D80A21"/>
    <w:rsid w:val="00D81D5A"/>
    <w:rsid w:val="00D877AB"/>
    <w:rsid w:val="00D90BAB"/>
    <w:rsid w:val="00D94EA2"/>
    <w:rsid w:val="00DA0370"/>
    <w:rsid w:val="00DA2E76"/>
    <w:rsid w:val="00DA386F"/>
    <w:rsid w:val="00DA61DE"/>
    <w:rsid w:val="00DB126F"/>
    <w:rsid w:val="00DB6504"/>
    <w:rsid w:val="00DC209A"/>
    <w:rsid w:val="00DC334B"/>
    <w:rsid w:val="00DC6D89"/>
    <w:rsid w:val="00DC6E48"/>
    <w:rsid w:val="00DC7366"/>
    <w:rsid w:val="00DD0A89"/>
    <w:rsid w:val="00DD3EAD"/>
    <w:rsid w:val="00DD5760"/>
    <w:rsid w:val="00DD5805"/>
    <w:rsid w:val="00DD7569"/>
    <w:rsid w:val="00DE23DE"/>
    <w:rsid w:val="00DE40B5"/>
    <w:rsid w:val="00DE6151"/>
    <w:rsid w:val="00DE7097"/>
    <w:rsid w:val="00DF672D"/>
    <w:rsid w:val="00E00130"/>
    <w:rsid w:val="00E00BC2"/>
    <w:rsid w:val="00E05919"/>
    <w:rsid w:val="00E05D97"/>
    <w:rsid w:val="00E1351B"/>
    <w:rsid w:val="00E1414A"/>
    <w:rsid w:val="00E157EA"/>
    <w:rsid w:val="00E2350D"/>
    <w:rsid w:val="00E23AE9"/>
    <w:rsid w:val="00E253F2"/>
    <w:rsid w:val="00E309A4"/>
    <w:rsid w:val="00E319B5"/>
    <w:rsid w:val="00E31B8E"/>
    <w:rsid w:val="00E349A8"/>
    <w:rsid w:val="00E351FF"/>
    <w:rsid w:val="00E375A8"/>
    <w:rsid w:val="00E40C26"/>
    <w:rsid w:val="00E40D6E"/>
    <w:rsid w:val="00E43AF1"/>
    <w:rsid w:val="00E44B52"/>
    <w:rsid w:val="00E51047"/>
    <w:rsid w:val="00E53E75"/>
    <w:rsid w:val="00E543A3"/>
    <w:rsid w:val="00E559F2"/>
    <w:rsid w:val="00E60F55"/>
    <w:rsid w:val="00E64D86"/>
    <w:rsid w:val="00E70D52"/>
    <w:rsid w:val="00E72B0C"/>
    <w:rsid w:val="00E734BA"/>
    <w:rsid w:val="00E778E3"/>
    <w:rsid w:val="00E80E48"/>
    <w:rsid w:val="00E877FF"/>
    <w:rsid w:val="00E87D6C"/>
    <w:rsid w:val="00E929DE"/>
    <w:rsid w:val="00E94782"/>
    <w:rsid w:val="00E96191"/>
    <w:rsid w:val="00E968BC"/>
    <w:rsid w:val="00E97B63"/>
    <w:rsid w:val="00E97E0C"/>
    <w:rsid w:val="00EA6798"/>
    <w:rsid w:val="00EB07AD"/>
    <w:rsid w:val="00EB1388"/>
    <w:rsid w:val="00EB2E36"/>
    <w:rsid w:val="00EC1293"/>
    <w:rsid w:val="00EC2B89"/>
    <w:rsid w:val="00EC409E"/>
    <w:rsid w:val="00ED2496"/>
    <w:rsid w:val="00ED257C"/>
    <w:rsid w:val="00ED2F68"/>
    <w:rsid w:val="00ED48FE"/>
    <w:rsid w:val="00ED650C"/>
    <w:rsid w:val="00ED66D0"/>
    <w:rsid w:val="00EE4A57"/>
    <w:rsid w:val="00EE4FFF"/>
    <w:rsid w:val="00EF017F"/>
    <w:rsid w:val="00EF26B6"/>
    <w:rsid w:val="00EF36E9"/>
    <w:rsid w:val="00EF3817"/>
    <w:rsid w:val="00F13C59"/>
    <w:rsid w:val="00F14CD4"/>
    <w:rsid w:val="00F226CC"/>
    <w:rsid w:val="00F23A24"/>
    <w:rsid w:val="00F23ED9"/>
    <w:rsid w:val="00F30E2C"/>
    <w:rsid w:val="00F32826"/>
    <w:rsid w:val="00F34BEA"/>
    <w:rsid w:val="00F37907"/>
    <w:rsid w:val="00F419BB"/>
    <w:rsid w:val="00F447A4"/>
    <w:rsid w:val="00F4707C"/>
    <w:rsid w:val="00F5008A"/>
    <w:rsid w:val="00F509A9"/>
    <w:rsid w:val="00F5175D"/>
    <w:rsid w:val="00F53ACE"/>
    <w:rsid w:val="00F57C40"/>
    <w:rsid w:val="00F67018"/>
    <w:rsid w:val="00F705A9"/>
    <w:rsid w:val="00F70F9B"/>
    <w:rsid w:val="00F71EED"/>
    <w:rsid w:val="00F72C70"/>
    <w:rsid w:val="00F75690"/>
    <w:rsid w:val="00F7618A"/>
    <w:rsid w:val="00F771C7"/>
    <w:rsid w:val="00F779E6"/>
    <w:rsid w:val="00F809CF"/>
    <w:rsid w:val="00F82EA3"/>
    <w:rsid w:val="00F85067"/>
    <w:rsid w:val="00F86A19"/>
    <w:rsid w:val="00F908CA"/>
    <w:rsid w:val="00F915F7"/>
    <w:rsid w:val="00F93953"/>
    <w:rsid w:val="00FA25DE"/>
    <w:rsid w:val="00FA4C26"/>
    <w:rsid w:val="00FB4DCB"/>
    <w:rsid w:val="00FB6147"/>
    <w:rsid w:val="00FB78C0"/>
    <w:rsid w:val="00FC4F41"/>
    <w:rsid w:val="00FC5299"/>
    <w:rsid w:val="00FD108D"/>
    <w:rsid w:val="00FD79AD"/>
    <w:rsid w:val="00FE61D6"/>
    <w:rsid w:val="00FE7385"/>
    <w:rsid w:val="00FE75B1"/>
    <w:rsid w:val="00FE7D8D"/>
    <w:rsid w:val="00FF5FB4"/>
    <w:rsid w:val="00FF69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BDEA67"/>
  <w15:docId w15:val="{0B76C6F2-F03E-184C-9AA1-26E666905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F34"/>
    <w:pPr>
      <w:widowControl w:val="0"/>
      <w:spacing w:after="200" w:line="276" w:lineRule="auto"/>
    </w:pPr>
    <w:rPr>
      <w:kern w:val="0"/>
      <w:sz w:val="22"/>
      <w:lang w:eastAsia="en-US"/>
    </w:rPr>
  </w:style>
  <w:style w:type="paragraph" w:styleId="Heading1">
    <w:name w:val="heading 1"/>
    <w:basedOn w:val="Normal"/>
    <w:next w:val="Normal"/>
    <w:link w:val="Heading1Char"/>
    <w:uiPriority w:val="9"/>
    <w:qFormat/>
    <w:rsid w:val="00EB2E3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1B2BA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E662D"/>
    <w:pPr>
      <w:widowControl w:val="0"/>
      <w:jc w:val="both"/>
    </w:pPr>
    <w:rPr>
      <w:rFonts w:ascii="Calibri" w:eastAsia="SimSun" w:hAnsi="Calibri" w:cs="Times New Roman"/>
    </w:rPr>
  </w:style>
  <w:style w:type="paragraph" w:styleId="HTMLPreformatted">
    <w:name w:val="HTML Preformatted"/>
    <w:basedOn w:val="Normal"/>
    <w:link w:val="HTMLPreformattedChar"/>
    <w:uiPriority w:val="99"/>
    <w:unhideWhenUsed/>
    <w:rsid w:val="004E66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SimSun" w:eastAsia="SimSun" w:hAnsi="SimSun" w:cs="SimSun"/>
      <w:sz w:val="24"/>
      <w:szCs w:val="24"/>
      <w:lang w:eastAsia="zh-CN"/>
    </w:rPr>
  </w:style>
  <w:style w:type="character" w:customStyle="1" w:styleId="HTMLPreformattedChar">
    <w:name w:val="HTML Preformatted Char"/>
    <w:basedOn w:val="DefaultParagraphFont"/>
    <w:link w:val="HTMLPreformatted"/>
    <w:uiPriority w:val="99"/>
    <w:rsid w:val="004E662D"/>
    <w:rPr>
      <w:rFonts w:ascii="SimSun" w:eastAsia="SimSun" w:hAnsi="SimSun" w:cs="SimSun"/>
      <w:kern w:val="0"/>
      <w:sz w:val="24"/>
      <w:szCs w:val="24"/>
    </w:rPr>
  </w:style>
  <w:style w:type="paragraph" w:customStyle="1" w:styleId="EndNoteBibliography">
    <w:name w:val="EndNote Bibliography"/>
    <w:basedOn w:val="Normal"/>
    <w:link w:val="EndNoteBibliographyChar"/>
    <w:qFormat/>
    <w:rsid w:val="008B49C1"/>
    <w:pPr>
      <w:spacing w:after="0" w:line="240" w:lineRule="auto"/>
      <w:jc w:val="both"/>
    </w:pPr>
    <w:rPr>
      <w:rFonts w:ascii="Calibri" w:eastAsia="SimSun" w:hAnsi="Calibri" w:cs="Calibri"/>
      <w:noProof/>
      <w:kern w:val="2"/>
      <w:sz w:val="20"/>
      <w:lang w:eastAsia="zh-CN"/>
    </w:rPr>
  </w:style>
  <w:style w:type="character" w:customStyle="1" w:styleId="EndNoteBibliographyChar">
    <w:name w:val="EndNote Bibliography Char"/>
    <w:link w:val="EndNoteBibliography"/>
    <w:rsid w:val="008B49C1"/>
    <w:rPr>
      <w:rFonts w:ascii="Calibri" w:eastAsia="SimSun" w:hAnsi="Calibri" w:cs="Calibri"/>
      <w:noProof/>
      <w:sz w:val="20"/>
    </w:rPr>
  </w:style>
  <w:style w:type="paragraph" w:styleId="ListParagraph">
    <w:name w:val="List Paragraph"/>
    <w:basedOn w:val="Normal"/>
    <w:uiPriority w:val="34"/>
    <w:qFormat/>
    <w:rsid w:val="00065EAD"/>
    <w:pPr>
      <w:spacing w:after="0" w:line="240" w:lineRule="auto"/>
      <w:ind w:firstLineChars="200" w:firstLine="420"/>
      <w:jc w:val="both"/>
    </w:pPr>
    <w:rPr>
      <w:rFonts w:ascii="Times New Roman" w:eastAsia="SimSun" w:hAnsi="Times New Roman" w:cs="Times New Roman"/>
      <w:kern w:val="2"/>
      <w:sz w:val="21"/>
      <w:szCs w:val="21"/>
      <w:lang w:eastAsia="zh-CN"/>
    </w:rPr>
  </w:style>
  <w:style w:type="character" w:styleId="Hyperlink">
    <w:name w:val="Hyperlink"/>
    <w:basedOn w:val="DefaultParagraphFont"/>
    <w:uiPriority w:val="99"/>
    <w:unhideWhenUsed/>
    <w:rsid w:val="006139D9"/>
    <w:rPr>
      <w:color w:val="0000FF" w:themeColor="hyperlink"/>
      <w:u w:val="single"/>
    </w:rPr>
  </w:style>
  <w:style w:type="character" w:styleId="UnresolvedMention">
    <w:name w:val="Unresolved Mention"/>
    <w:basedOn w:val="DefaultParagraphFont"/>
    <w:uiPriority w:val="99"/>
    <w:semiHidden/>
    <w:unhideWhenUsed/>
    <w:rsid w:val="006139D9"/>
    <w:rPr>
      <w:color w:val="605E5C"/>
      <w:shd w:val="clear" w:color="auto" w:fill="E1DFDD"/>
    </w:rPr>
  </w:style>
  <w:style w:type="character" w:customStyle="1" w:styleId="Heading1Char">
    <w:name w:val="Heading 1 Char"/>
    <w:basedOn w:val="DefaultParagraphFont"/>
    <w:link w:val="Heading1"/>
    <w:uiPriority w:val="9"/>
    <w:rsid w:val="00EB2E36"/>
    <w:rPr>
      <w:rFonts w:asciiTheme="majorHAnsi" w:eastAsiaTheme="majorEastAsia" w:hAnsiTheme="majorHAnsi" w:cstheme="majorBidi"/>
      <w:color w:val="365F91" w:themeColor="accent1" w:themeShade="BF"/>
      <w:kern w:val="0"/>
      <w:sz w:val="32"/>
      <w:szCs w:val="32"/>
      <w:lang w:eastAsia="en-US"/>
    </w:rPr>
  </w:style>
  <w:style w:type="paragraph" w:styleId="NormalWeb">
    <w:name w:val="Normal (Web)"/>
    <w:basedOn w:val="Normal"/>
    <w:uiPriority w:val="99"/>
    <w:unhideWhenUsed/>
    <w:rsid w:val="00B41D4F"/>
    <w:rPr>
      <w:rFonts w:ascii="Times New Roman" w:hAnsi="Times New Roman" w:cs="Times New Roman"/>
      <w:sz w:val="24"/>
      <w:szCs w:val="24"/>
    </w:rPr>
  </w:style>
  <w:style w:type="character" w:styleId="Strong">
    <w:name w:val="Strong"/>
    <w:basedOn w:val="DefaultParagraphFont"/>
    <w:uiPriority w:val="22"/>
    <w:qFormat/>
    <w:rsid w:val="00DB126F"/>
    <w:rPr>
      <w:b/>
      <w:bCs/>
    </w:rPr>
  </w:style>
  <w:style w:type="paragraph" w:styleId="Header">
    <w:name w:val="header"/>
    <w:basedOn w:val="Normal"/>
    <w:link w:val="HeaderChar"/>
    <w:uiPriority w:val="99"/>
    <w:unhideWhenUsed/>
    <w:rsid w:val="00EF3817"/>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EF3817"/>
    <w:rPr>
      <w:kern w:val="0"/>
      <w:sz w:val="18"/>
      <w:szCs w:val="18"/>
      <w:lang w:eastAsia="en-US"/>
    </w:rPr>
  </w:style>
  <w:style w:type="paragraph" w:styleId="Footer">
    <w:name w:val="footer"/>
    <w:basedOn w:val="Normal"/>
    <w:link w:val="FooterChar"/>
    <w:uiPriority w:val="99"/>
    <w:unhideWhenUsed/>
    <w:rsid w:val="00EF3817"/>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EF3817"/>
    <w:rPr>
      <w:kern w:val="0"/>
      <w:sz w:val="18"/>
      <w:szCs w:val="18"/>
      <w:lang w:eastAsia="en-US"/>
    </w:rPr>
  </w:style>
  <w:style w:type="character" w:customStyle="1" w:styleId="Heading2Char">
    <w:name w:val="Heading 2 Char"/>
    <w:basedOn w:val="DefaultParagraphFont"/>
    <w:link w:val="Heading2"/>
    <w:uiPriority w:val="9"/>
    <w:semiHidden/>
    <w:rsid w:val="001B2BAE"/>
    <w:rPr>
      <w:rFonts w:asciiTheme="majorHAnsi" w:eastAsiaTheme="majorEastAsia" w:hAnsiTheme="majorHAnsi" w:cstheme="majorBidi"/>
      <w:color w:val="365F91" w:themeColor="accent1" w:themeShade="BF"/>
      <w:kern w:val="0"/>
      <w:sz w:val="26"/>
      <w:szCs w:val="26"/>
      <w:lang w:eastAsia="en-US"/>
    </w:rPr>
  </w:style>
  <w:style w:type="paragraph" w:customStyle="1" w:styleId="1">
    <w:name w:val="题注1"/>
    <w:basedOn w:val="Normal"/>
    <w:link w:val="caption"/>
    <w:qFormat/>
    <w:rsid w:val="001B2BAE"/>
    <w:pPr>
      <w:spacing w:after="0" w:line="360" w:lineRule="auto"/>
      <w:ind w:firstLineChars="200" w:firstLine="480"/>
      <w:jc w:val="both"/>
    </w:pPr>
    <w:rPr>
      <w:rFonts w:ascii="SimHei" w:eastAsia="SimHei" w:hAnsi="SimHei" w:cs="Times New Roman"/>
      <w:kern w:val="2"/>
      <w:sz w:val="24"/>
      <w:szCs w:val="24"/>
      <w:lang w:eastAsia="zh-CN"/>
    </w:rPr>
  </w:style>
  <w:style w:type="character" w:customStyle="1" w:styleId="caption">
    <w:name w:val="caption 字符"/>
    <w:basedOn w:val="DefaultParagraphFont"/>
    <w:link w:val="1"/>
    <w:rsid w:val="001B2BAE"/>
    <w:rPr>
      <w:rFonts w:ascii="SimHei" w:eastAsia="SimHei" w:hAnsi="SimHei" w:cs="Times New Roman"/>
      <w:sz w:val="24"/>
      <w:szCs w:val="24"/>
    </w:rPr>
  </w:style>
  <w:style w:type="paragraph" w:customStyle="1" w:styleId="10">
    <w:name w:val="正文1"/>
    <w:basedOn w:val="Normal"/>
    <w:link w:val="11"/>
    <w:qFormat/>
    <w:rsid w:val="001B2BAE"/>
    <w:pPr>
      <w:spacing w:after="0" w:line="360" w:lineRule="auto"/>
      <w:ind w:firstLineChars="200" w:firstLine="200"/>
      <w:jc w:val="both"/>
    </w:pPr>
    <w:rPr>
      <w:rFonts w:ascii="Times New Roman" w:eastAsia="SimSun" w:hAnsi="Times New Roman" w:cs="Times New Roman"/>
      <w:kern w:val="2"/>
      <w:sz w:val="24"/>
      <w:szCs w:val="24"/>
      <w:lang w:eastAsia="zh-CN"/>
    </w:rPr>
  </w:style>
  <w:style w:type="character" w:customStyle="1" w:styleId="11">
    <w:name w:val="正文1 字符"/>
    <w:basedOn w:val="DefaultParagraphFont"/>
    <w:link w:val="10"/>
    <w:rsid w:val="001B2BAE"/>
    <w:rPr>
      <w:rFonts w:ascii="Times New Roman" w:eastAsia="SimSu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954">
      <w:bodyDiv w:val="1"/>
      <w:marLeft w:val="0"/>
      <w:marRight w:val="0"/>
      <w:marTop w:val="0"/>
      <w:marBottom w:val="0"/>
      <w:divBdr>
        <w:top w:val="none" w:sz="0" w:space="0" w:color="auto"/>
        <w:left w:val="none" w:sz="0" w:space="0" w:color="auto"/>
        <w:bottom w:val="none" w:sz="0" w:space="0" w:color="auto"/>
        <w:right w:val="none" w:sz="0" w:space="0" w:color="auto"/>
      </w:divBdr>
    </w:div>
    <w:div w:id="393769">
      <w:bodyDiv w:val="1"/>
      <w:marLeft w:val="0"/>
      <w:marRight w:val="0"/>
      <w:marTop w:val="0"/>
      <w:marBottom w:val="0"/>
      <w:divBdr>
        <w:top w:val="none" w:sz="0" w:space="0" w:color="auto"/>
        <w:left w:val="none" w:sz="0" w:space="0" w:color="auto"/>
        <w:bottom w:val="none" w:sz="0" w:space="0" w:color="auto"/>
        <w:right w:val="none" w:sz="0" w:space="0" w:color="auto"/>
      </w:divBdr>
    </w:div>
    <w:div w:id="66391688">
      <w:bodyDiv w:val="1"/>
      <w:marLeft w:val="0"/>
      <w:marRight w:val="0"/>
      <w:marTop w:val="0"/>
      <w:marBottom w:val="0"/>
      <w:divBdr>
        <w:top w:val="none" w:sz="0" w:space="0" w:color="auto"/>
        <w:left w:val="none" w:sz="0" w:space="0" w:color="auto"/>
        <w:bottom w:val="none" w:sz="0" w:space="0" w:color="auto"/>
        <w:right w:val="none" w:sz="0" w:space="0" w:color="auto"/>
      </w:divBdr>
    </w:div>
    <w:div w:id="77604399">
      <w:bodyDiv w:val="1"/>
      <w:marLeft w:val="0"/>
      <w:marRight w:val="0"/>
      <w:marTop w:val="0"/>
      <w:marBottom w:val="0"/>
      <w:divBdr>
        <w:top w:val="none" w:sz="0" w:space="0" w:color="auto"/>
        <w:left w:val="none" w:sz="0" w:space="0" w:color="auto"/>
        <w:bottom w:val="none" w:sz="0" w:space="0" w:color="auto"/>
        <w:right w:val="none" w:sz="0" w:space="0" w:color="auto"/>
      </w:divBdr>
    </w:div>
    <w:div w:id="171338169">
      <w:bodyDiv w:val="1"/>
      <w:marLeft w:val="0"/>
      <w:marRight w:val="0"/>
      <w:marTop w:val="0"/>
      <w:marBottom w:val="0"/>
      <w:divBdr>
        <w:top w:val="none" w:sz="0" w:space="0" w:color="auto"/>
        <w:left w:val="none" w:sz="0" w:space="0" w:color="auto"/>
        <w:bottom w:val="none" w:sz="0" w:space="0" w:color="auto"/>
        <w:right w:val="none" w:sz="0" w:space="0" w:color="auto"/>
      </w:divBdr>
    </w:div>
    <w:div w:id="282078551">
      <w:bodyDiv w:val="1"/>
      <w:marLeft w:val="0"/>
      <w:marRight w:val="0"/>
      <w:marTop w:val="0"/>
      <w:marBottom w:val="0"/>
      <w:divBdr>
        <w:top w:val="none" w:sz="0" w:space="0" w:color="auto"/>
        <w:left w:val="none" w:sz="0" w:space="0" w:color="auto"/>
        <w:bottom w:val="none" w:sz="0" w:space="0" w:color="auto"/>
        <w:right w:val="none" w:sz="0" w:space="0" w:color="auto"/>
      </w:divBdr>
    </w:div>
    <w:div w:id="288783566">
      <w:bodyDiv w:val="1"/>
      <w:marLeft w:val="0"/>
      <w:marRight w:val="0"/>
      <w:marTop w:val="0"/>
      <w:marBottom w:val="0"/>
      <w:divBdr>
        <w:top w:val="none" w:sz="0" w:space="0" w:color="auto"/>
        <w:left w:val="none" w:sz="0" w:space="0" w:color="auto"/>
        <w:bottom w:val="none" w:sz="0" w:space="0" w:color="auto"/>
        <w:right w:val="none" w:sz="0" w:space="0" w:color="auto"/>
      </w:divBdr>
    </w:div>
    <w:div w:id="340671181">
      <w:bodyDiv w:val="1"/>
      <w:marLeft w:val="0"/>
      <w:marRight w:val="0"/>
      <w:marTop w:val="0"/>
      <w:marBottom w:val="0"/>
      <w:divBdr>
        <w:top w:val="none" w:sz="0" w:space="0" w:color="auto"/>
        <w:left w:val="none" w:sz="0" w:space="0" w:color="auto"/>
        <w:bottom w:val="none" w:sz="0" w:space="0" w:color="auto"/>
        <w:right w:val="none" w:sz="0" w:space="0" w:color="auto"/>
      </w:divBdr>
    </w:div>
    <w:div w:id="417556074">
      <w:bodyDiv w:val="1"/>
      <w:marLeft w:val="0"/>
      <w:marRight w:val="0"/>
      <w:marTop w:val="0"/>
      <w:marBottom w:val="0"/>
      <w:divBdr>
        <w:top w:val="none" w:sz="0" w:space="0" w:color="auto"/>
        <w:left w:val="none" w:sz="0" w:space="0" w:color="auto"/>
        <w:bottom w:val="none" w:sz="0" w:space="0" w:color="auto"/>
        <w:right w:val="none" w:sz="0" w:space="0" w:color="auto"/>
      </w:divBdr>
    </w:div>
    <w:div w:id="429469392">
      <w:bodyDiv w:val="1"/>
      <w:marLeft w:val="0"/>
      <w:marRight w:val="0"/>
      <w:marTop w:val="0"/>
      <w:marBottom w:val="0"/>
      <w:divBdr>
        <w:top w:val="none" w:sz="0" w:space="0" w:color="auto"/>
        <w:left w:val="none" w:sz="0" w:space="0" w:color="auto"/>
        <w:bottom w:val="none" w:sz="0" w:space="0" w:color="auto"/>
        <w:right w:val="none" w:sz="0" w:space="0" w:color="auto"/>
      </w:divBdr>
    </w:div>
    <w:div w:id="602615492">
      <w:bodyDiv w:val="1"/>
      <w:marLeft w:val="0"/>
      <w:marRight w:val="0"/>
      <w:marTop w:val="0"/>
      <w:marBottom w:val="0"/>
      <w:divBdr>
        <w:top w:val="none" w:sz="0" w:space="0" w:color="auto"/>
        <w:left w:val="none" w:sz="0" w:space="0" w:color="auto"/>
        <w:bottom w:val="none" w:sz="0" w:space="0" w:color="auto"/>
        <w:right w:val="none" w:sz="0" w:space="0" w:color="auto"/>
      </w:divBdr>
    </w:div>
    <w:div w:id="823743535">
      <w:bodyDiv w:val="1"/>
      <w:marLeft w:val="0"/>
      <w:marRight w:val="0"/>
      <w:marTop w:val="0"/>
      <w:marBottom w:val="0"/>
      <w:divBdr>
        <w:top w:val="none" w:sz="0" w:space="0" w:color="auto"/>
        <w:left w:val="none" w:sz="0" w:space="0" w:color="auto"/>
        <w:bottom w:val="none" w:sz="0" w:space="0" w:color="auto"/>
        <w:right w:val="none" w:sz="0" w:space="0" w:color="auto"/>
      </w:divBdr>
    </w:div>
    <w:div w:id="919215635">
      <w:bodyDiv w:val="1"/>
      <w:marLeft w:val="0"/>
      <w:marRight w:val="0"/>
      <w:marTop w:val="0"/>
      <w:marBottom w:val="0"/>
      <w:divBdr>
        <w:top w:val="none" w:sz="0" w:space="0" w:color="auto"/>
        <w:left w:val="none" w:sz="0" w:space="0" w:color="auto"/>
        <w:bottom w:val="none" w:sz="0" w:space="0" w:color="auto"/>
        <w:right w:val="none" w:sz="0" w:space="0" w:color="auto"/>
      </w:divBdr>
    </w:div>
    <w:div w:id="962080816">
      <w:bodyDiv w:val="1"/>
      <w:marLeft w:val="0"/>
      <w:marRight w:val="0"/>
      <w:marTop w:val="0"/>
      <w:marBottom w:val="0"/>
      <w:divBdr>
        <w:top w:val="none" w:sz="0" w:space="0" w:color="auto"/>
        <w:left w:val="none" w:sz="0" w:space="0" w:color="auto"/>
        <w:bottom w:val="none" w:sz="0" w:space="0" w:color="auto"/>
        <w:right w:val="none" w:sz="0" w:space="0" w:color="auto"/>
      </w:divBdr>
    </w:div>
    <w:div w:id="1051659881">
      <w:bodyDiv w:val="1"/>
      <w:marLeft w:val="0"/>
      <w:marRight w:val="0"/>
      <w:marTop w:val="0"/>
      <w:marBottom w:val="0"/>
      <w:divBdr>
        <w:top w:val="none" w:sz="0" w:space="0" w:color="auto"/>
        <w:left w:val="none" w:sz="0" w:space="0" w:color="auto"/>
        <w:bottom w:val="none" w:sz="0" w:space="0" w:color="auto"/>
        <w:right w:val="none" w:sz="0" w:space="0" w:color="auto"/>
      </w:divBdr>
    </w:div>
    <w:div w:id="1097678750">
      <w:bodyDiv w:val="1"/>
      <w:marLeft w:val="0"/>
      <w:marRight w:val="0"/>
      <w:marTop w:val="0"/>
      <w:marBottom w:val="0"/>
      <w:divBdr>
        <w:top w:val="none" w:sz="0" w:space="0" w:color="auto"/>
        <w:left w:val="none" w:sz="0" w:space="0" w:color="auto"/>
        <w:bottom w:val="none" w:sz="0" w:space="0" w:color="auto"/>
        <w:right w:val="none" w:sz="0" w:space="0" w:color="auto"/>
      </w:divBdr>
    </w:div>
    <w:div w:id="1149785947">
      <w:bodyDiv w:val="1"/>
      <w:marLeft w:val="0"/>
      <w:marRight w:val="0"/>
      <w:marTop w:val="0"/>
      <w:marBottom w:val="0"/>
      <w:divBdr>
        <w:top w:val="none" w:sz="0" w:space="0" w:color="auto"/>
        <w:left w:val="none" w:sz="0" w:space="0" w:color="auto"/>
        <w:bottom w:val="none" w:sz="0" w:space="0" w:color="auto"/>
        <w:right w:val="none" w:sz="0" w:space="0" w:color="auto"/>
      </w:divBdr>
    </w:div>
    <w:div w:id="1302811484">
      <w:bodyDiv w:val="1"/>
      <w:marLeft w:val="0"/>
      <w:marRight w:val="0"/>
      <w:marTop w:val="0"/>
      <w:marBottom w:val="0"/>
      <w:divBdr>
        <w:top w:val="none" w:sz="0" w:space="0" w:color="auto"/>
        <w:left w:val="none" w:sz="0" w:space="0" w:color="auto"/>
        <w:bottom w:val="none" w:sz="0" w:space="0" w:color="auto"/>
        <w:right w:val="none" w:sz="0" w:space="0" w:color="auto"/>
      </w:divBdr>
    </w:div>
    <w:div w:id="1508321559">
      <w:bodyDiv w:val="1"/>
      <w:marLeft w:val="0"/>
      <w:marRight w:val="0"/>
      <w:marTop w:val="0"/>
      <w:marBottom w:val="0"/>
      <w:divBdr>
        <w:top w:val="none" w:sz="0" w:space="0" w:color="auto"/>
        <w:left w:val="none" w:sz="0" w:space="0" w:color="auto"/>
        <w:bottom w:val="none" w:sz="0" w:space="0" w:color="auto"/>
        <w:right w:val="none" w:sz="0" w:space="0" w:color="auto"/>
      </w:divBdr>
    </w:div>
    <w:div w:id="1580405390">
      <w:bodyDiv w:val="1"/>
      <w:marLeft w:val="0"/>
      <w:marRight w:val="0"/>
      <w:marTop w:val="0"/>
      <w:marBottom w:val="0"/>
      <w:divBdr>
        <w:top w:val="none" w:sz="0" w:space="0" w:color="auto"/>
        <w:left w:val="none" w:sz="0" w:space="0" w:color="auto"/>
        <w:bottom w:val="none" w:sz="0" w:space="0" w:color="auto"/>
        <w:right w:val="none" w:sz="0" w:space="0" w:color="auto"/>
      </w:divBdr>
    </w:div>
    <w:div w:id="1718704386">
      <w:bodyDiv w:val="1"/>
      <w:marLeft w:val="0"/>
      <w:marRight w:val="0"/>
      <w:marTop w:val="0"/>
      <w:marBottom w:val="0"/>
      <w:divBdr>
        <w:top w:val="none" w:sz="0" w:space="0" w:color="auto"/>
        <w:left w:val="none" w:sz="0" w:space="0" w:color="auto"/>
        <w:bottom w:val="none" w:sz="0" w:space="0" w:color="auto"/>
        <w:right w:val="none" w:sz="0" w:space="0" w:color="auto"/>
      </w:divBdr>
    </w:div>
    <w:div w:id="1911620251">
      <w:bodyDiv w:val="1"/>
      <w:marLeft w:val="0"/>
      <w:marRight w:val="0"/>
      <w:marTop w:val="0"/>
      <w:marBottom w:val="0"/>
      <w:divBdr>
        <w:top w:val="none" w:sz="0" w:space="0" w:color="auto"/>
        <w:left w:val="none" w:sz="0" w:space="0" w:color="auto"/>
        <w:bottom w:val="none" w:sz="0" w:space="0" w:color="auto"/>
        <w:right w:val="none" w:sz="0" w:space="0" w:color="auto"/>
      </w:divBdr>
    </w:div>
    <w:div w:id="1983610560">
      <w:bodyDiv w:val="1"/>
      <w:marLeft w:val="0"/>
      <w:marRight w:val="0"/>
      <w:marTop w:val="0"/>
      <w:marBottom w:val="0"/>
      <w:divBdr>
        <w:top w:val="none" w:sz="0" w:space="0" w:color="auto"/>
        <w:left w:val="none" w:sz="0" w:space="0" w:color="auto"/>
        <w:bottom w:val="none" w:sz="0" w:space="0" w:color="auto"/>
        <w:right w:val="none" w:sz="0" w:space="0" w:color="auto"/>
      </w:divBdr>
    </w:div>
    <w:div w:id="2104455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0.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3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2328</TotalTime>
  <Pages>21</Pages>
  <Words>3055</Words>
  <Characters>17420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Microsoft Office User</cp:lastModifiedBy>
  <cp:revision>187</cp:revision>
  <dcterms:created xsi:type="dcterms:W3CDTF">2025-09-03T10:52:00Z</dcterms:created>
  <dcterms:modified xsi:type="dcterms:W3CDTF">2026-03-03T06:41:00Z</dcterms:modified>
</cp:coreProperties>
</file>