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BHao_HW3</w:t>
      </w:r>
    </w:p>
    <w:p>
      <w:pPr>
        <w:pStyle w:val="Heading1"/>
      </w:pPr>
      <w:bookmarkStart w:id="21" w:name="section"/>
      <w:bookmarkEnd w:id="21"/>
      <w:r>
        <w:t xml:space="preserve">3.1</w:t>
      </w:r>
    </w:p>
    <w:p>
      <w:pPr>
        <w:pStyle w:val="SourceCode"/>
      </w:pPr>
      <w:r>
        <w:rPr>
          <w:rStyle w:val="KeywordTok"/>
        </w:rPr>
        <w:t xml:space="preserve">library</w:t>
      </w:r>
      <w:r>
        <w:rPr>
          <w:rStyle w:val="NormalTok"/>
        </w:rPr>
        <w:t xml:space="preserve">(mlbench)</w:t>
      </w:r>
      <w:r>
        <w:br w:type="textWrapping"/>
      </w:r>
      <w:r>
        <w:rPr>
          <w:rStyle w:val="KeywordTok"/>
        </w:rPr>
        <w:t xml:space="preserve">data</w:t>
      </w:r>
      <w:r>
        <w:rPr>
          <w:rStyle w:val="NormalTok"/>
        </w:rPr>
        <w:t xml:space="preserve">(Glass)</w:t>
      </w:r>
    </w:p>
    <w:p>
      <w:pPr>
        <w:pStyle w:val="Heading2"/>
      </w:pPr>
      <w:bookmarkStart w:id="22" w:name="a.-using-visualizations-explore-the-predictor-variables-to-understand-their-distributions-as-well-as-the-relationships-between-predictors."/>
      <w:bookmarkEnd w:id="22"/>
      <w:r>
        <w:t xml:space="preserve">3.1.a. Using visualizations, explore the predictor variables to understand their distributions as well as the relationships between predictors.</w:t>
      </w:r>
    </w:p>
    <w:p>
      <w:pPr>
        <w:pStyle w:val="SourceCode"/>
      </w:pPr>
      <w:r>
        <w:rPr>
          <w:rStyle w:val="NormalTok"/>
        </w:rPr>
        <w:t xml:space="preserve">preds =</w:t>
      </w:r>
      <w:r>
        <w:rPr>
          <w:rStyle w:val="StringTok"/>
        </w:rPr>
        <w:t xml:space="preserve"> </w:t>
      </w:r>
      <w:r>
        <w:rPr>
          <w:rStyle w:val="KeywordTok"/>
        </w:rPr>
        <w:t xml:space="preserve">colnames</w:t>
      </w:r>
      <w:r>
        <w:rPr>
          <w:rStyle w:val="NormalTok"/>
        </w:rPr>
        <w:t xml:space="preserve">(Glass)</w:t>
      </w:r>
      <w:r>
        <w:br w:type="textWrapping"/>
      </w:r>
      <w:r>
        <w:br w:type="textWrapping"/>
      </w:r>
      <w:r>
        <w:rPr>
          <w:rStyle w:val="CommentTok"/>
        </w:rPr>
        <w:t xml:space="preserve"># check histograms for each predictor </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br w:type="textWrapping"/>
      </w:r>
      <w:r>
        <w:rPr>
          <w:rStyle w:val="NormalTok"/>
        </w:rPr>
        <w:t xml:space="preserve">for (c in </w:t>
      </w:r>
      <w:r>
        <w:rPr>
          <w:rStyle w:val="DecValTok"/>
        </w:rPr>
        <w:t xml:space="preserve">1</w:t>
      </w:r>
      <w:r>
        <w:rPr>
          <w:rStyle w:val="NormalTok"/>
        </w:rPr>
        <w:t xml:space="preserve">:(</w:t>
      </w:r>
      <w:r>
        <w:rPr>
          <w:rStyle w:val="KeywordTok"/>
        </w:rPr>
        <w:t xml:space="preserve">length</w:t>
      </w:r>
      <w:r>
        <w:rPr>
          <w:rStyle w:val="NormalTok"/>
        </w:rPr>
        <w:t xml:space="preserve">(preds)-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KeywordTok"/>
        </w:rPr>
        <w:t xml:space="preserve">hist</w:t>
      </w:r>
      <w:r>
        <w:rPr>
          <w:rStyle w:val="NormalTok"/>
        </w:rPr>
        <w:t xml:space="preserve">(Glass[, c], </w:t>
      </w:r>
      <w:r>
        <w:rPr>
          <w:rStyle w:val="DataTypeTok"/>
        </w:rPr>
        <w:t xml:space="preserve">main =</w:t>
      </w:r>
      <w:r>
        <w:rPr>
          <w:rStyle w:val="NormalTok"/>
        </w:rPr>
        <w:t xml:space="preserve"> </w:t>
      </w:r>
      <w:r>
        <w:rPr>
          <w:rStyle w:val="NormalTok"/>
        </w:rPr>
        <w:t xml:space="preserve">preds[c])</w:t>
      </w:r>
      <w:r>
        <w:br w:type="textWrapping"/>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BHao_HW3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check boxplots for each predictor </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br w:type="textWrapping"/>
      </w:r>
      <w:r>
        <w:rPr>
          <w:rStyle w:val="NormalTok"/>
        </w:rPr>
        <w:t xml:space="preserve">for (c in </w:t>
      </w:r>
      <w:r>
        <w:rPr>
          <w:rStyle w:val="DecValTok"/>
        </w:rPr>
        <w:t xml:space="preserve">1</w:t>
      </w:r>
      <w:r>
        <w:rPr>
          <w:rStyle w:val="NormalTok"/>
        </w:rPr>
        <w:t xml:space="preserve">:(</w:t>
      </w:r>
      <w:r>
        <w:rPr>
          <w:rStyle w:val="KeywordTok"/>
        </w:rPr>
        <w:t xml:space="preserve">length</w:t>
      </w:r>
      <w:r>
        <w:rPr>
          <w:rStyle w:val="NormalTok"/>
        </w:rPr>
        <w:t xml:space="preserve">(preds)-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KeywordTok"/>
        </w:rPr>
        <w:t xml:space="preserve">boxplot</w:t>
      </w:r>
      <w:r>
        <w:rPr>
          <w:rStyle w:val="NormalTok"/>
        </w:rPr>
        <w:t xml:space="preserve">(Glass[, c], </w:t>
      </w:r>
      <w:r>
        <w:rPr>
          <w:rStyle w:val="DataTypeTok"/>
        </w:rPr>
        <w:t xml:space="preserve">main =</w:t>
      </w:r>
      <w:r>
        <w:rPr>
          <w:rStyle w:val="NormalTok"/>
        </w:rPr>
        <w:t xml:space="preserve"> </w:t>
      </w:r>
      <w:r>
        <w:rPr>
          <w:rStyle w:val="NormalTok"/>
        </w:rPr>
        <w:t xml:space="preserve">preds[c])</w:t>
      </w:r>
      <w:r>
        <w:br w:type="textWrapping"/>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BHao_HW3_files/figure-docx/unnamed-chunk-2-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check scatter plot matrix  </w:t>
      </w:r>
      <w:r>
        <w:br w:type="textWrapping"/>
      </w:r>
      <w:r>
        <w:rPr>
          <w:rStyle w:val="KeywordTok"/>
        </w:rPr>
        <w:t xml:space="preserve">pairs</w:t>
      </w:r>
      <w:r>
        <w:rPr>
          <w:rStyle w:val="NormalTok"/>
        </w:rPr>
        <w:t xml:space="preserve">(Glass[, </w:t>
      </w:r>
      <w:r>
        <w:rPr>
          <w:rStyle w:val="DecValTok"/>
        </w:rPr>
        <w:t xml:space="preserve">1</w:t>
      </w:r>
      <w:r>
        <w:rPr>
          <w:rStyle w:val="NormalTok"/>
        </w:rPr>
        <w:t xml:space="preserve">:</w:t>
      </w:r>
      <w:r>
        <w:rPr>
          <w:rStyle w:val="DecValTok"/>
        </w:rPr>
        <w:t xml:space="preserve">9</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BHao_HW3_files/figure-docx/unnamed-chunk-2-3.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6" w:name="b.-do-their-appear-to-be-any-outliers-in-the-data-are-any-predictors-skewed"/>
      <w:bookmarkEnd w:id="26"/>
      <w:r>
        <w:t xml:space="preserve">3.1.b. Do their appear to be any outliers in the data? Are any predictors skewed?</w:t>
      </w:r>
    </w:p>
    <w:p>
      <w:pPr>
        <w:pStyle w:val="FirstParagraph"/>
      </w:pPr>
      <w:r>
        <w:t xml:space="preserve">Based on the histograms and boxplots, the following predictors appear to contain outliers: RI, Na, Al, Si, K, Ca, Ba, Fe. However, K, Ba, Fe are highly skewed to the right, so it's harder to see if the observations in the tails are in fact outliers.</w:t>
      </w:r>
    </w:p>
    <w:p>
      <w:pPr>
        <w:pStyle w:val="Heading2"/>
      </w:pPr>
      <w:bookmarkStart w:id="27" w:name="c.-are-there-any-relevant-transformations-of-one-or-more-predictors-that-might-improve-the-classification-model"/>
      <w:bookmarkEnd w:id="27"/>
      <w:r>
        <w:t xml:space="preserve">3.1.c. Are there any relevant transformations of one or more predictors that might improve the classification model?</w:t>
      </w:r>
    </w:p>
    <w:p>
      <w:pPr>
        <w:pStyle w:val="FirstParagraph"/>
      </w:pPr>
      <w:r>
        <w:t xml:space="preserve">Center and scale - since the predictors have significantly different scales, depending on the classification model, centering and scaling may improve classification results.</w:t>
      </w:r>
    </w:p>
    <w:p>
      <w:pPr>
        <w:pStyle w:val="BodyText"/>
      </w:pPr>
      <w:r>
        <w:t xml:space="preserve">Log transformation - since predictors K, Ba and Fe are highly skewed, we can consider using a log transformation.</w:t>
      </w:r>
    </w:p>
    <w:p>
      <w:pPr>
        <w:pStyle w:val="Heading1"/>
      </w:pPr>
      <w:bookmarkStart w:id="28" w:name="section-1"/>
      <w:bookmarkEnd w:id="28"/>
      <w:r>
        <w:t xml:space="preserve">3.2</w:t>
      </w:r>
    </w:p>
    <w:p>
      <w:pPr>
        <w:pStyle w:val="SourceCode"/>
      </w:pPr>
      <w:r>
        <w:rPr>
          <w:rStyle w:val="KeywordTok"/>
        </w:rPr>
        <w:t xml:space="preserve">data</w:t>
      </w:r>
      <w:r>
        <w:rPr>
          <w:rStyle w:val="NormalTok"/>
        </w:rPr>
        <w:t xml:space="preserve">(</w:t>
      </w:r>
      <w:r>
        <w:rPr>
          <w:rStyle w:val="StringTok"/>
        </w:rPr>
        <w:t xml:space="preserve">"Soybean"</w:t>
      </w:r>
      <w:r>
        <w:rPr>
          <w:rStyle w:val="NormalTok"/>
        </w:rPr>
        <w:t xml:space="preserve">)</w:t>
      </w:r>
    </w:p>
    <w:p>
      <w:pPr>
        <w:pStyle w:val="Heading2"/>
      </w:pPr>
      <w:bookmarkStart w:id="29" w:name="a.-investigate-the-frequency-distributions-for-the-categorical-predictors.-are-any-of-the-distributions-degenerate-in-the-ways-discussed-earlier-in-this-chapter"/>
      <w:bookmarkEnd w:id="29"/>
      <w:r>
        <w:t xml:space="preserve">3.2.a. Investigate the frequency distributions for the categorical predictors. Are any of the distributions degenerate in the ways discussed earlier in this chapter?</w:t>
      </w:r>
    </w:p>
    <w:p>
      <w:pPr>
        <w:pStyle w:val="FirstParagraph"/>
      </w:pPr>
      <w:r>
        <w:t xml:space="preserve">Although based on the distributions several predictors only have a couple values, only three predictors meet the rules outlined in the chapter for degenerate variables: stem, int.discolor, fruit.pods</w:t>
      </w:r>
    </w:p>
    <w:p>
      <w:pPr>
        <w:pStyle w:val="SourceCode"/>
      </w:pPr>
      <w:r>
        <w:rPr>
          <w:rStyle w:val="NormalTok"/>
        </w:rPr>
        <w:t xml:space="preserve">preds =</w:t>
      </w:r>
      <w:r>
        <w:rPr>
          <w:rStyle w:val="StringTok"/>
        </w:rPr>
        <w:t xml:space="preserve"> </w:t>
      </w:r>
      <w:r>
        <w:rPr>
          <w:rStyle w:val="KeywordTok"/>
        </w:rPr>
        <w:t xml:space="preserve">colnames</w:t>
      </w:r>
      <w:r>
        <w:rPr>
          <w:rStyle w:val="NormalTok"/>
        </w:rPr>
        <w:t xml:space="preserve">(Soybean[, </w:t>
      </w:r>
      <w:r>
        <w:rPr>
          <w:rStyle w:val="DecValTok"/>
        </w:rPr>
        <w:t xml:space="preserve">2</w:t>
      </w:r>
      <w:r>
        <w:rPr>
          <w:rStyle w:val="NormalTok"/>
        </w:rPr>
        <w:t xml:space="preserve">:</w:t>
      </w:r>
      <w:r>
        <w:rPr>
          <w:rStyle w:val="KeywordTok"/>
        </w:rPr>
        <w:t xml:space="preserve">length</w:t>
      </w:r>
      <w:r>
        <w:rPr>
          <w:rStyle w:val="NormalTok"/>
        </w:rPr>
        <w:t xml:space="preserve">(</w:t>
      </w:r>
      <w:r>
        <w:rPr>
          <w:rStyle w:val="KeywordTok"/>
        </w:rPr>
        <w:t xml:space="preserve">colnames</w:t>
      </w:r>
      <w:r>
        <w:rPr>
          <w:rStyle w:val="NormalTok"/>
        </w:rPr>
        <w:t xml:space="preserve">(Soybean))])</w:t>
      </w:r>
      <w:r>
        <w:br w:type="textWrapping"/>
      </w:r>
      <w:r>
        <w:br w:type="textWrapping"/>
      </w:r>
      <w:r>
        <w:rPr>
          <w:rStyle w:val="CommentTok"/>
        </w:rPr>
        <w:t xml:space="preserve"># check historgrams for each predictor </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5</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w:t>
      </w:r>
      <w:r>
        <w:br w:type="textWrapping"/>
      </w:r>
      <w:r>
        <w:rPr>
          <w:rStyle w:val="NormalTok"/>
        </w:rPr>
        <w:t xml:space="preserve">for (c in </w:t>
      </w:r>
      <w:r>
        <w:rPr>
          <w:rStyle w:val="DecValTok"/>
        </w:rPr>
        <w:t xml:space="preserve">2</w:t>
      </w:r>
      <w:r>
        <w:rPr>
          <w:rStyle w:val="NormalTok"/>
        </w:rPr>
        <w:t xml:space="preserve">:</w:t>
      </w:r>
      <w:r>
        <w:rPr>
          <w:rStyle w:val="KeywordTok"/>
        </w:rPr>
        <w:t xml:space="preserve">length</w:t>
      </w:r>
      <w:r>
        <w:rPr>
          <w:rStyle w:val="NormalTok"/>
        </w:rPr>
        <w:t xml:space="preserve">(</w:t>
      </w:r>
      <w:r>
        <w:rPr>
          <w:rStyle w:val="KeywordTok"/>
        </w:rPr>
        <w:t xml:space="preserve">colnames</w:t>
      </w:r>
      <w:r>
        <w:rPr>
          <w:rStyle w:val="NormalTok"/>
        </w:rPr>
        <w:t xml:space="preserve">(Soybean))){</w:t>
      </w:r>
      <w:r>
        <w:br w:type="textWrapping"/>
      </w:r>
      <w:r>
        <w:rPr>
          <w:rStyle w:val="NormalTok"/>
        </w:rPr>
        <w:t xml:space="preserve"> </w:t>
      </w:r>
      <w:r>
        <w:rPr>
          <w:rStyle w:val="NormalTok"/>
        </w:rPr>
        <w:t xml:space="preserve"> </w:t>
      </w:r>
      <w:r>
        <w:rPr>
          <w:rStyle w:val="KeywordTok"/>
        </w:rPr>
        <w:t xml:space="preserve">hist</w:t>
      </w:r>
      <w:r>
        <w:rPr>
          <w:rStyle w:val="NormalTok"/>
        </w:rPr>
        <w:t xml:space="preserve">(</w:t>
      </w:r>
      <w:r>
        <w:rPr>
          <w:rStyle w:val="KeywordTok"/>
        </w:rPr>
        <w:t xml:space="preserve">as.numeric</w:t>
      </w:r>
      <w:r>
        <w:rPr>
          <w:rStyle w:val="NormalTok"/>
        </w:rPr>
        <w:t xml:space="preserve">(Soybean[, 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NormalTok"/>
        </w:rPr>
        <w:t xml:space="preserve">preds[c])  </w:t>
      </w:r>
      <w:r>
        <w:rPr>
          <w:rStyle w:val="CommentTok"/>
        </w:rPr>
        <w:t xml:space="preserve"># need to change margins to prevent error</w:t>
      </w:r>
      <w:r>
        <w:br w:type="textWrapping"/>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BHao_HW3_files/figure-docx/unnamed-chunk-4-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calculate fraction of unique values and ratio of frequency between 1st and 2nd most prevalent value </w:t>
      </w:r>
      <w:r>
        <w:br w:type="textWrapping"/>
      </w:r>
      <w:r>
        <w:rPr>
          <w:rStyle w:val="NormalTok"/>
        </w:rPr>
        <w:t xml:space="preserve">df =</w:t>
      </w:r>
      <w:r>
        <w:rPr>
          <w:rStyle w:val="StringTok"/>
        </w:rPr>
        <w:t xml:space="preserve"> </w:t>
      </w:r>
      <w:r>
        <w:rPr>
          <w:rStyle w:val="KeywordTok"/>
        </w:rPr>
        <w:t xml:space="preserve">data.frame</w:t>
      </w:r>
      <w:r>
        <w:rPr>
          <w:rStyle w:val="NormalTok"/>
        </w:rPr>
        <w:t xml:space="preserve">(</w:t>
      </w:r>
      <w:r>
        <w:rPr>
          <w:rStyle w:val="DataTypeTok"/>
        </w:rPr>
        <w:t xml:space="preserve">pred =</w:t>
      </w:r>
      <w:r>
        <w:rPr>
          <w:rStyle w:val="NormalTok"/>
        </w:rPr>
        <w:t xml:space="preserve"> </w:t>
      </w:r>
      <w:r>
        <w:rPr>
          <w:rStyle w:val="KeywordTok"/>
        </w:rPr>
        <w:t xml:space="preserve">as.character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deg  =</w:t>
      </w:r>
      <w:r>
        <w:rPr>
          <w:rStyle w:val="NormalTok"/>
        </w:rPr>
        <w:t xml:space="preserve"> </w:t>
      </w:r>
      <w:r>
        <w:rPr>
          <w:rStyle w:val="KeywordTok"/>
        </w:rPr>
        <w:t xml:space="preserve">as.character</w:t>
      </w:r>
      <w:r>
        <w:rPr>
          <w:rStyle w:val="NormalTok"/>
        </w:rPr>
        <w:t xml:space="preserve">())</w:t>
      </w:r>
      <w:r>
        <w:br w:type="textWrapping"/>
      </w:r>
      <w:r>
        <w:rPr>
          <w:rStyle w:val="NormalTok"/>
        </w:rPr>
        <w:t xml:space="preserve">for (c in </w:t>
      </w:r>
      <w:r>
        <w:rPr>
          <w:rStyle w:val="DecValTok"/>
        </w:rPr>
        <w:t xml:space="preserve">2</w:t>
      </w:r>
      <w:r>
        <w:rPr>
          <w:rStyle w:val="NormalTok"/>
        </w:rPr>
        <w:t xml:space="preserve">:</w:t>
      </w:r>
      <w:r>
        <w:rPr>
          <w:rStyle w:val="KeywordTok"/>
        </w:rPr>
        <w:t xml:space="preserve">length</w:t>
      </w:r>
      <w:r>
        <w:rPr>
          <w:rStyle w:val="NormalTok"/>
        </w:rPr>
        <w:t xml:space="preserve">(</w:t>
      </w:r>
      <w:r>
        <w:rPr>
          <w:rStyle w:val="KeywordTok"/>
        </w:rPr>
        <w:t xml:space="preserve">colnames</w:t>
      </w:r>
      <w:r>
        <w:rPr>
          <w:rStyle w:val="NormalTok"/>
        </w:rPr>
        <w:t xml:space="preserve">((Soybean)))){</w:t>
      </w:r>
      <w:r>
        <w:br w:type="textWrapping"/>
      </w:r>
      <w:r>
        <w:rPr>
          <w:rStyle w:val="NormalTok"/>
        </w:rPr>
        <w:t xml:space="preserve"> </w:t>
      </w:r>
      <w:r>
        <w:rPr>
          <w:rStyle w:val="NormalTok"/>
        </w:rPr>
        <w:t xml:space="preserve"> </w:t>
      </w:r>
      <w:r>
        <w:rPr>
          <w:rStyle w:val="NormalTok"/>
        </w:rPr>
        <w:t xml:space="preserve">uniq_frac =</w:t>
      </w:r>
      <w:r>
        <w:rPr>
          <w:rStyle w:val="StringTok"/>
        </w:rPr>
        <w:t xml:space="preserve"> </w:t>
      </w:r>
      <w:r>
        <w:rPr>
          <w:rStyle w:val="Normal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(Soybean[, c])) /</w:t>
      </w:r>
      <w:r>
        <w:rPr>
          <w:rStyle w:val="StringTok"/>
        </w:rPr>
        <w:t xml:space="preserve"> </w:t>
      </w:r>
      <w:r>
        <w:rPr>
          <w:rStyle w:val="KeywordTok"/>
        </w:rPr>
        <w:t xml:space="preserve">length</w:t>
      </w:r>
      <w:r>
        <w:rPr>
          <w:rStyle w:val="NormalTok"/>
        </w:rPr>
        <w:t xml:space="preserve">(Soybean[, c])) &lt;</w:t>
      </w:r>
      <w:r>
        <w:rPr>
          <w:rStyle w:val="StringTok"/>
        </w:rPr>
        <w:t xml:space="preserve"> </w:t>
      </w:r>
      <w:r>
        <w:rPr>
          <w:rStyle w:val="FloatTok"/>
        </w:rPr>
        <w:t xml:space="preserve">0.1</w:t>
      </w:r>
      <w:r>
        <w:rPr>
          <w:rStyle w:val="NormalTok"/>
        </w:rPr>
        <w:t xml:space="preserve"> </w:t>
      </w:r>
      <w:r>
        <w:rPr>
          <w:rStyle w:val="NormalTok"/>
        </w:rPr>
        <w:t xml:space="preserve"> </w:t>
      </w:r>
      <w:r>
        <w:br w:type="textWrapping"/>
      </w:r>
      <w:r>
        <w:br w:type="textWrapping"/>
      </w:r>
      <w:r>
        <w:rPr>
          <w:rStyle w:val="NormalTok"/>
        </w:rPr>
        <w:t xml:space="preserve"> </w:t>
      </w:r>
      <w:r>
        <w:rPr>
          <w:rStyle w:val="NormalTok"/>
        </w:rPr>
        <w:t xml:space="preserve"> </w:t>
      </w:r>
      <w:r>
        <w:rPr>
          <w:rStyle w:val="CommentTok"/>
        </w:rPr>
        <w:t xml:space="preserve"># determine frequency of top 1 and 2 values </w:t>
      </w:r>
      <w:r>
        <w:br w:type="textWrapping"/>
      </w:r>
      <w:r>
        <w:rPr>
          <w:rStyle w:val="NormalTok"/>
        </w:rPr>
        <w:t xml:space="preserve"> </w:t>
      </w:r>
      <w:r>
        <w:rPr>
          <w:rStyle w:val="NormalTok"/>
        </w:rPr>
        <w:t xml:space="preserve"> </w:t>
      </w:r>
      <w:r>
        <w:rPr>
          <w:rStyle w:val="NormalTok"/>
        </w:rPr>
        <w:t xml:space="preserve">var1_freq =</w:t>
      </w:r>
      <w:r>
        <w:rPr>
          <w:rStyle w:val="StringTok"/>
        </w:rPr>
        <w:t xml:space="preserve"> </w:t>
      </w:r>
      <w:r>
        <w:rPr>
          <w:rStyle w:val="KeywordTok"/>
        </w:rPr>
        <w:t xml:space="preserve">sort</w:t>
      </w:r>
      <w:r>
        <w:rPr>
          <w:rStyle w:val="NormalTok"/>
        </w:rPr>
        <w:t xml:space="preserve">(</w:t>
      </w:r>
      <w:r>
        <w:rPr>
          <w:rStyle w:val="KeywordTok"/>
        </w:rPr>
        <w:t xml:space="preserve">table</w:t>
      </w:r>
      <w:r>
        <w:rPr>
          <w:rStyle w:val="NormalTok"/>
        </w:rPr>
        <w:t xml:space="preserve">(Soybean[, c]),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DataTypeTok"/>
        </w:rPr>
        <w:t xml:space="preserve">useNA =</w:t>
      </w:r>
      <w:r>
        <w:rPr>
          <w:rStyle w:val="NormalTok"/>
        </w:rPr>
        <w:t xml:space="preserve"> </w:t>
      </w:r>
      <w:r>
        <w:rPr>
          <w:rStyle w:val="StringTok"/>
        </w:rPr>
        <w:t xml:space="preserve">'ifany'</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var2_freq =</w:t>
      </w:r>
      <w:r>
        <w:rPr>
          <w:rStyle w:val="StringTok"/>
        </w:rPr>
        <w:t xml:space="preserve"> </w:t>
      </w:r>
      <w:r>
        <w:rPr>
          <w:rStyle w:val="KeywordTok"/>
        </w:rPr>
        <w:t xml:space="preserve">sort</w:t>
      </w:r>
      <w:r>
        <w:rPr>
          <w:rStyle w:val="NormalTok"/>
        </w:rPr>
        <w:t xml:space="preserve">(</w:t>
      </w:r>
      <w:r>
        <w:rPr>
          <w:rStyle w:val="KeywordTok"/>
        </w:rPr>
        <w:t xml:space="preserve">table</w:t>
      </w:r>
      <w:r>
        <w:rPr>
          <w:rStyle w:val="NormalTok"/>
        </w:rPr>
        <w:t xml:space="preserve">(Soybean[, c]),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DataTypeTok"/>
        </w:rPr>
        <w:t xml:space="preserve">useNA =</w:t>
      </w:r>
      <w:r>
        <w:rPr>
          <w:rStyle w:val="NormalTok"/>
        </w:rPr>
        <w:t xml:space="preserve"> </w:t>
      </w:r>
      <w:r>
        <w:rPr>
          <w:rStyle w:val="StringTok"/>
        </w:rPr>
        <w:t xml:space="preserve">'ifany'</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freq_ratio=</w:t>
      </w:r>
      <w:r>
        <w:rPr>
          <w:rStyle w:val="StringTok"/>
        </w:rPr>
        <w:t xml:space="preserve"> </w:t>
      </w:r>
      <w:r>
        <w:rPr>
          <w:rStyle w:val="NormalTok"/>
        </w:rPr>
        <w:t xml:space="preserve">(var1_freq /</w:t>
      </w:r>
      <w:r>
        <w:rPr>
          <w:rStyle w:val="StringTok"/>
        </w:rPr>
        <w:t xml:space="preserve"> </w:t>
      </w:r>
      <w:r>
        <w:rPr>
          <w:rStyle w:val="NormalTok"/>
        </w:rPr>
        <w:t xml:space="preserve">var2_freq) &gt;</w:t>
      </w:r>
      <w:r>
        <w:rPr>
          <w:rStyle w:val="StringTok"/>
        </w:rPr>
        <w:t xml:space="preserve"> </w:t>
      </w:r>
      <w:r>
        <w:rPr>
          <w:rStyle w:val="DecValTok"/>
        </w:rPr>
        <w:t xml:space="preserve">20</w:t>
      </w:r>
      <w:r>
        <w:rPr>
          <w:rStyle w:val="NormalTok"/>
        </w:rPr>
        <w:t xml:space="preserve"> </w:t>
      </w:r>
      <w:r>
        <w:br w:type="textWrapping"/>
      </w:r>
      <w:r>
        <w:rPr>
          <w:rStyle w:val="NormalTok"/>
        </w:rPr>
        <w:t xml:space="preserve"> </w:t>
      </w:r>
      <w:r>
        <w:rPr>
          <w:rStyle w:val="NormalTok"/>
        </w:rPr>
        <w:t xml:space="preserve"> </w:t>
      </w:r>
      <w:r>
        <w:rPr>
          <w:rStyle w:val="NormalTok"/>
        </w:rPr>
        <w:t xml:space="preserve">uniq_frac &amp;</w:t>
      </w:r>
      <w:r>
        <w:rPr>
          <w:rStyle w:val="StringTok"/>
        </w:rPr>
        <w:t xml:space="preserve"> </w:t>
      </w:r>
      <w:r>
        <w:rPr>
          <w:rStyle w:val="NormalTok"/>
        </w:rPr>
        <w:t xml:space="preserve">freq_ratio</w:t>
      </w:r>
      <w:r>
        <w:br w:type="textWrapping"/>
      </w:r>
      <w:r>
        <w:rPr>
          <w:rStyle w:val="NormalTok"/>
        </w:rPr>
        <w:t xml:space="preserve"> </w:t>
      </w:r>
      <w:r>
        <w:rPr>
          <w:rStyle w:val="NormalTok"/>
        </w:rPr>
        <w:t xml:space="preserve"> </w:t>
      </w:r>
      <w:r>
        <w:rPr>
          <w:rStyle w:val="NormalTok"/>
        </w:rPr>
        <w:t xml:space="preserve">df_temp   =</w:t>
      </w:r>
      <w:r>
        <w:rPr>
          <w:rStyle w:val="StringTok"/>
        </w:rPr>
        <w:t xml:space="preserve"> </w:t>
      </w:r>
      <w:r>
        <w:rPr>
          <w:rStyle w:val="KeywordTok"/>
        </w:rPr>
        <w:t xml:space="preserve">data.frame</w:t>
      </w:r>
      <w:r>
        <w:rPr>
          <w:rStyle w:val="NormalTok"/>
        </w:rPr>
        <w:t xml:space="preserve">(preds[c], uniq_frac &amp;</w:t>
      </w:r>
      <w:r>
        <w:rPr>
          <w:rStyle w:val="StringTok"/>
        </w:rPr>
        <w:t xml:space="preserve"> </w:t>
      </w:r>
      <w:r>
        <w:rPr>
          <w:rStyle w:val="NormalTok"/>
        </w:rPr>
        <w:t xml:space="preserve">freq_ratio)</w:t>
      </w:r>
      <w:r>
        <w:br w:type="textWrapping"/>
      </w:r>
      <w:r>
        <w:rPr>
          <w:rStyle w:val="NormalTok"/>
        </w:rPr>
        <w:t xml:space="preserve"> </w:t>
      </w:r>
      <w:r>
        <w:rPr>
          <w:rStyle w:val="NormalTok"/>
        </w:rPr>
        <w:t xml:space="preserve"> </w:t>
      </w:r>
      <w:r>
        <w:rPr>
          <w:rStyle w:val="NormalTok"/>
        </w:rPr>
        <w:t xml:space="preserve">df        =</w:t>
      </w:r>
      <w:r>
        <w:rPr>
          <w:rStyle w:val="StringTok"/>
        </w:rPr>
        <w:t xml:space="preserve"> </w:t>
      </w:r>
      <w:r>
        <w:rPr>
          <w:rStyle w:val="KeywordTok"/>
        </w:rPr>
        <w:t xml:space="preserve">rbind</w:t>
      </w:r>
      <w:r>
        <w:rPr>
          <w:rStyle w:val="NormalTok"/>
        </w:rPr>
        <w:t xml:space="preserve">(df, df_temp)</w:t>
      </w:r>
      <w:r>
        <w:br w:type="textWrapping"/>
      </w:r>
      <w:r>
        <w:rPr>
          <w:rStyle w:val="NormalTok"/>
        </w:rPr>
        <w:t xml:space="preserve">}</w:t>
      </w:r>
      <w:r>
        <w:br w:type="textWrapping"/>
      </w:r>
      <w:r>
        <w:rPr>
          <w:rStyle w:val="KeywordTok"/>
        </w:rPr>
        <w:t xml:space="preserve">colnames</w:t>
      </w:r>
      <w:r>
        <w:rPr>
          <w:rStyle w:val="NormalTok"/>
        </w:rPr>
        <w:t xml:space="preserve">(df)=</w:t>
      </w:r>
      <w:r>
        <w:rPr>
          <w:rStyle w:val="StringTok"/>
        </w:rPr>
        <w:t xml:space="preserve"> </w:t>
      </w:r>
      <w:r>
        <w:rPr>
          <w:rStyle w:val="KeywordTok"/>
        </w:rPr>
        <w:t xml:space="preserve">c</w:t>
      </w:r>
      <w:r>
        <w:rPr>
          <w:rStyle w:val="NormalTok"/>
        </w:rPr>
        <w:t xml:space="preserve">(</w:t>
      </w:r>
      <w:r>
        <w:rPr>
          <w:rStyle w:val="StringTok"/>
        </w:rPr>
        <w:t xml:space="preserve">'pred'</w:t>
      </w:r>
      <w:r>
        <w:rPr>
          <w:rStyle w:val="NormalTok"/>
        </w:rPr>
        <w:t xml:space="preserve">, </w:t>
      </w:r>
      <w:r>
        <w:rPr>
          <w:rStyle w:val="StringTok"/>
        </w:rPr>
        <w:t xml:space="preserve">'deg'</w:t>
      </w:r>
      <w:r>
        <w:rPr>
          <w:rStyle w:val="NormalTok"/>
        </w:rPr>
        <w:t xml:space="preserve">)</w:t>
      </w:r>
      <w:r>
        <w:br w:type="textWrapping"/>
      </w:r>
      <w:r>
        <w:br w:type="textWrapping"/>
      </w:r>
      <w:r>
        <w:rPr>
          <w:rStyle w:val="CommentTok"/>
        </w:rPr>
        <w:t xml:space="preserve"># return only those predictors that meet degenerate rules </w:t>
      </w:r>
      <w:r>
        <w:br w:type="textWrapping"/>
      </w:r>
      <w:r>
        <w:rPr>
          <w:rStyle w:val="NormalTok"/>
        </w:rPr>
        <w:t xml:space="preserve">df[df[</w:t>
      </w:r>
      <w:r>
        <w:rPr>
          <w:rStyle w:val="StringTok"/>
        </w:rPr>
        <w:t xml:space="preserve">'deg'</w:t>
      </w:r>
      <w:r>
        <w:rPr>
          <w:rStyle w:val="NormalTok"/>
        </w:rPr>
        <w:t xml:space="preserve">] ==</w:t>
      </w:r>
      <w:r>
        <w:rPr>
          <w:rStyle w:val="StringTok"/>
        </w:rPr>
        <w:t xml:space="preserve"> </w:t>
      </w:r>
      <w:r>
        <w:rPr>
          <w:rStyle w:val="OtherTok"/>
        </w:rPr>
        <w:t xml:space="preserve">TRUE</w:t>
      </w:r>
      <w:r>
        <w:rPr>
          <w:rStyle w:val="NormalTok"/>
        </w:rPr>
        <w:t xml:space="preserve">, ]</w:t>
      </w:r>
    </w:p>
    <w:p>
      <w:pPr>
        <w:pStyle w:val="SourceCode"/>
      </w:pPr>
      <w:r>
        <w:rPr>
          <w:rStyle w:val="VerbatimChar"/>
        </w:rPr>
        <w:t xml:space="preserve">##             pred  deg</w:t>
      </w:r>
      <w:r>
        <w:br w:type="textWrapping"/>
      </w:r>
      <w:r>
        <w:rPr>
          <w:rStyle w:val="VerbatimChar"/>
        </w:rPr>
        <w:t xml:space="preserve">## 07          stem TRUE</w:t>
      </w:r>
      <w:r>
        <w:br w:type="textWrapping"/>
      </w:r>
      <w:r>
        <w:rPr>
          <w:rStyle w:val="VerbatimChar"/>
        </w:rPr>
        <w:t xml:space="preserve">## 013 int.discolor TRUE</w:t>
      </w:r>
      <w:r>
        <w:br w:type="textWrapping"/>
      </w:r>
      <w:r>
        <w:rPr>
          <w:rStyle w:val="VerbatimChar"/>
        </w:rPr>
        <w:t xml:space="preserve">## 015   fruit.pods TRUE</w:t>
      </w:r>
    </w:p>
    <w:p>
      <w:pPr>
        <w:pStyle w:val="Heading2"/>
      </w:pPr>
      <w:bookmarkStart w:id="31" w:name="b.-roughly-18-of-the-data-are-missing.-are-there-particular-predictors-that-are-more-likely-to-be-missing-is-the-pattern-of-missing-data-related-to-the-classes"/>
      <w:bookmarkEnd w:id="31"/>
      <w:r>
        <w:t xml:space="preserve">3.2.b. Roughly 18% of the data are missing. Are there particular predictors that are more likely to be missing? Is the pattern of missing data related to the classes?</w:t>
      </w:r>
    </w:p>
    <w:p>
      <w:pPr>
        <w:pStyle w:val="FirstParagraph"/>
      </w:pPr>
      <w:r>
        <w:t xml:space="preserve">Yes, the first table below shows the predictors by number of NAs, most to least.</w:t>
      </w:r>
    </w:p>
    <w:p>
      <w:pPr>
        <w:pStyle w:val="BodyText"/>
      </w:pPr>
      <w:r>
        <w:t xml:space="preserve">The second table below shows the number of complete rows (i.e. no NAs) by Class. As shown, only phytophthora-rot has complete and incomplete records. All other classes have records that are all complete or are all missing values.</w:t>
      </w:r>
    </w:p>
    <w:p>
      <w:pPr>
        <w:pStyle w:val="BodyText"/>
      </w:pPr>
      <w:r>
        <w:t xml:space="preserve">The third table below shows the number of NAs for each predictor for each Class. Here, we see that typically when a Class is missing data for a predictor, all observations in that Class are missing data for that particular predictor.</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(tidyr)</w:t>
      </w:r>
      <w:r>
        <w:br w:type="textWrapping"/>
      </w:r>
      <w:r>
        <w:br w:type="textWrapping"/>
      </w:r>
      <w:r>
        <w:rPr>
          <w:rStyle w:val="NormalTok"/>
        </w:rPr>
        <w:t xml:space="preserve">Soybean %&gt;%</w:t>
      </w:r>
      <w:r>
        <w:rPr>
          <w:rStyle w:val="StringTok"/>
        </w:rPr>
        <w:t xml:space="preserve"> </w:t>
      </w:r>
      <w:r>
        <w:rPr>
          <w:rStyle w:val="KeywordTok"/>
        </w:rPr>
        <w:t xml:space="preserve">select</w:t>
      </w:r>
      <w:r>
        <w:rPr>
          <w:rStyle w:val="NormalTok"/>
        </w:rPr>
        <w:t xml:space="preserve">(-</w:t>
      </w:r>
      <w:r>
        <w:rPr>
          <w:rStyle w:val="KeywordTok"/>
        </w:rPr>
        <w:t xml:space="preserve">one_of</w:t>
      </w:r>
      <w:r>
        <w:rPr>
          <w:rStyle w:val="NormalTok"/>
        </w:rPr>
        <w:t xml:space="preserve">(</w:t>
      </w:r>
      <w:r>
        <w:rPr>
          <w:rStyle w:val="KeywordTok"/>
        </w:rPr>
        <w:t xml:space="preserve">c</w:t>
      </w:r>
      <w:r>
        <w:rPr>
          <w:rStyle w:val="NormalTok"/>
        </w:rPr>
        <w:t xml:space="preserve">(</w:t>
      </w:r>
      <w:r>
        <w:rPr>
          <w:rStyle w:val="StringTok"/>
        </w:rPr>
        <w:t xml:space="preserve">'Class'</w:t>
      </w:r>
      <w:r>
        <w:rPr>
          <w:rStyle w:val="NormalTok"/>
        </w:rPr>
        <w:t xml:space="preserve">))) %&gt;%</w:t>
      </w:r>
      <w:r>
        <w:rPr>
          <w:rStyle w:val="StringTok"/>
        </w:rPr>
        <w:t xml:space="preserve"> </w:t>
      </w:r>
      <w:r>
        <w:br w:type="textWrapping"/>
      </w:r>
      <w:r>
        <w:rPr>
          <w:rStyle w:val="StringTok"/>
        </w:rPr>
        <w:t xml:space="preserve">  </w:t>
      </w:r>
      <w:r>
        <w:rPr>
          <w:rStyle w:val="KeywordTok"/>
        </w:rPr>
        <w:t xml:space="preserve">summarise_each</w:t>
      </w:r>
      <w:r>
        <w:rPr>
          <w:rStyle w:val="NormalTok"/>
        </w:rPr>
        <w:t xml:space="preserve">(</w:t>
      </w:r>
      <w:r>
        <w:rPr>
          <w:rStyle w:val="KeywordTok"/>
        </w:rPr>
        <w:t xml:space="preserve">funs</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 %&gt;%</w:t>
      </w:r>
      <w:r>
        <w:br w:type="textWrapping"/>
      </w:r>
      <w:r>
        <w:rPr>
          <w:rStyle w:val="StringTok"/>
        </w:rPr>
        <w:t xml:space="preserve">  </w:t>
      </w:r>
      <w:r>
        <w:rPr>
          <w:rStyle w:val="KeywordTok"/>
        </w:rPr>
        <w:t xml:space="preserve">gather</w:t>
      </w:r>
      <w:r>
        <w:rPr>
          <w:rStyle w:val="NormalTok"/>
        </w:rPr>
        <w:t xml:space="preserve">(pred, n_na) %&gt;%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(n_na))</w:t>
      </w:r>
    </w:p>
    <w:p>
      <w:pPr>
        <w:pStyle w:val="SourceCode"/>
      </w:pPr>
      <w:r>
        <w:rPr>
          <w:rStyle w:val="VerbatimChar"/>
        </w:rPr>
        <w:t xml:space="preserve">##               pred n_na</w:t>
      </w:r>
      <w:r>
        <w:br w:type="textWrapping"/>
      </w:r>
      <w:r>
        <w:rPr>
          <w:rStyle w:val="VerbatimChar"/>
        </w:rPr>
        <w:t xml:space="preserve">## 1             hail  121</w:t>
      </w:r>
      <w:r>
        <w:br w:type="textWrapping"/>
      </w:r>
      <w:r>
        <w:rPr>
          <w:rStyle w:val="VerbatimChar"/>
        </w:rPr>
        <w:t xml:space="preserve">## 2            sever  121</w:t>
      </w:r>
      <w:r>
        <w:br w:type="textWrapping"/>
      </w:r>
      <w:r>
        <w:rPr>
          <w:rStyle w:val="VerbatimChar"/>
        </w:rPr>
        <w:t xml:space="preserve">## 3         seed.tmt  121</w:t>
      </w:r>
      <w:r>
        <w:br w:type="textWrapping"/>
      </w:r>
      <w:r>
        <w:rPr>
          <w:rStyle w:val="VerbatimChar"/>
        </w:rPr>
        <w:t xml:space="preserve">## 4          lodging  121</w:t>
      </w:r>
      <w:r>
        <w:br w:type="textWrapping"/>
      </w:r>
      <w:r>
        <w:rPr>
          <w:rStyle w:val="VerbatimChar"/>
        </w:rPr>
        <w:t xml:space="preserve">## 5             germ  112</w:t>
      </w:r>
      <w:r>
        <w:br w:type="textWrapping"/>
      </w:r>
      <w:r>
        <w:rPr>
          <w:rStyle w:val="VerbatimChar"/>
        </w:rPr>
        <w:t xml:space="preserve">## 6        leaf.mild  108</w:t>
      </w:r>
      <w:r>
        <w:br w:type="textWrapping"/>
      </w:r>
      <w:r>
        <w:rPr>
          <w:rStyle w:val="VerbatimChar"/>
        </w:rPr>
        <w:t xml:space="preserve">## 7  fruiting.bodies  106</w:t>
      </w:r>
      <w:r>
        <w:br w:type="textWrapping"/>
      </w:r>
      <w:r>
        <w:rPr>
          <w:rStyle w:val="VerbatimChar"/>
        </w:rPr>
        <w:t xml:space="preserve">## 8      fruit.spots  106</w:t>
      </w:r>
      <w:r>
        <w:br w:type="textWrapping"/>
      </w:r>
      <w:r>
        <w:rPr>
          <w:rStyle w:val="VerbatimChar"/>
        </w:rPr>
        <w:t xml:space="preserve">## 9    seed.discolor  106</w:t>
      </w:r>
      <w:r>
        <w:br w:type="textWrapping"/>
      </w:r>
      <w:r>
        <w:rPr>
          <w:rStyle w:val="VerbatimChar"/>
        </w:rPr>
        <w:t xml:space="preserve">## 10      shriveling  106</w:t>
      </w:r>
      <w:r>
        <w:br w:type="textWrapping"/>
      </w:r>
      <w:r>
        <w:rPr>
          <w:rStyle w:val="VerbatimChar"/>
        </w:rPr>
        <w:t xml:space="preserve">## 11     leaf.shread  100</w:t>
      </w:r>
      <w:r>
        <w:br w:type="textWrapping"/>
      </w:r>
      <w:r>
        <w:rPr>
          <w:rStyle w:val="VerbatimChar"/>
        </w:rPr>
        <w:t xml:space="preserve">## 12            seed   92</w:t>
      </w:r>
      <w:r>
        <w:br w:type="textWrapping"/>
      </w:r>
      <w:r>
        <w:rPr>
          <w:rStyle w:val="VerbatimChar"/>
        </w:rPr>
        <w:t xml:space="preserve">## 13     mold.growth   92</w:t>
      </w:r>
      <w:r>
        <w:br w:type="textWrapping"/>
      </w:r>
      <w:r>
        <w:rPr>
          <w:rStyle w:val="VerbatimChar"/>
        </w:rPr>
        <w:t xml:space="preserve">## 14       seed.size   92</w:t>
      </w:r>
      <w:r>
        <w:br w:type="textWrapping"/>
      </w:r>
      <w:r>
        <w:rPr>
          <w:rStyle w:val="VerbatimChar"/>
        </w:rPr>
        <w:t xml:space="preserve">## 15       leaf.halo   84</w:t>
      </w:r>
      <w:r>
        <w:br w:type="textWrapping"/>
      </w:r>
      <w:r>
        <w:rPr>
          <w:rStyle w:val="VerbatimChar"/>
        </w:rPr>
        <w:t xml:space="preserve">## 16       leaf.marg   84</w:t>
      </w:r>
      <w:r>
        <w:br w:type="textWrapping"/>
      </w:r>
      <w:r>
        <w:rPr>
          <w:rStyle w:val="VerbatimChar"/>
        </w:rPr>
        <w:t xml:space="preserve">## 17       leaf.size   84</w:t>
      </w:r>
      <w:r>
        <w:br w:type="textWrapping"/>
      </w:r>
      <w:r>
        <w:rPr>
          <w:rStyle w:val="VerbatimChar"/>
        </w:rPr>
        <w:t xml:space="preserve">## 18       leaf.malf   84</w:t>
      </w:r>
      <w:r>
        <w:br w:type="textWrapping"/>
      </w:r>
      <w:r>
        <w:rPr>
          <w:rStyle w:val="VerbatimChar"/>
        </w:rPr>
        <w:t xml:space="preserve">## 19      fruit.pods   84</w:t>
      </w:r>
      <w:r>
        <w:br w:type="textWrapping"/>
      </w:r>
      <w:r>
        <w:rPr>
          <w:rStyle w:val="VerbatimChar"/>
        </w:rPr>
        <w:t xml:space="preserve">## 20          precip   38</w:t>
      </w:r>
      <w:r>
        <w:br w:type="textWrapping"/>
      </w:r>
      <w:r>
        <w:rPr>
          <w:rStyle w:val="VerbatimChar"/>
        </w:rPr>
        <w:t xml:space="preserve">## 21    stem.cankers   38</w:t>
      </w:r>
      <w:r>
        <w:br w:type="textWrapping"/>
      </w:r>
      <w:r>
        <w:rPr>
          <w:rStyle w:val="VerbatimChar"/>
        </w:rPr>
        <w:t xml:space="preserve">## 22   canker.lesion   38</w:t>
      </w:r>
      <w:r>
        <w:br w:type="textWrapping"/>
      </w:r>
      <w:r>
        <w:rPr>
          <w:rStyle w:val="VerbatimChar"/>
        </w:rPr>
        <w:t xml:space="preserve">## 23       ext.decay   38</w:t>
      </w:r>
      <w:r>
        <w:br w:type="textWrapping"/>
      </w:r>
      <w:r>
        <w:rPr>
          <w:rStyle w:val="VerbatimChar"/>
        </w:rPr>
        <w:t xml:space="preserve">## 24        mycelium   38</w:t>
      </w:r>
      <w:r>
        <w:br w:type="textWrapping"/>
      </w:r>
      <w:r>
        <w:rPr>
          <w:rStyle w:val="VerbatimChar"/>
        </w:rPr>
        <w:t xml:space="preserve">## 25    int.discolor   38</w:t>
      </w:r>
      <w:r>
        <w:br w:type="textWrapping"/>
      </w:r>
      <w:r>
        <w:rPr>
          <w:rStyle w:val="VerbatimChar"/>
        </w:rPr>
        <w:t xml:space="preserve">## 26       sclerotia   38</w:t>
      </w:r>
      <w:r>
        <w:br w:type="textWrapping"/>
      </w:r>
      <w:r>
        <w:rPr>
          <w:rStyle w:val="VerbatimChar"/>
        </w:rPr>
        <w:t xml:space="preserve">## 27     plant.stand   36</w:t>
      </w:r>
      <w:r>
        <w:br w:type="textWrapping"/>
      </w:r>
      <w:r>
        <w:rPr>
          <w:rStyle w:val="VerbatimChar"/>
        </w:rPr>
        <w:t xml:space="preserve">## 28           roots   31</w:t>
      </w:r>
      <w:r>
        <w:br w:type="textWrapping"/>
      </w:r>
      <w:r>
        <w:rPr>
          <w:rStyle w:val="VerbatimChar"/>
        </w:rPr>
        <w:t xml:space="preserve">## 29            temp   30</w:t>
      </w:r>
      <w:r>
        <w:br w:type="textWrapping"/>
      </w:r>
      <w:r>
        <w:rPr>
          <w:rStyle w:val="VerbatimChar"/>
        </w:rPr>
        <w:t xml:space="preserve">## 30       crop.hist   16</w:t>
      </w:r>
      <w:r>
        <w:br w:type="textWrapping"/>
      </w:r>
      <w:r>
        <w:rPr>
          <w:rStyle w:val="VerbatimChar"/>
        </w:rPr>
        <w:t xml:space="preserve">## 31    plant.growth   16</w:t>
      </w:r>
      <w:r>
        <w:br w:type="textWrapping"/>
      </w:r>
      <w:r>
        <w:rPr>
          <w:rStyle w:val="VerbatimChar"/>
        </w:rPr>
        <w:t xml:space="preserve">## 32            stem   16</w:t>
      </w:r>
      <w:r>
        <w:br w:type="textWrapping"/>
      </w:r>
      <w:r>
        <w:rPr>
          <w:rStyle w:val="VerbatimChar"/>
        </w:rPr>
        <w:t xml:space="preserve">## 33            date    1</w:t>
      </w:r>
      <w:r>
        <w:br w:type="textWrapping"/>
      </w:r>
      <w:r>
        <w:rPr>
          <w:rStyle w:val="VerbatimChar"/>
        </w:rPr>
        <w:t xml:space="preserve">## 34        area.dam    1</w:t>
      </w:r>
      <w:r>
        <w:br w:type="textWrapping"/>
      </w:r>
      <w:r>
        <w:rPr>
          <w:rStyle w:val="VerbatimChar"/>
        </w:rPr>
        <w:t xml:space="preserve">## 35          leaves    0</w:t>
      </w:r>
    </w:p>
    <w:p>
      <w:pPr>
        <w:pStyle w:val="SourceCode"/>
      </w:pPr>
      <w:r>
        <w:rPr>
          <w:rStyle w:val="NormalTok"/>
        </w:rPr>
        <w:t xml:space="preserve">any_na =</w:t>
      </w:r>
      <w:r>
        <w:rPr>
          <w:rStyle w:val="StringTok"/>
        </w:rPr>
        <w:t xml:space="preserve"> </w:t>
      </w:r>
      <w:r>
        <w:rPr>
          <w:rStyle w:val="NormalTok"/>
        </w:rPr>
        <w:t xml:space="preserve">Soybean %&gt;%</w:t>
      </w:r>
      <w:r>
        <w:rPr>
          <w:rStyle w:val="StringTok"/>
        </w:rPr>
        <w:t xml:space="preserve"> </w:t>
      </w:r>
      <w:r>
        <w:rPr>
          <w:rStyle w:val="KeywordTok"/>
        </w:rPr>
        <w:t xml:space="preserve">complete.cases</w:t>
      </w:r>
      <w:r>
        <w:rPr>
          <w:rStyle w:val="NormalTok"/>
        </w:rPr>
        <w:t xml:space="preserve">()</w:t>
      </w:r>
      <w:r>
        <w:br w:type="textWrapping"/>
      </w:r>
      <w:r>
        <w:rPr>
          <w:rStyle w:val="NormalTok"/>
        </w:rPr>
        <w:t xml:space="preserve">Soybean %&gt;%</w:t>
      </w:r>
      <w:r>
        <w:rPr>
          <w:rStyle w:val="StringTok"/>
        </w:rPr>
        <w:t xml:space="preserve"> </w:t>
      </w:r>
      <w:r>
        <w:rPr>
          <w:rStyle w:val="KeywordTok"/>
        </w:rPr>
        <w:t xml:space="preserve">mutate</w:t>
      </w:r>
      <w:r>
        <w:rPr>
          <w:rStyle w:val="NormalTok"/>
        </w:rPr>
        <w:t xml:space="preserve">(</w:t>
      </w:r>
      <w:r>
        <w:rPr>
          <w:rStyle w:val="DataTypeTok"/>
        </w:rPr>
        <w:t xml:space="preserve">any_na =</w:t>
      </w:r>
      <w:r>
        <w:rPr>
          <w:rStyle w:val="NormalTok"/>
        </w:rPr>
        <w:t xml:space="preserve"> </w:t>
      </w:r>
      <w:r>
        <w:rPr>
          <w:rStyle w:val="NormalTok"/>
        </w:rPr>
        <w:t xml:space="preserve">any_na)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(Class, any_na)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%&gt;%</w:t>
      </w:r>
      <w:r>
        <w:rPr>
          <w:rStyle w:val="StringTok"/>
        </w:rPr>
        <w:t xml:space="preserve"> </w:t>
      </w:r>
      <w:r>
        <w:br w:type="textWrapping"/>
      </w:r>
      <w:r>
        <w:rPr>
          <w:rStyle w:val="StringTok"/>
        </w:rPr>
        <w:t xml:space="preserve">  </w:t>
      </w:r>
      <w:r>
        <w:rPr>
          <w:rStyle w:val="KeywordTok"/>
        </w:rPr>
        <w:t xml:space="preserve">spread</w:t>
      </w:r>
      <w:r>
        <w:rPr>
          <w:rStyle w:val="NormalTok"/>
        </w:rPr>
        <w:t xml:space="preserve">(any_na, n) %&gt;%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StringTok"/>
        </w:rPr>
        <w:t xml:space="preserve">`</w:t>
      </w:r>
      <w:r>
        <w:rPr>
          <w:rStyle w:val="DataTypeTok"/>
        </w:rPr>
        <w:t xml:space="preserve">TRUE</w:t>
      </w:r>
      <w:r>
        <w:rPr>
          <w:rStyle w:val="StringTok"/>
        </w:rPr>
        <w:t xml:space="preserve">`</w:t>
      </w:r>
      <w:r>
        <w:rPr>
          <w:rStyle w:val="NormalTok"/>
        </w:rPr>
        <w:t xml:space="preserve">, </w:t>
      </w:r>
      <w:r>
        <w:rPr>
          <w:rStyle w:val="StringTok"/>
        </w:rPr>
        <w:t xml:space="preserve">`</w:t>
      </w:r>
      <w:r>
        <w:rPr>
          <w:rStyle w:val="DataTypeTok"/>
        </w:rPr>
        <w:t xml:space="preserve">FALSE</w:t>
      </w:r>
      <w:r>
        <w:rPr>
          <w:rStyle w:val="StringTok"/>
        </w:rPr>
        <w:t xml:space="preserve">`</w:t>
      </w:r>
      <w:r>
        <w:rPr>
          <w:rStyle w:val="NormalTok"/>
        </w:rPr>
        <w:t xml:space="preserve">, Class) %&gt;%</w:t>
      </w:r>
      <w:r>
        <w:br w:type="textWrapping"/>
      </w:r>
      <w:r>
        <w:rPr>
          <w:rStyle w:val="StringTok"/>
        </w:rPr>
        <w:t xml:space="preserve">  </w:t>
      </w:r>
      <w:r>
        <w:rPr>
          <w:rStyle w:val="KeywordTok"/>
        </w:rPr>
        <w:t xml:space="preserve">rename</w:t>
      </w:r>
      <w:r>
        <w:rPr>
          <w:rStyle w:val="NormalTok"/>
        </w:rPr>
        <w:t xml:space="preserve">(</w:t>
      </w:r>
      <w:r>
        <w:rPr>
          <w:rStyle w:val="StringTok"/>
        </w:rPr>
        <w:t xml:space="preserve">'has_NAs'</w:t>
      </w:r>
      <w:r>
        <w:rPr>
          <w:rStyle w:val="NormalTok"/>
        </w:rPr>
        <w:t xml:space="preserve"> </w:t>
      </w:r>
      <w:r>
        <w:rPr>
          <w:rStyle w:val="NormalTok"/>
        </w:rPr>
        <w:t xml:space="preserve">=</w:t>
      </w:r>
      <w:r>
        <w:rPr>
          <w:rStyle w:val="StringTok"/>
        </w:rPr>
        <w:t xml:space="preserve"> `</w:t>
      </w:r>
      <w:r>
        <w:rPr>
          <w:rStyle w:val="DataTypeTok"/>
        </w:rPr>
        <w:t xml:space="preserve">FALSE</w:t>
      </w:r>
      <w:r>
        <w:rPr>
          <w:rStyle w:val="StringTok"/>
        </w:rPr>
        <w:t xml:space="preserve">`</w:t>
      </w:r>
      <w:r>
        <w:rPr>
          <w:rStyle w:val="NormalTok"/>
        </w:rPr>
        <w:t xml:space="preserve">, </w:t>
      </w:r>
      <w:r>
        <w:rPr>
          <w:rStyle w:val="StringTok"/>
        </w:rPr>
        <w:t xml:space="preserve">'no_NAs'</w:t>
      </w:r>
      <w:r>
        <w:rPr>
          <w:rStyle w:val="NormalTok"/>
        </w:rPr>
        <w:t xml:space="preserve"> </w:t>
      </w:r>
      <w:r>
        <w:rPr>
          <w:rStyle w:val="NormalTok"/>
        </w:rPr>
        <w:t xml:space="preserve">=</w:t>
      </w:r>
      <w:r>
        <w:rPr>
          <w:rStyle w:val="StringTok"/>
        </w:rPr>
        <w:t xml:space="preserve"> `</w:t>
      </w:r>
      <w:r>
        <w:rPr>
          <w:rStyle w:val="DataTypeTok"/>
        </w:rPr>
        <w:t xml:space="preserve">TRUE</w:t>
      </w:r>
      <w:r>
        <w:rPr>
          <w:rStyle w:val="StringTok"/>
        </w:rPr>
        <w:t xml:space="preserve">`</w:t>
      </w:r>
      <w:r>
        <w:rPr>
          <w:rStyle w:val="NormalTok"/>
        </w:rPr>
        <w:t xml:space="preserve">)</w:t>
      </w:r>
    </w:p>
    <w:p>
      <w:pPr>
        <w:pStyle w:val="SourceCode"/>
      </w:pPr>
      <w:r>
        <w:rPr>
          <w:rStyle w:val="VerbatimChar"/>
        </w:rPr>
        <w:t xml:space="preserve">## Source: local data frame [19 x 3]</w:t>
      </w:r>
      <w:r>
        <w:br w:type="textWrapping"/>
      </w:r>
      <w:r>
        <w:rPr>
          <w:rStyle w:val="VerbatimChar"/>
        </w:rPr>
        <w:t xml:space="preserve">## Groups: Class [19]</w:t>
      </w:r>
      <w:r>
        <w:br w:type="textWrapping"/>
      </w:r>
      <w:r>
        <w:rPr>
          <w:rStyle w:val="VerbatimChar"/>
        </w:rPr>
        <w:t xml:space="preserve">## </w:t>
      </w:r>
      <w:r>
        <w:br w:type="textWrapping"/>
      </w:r>
      <w:r>
        <w:rPr>
          <w:rStyle w:val="VerbatimChar"/>
        </w:rPr>
        <w:t xml:space="preserve">##                          Class has_NAs no_NAs</w:t>
      </w:r>
      <w:r>
        <w:br w:type="textWrapping"/>
      </w:r>
      <w:r>
        <w:rPr>
          <w:rStyle w:val="VerbatimChar"/>
        </w:rPr>
        <w:t xml:space="preserve">##                         &lt;fctr&gt;   &lt;int&gt;  &lt;int&gt;</w:t>
      </w:r>
      <w:r>
        <w:br w:type="textWrapping"/>
      </w:r>
      <w:r>
        <w:rPr>
          <w:rStyle w:val="VerbatimChar"/>
        </w:rPr>
        <w:t xml:space="preserve">## 1             phytophthora-rot      68     20</w:t>
      </w:r>
      <w:r>
        <w:br w:type="textWrapping"/>
      </w:r>
      <w:r>
        <w:rPr>
          <w:rStyle w:val="VerbatimChar"/>
        </w:rPr>
        <w:t xml:space="preserve">## 2             bacterial-blight      NA     20</w:t>
      </w:r>
      <w:r>
        <w:br w:type="textWrapping"/>
      </w:r>
      <w:r>
        <w:rPr>
          <w:rStyle w:val="VerbatimChar"/>
        </w:rPr>
        <w:t xml:space="preserve">## 3            bacterial-pustule      NA     20</w:t>
      </w:r>
      <w:r>
        <w:br w:type="textWrapping"/>
      </w:r>
      <w:r>
        <w:rPr>
          <w:rStyle w:val="VerbatimChar"/>
        </w:rPr>
        <w:t xml:space="preserve">## 4                 charcoal-rot      NA     20</w:t>
      </w:r>
      <w:r>
        <w:br w:type="textWrapping"/>
      </w:r>
      <w:r>
        <w:rPr>
          <w:rStyle w:val="VerbatimChar"/>
        </w:rPr>
        <w:t xml:space="preserve">## 5        diaporthe-stem-canker      NA     20</w:t>
      </w:r>
      <w:r>
        <w:br w:type="textWrapping"/>
      </w:r>
      <w:r>
        <w:rPr>
          <w:rStyle w:val="VerbatimChar"/>
        </w:rPr>
        <w:t xml:space="preserve">## 6                 downy-mildew      NA     20</w:t>
      </w:r>
      <w:r>
        <w:br w:type="textWrapping"/>
      </w:r>
      <w:r>
        <w:rPr>
          <w:rStyle w:val="VerbatimChar"/>
        </w:rPr>
        <w:t xml:space="preserve">## 7       phyllosticta-leaf-spot      NA     20</w:t>
      </w:r>
      <w:r>
        <w:br w:type="textWrapping"/>
      </w:r>
      <w:r>
        <w:rPr>
          <w:rStyle w:val="VerbatimChar"/>
        </w:rPr>
        <w:t xml:space="preserve">## 8               powdery-mildew      NA     20</w:t>
      </w:r>
      <w:r>
        <w:br w:type="textWrapping"/>
      </w:r>
      <w:r>
        <w:rPr>
          <w:rStyle w:val="VerbatimChar"/>
        </w:rPr>
        <w:t xml:space="preserve">## 9            purple-seed-stain      NA     20</w:t>
      </w:r>
      <w:r>
        <w:br w:type="textWrapping"/>
      </w:r>
      <w:r>
        <w:rPr>
          <w:rStyle w:val="VerbatimChar"/>
        </w:rPr>
        <w:t xml:space="preserve">## 10        rhizoctonia-root-rot      NA     20</w:t>
      </w:r>
      <w:r>
        <w:br w:type="textWrapping"/>
      </w:r>
      <w:r>
        <w:rPr>
          <w:rStyle w:val="VerbatimChar"/>
        </w:rPr>
        <w:t xml:space="preserve">## 11                 anthracnose      NA     44</w:t>
      </w:r>
      <w:r>
        <w:br w:type="textWrapping"/>
      </w:r>
      <w:r>
        <w:rPr>
          <w:rStyle w:val="VerbatimChar"/>
        </w:rPr>
        <w:t xml:space="preserve">## 12              brown-stem-rot      NA     44</w:t>
      </w:r>
      <w:r>
        <w:br w:type="textWrapping"/>
      </w:r>
      <w:r>
        <w:rPr>
          <w:rStyle w:val="VerbatimChar"/>
        </w:rPr>
        <w:t xml:space="preserve">## 13         alternarialeaf-spot      NA     91</w:t>
      </w:r>
      <w:r>
        <w:br w:type="textWrapping"/>
      </w:r>
      <w:r>
        <w:rPr>
          <w:rStyle w:val="VerbatimChar"/>
        </w:rPr>
        <w:t xml:space="preserve">## 14          frog-eye-leaf-spot      NA     91</w:t>
      </w:r>
      <w:r>
        <w:br w:type="textWrapping"/>
      </w:r>
      <w:r>
        <w:rPr>
          <w:rStyle w:val="VerbatimChar"/>
        </w:rPr>
        <w:t xml:space="preserve">## 15                  brown-spot      NA     92</w:t>
      </w:r>
      <w:r>
        <w:br w:type="textWrapping"/>
      </w:r>
      <w:r>
        <w:rPr>
          <w:rStyle w:val="VerbatimChar"/>
        </w:rPr>
        <w:t xml:space="preserve">## 16            herbicide-injury       8     NA</w:t>
      </w:r>
      <w:r>
        <w:br w:type="textWrapping"/>
      </w:r>
      <w:r>
        <w:rPr>
          <w:rStyle w:val="VerbatimChar"/>
        </w:rPr>
        <w:t xml:space="preserve">## 17               cyst-nematode      14     NA</w:t>
      </w:r>
      <w:r>
        <w:br w:type="textWrapping"/>
      </w:r>
      <w:r>
        <w:rPr>
          <w:rStyle w:val="VerbatimChar"/>
        </w:rPr>
        <w:t xml:space="preserve">## 18 diaporthe-pod-&amp;-stem-blight      15     NA</w:t>
      </w:r>
      <w:r>
        <w:br w:type="textWrapping"/>
      </w:r>
      <w:r>
        <w:rPr>
          <w:rStyle w:val="VerbatimChar"/>
        </w:rPr>
        <w:t xml:space="preserve">## 19                2-4-d-injury      16     NA</w:t>
      </w:r>
    </w:p>
    <w:p>
      <w:pPr>
        <w:pStyle w:val="SourceCode"/>
      </w:pPr>
      <w:r>
        <w:rPr>
          <w:rStyle w:val="NormalTok"/>
        </w:rPr>
        <w:t xml:space="preserve">Soybean %&gt;%</w:t>
      </w:r>
      <w:r>
        <w:rPr>
          <w:rStyle w:val="StringTok"/>
        </w:rPr>
        <w:t xml:space="preserve"> </w:t>
      </w:r>
      <w:r>
        <w:rPr>
          <w:rStyle w:val="KeywordTok"/>
        </w:rPr>
        <w:t xml:space="preserve">mutate</w:t>
      </w:r>
      <w:r>
        <w:rPr>
          <w:rStyle w:val="NormalTok"/>
        </w:rPr>
        <w:t xml:space="preserve">(</w:t>
      </w:r>
      <w:r>
        <w:rPr>
          <w:rStyle w:val="DataTypeTok"/>
        </w:rPr>
        <w:t xml:space="preserve">n =</w:t>
      </w:r>
      <w:r>
        <w:rPr>
          <w:rStyle w:val="NormalTok"/>
        </w:rPr>
        <w:t xml:space="preserve"> </w:t>
      </w:r>
      <w:r>
        <w:rPr>
          <w:rStyle w:val="OtherTok"/>
        </w:rPr>
        <w:t xml:space="preserve">NaN</w:t>
      </w:r>
      <w:r>
        <w:rPr>
          <w:rStyle w:val="NormalTok"/>
        </w:rPr>
        <w:t xml:space="preserve">) %&gt;%</w:t>
      </w:r>
      <w:r>
        <w:br w:type="textWrapping"/>
      </w:r>
      <w:r>
        <w:rPr>
          <w:rStyle w:val="StringTok"/>
        </w:rPr>
        <w:t xml:space="preserve">  </w:t>
      </w:r>
      <w:r>
        <w:rPr>
          <w:rStyle w:val="KeywordTok"/>
        </w:rPr>
        <w:t xml:space="preserve">group_by</w:t>
      </w:r>
      <w:r>
        <w:rPr>
          <w:rStyle w:val="NormalTok"/>
        </w:rPr>
        <w:t xml:space="preserve">(Class) %&gt;%</w:t>
      </w:r>
      <w:r>
        <w:br w:type="textWrapping"/>
      </w:r>
      <w:r>
        <w:rPr>
          <w:rStyle w:val="StringTok"/>
        </w:rPr>
        <w:t xml:space="preserve">  </w:t>
      </w:r>
      <w:r>
        <w:rPr>
          <w:rStyle w:val="KeywordTok"/>
        </w:rPr>
        <w:t xml:space="preserve">summarise_each</w:t>
      </w:r>
      <w:r>
        <w:rPr>
          <w:rStyle w:val="NormalTok"/>
        </w:rPr>
        <w:t xml:space="preserve">(</w:t>
      </w:r>
      <w:r>
        <w:rPr>
          <w:rStyle w:val="KeywordTok"/>
        </w:rPr>
        <w:t xml:space="preserve">funs</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 </w:t>
      </w:r>
    </w:p>
    <w:p>
      <w:pPr>
        <w:pStyle w:val="SourceCode"/>
      </w:pPr>
      <w:r>
        <w:rPr>
          <w:rStyle w:val="VerbatimChar"/>
        </w:rPr>
        <w:t xml:space="preserve">## # A tibble: 19 × 37</w:t>
      </w:r>
      <w:r>
        <w:br w:type="textWrapping"/>
      </w:r>
      <w:r>
        <w:rPr>
          <w:rStyle w:val="VerbatimChar"/>
        </w:rPr>
        <w:t xml:space="preserve">##                          Class  date plant.stand precip  temp  hail</w:t>
      </w:r>
      <w:r>
        <w:br w:type="textWrapping"/>
      </w:r>
      <w:r>
        <w:rPr>
          <w:rStyle w:val="VerbatimChar"/>
        </w:rPr>
        <w:t xml:space="preserve">##                         &lt;fctr&gt; &lt;int&gt;       &lt;int&gt;  &lt;int&gt; &lt;int&gt; &lt;int&gt;</w:t>
      </w:r>
      <w:r>
        <w:br w:type="textWrapping"/>
      </w:r>
      <w:r>
        <w:rPr>
          <w:rStyle w:val="VerbatimChar"/>
        </w:rPr>
        <w:t xml:space="preserve">## 1                 2-4-d-injury     1          16     16    16    16</w:t>
      </w:r>
      <w:r>
        <w:br w:type="textWrapping"/>
      </w:r>
      <w:r>
        <w:rPr>
          <w:rStyle w:val="VerbatimChar"/>
        </w:rPr>
        <w:t xml:space="preserve">## 2          alternarialeaf-spot     0           0      0     0     0</w:t>
      </w:r>
      <w:r>
        <w:br w:type="textWrapping"/>
      </w:r>
      <w:r>
        <w:rPr>
          <w:rStyle w:val="VerbatimChar"/>
        </w:rPr>
        <w:t xml:space="preserve">## 3                  anthracnose     0           0      0     0     0</w:t>
      </w:r>
      <w:r>
        <w:br w:type="textWrapping"/>
      </w:r>
      <w:r>
        <w:rPr>
          <w:rStyle w:val="VerbatimChar"/>
        </w:rPr>
        <w:t xml:space="preserve">## 4             bacterial-blight     0           0      0     0     0</w:t>
      </w:r>
      <w:r>
        <w:br w:type="textWrapping"/>
      </w:r>
      <w:r>
        <w:rPr>
          <w:rStyle w:val="VerbatimChar"/>
        </w:rPr>
        <w:t xml:space="preserve">## 5            bacterial-pustule     0           0      0     0     0</w:t>
      </w:r>
      <w:r>
        <w:br w:type="textWrapping"/>
      </w:r>
      <w:r>
        <w:rPr>
          <w:rStyle w:val="VerbatimChar"/>
        </w:rPr>
        <w:t xml:space="preserve">## 6                   brown-spot     0           0      0     0     0</w:t>
      </w:r>
      <w:r>
        <w:br w:type="textWrapping"/>
      </w:r>
      <w:r>
        <w:rPr>
          <w:rStyle w:val="VerbatimChar"/>
        </w:rPr>
        <w:t xml:space="preserve">## 7               brown-stem-rot     0           0      0     0     0</w:t>
      </w:r>
      <w:r>
        <w:br w:type="textWrapping"/>
      </w:r>
      <w:r>
        <w:rPr>
          <w:rStyle w:val="VerbatimChar"/>
        </w:rPr>
        <w:t xml:space="preserve">## 8                 charcoal-rot     0           0      0     0     0</w:t>
      </w:r>
      <w:r>
        <w:br w:type="textWrapping"/>
      </w:r>
      <w:r>
        <w:rPr>
          <w:rStyle w:val="VerbatimChar"/>
        </w:rPr>
        <w:t xml:space="preserve">## 9                cyst-nematode     0          14     14    14    14</w:t>
      </w:r>
      <w:r>
        <w:br w:type="textWrapping"/>
      </w:r>
      <w:r>
        <w:rPr>
          <w:rStyle w:val="VerbatimChar"/>
        </w:rPr>
        <w:t xml:space="preserve">## 10 diaporthe-pod-&amp;-stem-blight     0           6      0     0    15</w:t>
      </w:r>
      <w:r>
        <w:br w:type="textWrapping"/>
      </w:r>
      <w:r>
        <w:rPr>
          <w:rStyle w:val="VerbatimChar"/>
        </w:rPr>
        <w:t xml:space="preserve">## 11       diaporthe-stem-canker     0           0      0     0     0</w:t>
      </w:r>
      <w:r>
        <w:br w:type="textWrapping"/>
      </w:r>
      <w:r>
        <w:rPr>
          <w:rStyle w:val="VerbatimChar"/>
        </w:rPr>
        <w:t xml:space="preserve">## 12                downy-mildew     0           0      0     0     0</w:t>
      </w:r>
      <w:r>
        <w:br w:type="textWrapping"/>
      </w:r>
      <w:r>
        <w:rPr>
          <w:rStyle w:val="VerbatimChar"/>
        </w:rPr>
        <w:t xml:space="preserve">## 13          frog-eye-leaf-spot     0           0      0     0     0</w:t>
      </w:r>
      <w:r>
        <w:br w:type="textWrapping"/>
      </w:r>
      <w:r>
        <w:rPr>
          <w:rStyle w:val="VerbatimChar"/>
        </w:rPr>
        <w:t xml:space="preserve">## 14            herbicide-injury     0           0      8     0     8</w:t>
      </w:r>
      <w:r>
        <w:br w:type="textWrapping"/>
      </w:r>
      <w:r>
        <w:rPr>
          <w:rStyle w:val="VerbatimChar"/>
        </w:rPr>
        <w:t xml:space="preserve">## 15      phyllosticta-leaf-spot     0           0      0     0     0</w:t>
      </w:r>
      <w:r>
        <w:br w:type="textWrapping"/>
      </w:r>
      <w:r>
        <w:rPr>
          <w:rStyle w:val="VerbatimChar"/>
        </w:rPr>
        <w:t xml:space="preserve">## 16            phytophthora-rot     0           0      0     0    68</w:t>
      </w:r>
      <w:r>
        <w:br w:type="textWrapping"/>
      </w:r>
      <w:r>
        <w:rPr>
          <w:rStyle w:val="VerbatimChar"/>
        </w:rPr>
        <w:t xml:space="preserve">## 17              powdery-mildew     0           0      0     0     0</w:t>
      </w:r>
      <w:r>
        <w:br w:type="textWrapping"/>
      </w:r>
      <w:r>
        <w:rPr>
          <w:rStyle w:val="VerbatimChar"/>
        </w:rPr>
        <w:t xml:space="preserve">## 18           purple-seed-stain     0           0      0     0     0</w:t>
      </w:r>
      <w:r>
        <w:br w:type="textWrapping"/>
      </w:r>
      <w:r>
        <w:rPr>
          <w:rStyle w:val="VerbatimChar"/>
        </w:rPr>
        <w:t xml:space="preserve">## 19        rhizoctonia-root-rot     0           0      0     0     0</w:t>
      </w:r>
      <w:r>
        <w:br w:type="textWrapping"/>
      </w:r>
      <w:r>
        <w:rPr>
          <w:rStyle w:val="VerbatimChar"/>
        </w:rPr>
        <w:t xml:space="preserve">## # ... with 31 more variables: crop.hist &lt;int&gt;, area.dam &lt;int&gt;,</w:t>
      </w:r>
      <w:r>
        <w:br w:type="textWrapping"/>
      </w:r>
      <w:r>
        <w:rPr>
          <w:rStyle w:val="VerbatimChar"/>
        </w:rPr>
        <w:t xml:space="preserve">## #   sever &lt;int&gt;, seed.tmt &lt;int&gt;, germ &lt;int&gt;, plant.growth &lt;int&gt;,</w:t>
      </w:r>
      <w:r>
        <w:br w:type="textWrapping"/>
      </w:r>
      <w:r>
        <w:rPr>
          <w:rStyle w:val="VerbatimChar"/>
        </w:rPr>
        <w:t xml:space="preserve">## #   leaves &lt;int&gt;, leaf.halo &lt;int&gt;, leaf.marg &lt;int&gt;, leaf.size &lt;int&gt;,</w:t>
      </w:r>
      <w:r>
        <w:br w:type="textWrapping"/>
      </w:r>
      <w:r>
        <w:rPr>
          <w:rStyle w:val="VerbatimChar"/>
        </w:rPr>
        <w:t xml:space="preserve">## #   leaf.shread &lt;int&gt;, leaf.malf &lt;int&gt;, leaf.mild &lt;int&gt;, stem &lt;int&gt;,</w:t>
      </w:r>
      <w:r>
        <w:br w:type="textWrapping"/>
      </w:r>
      <w:r>
        <w:rPr>
          <w:rStyle w:val="VerbatimChar"/>
        </w:rPr>
        <w:t xml:space="preserve">## #   lodging &lt;int&gt;, stem.cankers &lt;int&gt;, canker.lesion &lt;int&gt;,</w:t>
      </w:r>
      <w:r>
        <w:br w:type="textWrapping"/>
      </w:r>
      <w:r>
        <w:rPr>
          <w:rStyle w:val="VerbatimChar"/>
        </w:rPr>
        <w:t xml:space="preserve">## #   fruiting.bodies &lt;int&gt;, ext.decay &lt;int&gt;, mycelium &lt;int&gt;,</w:t>
      </w:r>
      <w:r>
        <w:br w:type="textWrapping"/>
      </w:r>
      <w:r>
        <w:rPr>
          <w:rStyle w:val="VerbatimChar"/>
        </w:rPr>
        <w:t xml:space="preserve">## #   int.discolor &lt;int&gt;, sclerotia &lt;int&gt;, fruit.pods &lt;int&gt;,</w:t>
      </w:r>
      <w:r>
        <w:br w:type="textWrapping"/>
      </w:r>
      <w:r>
        <w:rPr>
          <w:rStyle w:val="VerbatimChar"/>
        </w:rPr>
        <w:t xml:space="preserve">## #   fruit.spots &lt;int&gt;, seed &lt;int&gt;, mold.growth &lt;int&gt;, seed.discolor &lt;int&gt;,</w:t>
      </w:r>
      <w:r>
        <w:br w:type="textWrapping"/>
      </w:r>
      <w:r>
        <w:rPr>
          <w:rStyle w:val="VerbatimChar"/>
        </w:rPr>
        <w:t xml:space="preserve">## #   seed.size &lt;int&gt;, shriveling &lt;int&gt;, roots &lt;int&gt;, n &lt;int&gt;</w:t>
      </w:r>
    </w:p>
    <w:p>
      <w:pPr>
        <w:pStyle w:val="Heading2"/>
      </w:pPr>
      <w:bookmarkStart w:id="32" w:name="c.-develop-a-strategy-for-handling-missing-data-either-by-eliminating-predictors-or-imputation."/>
      <w:bookmarkEnd w:id="32"/>
      <w:r>
        <w:t xml:space="preserve">3.2.c. Develop a strategy for handling missing data, either by eliminating predictors or imputation.</w:t>
      </w:r>
    </w:p>
    <w:p>
      <w:pPr>
        <w:pStyle w:val="FirstParagraph"/>
      </w:pPr>
      <w:r>
        <w:t xml:space="preserve">Since so many Classes consistently have missing data, one possibility is to create a dummy variable that indicates such a class. Another approach might be to use two different models, one for those with complete data and another for ones with incomplete data (and drop the empty predictors from the latter model).</w:t>
      </w:r>
    </w:p>
    <w:p>
      <w:pPr>
        <w:pStyle w:val="BodyText"/>
      </w:pPr>
      <w:r>
        <w:t xml:space="preserve">I don't think imputation makes sense here because the missing values seem to be missing completely most of the time for a given class, so imputing based on other classes would just create a static (zero variance) value for that particular class and predictor combination.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19360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BHao_HW3</dc:title>
  <dc:creator/>
  <dcterms:created xsi:type="dcterms:W3CDTF">2018-02-19T01:59:04Z</dcterms:created>
  <dcterms:modified xsi:type="dcterms:W3CDTF">2018-02-19T01:59:04Z</dcterms:modified>
</cp:coreProperties>
</file>