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C2" w:rsidRDefault="008E3AC2" w:rsidP="0018622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66840" cy="91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622E" w:rsidRPr="0018622E" w:rsidRDefault="0018622E" w:rsidP="0018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622E"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 w:rsidRPr="0018622E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18622E" w:rsidRPr="0018622E" w:rsidRDefault="0018622E" w:rsidP="001862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nhằm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8622E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proofErr w:type="gram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khiển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đo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186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22E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khiể</w:t>
      </w:r>
      <w:r w:rsidRPr="00CC668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: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đườ</w:t>
      </w:r>
      <w:r w:rsidRPr="00CC668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.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: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1 -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ít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2 -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3 -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điều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.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mãn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.</w:t>
      </w:r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r w:rsidRPr="00CC66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:rsidR="0018622E" w:rsidRPr="00CC6683" w:rsidRDefault="0018622E" w:rsidP="001862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683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8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6683">
        <w:rPr>
          <w:rFonts w:ascii="Times New Roman" w:hAnsi="Times New Roman" w:cs="Times New Roman"/>
          <w:sz w:val="28"/>
          <w:szCs w:val="28"/>
        </w:rPr>
        <w:t>.</w:t>
      </w:r>
    </w:p>
    <w:p w:rsidR="0018622E" w:rsidRDefault="0018622E" w:rsidP="0018622E">
      <w:pPr>
        <w:rPr>
          <w:rFonts w:ascii="Times New Roman" w:hAnsi="Times New Roman" w:cs="Times New Roman"/>
          <w:sz w:val="24"/>
          <w:szCs w:val="24"/>
        </w:rPr>
      </w:pPr>
    </w:p>
    <w:p w:rsidR="0018622E" w:rsidRDefault="0018622E" w:rsidP="00186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622E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18622E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18622E" w:rsidRDefault="0018622E" w:rsidP="00186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:rsidR="0018622E" w:rsidRDefault="00641F22" w:rsidP="00027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F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6C140C" wp14:editId="46FE4B57">
            <wp:extent cx="3543795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2E" w:rsidRDefault="00641F22" w:rsidP="00186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756"/>
        <w:gridCol w:w="1247"/>
        <w:gridCol w:w="1260"/>
      </w:tblGrid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4756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1,2(T),3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4756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1,2(F),4(T),5,13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4756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1,2(F),4(F),6(T),7,13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4756" w:type="dxa"/>
          </w:tcPr>
          <w:p w:rsidR="00641F22" w:rsidRDefault="00CC6683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1,2(F),4(F),6(F),8(T),9,13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4756" w:type="dxa"/>
          </w:tcPr>
          <w:p w:rsidR="00641F22" w:rsidRDefault="00CC6683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1,2(F),4(F),6(F),8(F),10(T)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641F22" w:rsidTr="00641F22">
        <w:tc>
          <w:tcPr>
            <w:tcW w:w="652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Tc6</w:t>
            </w:r>
          </w:p>
        </w:tc>
        <w:tc>
          <w:tcPr>
            <w:tcW w:w="4756" w:type="dxa"/>
          </w:tcPr>
          <w:p w:rsidR="00641F22" w:rsidRDefault="00CC6683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1,2(F),4(F),6(F),8(F),10(F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,13</w:t>
            </w:r>
          </w:p>
        </w:tc>
        <w:tc>
          <w:tcPr>
            <w:tcW w:w="1247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641F22" w:rsidRDefault="00641F22" w:rsidP="00641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:rsidR="00641F22" w:rsidRDefault="00CC6683" w:rsidP="00CC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C6683" w:rsidRDefault="00CC6683" w:rsidP="00CC66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sources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756"/>
        <w:gridCol w:w="1247"/>
        <w:gridCol w:w="1260"/>
      </w:tblGrid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1,2(T),3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1,2(F),4(T),5,13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1,2(F),4(F),6(T),7,13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1,2(F),4(F),6(F),8(T),9,13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1,2(F),4(F),6(F),8(F),10(T),11,13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CC6683" w:rsidTr="000540B9">
        <w:tc>
          <w:tcPr>
            <w:tcW w:w="652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Tc6</w:t>
            </w:r>
          </w:p>
        </w:tc>
        <w:tc>
          <w:tcPr>
            <w:tcW w:w="4756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1,2(F),4(F),6(F),8(F),10(F),12,13</w:t>
            </w:r>
          </w:p>
        </w:tc>
        <w:tc>
          <w:tcPr>
            <w:tcW w:w="1247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CC6683" w:rsidRDefault="00CC6683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:rsidR="00CC6683" w:rsidRDefault="00CC6683" w:rsidP="00CC6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6683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CC6683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CC6683" w:rsidRDefault="00CC6683" w:rsidP="00CC6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:rsidR="00CC6683" w:rsidRDefault="00CD2867" w:rsidP="00027E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D28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F25E05" wp14:editId="0F902BB8">
            <wp:extent cx="3905795" cy="4163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67" w:rsidRDefault="00CD2867" w:rsidP="00CD2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79"/>
        <w:gridCol w:w="1261"/>
        <w:gridCol w:w="1080"/>
      </w:tblGrid>
      <w:tr w:rsidR="00CD2867" w:rsidTr="00CD2867">
        <w:tc>
          <w:tcPr>
            <w:tcW w:w="715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1261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080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D2867" w:rsidTr="00CD2867">
        <w:tc>
          <w:tcPr>
            <w:tcW w:w="715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4679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1,2(T),3,4,2(F),5</w:t>
            </w:r>
          </w:p>
        </w:tc>
        <w:tc>
          <w:tcPr>
            <w:tcW w:w="1261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a[2],n=1</w:t>
            </w:r>
          </w:p>
        </w:tc>
        <w:tc>
          <w:tcPr>
            <w:tcW w:w="1080" w:type="dxa"/>
          </w:tcPr>
          <w:p w:rsidR="00CD2867" w:rsidRDefault="00CD2867" w:rsidP="00CD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D2867" w:rsidRDefault="00CD2867" w:rsidP="00CD28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79"/>
        <w:gridCol w:w="1261"/>
        <w:gridCol w:w="1080"/>
      </w:tblGrid>
      <w:tr w:rsidR="00CD2867" w:rsidTr="000540B9">
        <w:tc>
          <w:tcPr>
            <w:tcW w:w="715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1261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080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D2867" w:rsidTr="000540B9">
        <w:tc>
          <w:tcPr>
            <w:tcW w:w="715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4679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1,2(F),5</w:t>
            </w:r>
          </w:p>
        </w:tc>
        <w:tc>
          <w:tcPr>
            <w:tcW w:w="1261" w:type="dxa"/>
          </w:tcPr>
          <w:p w:rsidR="00A171EA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a[2,3],</w:t>
            </w:r>
          </w:p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 = </w:t>
            </w:r>
            <w:r w:rsidR="00A171E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80" w:type="dxa"/>
          </w:tcPr>
          <w:p w:rsidR="00CD2867" w:rsidRDefault="00A171EA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D2867" w:rsidTr="000540B9">
        <w:tc>
          <w:tcPr>
            <w:tcW w:w="715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4679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1,2(T),3,4,2(F),5</w:t>
            </w:r>
          </w:p>
        </w:tc>
        <w:tc>
          <w:tcPr>
            <w:tcW w:w="1261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a[2],n=1</w:t>
            </w:r>
          </w:p>
        </w:tc>
        <w:tc>
          <w:tcPr>
            <w:tcW w:w="1080" w:type="dxa"/>
          </w:tcPr>
          <w:p w:rsidR="00CD2867" w:rsidRDefault="00CD2867" w:rsidP="00054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D2867" w:rsidRPr="00A171EA" w:rsidRDefault="00A171EA" w:rsidP="00A171EA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Cs w:val="0"/>
          <w:color w:val="auto"/>
          <w:sz w:val="28"/>
          <w:szCs w:val="28"/>
        </w:rPr>
      </w:pP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Các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ca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kiểm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thử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để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kiểm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thử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vòng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>lặp</w:t>
      </w:r>
      <w:proofErr w:type="spellEnd"/>
      <w:r w:rsidRPr="00A171E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for</w:t>
      </w:r>
    </w:p>
    <w:p w:rsidR="00A171EA" w:rsidRDefault="00A171EA" w:rsidP="00A171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=&gt;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chí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A171EA">
        <w:rPr>
          <w:rFonts w:ascii="Times New Roman" w:hAnsi="Times New Roman" w:cs="Times New Roman"/>
          <w:color w:val="000000"/>
          <w:sz w:val="28"/>
          <w:szCs w:val="28"/>
        </w:rPr>
        <w:t xml:space="preserve"> 0, 1, 2, k </w:t>
      </w:r>
      <w:proofErr w:type="spellStart"/>
      <w:r w:rsidRPr="00A171EA"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1530"/>
        <w:gridCol w:w="1530"/>
      </w:tblGrid>
      <w:tr w:rsidR="00A171EA" w:rsidTr="00A171EA">
        <w:tc>
          <w:tcPr>
            <w:tcW w:w="715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A171EA" w:rsidTr="00A171EA">
        <w:tc>
          <w:tcPr>
            <w:tcW w:w="715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198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a[]</w:t>
            </w:r>
          </w:p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n=0</w:t>
            </w:r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71EA" w:rsidTr="00A171EA">
        <w:tc>
          <w:tcPr>
            <w:tcW w:w="715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198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171EA" w:rsidTr="00A171EA">
        <w:tc>
          <w:tcPr>
            <w:tcW w:w="715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198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a[1,2]</w:t>
            </w:r>
          </w:p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71EA" w:rsidTr="00A171EA">
        <w:tc>
          <w:tcPr>
            <w:tcW w:w="715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198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K=3</w:t>
            </w:r>
          </w:p>
        </w:tc>
        <w:tc>
          <w:tcPr>
            <w:tcW w:w="1530" w:type="dxa"/>
          </w:tcPr>
          <w:p w:rsid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a[1,2,3]</w:t>
            </w:r>
          </w:p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1530" w:type="dxa"/>
          </w:tcPr>
          <w:p w:rsidR="00A171EA" w:rsidRPr="00A171EA" w:rsidRDefault="00A171EA" w:rsidP="00A17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171EA" w:rsidRDefault="00A171EA" w:rsidP="00A17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171EA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A171EA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A171EA" w:rsidRDefault="00A171EA" w:rsidP="00A171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29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F67129"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F67129" w:rsidRDefault="00F67129" w:rsidP="00027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1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E343B" wp14:editId="38815F62">
            <wp:extent cx="5363323" cy="41439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29" w:rsidRDefault="00F67129" w:rsidP="00F67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1530"/>
        <w:gridCol w:w="1710"/>
      </w:tblGrid>
      <w:tr w:rsidR="00F67129" w:rsidTr="00F67129">
        <w:tc>
          <w:tcPr>
            <w:tcW w:w="805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153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7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F67129" w:rsidTr="00F67129">
        <w:tc>
          <w:tcPr>
            <w:tcW w:w="805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35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1,2,3,7</w:t>
            </w:r>
          </w:p>
        </w:tc>
        <w:tc>
          <w:tcPr>
            <w:tcW w:w="153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x=65</w:t>
            </w:r>
          </w:p>
        </w:tc>
        <w:tc>
          <w:tcPr>
            <w:tcW w:w="17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</w:tr>
      <w:tr w:rsidR="00F67129" w:rsidTr="00F67129">
        <w:tc>
          <w:tcPr>
            <w:tcW w:w="805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35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1,2,4,7</w:t>
            </w:r>
          </w:p>
        </w:tc>
        <w:tc>
          <w:tcPr>
            <w:tcW w:w="153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x=66</w:t>
            </w:r>
          </w:p>
        </w:tc>
        <w:tc>
          <w:tcPr>
            <w:tcW w:w="17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</w:p>
        </w:tc>
      </w:tr>
      <w:tr w:rsidR="00F67129" w:rsidTr="00F67129">
        <w:tc>
          <w:tcPr>
            <w:tcW w:w="805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35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1,2,5,7</w:t>
            </w:r>
          </w:p>
        </w:tc>
        <w:tc>
          <w:tcPr>
            <w:tcW w:w="153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x=67</w:t>
            </w:r>
          </w:p>
        </w:tc>
        <w:tc>
          <w:tcPr>
            <w:tcW w:w="17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F67129" w:rsidTr="00F67129">
        <w:tc>
          <w:tcPr>
            <w:tcW w:w="805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35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1,2,6,7</w:t>
            </w:r>
          </w:p>
        </w:tc>
        <w:tc>
          <w:tcPr>
            <w:tcW w:w="153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x=100</w:t>
            </w:r>
          </w:p>
        </w:tc>
        <w:tc>
          <w:tcPr>
            <w:tcW w:w="1710" w:type="dxa"/>
          </w:tcPr>
          <w:p w:rsidR="00F67129" w:rsidRDefault="00F67129" w:rsidP="00F67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haven’t check</w:t>
            </w:r>
          </w:p>
        </w:tc>
      </w:tr>
    </w:tbl>
    <w:p w:rsidR="00F67129" w:rsidRDefault="00F67129" w:rsidP="00F67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5 &lt;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F67129" w:rsidRDefault="00F67129" w:rsidP="00F671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1E16D5" w:rsidRDefault="001E16D5" w:rsidP="001E16D5">
      <w:pPr>
        <w:pStyle w:val="Heading3"/>
        <w:rPr>
          <w:sz w:val="24"/>
          <w:szCs w:val="24"/>
        </w:rPr>
      </w:pPr>
      <w:proofErr w:type="spellStart"/>
      <w:r w:rsidRPr="00700711">
        <w:rPr>
          <w:b w:val="0"/>
          <w:sz w:val="24"/>
          <w:szCs w:val="24"/>
        </w:rPr>
        <w:t>Xét</w:t>
      </w:r>
      <w:proofErr w:type="spellEnd"/>
      <w:r w:rsidRPr="00700711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hàm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xác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định</w:t>
      </w:r>
      <w:proofErr w:type="spellEnd"/>
      <w:r>
        <w:rPr>
          <w:b w:val="0"/>
          <w:sz w:val="24"/>
          <w:szCs w:val="24"/>
        </w:rPr>
        <w:t xml:space="preserve"> size </w:t>
      </w:r>
      <w:proofErr w:type="spellStart"/>
      <w:r>
        <w:rPr>
          <w:b w:val="0"/>
          <w:sz w:val="24"/>
          <w:szCs w:val="24"/>
        </w:rPr>
        <w:t>áo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của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nữ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khi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mua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áo</w:t>
      </w:r>
      <w:proofErr w:type="spellEnd"/>
      <w:r>
        <w:rPr>
          <w:b w:val="0"/>
          <w:sz w:val="24"/>
          <w:szCs w:val="24"/>
        </w:rPr>
        <w:t>.</w:t>
      </w:r>
    </w:p>
    <w:p w:rsidR="001E16D5" w:rsidRDefault="001E16D5" w:rsidP="001E16D5">
      <w:pPr>
        <w:pStyle w:val="Heading3"/>
        <w:rPr>
          <w:b w:val="0"/>
          <w:sz w:val="24"/>
          <w:szCs w:val="24"/>
        </w:rPr>
      </w:pPr>
      <w:proofErr w:type="spellStart"/>
      <w:r w:rsidRPr="00700711">
        <w:rPr>
          <w:b w:val="0"/>
          <w:sz w:val="24"/>
          <w:szCs w:val="24"/>
        </w:rPr>
        <w:t>Đầu</w:t>
      </w:r>
      <w:proofErr w:type="spellEnd"/>
      <w:r w:rsidRPr="00700711">
        <w:rPr>
          <w:b w:val="0"/>
          <w:sz w:val="24"/>
          <w:szCs w:val="24"/>
        </w:rPr>
        <w:t xml:space="preserve"> </w:t>
      </w:r>
      <w:proofErr w:type="spellStart"/>
      <w:r w:rsidRPr="00700711">
        <w:rPr>
          <w:b w:val="0"/>
          <w:sz w:val="24"/>
          <w:szCs w:val="24"/>
        </w:rPr>
        <w:t>vào</w:t>
      </w:r>
      <w:proofErr w:type="spellEnd"/>
      <w:r w:rsidRPr="00700711">
        <w:rPr>
          <w:b w:val="0"/>
          <w:sz w:val="24"/>
          <w:szCs w:val="24"/>
        </w:rPr>
        <w:t>:</w:t>
      </w:r>
    </w:p>
    <w:p w:rsidR="001E16D5" w:rsidRDefault="001E16D5" w:rsidP="001E16D5">
      <w:pPr>
        <w:pStyle w:val="Heading3"/>
        <w:numPr>
          <w:ilvl w:val="0"/>
          <w:numId w:val="16"/>
        </w:num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h :</w:t>
      </w:r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chiều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cao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đơn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vị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mét</w:t>
      </w:r>
      <w:proofErr w:type="spellEnd"/>
      <w:r>
        <w:rPr>
          <w:b w:val="0"/>
          <w:sz w:val="24"/>
          <w:szCs w:val="24"/>
        </w:rPr>
        <w:t xml:space="preserve"> , [1.48;1.70])</w:t>
      </w:r>
    </w:p>
    <w:p w:rsidR="001E16D5" w:rsidRPr="00700711" w:rsidRDefault="001E16D5" w:rsidP="001E16D5">
      <w:pPr>
        <w:pStyle w:val="Heading3"/>
        <w:numPr>
          <w:ilvl w:val="0"/>
          <w:numId w:val="16"/>
        </w:num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w :</w:t>
      </w:r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cân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nặng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đơn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vị</w:t>
      </w:r>
      <w:proofErr w:type="spellEnd"/>
      <w:r>
        <w:rPr>
          <w:b w:val="0"/>
          <w:sz w:val="24"/>
          <w:szCs w:val="24"/>
        </w:rPr>
        <w:t xml:space="preserve"> kg , [40;65])</w:t>
      </w:r>
    </w:p>
    <w:p w:rsidR="001E16D5" w:rsidRDefault="001E16D5" w:rsidP="001E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size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áo</w:t>
      </w:r>
      <w:proofErr w:type="spellEnd"/>
    </w:p>
    <w:p w:rsidR="001E16D5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:rsidR="001E16D5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</w:p>
    <w:p w:rsidR="001E16D5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</w:p>
    <w:p w:rsidR="001E16D5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XL</w:t>
      </w:r>
    </w:p>
    <w:p w:rsidR="001E16D5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Không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1E16D5" w:rsidRPr="00F04FDA" w:rsidRDefault="001E16D5" w:rsidP="001E16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lệ</w:t>
      </w:r>
      <w:proofErr w:type="spellEnd"/>
    </w:p>
    <w:p w:rsidR="001E16D5" w:rsidRPr="00700711" w:rsidRDefault="001E16D5" w:rsidP="001E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tắc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loại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thỏa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1E16D5" w:rsidRPr="00700711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16D5" w:rsidRPr="00700711" w:rsidRDefault="001E16D5" w:rsidP="001E16D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1.48 ≤ h ≤ 1.55</w:t>
      </w:r>
    </w:p>
    <w:p w:rsidR="001E16D5" w:rsidRPr="00700711" w:rsidRDefault="001E16D5" w:rsidP="001E16D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≤ w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eastAsia="Times New Roman" w:hAnsi="Times New Roman" w:cs="Times New Roman"/>
          <w:sz w:val="24"/>
          <w:szCs w:val="24"/>
        </w:rPr>
        <w:t>46</w:t>
      </w:r>
    </w:p>
    <w:p w:rsidR="001E16D5" w:rsidRPr="00700711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16D5" w:rsidRPr="00700711" w:rsidRDefault="001E16D5" w:rsidP="001E16D5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1.56 ≤ h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1.59</w:t>
      </w:r>
    </w:p>
    <w:p w:rsidR="001E16D5" w:rsidRPr="00700711" w:rsidRDefault="001E16D5" w:rsidP="001E16D5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47 ≤ w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52</w:t>
      </w:r>
    </w:p>
    <w:p w:rsidR="001E16D5" w:rsidRPr="00700711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</w:p>
    <w:p w:rsidR="001E16D5" w:rsidRPr="00700711" w:rsidRDefault="001E16D5" w:rsidP="001E16D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1.60 ≤ h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1.63</w:t>
      </w:r>
    </w:p>
    <w:p w:rsidR="001E16D5" w:rsidRPr="00700711" w:rsidRDefault="001E16D5" w:rsidP="001E16D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 ≤ w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57</w:t>
      </w:r>
    </w:p>
    <w:p w:rsidR="001E16D5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XL</w:t>
      </w:r>
    </w:p>
    <w:p w:rsidR="001E16D5" w:rsidRPr="00700711" w:rsidRDefault="001E16D5" w:rsidP="001E16D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1.64 ≤ h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1.70</w:t>
      </w:r>
    </w:p>
    <w:p w:rsidR="001E16D5" w:rsidRDefault="001E16D5" w:rsidP="001E16D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58 ≤ w </w:t>
      </w:r>
      <w:r w:rsidRPr="0070071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65</w:t>
      </w:r>
    </w:p>
    <w:p w:rsidR="001E16D5" w:rsidRPr="009C5ED4" w:rsidRDefault="001E16D5" w:rsidP="001E16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E16D5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E16D5" w:rsidRPr="00BC33C5" w:rsidRDefault="001E16D5" w:rsidP="001E16D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:rsidR="001E16D5" w:rsidRPr="00700711" w:rsidRDefault="001E16D5" w:rsidP="001E16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hông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0711">
        <w:rPr>
          <w:rFonts w:ascii="Times New Roman" w:eastAsia="Times New Roman" w:hAnsi="Times New Roman" w:cs="Times New Roman"/>
          <w:bCs/>
          <w:sz w:val="24"/>
          <w:szCs w:val="24"/>
        </w:rPr>
        <w:t>lệ</w:t>
      </w:r>
      <w:proofErr w:type="spellEnd"/>
      <w:r w:rsidRPr="007007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16D5" w:rsidRDefault="001E16D5" w:rsidP="001E16D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057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072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16D5" w:rsidRPr="001E16D5" w:rsidRDefault="001E16D5" w:rsidP="001E16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67129" w:rsidRDefault="001E16D5" w:rsidP="001E1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6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>::string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check(double h, </w:t>
      </w:r>
      <w:proofErr w:type="spellStart"/>
      <w:r w:rsidRPr="001E16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 xml:space="preserve"> w) {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(h &lt; 1.48 || h &gt; 1.7 || w &lt; 40 || w &gt; 65) {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"input </w:t>
      </w:r>
      <w:proofErr w:type="spellStart"/>
      <w:r w:rsidRPr="001E16D5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 xml:space="preserve"> hop le";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((h &gt;= 1.48 &amp;&amp; h &lt;= 1.55) &amp;&amp; (w &gt;= 40 &amp;&amp; w &lt;= 46))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"S";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((h &gt;= 1.56 &amp;&amp; h &lt;= 1.59) &amp;&amp; (w &gt;= 47 &amp;&amp; w &lt;= 52))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"M";           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((h &gt;= 1.60 &amp;&amp; h &lt;= 1.63) &amp;&amp; (w &gt;= 53 &amp;&amp; w &lt;= 57))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"L";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((h &gt;= 1.64 &amp;&amp; h &lt;= 1.7) &amp;&amp; (w &gt;= 58 &amp;&amp; w &lt;= 65))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"XL";              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E16D5" w:rsidRP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E16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16D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E16D5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D5">
        <w:rPr>
          <w:rFonts w:ascii="Times New Roman" w:hAnsi="Times New Roman" w:cs="Times New Roman"/>
          <w:sz w:val="28"/>
          <w:szCs w:val="28"/>
        </w:rPr>
        <w:t>xac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6D5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1E16D5">
        <w:rPr>
          <w:rFonts w:ascii="Times New Roman" w:hAnsi="Times New Roman" w:cs="Times New Roman"/>
          <w:sz w:val="28"/>
          <w:szCs w:val="28"/>
        </w:rPr>
        <w:t xml:space="preserve">";    </w:t>
      </w:r>
    </w:p>
    <w:p w:rsidR="001E16D5" w:rsidRDefault="001E16D5" w:rsidP="001E16D5">
      <w:pPr>
        <w:rPr>
          <w:rFonts w:ascii="Times New Roman" w:hAnsi="Times New Roman" w:cs="Times New Roman"/>
          <w:sz w:val="28"/>
          <w:szCs w:val="28"/>
        </w:rPr>
      </w:pPr>
      <w:r w:rsidRPr="001E16D5">
        <w:rPr>
          <w:rFonts w:ascii="Times New Roman" w:hAnsi="Times New Roman" w:cs="Times New Roman"/>
          <w:sz w:val="28"/>
          <w:szCs w:val="28"/>
        </w:rPr>
        <w:t>}</w:t>
      </w:r>
    </w:p>
    <w:p w:rsidR="001E16D5" w:rsidRDefault="00027E26" w:rsidP="001E1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1E16D5"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027E26" w:rsidRPr="00027E26" w:rsidRDefault="00027E26" w:rsidP="00027E26">
      <w:pPr>
        <w:rPr>
          <w:rFonts w:ascii="Times New Roman" w:hAnsi="Times New Roman" w:cs="Times New Roman"/>
          <w:sz w:val="28"/>
          <w:szCs w:val="28"/>
        </w:rPr>
      </w:pPr>
    </w:p>
    <w:p w:rsidR="00027E26" w:rsidRPr="00027E26" w:rsidRDefault="00027E26" w:rsidP="00027E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:rsidR="00027E26" w:rsidRDefault="00027E26" w:rsidP="00027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24389" wp14:editId="5CCF3912">
            <wp:extent cx="3067478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26" w:rsidRDefault="00027E26" w:rsidP="00027E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1"/>
        <w:gridCol w:w="2158"/>
        <w:gridCol w:w="2158"/>
        <w:gridCol w:w="1623"/>
      </w:tblGrid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1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path</w:t>
            </w:r>
          </w:p>
        </w:tc>
        <w:tc>
          <w:tcPr>
            <w:tcW w:w="2158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58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EO</w:t>
            </w:r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3511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1(T),2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h=1.45</w:t>
            </w:r>
          </w:p>
          <w:p w:rsidR="00FF2A2C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w=42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3511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1(F),3(T),4</w:t>
            </w:r>
          </w:p>
        </w:tc>
        <w:tc>
          <w:tcPr>
            <w:tcW w:w="2158" w:type="dxa"/>
          </w:tcPr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h=1.50</w:t>
            </w:r>
          </w:p>
          <w:p w:rsidR="00027E26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w=45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3511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1(F),3(F),5(T),6</w:t>
            </w:r>
          </w:p>
        </w:tc>
        <w:tc>
          <w:tcPr>
            <w:tcW w:w="2158" w:type="dxa"/>
          </w:tcPr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h=1.59</w:t>
            </w:r>
          </w:p>
          <w:p w:rsidR="00027E26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w=50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3511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1(F),3(F),5(F),7(T),8</w:t>
            </w:r>
          </w:p>
        </w:tc>
        <w:tc>
          <w:tcPr>
            <w:tcW w:w="2158" w:type="dxa"/>
          </w:tcPr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h=1.62</w:t>
            </w:r>
          </w:p>
          <w:p w:rsidR="00027E26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w=53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27E26" w:rsidTr="00027E26">
        <w:tc>
          <w:tcPr>
            <w:tcW w:w="805" w:type="dxa"/>
          </w:tcPr>
          <w:p w:rsidR="00027E26" w:rsidRDefault="00027E26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3511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1(F),3(F),5(F),7(F),9(T),10</w:t>
            </w:r>
          </w:p>
        </w:tc>
        <w:tc>
          <w:tcPr>
            <w:tcW w:w="2158" w:type="dxa"/>
          </w:tcPr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h=1.67</w:t>
            </w:r>
          </w:p>
          <w:p w:rsidR="00027E26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w=59</w:t>
            </w:r>
          </w:p>
        </w:tc>
        <w:tc>
          <w:tcPr>
            <w:tcW w:w="2158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1623" w:type="dxa"/>
          </w:tcPr>
          <w:p w:rsidR="00027E26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F2A2C" w:rsidTr="00027E26">
        <w:tc>
          <w:tcPr>
            <w:tcW w:w="805" w:type="dxa"/>
          </w:tcPr>
          <w:p w:rsidR="00FF2A2C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3511" w:type="dxa"/>
          </w:tcPr>
          <w:p w:rsidR="00FF2A2C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1(F),3(F),5(F),7(F),9(F),11</w:t>
            </w:r>
          </w:p>
        </w:tc>
        <w:tc>
          <w:tcPr>
            <w:tcW w:w="2158" w:type="dxa"/>
          </w:tcPr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h=1.62</w:t>
            </w:r>
          </w:p>
          <w:p w:rsidR="00FF2A2C" w:rsidRDefault="00FF2A2C" w:rsidP="00FF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w=45</w:t>
            </w:r>
          </w:p>
        </w:tc>
        <w:tc>
          <w:tcPr>
            <w:tcW w:w="2158" w:type="dxa"/>
          </w:tcPr>
          <w:p w:rsidR="00FF2A2C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623" w:type="dxa"/>
          </w:tcPr>
          <w:p w:rsidR="00FF2A2C" w:rsidRDefault="00FF2A2C" w:rsidP="00027E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027E26" w:rsidRDefault="00FF2A2C" w:rsidP="00FF2A2C">
      <w:pPr>
        <w:rPr>
          <w:rFonts w:ascii="NimbusRomNo9L-Regu" w:hAnsi="NimbusRomNo9L-Regu"/>
          <w:color w:val="000000"/>
          <w:sz w:val="30"/>
          <w:szCs w:val="30"/>
        </w:rPr>
      </w:pP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lastRenderedPageBreak/>
        <w:t>Vớ</w:t>
      </w:r>
      <w:r>
        <w:rPr>
          <w:rFonts w:ascii="VnNimbusRomanNo9L" w:hAnsi="VnNimbusRomanNo9L"/>
          <w:color w:val="000000"/>
          <w:sz w:val="30"/>
          <w:szCs w:val="30"/>
        </w:rPr>
        <w:t>i</w:t>
      </w:r>
      <w:proofErr w:type="spellEnd"/>
      <w:r>
        <w:rPr>
          <w:rFonts w:ascii="VnNimbusRomanNo9L" w:hAnsi="VnNimbusRomanNo9L"/>
          <w:color w:val="000000"/>
          <w:sz w:val="30"/>
          <w:szCs w:val="30"/>
        </w:rPr>
        <w:t xml:space="preserve"> 6 </w:t>
      </w:r>
      <w:proofErr w:type="spellStart"/>
      <w:r>
        <w:rPr>
          <w:rFonts w:ascii="VnNimbusRomanNo9L" w:hAnsi="VnNimbusRomanNo9L"/>
          <w:color w:val="000000"/>
          <w:sz w:val="30"/>
          <w:szCs w:val="30"/>
        </w:rPr>
        <w:t>test</w:t>
      </w:r>
      <w:r w:rsidRPr="00FF2A2C">
        <w:rPr>
          <w:rFonts w:ascii="VnNimbusRomanNo9L" w:hAnsi="VnNimbusRomanNo9L"/>
          <w:color w:val="000000"/>
          <w:sz w:val="30"/>
          <w:szCs w:val="30"/>
        </w:rPr>
        <w:t>case</w:t>
      </w:r>
      <w:r>
        <w:rPr>
          <w:rFonts w:ascii="VnNimbusRomanNo9L" w:hAnsi="VnNimbusRomanNo9L"/>
          <w:color w:val="000000"/>
          <w:sz w:val="30"/>
          <w:szCs w:val="30"/>
        </w:rPr>
        <w:t>s</w:t>
      </w:r>
      <w:proofErr w:type="spellEnd"/>
      <w:r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>
        <w:rPr>
          <w:rFonts w:ascii="VnNimbusRomanNo9L" w:hAnsi="VnNimbusRomanNo9L"/>
          <w:color w:val="000000"/>
          <w:sz w:val="30"/>
          <w:szCs w:val="30"/>
        </w:rPr>
        <w:t>trên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có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thể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đạt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độ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phủ</w:t>
      </w:r>
      <w:proofErr w:type="spellEnd"/>
      <w:r w:rsidRPr="00FF2A2C">
        <w:rPr>
          <w:rFonts w:ascii="VnNimbusRomanNo9L" w:hAnsi="VnNimbusRomanNo9L"/>
          <w:color w:val="000000"/>
          <w:sz w:val="30"/>
          <w:szCs w:val="30"/>
        </w:rPr>
        <w:t xml:space="preserve"> C2 </w:t>
      </w:r>
      <w:proofErr w:type="spellStart"/>
      <w:r w:rsidRPr="00FF2A2C">
        <w:rPr>
          <w:rFonts w:ascii="VnNimbusRomanNo9L" w:hAnsi="VnNimbusRomanNo9L"/>
          <w:color w:val="000000"/>
          <w:sz w:val="30"/>
          <w:szCs w:val="30"/>
        </w:rPr>
        <w:t>vớ</w:t>
      </w:r>
      <w:r>
        <w:rPr>
          <w:rFonts w:ascii="VnNimbusRomanNo9L" w:hAnsi="VnNimbusRomanNo9L"/>
          <w:color w:val="000000"/>
          <w:sz w:val="30"/>
          <w:szCs w:val="30"/>
        </w:rPr>
        <w:t>i</w:t>
      </w:r>
      <w:proofErr w:type="spellEnd"/>
      <w:r>
        <w:rPr>
          <w:rFonts w:ascii="VnNimbusRomanNo9L" w:hAnsi="VnNimbusRomanNo9L"/>
          <w:color w:val="000000"/>
          <w:sz w:val="30"/>
          <w:szCs w:val="30"/>
        </w:rPr>
        <w:t xml:space="preserve"> </w:t>
      </w:r>
      <w:proofErr w:type="spellStart"/>
      <w:r>
        <w:rPr>
          <w:rFonts w:ascii="VnNimbusRomanNo9L" w:hAnsi="VnNimbusRomanNo9L"/>
          <w:color w:val="000000"/>
          <w:sz w:val="30"/>
          <w:szCs w:val="30"/>
        </w:rPr>
        <w:t>Bcov</w:t>
      </w:r>
      <w:proofErr w:type="spellEnd"/>
      <w:r>
        <w:rPr>
          <w:rFonts w:ascii="VnNimbusRomanNo9L" w:hAnsi="VnNimbusRomanNo9L"/>
          <w:color w:val="000000"/>
          <w:sz w:val="30"/>
          <w:szCs w:val="30"/>
        </w:rPr>
        <w:t xml:space="preserve"> = 10/10</w:t>
      </w:r>
      <w:r w:rsidRPr="00FF2A2C">
        <w:rPr>
          <w:rFonts w:ascii="VnNimbusRomanNo9L" w:hAnsi="VnNimbusRomanNo9L"/>
          <w:color w:val="000000"/>
          <w:sz w:val="30"/>
          <w:szCs w:val="30"/>
        </w:rPr>
        <w:t xml:space="preserve"> = </w:t>
      </w:r>
      <w:r w:rsidRPr="00FF2A2C">
        <w:rPr>
          <w:rFonts w:ascii="NimbusRomNo9L-Regu" w:hAnsi="NimbusRomNo9L-Regu"/>
          <w:color w:val="000000"/>
          <w:sz w:val="30"/>
          <w:szCs w:val="30"/>
        </w:rPr>
        <w:t>100%</w:t>
      </w:r>
    </w:p>
    <w:p w:rsidR="00FF2A2C" w:rsidRDefault="00FF2A2C" w:rsidP="00FF2A2C">
      <w:pPr>
        <w:rPr>
          <w:rFonts w:ascii="NimbusRomNo9L-Regu" w:hAnsi="NimbusRomNo9L-Regu"/>
          <w:color w:val="000000"/>
          <w:sz w:val="30"/>
          <w:szCs w:val="30"/>
        </w:rPr>
      </w:pPr>
    </w:p>
    <w:p w:rsidR="00FF2A2C" w:rsidRDefault="00FF2A2C" w:rsidP="008E3A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code : </w:t>
      </w:r>
      <w:r w:rsidR="008E3AC2" w:rsidRPr="008E3AC2">
        <w:rPr>
          <w:rFonts w:ascii="Times New Roman" w:hAnsi="Times New Roman" w:cs="Times New Roman"/>
          <w:sz w:val="24"/>
          <w:szCs w:val="24"/>
        </w:rPr>
        <w:t>https://github.com/haodangiu/INT3117_TESTING/blob/main/check.cpp#L7</w:t>
      </w:r>
    </w:p>
    <w:p w:rsidR="008E3AC2" w:rsidRPr="00FF2A2C" w:rsidRDefault="008E3AC2" w:rsidP="008E3A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E3AC2">
        <w:rPr>
          <w:rFonts w:ascii="Times New Roman" w:hAnsi="Times New Roman" w:cs="Times New Roman"/>
          <w:sz w:val="24"/>
          <w:szCs w:val="24"/>
        </w:rPr>
        <w:t>https://github.com/haodangiu/INT3117_TESTING/blob/main/checktest.cpp</w:t>
      </w:r>
    </w:p>
    <w:p w:rsidR="00027E26" w:rsidRPr="00027E26" w:rsidRDefault="00027E26" w:rsidP="00027E26">
      <w:pPr>
        <w:rPr>
          <w:rFonts w:ascii="Times New Roman" w:hAnsi="Times New Roman" w:cs="Times New Roman"/>
          <w:sz w:val="28"/>
          <w:szCs w:val="28"/>
        </w:rPr>
      </w:pPr>
    </w:p>
    <w:sectPr w:rsidR="00027E26" w:rsidRPr="00027E26" w:rsidSect="00186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NimbusRomanNo9L-Bold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roman"/>
    <w:notTrueType/>
    <w:pitch w:val="default"/>
  </w:font>
  <w:font w:name="VnNimbusRomanNo9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0B35"/>
    <w:multiLevelType w:val="hybridMultilevel"/>
    <w:tmpl w:val="94E4718A"/>
    <w:lvl w:ilvl="0" w:tplc="1F3CB7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D0F1B"/>
    <w:multiLevelType w:val="hybridMultilevel"/>
    <w:tmpl w:val="6F42C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346BC2"/>
    <w:multiLevelType w:val="hybridMultilevel"/>
    <w:tmpl w:val="BBB82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026AF"/>
    <w:multiLevelType w:val="hybridMultilevel"/>
    <w:tmpl w:val="9F9A6FDE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5F2DA0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6587A"/>
    <w:multiLevelType w:val="hybridMultilevel"/>
    <w:tmpl w:val="FF668ABE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5F2DA0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B1D47"/>
    <w:multiLevelType w:val="hybridMultilevel"/>
    <w:tmpl w:val="C1FA31F6"/>
    <w:lvl w:ilvl="0" w:tplc="A5F2DA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72103"/>
    <w:multiLevelType w:val="hybridMultilevel"/>
    <w:tmpl w:val="4FBEA90A"/>
    <w:lvl w:ilvl="0" w:tplc="A5F2DA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F50DE"/>
    <w:multiLevelType w:val="hybridMultilevel"/>
    <w:tmpl w:val="39AA7D84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5F2DA0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71536"/>
    <w:multiLevelType w:val="hybridMultilevel"/>
    <w:tmpl w:val="85F0CB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66760"/>
    <w:multiLevelType w:val="hybridMultilevel"/>
    <w:tmpl w:val="AE06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D0055"/>
    <w:multiLevelType w:val="hybridMultilevel"/>
    <w:tmpl w:val="D10A0D7C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5F2DA0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C0390"/>
    <w:multiLevelType w:val="hybridMultilevel"/>
    <w:tmpl w:val="54E2C9B0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5F2DA0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82B09"/>
    <w:multiLevelType w:val="hybridMultilevel"/>
    <w:tmpl w:val="3C144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444DF"/>
    <w:multiLevelType w:val="hybridMultilevel"/>
    <w:tmpl w:val="3532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921E4"/>
    <w:multiLevelType w:val="hybridMultilevel"/>
    <w:tmpl w:val="014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70568"/>
    <w:multiLevelType w:val="hybridMultilevel"/>
    <w:tmpl w:val="1454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F5211"/>
    <w:multiLevelType w:val="hybridMultilevel"/>
    <w:tmpl w:val="C108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11F88"/>
    <w:multiLevelType w:val="hybridMultilevel"/>
    <w:tmpl w:val="F35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16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10"/>
  </w:num>
  <w:num w:numId="16">
    <w:abstractNumId w:val="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E"/>
    <w:rsid w:val="00027E26"/>
    <w:rsid w:val="0018622E"/>
    <w:rsid w:val="001E16D5"/>
    <w:rsid w:val="00490159"/>
    <w:rsid w:val="005D19ED"/>
    <w:rsid w:val="005E2D3D"/>
    <w:rsid w:val="00641F22"/>
    <w:rsid w:val="008E3AC2"/>
    <w:rsid w:val="00A171EA"/>
    <w:rsid w:val="00CA7EAB"/>
    <w:rsid w:val="00CC6683"/>
    <w:rsid w:val="00CD2867"/>
    <w:rsid w:val="00F44927"/>
    <w:rsid w:val="00F6712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52D9C-AF5C-41A9-AEC3-998A208B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2E"/>
    <w:pPr>
      <w:ind w:left="720"/>
      <w:contextualSpacing/>
    </w:pPr>
  </w:style>
  <w:style w:type="table" w:styleId="TableGrid">
    <w:name w:val="Table Grid"/>
    <w:basedOn w:val="TableNormal"/>
    <w:uiPriority w:val="39"/>
    <w:rsid w:val="00641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171EA"/>
    <w:rPr>
      <w:rFonts w:ascii="VnNimbusRomanNo9L-Bold" w:hAnsi="VnNimbusRomanNo9L-Bold" w:hint="default"/>
      <w:b/>
      <w:bCs/>
      <w:i w:val="0"/>
      <w:iCs w:val="0"/>
      <w:color w:val="000000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1E16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ontstyle21">
    <w:name w:val="fontstyle21"/>
    <w:basedOn w:val="DefaultParagraphFont"/>
    <w:rsid w:val="00FF2A2C"/>
    <w:rPr>
      <w:rFonts w:ascii="NimbusRomNo9L-Regu" w:hAnsi="NimbusRomNo9L-Regu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CB68-3361-417C-91ED-3FCBC4F8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2024-10-12T16:51:00Z</cp:lastPrinted>
  <dcterms:created xsi:type="dcterms:W3CDTF">2024-10-12T15:07:00Z</dcterms:created>
  <dcterms:modified xsi:type="dcterms:W3CDTF">2024-10-12T16:56:00Z</dcterms:modified>
</cp:coreProperties>
</file>