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3ECA" w14:textId="77777777" w:rsidR="008E37E1" w:rsidRDefault="008E37E1" w:rsidP="008E37E1">
      <w:pPr>
        <w:spacing w:after="120" w:line="264" w:lineRule="auto"/>
      </w:pPr>
    </w:p>
    <w:p w14:paraId="797035D9" w14:textId="77777777" w:rsidR="009E08F3" w:rsidRDefault="009E08F3"/>
    <w:p w14:paraId="60CEC116" w14:textId="347B83CE" w:rsidR="009E08F3" w:rsidRDefault="008E37E1" w:rsidP="008E37E1">
      <w:pPr>
        <w:jc w:val="center"/>
      </w:pPr>
      <w:r>
        <w:rPr>
          <w:noProof/>
        </w:rPr>
        <w:drawing>
          <wp:inline distT="0" distB="0" distL="0" distR="0" wp14:anchorId="017C4530" wp14:editId="4E59552D">
            <wp:extent cx="4053840" cy="1309702"/>
            <wp:effectExtent l="0" t="0" r="381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221" cy="1319517"/>
                    </a:xfrm>
                    <a:prstGeom prst="rect">
                      <a:avLst/>
                    </a:prstGeom>
                    <a:noFill/>
                    <a:ln>
                      <a:noFill/>
                    </a:ln>
                  </pic:spPr>
                </pic:pic>
              </a:graphicData>
            </a:graphic>
          </wp:inline>
        </w:drawing>
      </w:r>
    </w:p>
    <w:p w14:paraId="76D2618C" w14:textId="77777777" w:rsidR="009E08F3" w:rsidRDefault="009E08F3"/>
    <w:p w14:paraId="7FF54206" w14:textId="77777777" w:rsidR="009E08F3" w:rsidRDefault="009E08F3"/>
    <w:p w14:paraId="7EF2DE48" w14:textId="77777777" w:rsidR="009E08F3" w:rsidRDefault="009E08F3"/>
    <w:p w14:paraId="159C5ED4" w14:textId="57535DFD" w:rsidR="009E08F3" w:rsidRDefault="00000000">
      <w:pPr>
        <w:spacing w:after="120" w:line="264" w:lineRule="auto"/>
        <w:jc w:val="center"/>
      </w:pPr>
      <w:r>
        <w:rPr>
          <w:i/>
          <w:sz w:val="30"/>
        </w:rPr>
        <w:t xml:space="preserve">British Enrolment Partners x </w:t>
      </w:r>
      <w:r w:rsidR="008767A2">
        <w:rPr>
          <w:i/>
          <w:sz w:val="30"/>
        </w:rPr>
        <w:t>St Clare</w:t>
      </w:r>
      <w:r w:rsidR="00F73477">
        <w:rPr>
          <w:i/>
          <w:sz w:val="30"/>
        </w:rPr>
        <w:t>’s Oxford</w:t>
      </w:r>
    </w:p>
    <w:p w14:paraId="2AEEB19A" w14:textId="77777777" w:rsidR="009E08F3" w:rsidRDefault="009E08F3"/>
    <w:p w14:paraId="22201878" w14:textId="77777777" w:rsidR="009E08F3" w:rsidRDefault="00000000">
      <w:pPr>
        <w:spacing w:after="120" w:line="264" w:lineRule="auto"/>
        <w:jc w:val="center"/>
      </w:pPr>
      <w:r>
        <w:rPr>
          <w:b/>
          <w:sz w:val="22"/>
        </w:rPr>
        <w:t>Prepared by</w:t>
      </w:r>
    </w:p>
    <w:p w14:paraId="44577DEC" w14:textId="77777777" w:rsidR="009E08F3" w:rsidRDefault="00000000">
      <w:pPr>
        <w:spacing w:after="120" w:line="264" w:lineRule="auto"/>
        <w:jc w:val="center"/>
      </w:pPr>
      <w:r>
        <w:t>British Enrolment Partners</w:t>
      </w:r>
    </w:p>
    <w:p w14:paraId="6B86A7C4" w14:textId="77777777" w:rsidR="009E08F3" w:rsidRDefault="00000000">
      <w:pPr>
        <w:spacing w:after="120" w:line="264" w:lineRule="auto"/>
        <w:jc w:val="center"/>
      </w:pPr>
      <w:r>
        <w:rPr>
          <w:b/>
          <w:sz w:val="22"/>
        </w:rPr>
        <w:t>Prepared for</w:t>
      </w:r>
    </w:p>
    <w:p w14:paraId="27DEECA9" w14:textId="40040967" w:rsidR="009E08F3" w:rsidRDefault="00217199">
      <w:pPr>
        <w:spacing w:after="120" w:line="264" w:lineRule="auto"/>
        <w:jc w:val="center"/>
      </w:pPr>
      <w:r>
        <w:t>St Clare’s Oxford</w:t>
      </w:r>
    </w:p>
    <w:p w14:paraId="2E29DCF2" w14:textId="77777777" w:rsidR="009E08F3" w:rsidRDefault="009E08F3"/>
    <w:p w14:paraId="170E09AE" w14:textId="77777777" w:rsidR="009E08F3" w:rsidRDefault="00000000">
      <w:pPr>
        <w:spacing w:after="120" w:line="264" w:lineRule="auto"/>
        <w:jc w:val="center"/>
      </w:pPr>
      <w:r>
        <w:rPr>
          <w:b/>
          <w:sz w:val="22"/>
        </w:rPr>
        <w:t>Private &amp; Confidential</w:t>
      </w:r>
    </w:p>
    <w:p w14:paraId="109622EB" w14:textId="4A7DE88F" w:rsidR="009E08F3" w:rsidRDefault="00000000">
      <w:pPr>
        <w:spacing w:after="120" w:line="264" w:lineRule="auto"/>
        <w:jc w:val="center"/>
      </w:pPr>
      <w:r>
        <w:t>2</w:t>
      </w:r>
      <w:r w:rsidR="00F73477">
        <w:t>8</w:t>
      </w:r>
      <w:r w:rsidR="00F73477" w:rsidRPr="00F73477">
        <w:rPr>
          <w:vertAlign w:val="superscript"/>
        </w:rPr>
        <w:t>th</w:t>
      </w:r>
      <w:r w:rsidR="00F73477">
        <w:t xml:space="preserve"> </w:t>
      </w:r>
      <w:r>
        <w:t>Ju</w:t>
      </w:r>
      <w:r w:rsidR="00F73477">
        <w:t>ly</w:t>
      </w:r>
      <w:r>
        <w:t xml:space="preserve"> 2026</w:t>
      </w:r>
    </w:p>
    <w:p w14:paraId="6AC64884" w14:textId="77777777" w:rsidR="009E08F3" w:rsidRDefault="009E08F3"/>
    <w:p w14:paraId="53D8E42B" w14:textId="77777777" w:rsidR="009E08F3" w:rsidRDefault="009E08F3"/>
    <w:p w14:paraId="42B614F8" w14:textId="77777777" w:rsidR="009E08F3" w:rsidRDefault="009E08F3"/>
    <w:p w14:paraId="5E4F55A5" w14:textId="77777777" w:rsidR="009E08F3" w:rsidRDefault="009E08F3"/>
    <w:p w14:paraId="249575D5" w14:textId="77777777" w:rsidR="009E08F3" w:rsidRDefault="00000000">
      <w:pPr>
        <w:spacing w:after="120" w:line="264" w:lineRule="auto"/>
        <w:jc w:val="center"/>
      </w:pPr>
      <w:r>
        <w:rPr>
          <w:color w:val="5A5A5A"/>
          <w:sz w:val="22"/>
        </w:rPr>
        <w:t>International Enrolment Strategy, Recruitment Coordination and Growth Partnership</w:t>
      </w:r>
    </w:p>
    <w:p w14:paraId="14D62C85" w14:textId="77777777" w:rsidR="009E08F3" w:rsidRDefault="00000000">
      <w:r>
        <w:br w:type="page"/>
      </w:r>
    </w:p>
    <w:p w14:paraId="7776B05F" w14:textId="4639D929" w:rsidR="009E08F3" w:rsidRDefault="00000000">
      <w:pPr>
        <w:pStyle w:val="Heading1"/>
        <w:spacing w:before="240" w:after="120"/>
      </w:pPr>
      <w:r>
        <w:rPr>
          <w:color w:val="183566"/>
          <w:sz w:val="30"/>
        </w:rPr>
        <w:lastRenderedPageBreak/>
        <w:t xml:space="preserve">1. </w:t>
      </w:r>
      <w:r w:rsidR="000F41E7">
        <w:rPr>
          <w:color w:val="183566"/>
          <w:sz w:val="30"/>
        </w:rPr>
        <w:t>Initial Conversation</w:t>
      </w:r>
    </w:p>
    <w:p w14:paraId="1F592659" w14:textId="7CFA8193" w:rsidR="009E08F3" w:rsidRDefault="00000000">
      <w:pPr>
        <w:spacing w:after="120" w:line="264" w:lineRule="auto"/>
      </w:pPr>
      <w:r>
        <w:t xml:space="preserve">British Enrolment Partners (“BEP”) is pleased to present this proposal to </w:t>
      </w:r>
      <w:r w:rsidR="00FF75AF">
        <w:t xml:space="preserve">St Clare’s </w:t>
      </w:r>
      <w:r>
        <w:t xml:space="preserve">for a </w:t>
      </w:r>
      <w:r w:rsidR="0045303F">
        <w:t>Fixed Retainer</w:t>
      </w:r>
      <w:r w:rsidR="00C53F49">
        <w:t xml:space="preserve"> partnership</w:t>
      </w:r>
      <w:r>
        <w:t xml:space="preserve">: an outsourced, integrated international enrolment function designed to help </w:t>
      </w:r>
      <w:r w:rsidR="006D0772">
        <w:t>St Clare’s</w:t>
      </w:r>
      <w:r>
        <w:t xml:space="preserve"> recruit the right international pupils, in the right markets, with the right level of support and accountability.</w:t>
      </w:r>
    </w:p>
    <w:p w14:paraId="16115567" w14:textId="5E40EEFE" w:rsidR="00AA125C" w:rsidRDefault="00AE494B">
      <w:pPr>
        <w:spacing w:after="120" w:line="264" w:lineRule="auto"/>
      </w:pPr>
      <w:r>
        <w:t>St Clare’s</w:t>
      </w:r>
      <w:r w:rsidR="00000000">
        <w:t xml:space="preserve"> is already a strong proposition</w:t>
      </w:r>
      <w:r>
        <w:t xml:space="preserve"> with </w:t>
      </w:r>
      <w:r w:rsidR="004111A6">
        <w:t>well-established recruit</w:t>
      </w:r>
      <w:r w:rsidR="00D5736B">
        <w:t>ment</w:t>
      </w:r>
      <w:r w:rsidR="004111A6">
        <w:t xml:space="preserve"> partners</w:t>
      </w:r>
      <w:r w:rsidR="00D5736B">
        <w:t>hips</w:t>
      </w:r>
      <w:r w:rsidR="004111A6">
        <w:t xml:space="preserve"> </w:t>
      </w:r>
      <w:r w:rsidR="003E1094">
        <w:t xml:space="preserve">worldwide and an </w:t>
      </w:r>
      <w:r w:rsidR="001E44CB">
        <w:t xml:space="preserve">in-house </w:t>
      </w:r>
      <w:r w:rsidR="003E1094">
        <w:t xml:space="preserve">team of student recruiters and marketeers. </w:t>
      </w:r>
      <w:r w:rsidR="00000000">
        <w:t xml:space="preserve"> </w:t>
      </w:r>
      <w:r w:rsidR="00AA125C">
        <w:t xml:space="preserve"> </w:t>
      </w:r>
      <w:r w:rsidR="003D0BDF">
        <w:t xml:space="preserve">During our initial meeting on the </w:t>
      </w:r>
      <w:proofErr w:type="gramStart"/>
      <w:r w:rsidR="003D0BDF">
        <w:t>28</w:t>
      </w:r>
      <w:r w:rsidR="003D0BDF" w:rsidRPr="003D0BDF">
        <w:rPr>
          <w:vertAlign w:val="superscript"/>
        </w:rPr>
        <w:t>th</w:t>
      </w:r>
      <w:proofErr w:type="gramEnd"/>
      <w:r w:rsidR="003D0BDF">
        <w:t xml:space="preserve"> July </w:t>
      </w:r>
      <w:r w:rsidR="001A16C5" w:rsidRPr="00BA1D39">
        <w:t>dis</w:t>
      </w:r>
      <w:r w:rsidR="00F22C17" w:rsidRPr="00BA1D39">
        <w:t>cussions</w:t>
      </w:r>
      <w:r w:rsidR="00F22C17">
        <w:t xml:space="preserve"> were </w:t>
      </w:r>
      <w:proofErr w:type="gramStart"/>
      <w:r w:rsidR="00F22C17">
        <w:t>had</w:t>
      </w:r>
      <w:proofErr w:type="gramEnd"/>
      <w:r w:rsidR="00F22C17">
        <w:t xml:space="preserve"> around </w:t>
      </w:r>
      <w:r w:rsidR="001A16C5">
        <w:t xml:space="preserve">recruitment </w:t>
      </w:r>
      <w:r w:rsidR="006156F8">
        <w:t xml:space="preserve">challenges including </w:t>
      </w:r>
      <w:r w:rsidR="00386837">
        <w:t xml:space="preserve">but not limited </w:t>
      </w:r>
      <w:r w:rsidR="007F5C4D">
        <w:t xml:space="preserve">to VAT addition </w:t>
      </w:r>
      <w:proofErr w:type="gramStart"/>
      <w:r w:rsidR="007F5C4D">
        <w:t>on</w:t>
      </w:r>
      <w:proofErr w:type="gramEnd"/>
      <w:r w:rsidR="007F5C4D">
        <w:t xml:space="preserve"> </w:t>
      </w:r>
      <w:r w:rsidR="003959B6">
        <w:t xml:space="preserve">tuition &amp; boarding </w:t>
      </w:r>
      <w:r w:rsidR="007F5C4D">
        <w:t xml:space="preserve">fees and </w:t>
      </w:r>
      <w:r w:rsidR="00010D84">
        <w:t xml:space="preserve">former </w:t>
      </w:r>
      <w:r w:rsidR="007F5C4D">
        <w:t xml:space="preserve">markets </w:t>
      </w:r>
      <w:r w:rsidR="00DB5E15">
        <w:t xml:space="preserve">no longer </w:t>
      </w:r>
      <w:r w:rsidR="00AC3F0B">
        <w:t>recognizing the Internatio</w:t>
      </w:r>
      <w:r w:rsidR="004D4DDD">
        <w:t>nal Baccalaureate</w:t>
      </w:r>
      <w:r w:rsidR="004E08F4">
        <w:t xml:space="preserve"> and </w:t>
      </w:r>
      <w:r w:rsidR="001246D2">
        <w:t xml:space="preserve">the </w:t>
      </w:r>
      <w:r w:rsidR="00B60D12">
        <w:t>impact</w:t>
      </w:r>
      <w:r w:rsidR="00F417E5">
        <w:t xml:space="preserve"> on </w:t>
      </w:r>
      <w:r w:rsidR="001246D2">
        <w:t xml:space="preserve">student </w:t>
      </w:r>
      <w:r w:rsidR="00F417E5">
        <w:t>recruitment</w:t>
      </w:r>
      <w:r w:rsidR="005D3262">
        <w:t>.  We also discussed</w:t>
      </w:r>
      <w:r w:rsidR="00C1255E">
        <w:t xml:space="preserve"> </w:t>
      </w:r>
      <w:r w:rsidR="00D84CC4">
        <w:t xml:space="preserve">strengthening </w:t>
      </w:r>
      <w:r w:rsidR="00C1255E">
        <w:t xml:space="preserve">opportunities </w:t>
      </w:r>
      <w:r w:rsidR="00516B87">
        <w:t xml:space="preserve">to recruit from markets </w:t>
      </w:r>
      <w:r w:rsidR="00B84738">
        <w:t>namely China &amp; South-East A</w:t>
      </w:r>
      <w:r w:rsidR="000F41E7">
        <w:t xml:space="preserve">sia and </w:t>
      </w:r>
      <w:r w:rsidR="003512AD">
        <w:t xml:space="preserve">advised </w:t>
      </w:r>
      <w:r w:rsidR="0098050E">
        <w:t xml:space="preserve">on </w:t>
      </w:r>
      <w:r w:rsidR="008060DA">
        <w:t xml:space="preserve">BEP’s extensive </w:t>
      </w:r>
      <w:r w:rsidR="002160F0">
        <w:t xml:space="preserve">educational </w:t>
      </w:r>
      <w:r w:rsidR="008060DA">
        <w:t xml:space="preserve">agency </w:t>
      </w:r>
      <w:r w:rsidR="00174556">
        <w:t>and school network</w:t>
      </w:r>
      <w:r w:rsidR="002221E0">
        <w:t xml:space="preserve"> along</w:t>
      </w:r>
      <w:r w:rsidR="00C64B44">
        <w:t xml:space="preserve">side </w:t>
      </w:r>
      <w:r w:rsidR="003D2203">
        <w:t xml:space="preserve">the </w:t>
      </w:r>
      <w:r w:rsidR="00C64B44">
        <w:t>benefits of BEP colleagues based wit</w:t>
      </w:r>
      <w:r w:rsidR="00E82B1E">
        <w:t xml:space="preserve">hin the territory. </w:t>
      </w:r>
      <w:r w:rsidR="00C64B44">
        <w:t xml:space="preserve"> </w:t>
      </w:r>
      <w:r w:rsidR="00174556">
        <w:t xml:space="preserve"> </w:t>
      </w:r>
      <w:r w:rsidR="005220CB">
        <w:t xml:space="preserve">Our understanding is that St Clare’s would like to </w:t>
      </w:r>
      <w:r w:rsidR="00895611">
        <w:t xml:space="preserve">enhance the blend of students and </w:t>
      </w:r>
      <w:r w:rsidR="009E4C64">
        <w:t>target recruitment in defined regions</w:t>
      </w:r>
    </w:p>
    <w:p w14:paraId="2AEA4436" w14:textId="77777777" w:rsidR="00AA125C" w:rsidRDefault="00AA125C">
      <w:pPr>
        <w:spacing w:after="120" w:line="264" w:lineRule="auto"/>
      </w:pPr>
    </w:p>
    <w:p w14:paraId="1B095A98" w14:textId="7A52B486" w:rsidR="009E08F3" w:rsidRDefault="000F57D9">
      <w:pPr>
        <w:spacing w:after="120" w:line="264" w:lineRule="auto"/>
      </w:pPr>
      <w:r>
        <w:t xml:space="preserve">British Enrolment Partners recognizes that St Clare’s does not </w:t>
      </w:r>
      <w:r w:rsidR="00000000">
        <w:t>need inventing for the international market; it is a school whose strengths now need to be translated into a more coordinated, strategic and higher-converting enrolment function</w:t>
      </w:r>
      <w:r w:rsidR="00AC77E2">
        <w:t>.</w:t>
      </w:r>
      <w:r w:rsidR="0025790E">
        <w:t xml:space="preserve">  </w:t>
      </w:r>
      <w:r w:rsidR="00000000">
        <w:t>International recruitment has outgrown the old model of occasional fairs, fragmented agent relationships and reactive admissions follow-up. It is now a strategic commercial function that demands consistent market development, family nurturing, partner management and pipeline visibility</w:t>
      </w:r>
      <w:r w:rsidR="00993B72">
        <w:t xml:space="preserve"> and BEP </w:t>
      </w:r>
      <w:r w:rsidR="005A3FC3">
        <w:t xml:space="preserve">would like to collaborate with St Clare’s </w:t>
      </w:r>
      <w:r w:rsidR="00BA3289">
        <w:t>in scaffolding the student recruitment operation</w:t>
      </w:r>
      <w:r w:rsidR="004E0E50">
        <w:t xml:space="preserve"> </w:t>
      </w:r>
      <w:r w:rsidR="001F5C3F">
        <w:t xml:space="preserve">to enhance </w:t>
      </w:r>
      <w:r w:rsidR="009569B3">
        <w:t>recruitment and to continue to broaden student diversity</w:t>
      </w:r>
      <w:r w:rsidR="00000000">
        <w:t xml:space="preserve">. </w:t>
      </w:r>
    </w:p>
    <w:p w14:paraId="2FDD603A" w14:textId="215A0D89" w:rsidR="00DE5D8D" w:rsidRPr="00444E3C" w:rsidRDefault="00805728" w:rsidP="00444E3C">
      <w:pPr>
        <w:rPr>
          <w:rFonts w:asciiTheme="majorHAnsi" w:hAnsiTheme="majorHAnsi" w:cstheme="majorHAnsi"/>
          <w:b/>
          <w:bCs/>
          <w:color w:val="17365D" w:themeColor="text2" w:themeShade="BF"/>
          <w:sz w:val="28"/>
          <w:szCs w:val="28"/>
        </w:rPr>
      </w:pPr>
      <w:r w:rsidRPr="00444E3C">
        <w:rPr>
          <w:rFonts w:asciiTheme="majorHAnsi" w:hAnsiTheme="majorHAnsi" w:cstheme="majorHAnsi"/>
          <w:b/>
          <w:bCs/>
          <w:color w:val="17365D" w:themeColor="text2" w:themeShade="BF"/>
          <w:sz w:val="28"/>
          <w:szCs w:val="28"/>
        </w:rPr>
        <w:t xml:space="preserve">2. </w:t>
      </w:r>
      <w:r w:rsidR="0057103C" w:rsidRPr="00444E3C">
        <w:rPr>
          <w:rFonts w:asciiTheme="majorHAnsi" w:hAnsiTheme="majorHAnsi" w:cstheme="majorHAnsi"/>
          <w:b/>
          <w:bCs/>
          <w:color w:val="17365D" w:themeColor="text2" w:themeShade="BF"/>
          <w:sz w:val="28"/>
          <w:szCs w:val="28"/>
        </w:rPr>
        <w:t xml:space="preserve">Why </w:t>
      </w:r>
      <w:r w:rsidR="00DE5D8D" w:rsidRPr="00444E3C">
        <w:rPr>
          <w:rFonts w:asciiTheme="majorHAnsi" w:hAnsiTheme="majorHAnsi" w:cstheme="majorHAnsi"/>
          <w:b/>
          <w:bCs/>
          <w:color w:val="17365D" w:themeColor="text2" w:themeShade="BF"/>
          <w:sz w:val="28"/>
          <w:szCs w:val="28"/>
        </w:rPr>
        <w:t>H</w:t>
      </w:r>
      <w:r w:rsidR="00AE4005" w:rsidRPr="00444E3C">
        <w:rPr>
          <w:rFonts w:asciiTheme="majorHAnsi" w:hAnsiTheme="majorHAnsi" w:cstheme="majorHAnsi"/>
          <w:b/>
          <w:bCs/>
          <w:color w:val="17365D" w:themeColor="text2" w:themeShade="BF"/>
          <w:sz w:val="28"/>
          <w:szCs w:val="28"/>
        </w:rPr>
        <w:t>a</w:t>
      </w:r>
      <w:r w:rsidR="00B346E2" w:rsidRPr="00444E3C">
        <w:rPr>
          <w:rFonts w:asciiTheme="majorHAnsi" w:hAnsiTheme="majorHAnsi" w:cstheme="majorHAnsi"/>
          <w:b/>
          <w:bCs/>
          <w:color w:val="17365D" w:themeColor="text2" w:themeShade="BF"/>
          <w:sz w:val="28"/>
          <w:szCs w:val="28"/>
        </w:rPr>
        <w:t>s</w:t>
      </w:r>
      <w:r w:rsidR="00AE4005" w:rsidRPr="00444E3C">
        <w:rPr>
          <w:rFonts w:asciiTheme="majorHAnsi" w:hAnsiTheme="majorHAnsi" w:cstheme="majorHAnsi"/>
          <w:b/>
          <w:bCs/>
          <w:color w:val="17365D" w:themeColor="text2" w:themeShade="BF"/>
          <w:sz w:val="28"/>
          <w:szCs w:val="28"/>
        </w:rPr>
        <w:t xml:space="preserve"> B</w:t>
      </w:r>
      <w:r w:rsidR="00DE5D8D" w:rsidRPr="00444E3C">
        <w:rPr>
          <w:rFonts w:asciiTheme="majorHAnsi" w:hAnsiTheme="majorHAnsi" w:cstheme="majorHAnsi"/>
          <w:b/>
          <w:bCs/>
          <w:color w:val="17365D" w:themeColor="text2" w:themeShade="BF"/>
          <w:sz w:val="28"/>
          <w:szCs w:val="28"/>
        </w:rPr>
        <w:t>EP</w:t>
      </w:r>
      <w:r w:rsidR="00AE4005" w:rsidRPr="00444E3C">
        <w:rPr>
          <w:rFonts w:asciiTheme="majorHAnsi" w:hAnsiTheme="majorHAnsi" w:cstheme="majorHAnsi"/>
          <w:b/>
          <w:bCs/>
          <w:color w:val="17365D" w:themeColor="text2" w:themeShade="BF"/>
          <w:sz w:val="28"/>
          <w:szCs w:val="28"/>
        </w:rPr>
        <w:t xml:space="preserve"> </w:t>
      </w:r>
      <w:r w:rsidR="00DE5D8D" w:rsidRPr="00444E3C">
        <w:rPr>
          <w:rFonts w:asciiTheme="majorHAnsi" w:hAnsiTheme="majorHAnsi" w:cstheme="majorHAnsi"/>
          <w:b/>
          <w:bCs/>
          <w:color w:val="17365D" w:themeColor="text2" w:themeShade="BF"/>
          <w:sz w:val="28"/>
          <w:szCs w:val="28"/>
        </w:rPr>
        <w:t>Recommended</w:t>
      </w:r>
      <w:r w:rsidR="00AE4005" w:rsidRPr="00444E3C">
        <w:rPr>
          <w:rFonts w:asciiTheme="majorHAnsi" w:hAnsiTheme="majorHAnsi" w:cstheme="majorHAnsi"/>
          <w:b/>
          <w:bCs/>
          <w:color w:val="17365D" w:themeColor="text2" w:themeShade="BF"/>
          <w:sz w:val="28"/>
          <w:szCs w:val="28"/>
        </w:rPr>
        <w:t xml:space="preserve"> the </w:t>
      </w:r>
      <w:r w:rsidR="00DE5D8D" w:rsidRPr="00444E3C">
        <w:rPr>
          <w:rFonts w:asciiTheme="majorHAnsi" w:hAnsiTheme="majorHAnsi" w:cstheme="majorHAnsi"/>
          <w:b/>
          <w:bCs/>
          <w:color w:val="17365D" w:themeColor="text2" w:themeShade="BF"/>
          <w:sz w:val="28"/>
          <w:szCs w:val="28"/>
        </w:rPr>
        <w:t>F</w:t>
      </w:r>
      <w:r w:rsidR="00AE4005" w:rsidRPr="00444E3C">
        <w:rPr>
          <w:rFonts w:asciiTheme="majorHAnsi" w:hAnsiTheme="majorHAnsi" w:cstheme="majorHAnsi"/>
          <w:b/>
          <w:bCs/>
          <w:color w:val="17365D" w:themeColor="text2" w:themeShade="BF"/>
          <w:sz w:val="28"/>
          <w:szCs w:val="28"/>
        </w:rPr>
        <w:t xml:space="preserve">ixed </w:t>
      </w:r>
      <w:r w:rsidR="00DE5D8D" w:rsidRPr="00444E3C">
        <w:rPr>
          <w:rFonts w:asciiTheme="majorHAnsi" w:hAnsiTheme="majorHAnsi" w:cstheme="majorHAnsi"/>
          <w:b/>
          <w:bCs/>
          <w:color w:val="17365D" w:themeColor="text2" w:themeShade="BF"/>
          <w:sz w:val="28"/>
          <w:szCs w:val="28"/>
        </w:rPr>
        <w:t>R</w:t>
      </w:r>
      <w:r w:rsidR="00AE4005" w:rsidRPr="00444E3C">
        <w:rPr>
          <w:rFonts w:asciiTheme="majorHAnsi" w:hAnsiTheme="majorHAnsi" w:cstheme="majorHAnsi"/>
          <w:b/>
          <w:bCs/>
          <w:color w:val="17365D" w:themeColor="text2" w:themeShade="BF"/>
          <w:sz w:val="28"/>
          <w:szCs w:val="28"/>
        </w:rPr>
        <w:t xml:space="preserve">etainer </w:t>
      </w:r>
      <w:r w:rsidR="00DE5D8D" w:rsidRPr="00444E3C">
        <w:rPr>
          <w:rFonts w:asciiTheme="majorHAnsi" w:hAnsiTheme="majorHAnsi" w:cstheme="majorHAnsi"/>
          <w:b/>
          <w:bCs/>
          <w:color w:val="17365D" w:themeColor="text2" w:themeShade="BF"/>
          <w:sz w:val="28"/>
          <w:szCs w:val="28"/>
        </w:rPr>
        <w:t>M</w:t>
      </w:r>
      <w:r w:rsidR="00AE4005" w:rsidRPr="00444E3C">
        <w:rPr>
          <w:rFonts w:asciiTheme="majorHAnsi" w:hAnsiTheme="majorHAnsi" w:cstheme="majorHAnsi"/>
          <w:b/>
          <w:bCs/>
          <w:color w:val="17365D" w:themeColor="text2" w:themeShade="BF"/>
          <w:sz w:val="28"/>
          <w:szCs w:val="28"/>
        </w:rPr>
        <w:t>odel for St Clare’s.</w:t>
      </w:r>
    </w:p>
    <w:p w14:paraId="05714300" w14:textId="2D2B7193" w:rsidR="00E2131B" w:rsidRDefault="00E2131B" w:rsidP="00B346E2">
      <w:r>
        <w:t xml:space="preserve">The Fixed Retainer </w:t>
      </w:r>
      <w:r w:rsidR="008C3C07">
        <w:t xml:space="preserve">is suited to schools that </w:t>
      </w:r>
      <w:r w:rsidR="00DF3415">
        <w:t>have strong existing demand</w:t>
      </w:r>
      <w:r w:rsidR="00D62CC1">
        <w:t xml:space="preserve">, </w:t>
      </w:r>
      <w:r w:rsidR="00392721">
        <w:t>clear market appeal</w:t>
      </w:r>
      <w:r w:rsidR="00D62CC1">
        <w:t xml:space="preserve"> and </w:t>
      </w:r>
      <w:r w:rsidR="00F9564F">
        <w:t xml:space="preserve">have expressed an interest in BEP </w:t>
      </w:r>
      <w:r w:rsidR="00251200">
        <w:t>managing defined territories</w:t>
      </w:r>
      <w:r w:rsidR="00DD33F0">
        <w:t>.</w:t>
      </w:r>
    </w:p>
    <w:p w14:paraId="50E545B8" w14:textId="0D6FA6CE" w:rsidR="009E08F3" w:rsidRDefault="00000000" w:rsidP="00B346E2">
      <w:r>
        <w:t xml:space="preserve">Under the </w:t>
      </w:r>
      <w:r w:rsidR="00B17464">
        <w:t>Fixed Retainer</w:t>
      </w:r>
      <w:r>
        <w:t xml:space="preserve">, BEP would act as </w:t>
      </w:r>
      <w:r w:rsidR="00B17464">
        <w:t>St Clare’s</w:t>
      </w:r>
      <w:r>
        <w:t xml:space="preserve"> international enrolment function across agreed markets and channels. We would not replace </w:t>
      </w:r>
      <w:r w:rsidR="00A63001">
        <w:t xml:space="preserve">St Clare’s </w:t>
      </w:r>
      <w:r>
        <w:t xml:space="preserve">admissions authority, nor ask it to give up trusted agents. Instead, we would coordinate </w:t>
      </w:r>
      <w:r w:rsidR="00231BBA">
        <w:t>an agreed and define</w:t>
      </w:r>
      <w:r w:rsidR="001C04E9">
        <w:t>d</w:t>
      </w:r>
      <w:r w:rsidR="00231BBA">
        <w:t xml:space="preserve"> </w:t>
      </w:r>
      <w:r w:rsidR="00E34AE9">
        <w:t xml:space="preserve">process </w:t>
      </w:r>
      <w:r>
        <w:t xml:space="preserve">around </w:t>
      </w:r>
      <w:r w:rsidR="00A63001">
        <w:t xml:space="preserve">St Clare’s </w:t>
      </w:r>
      <w:r>
        <w:t>priorities: market strategy, agent management, lead generation, family liaison, application support, offer conversion, and pre-arrival follow-up — all aligned to pupil fit, nationality balance and long-term retention.</w:t>
      </w:r>
    </w:p>
    <w:p w14:paraId="1F948E4D" w14:textId="5D4D0804" w:rsidR="00BB1CA9" w:rsidRDefault="00717A0C" w:rsidP="00036914">
      <w:r>
        <w:t>There is n</w:t>
      </w:r>
      <w:r w:rsidR="00F13E58">
        <w:t>o operation fee o</w:t>
      </w:r>
      <w:r w:rsidR="00FF427F">
        <w:t>r enrolment</w:t>
      </w:r>
      <w:r w:rsidR="004A327E">
        <w:t xml:space="preserve">-based charge, </w:t>
      </w:r>
      <w:r w:rsidR="00F13E58">
        <w:t>just a</w:t>
      </w:r>
      <w:r w:rsidR="002829F4">
        <w:t xml:space="preserve"> </w:t>
      </w:r>
      <w:r w:rsidR="004E089B">
        <w:t>stable fixed cost</w:t>
      </w:r>
      <w:r w:rsidR="00382906">
        <w:t xml:space="preserve"> </w:t>
      </w:r>
      <w:r w:rsidR="00634225">
        <w:t xml:space="preserve">to </w:t>
      </w:r>
      <w:r w:rsidR="007A5FAF">
        <w:t>scaffold the international enrolment function</w:t>
      </w:r>
      <w:r w:rsidR="00036914">
        <w:t>.</w:t>
      </w:r>
    </w:p>
    <w:p w14:paraId="7FD22938" w14:textId="1E14B682" w:rsidR="00EE2A43" w:rsidRDefault="00B346E2" w:rsidP="00EE2A43">
      <w:pPr>
        <w:pStyle w:val="Heading1"/>
        <w:spacing w:before="240" w:after="120"/>
        <w:rPr>
          <w:color w:val="183566"/>
          <w:sz w:val="30"/>
        </w:rPr>
      </w:pPr>
      <w:r>
        <w:rPr>
          <w:color w:val="183566"/>
          <w:sz w:val="30"/>
        </w:rPr>
        <w:t>3</w:t>
      </w:r>
      <w:r w:rsidR="00EE2A43">
        <w:rPr>
          <w:color w:val="183566"/>
          <w:sz w:val="30"/>
        </w:rPr>
        <w:t>. What BEP Would Do for</w:t>
      </w:r>
      <w:r w:rsidR="00F942EE">
        <w:rPr>
          <w:color w:val="183566"/>
          <w:sz w:val="30"/>
        </w:rPr>
        <w:t xml:space="preserve"> S</w:t>
      </w:r>
      <w:r w:rsidR="00665D45">
        <w:rPr>
          <w:color w:val="183566"/>
          <w:sz w:val="30"/>
        </w:rPr>
        <w:t xml:space="preserve">t </w:t>
      </w:r>
      <w:r w:rsidR="00F942EE">
        <w:rPr>
          <w:color w:val="183566"/>
          <w:sz w:val="30"/>
        </w:rPr>
        <w:t>Clare’</w:t>
      </w:r>
      <w:r w:rsidR="00444E3C">
        <w:rPr>
          <w:color w:val="183566"/>
          <w:sz w:val="30"/>
        </w:rPr>
        <w:t>s</w:t>
      </w:r>
    </w:p>
    <w:p w14:paraId="61CB6E5F" w14:textId="7B493B38" w:rsidR="00EE2A43" w:rsidRDefault="00EE2A43" w:rsidP="00EE2A43">
      <w:pPr>
        <w:spacing w:after="120" w:line="264" w:lineRule="auto"/>
      </w:pPr>
      <w:r>
        <w:t xml:space="preserve">BEP is not proposing to “introduce a few students”. Nor are we proposing another network membership, a parent marketplace, or an arrangement that asks </w:t>
      </w:r>
      <w:r w:rsidR="00036914">
        <w:t xml:space="preserve">St Clare’s </w:t>
      </w:r>
      <w:r>
        <w:t xml:space="preserve">to surrender its existing agent relationships. We are proposing to scaffold </w:t>
      </w:r>
      <w:r w:rsidR="00A4620D">
        <w:t>St Clare’s</w:t>
      </w:r>
      <w:r>
        <w:t xml:space="preserve"> international enrolment function as one coordinated process.</w:t>
      </w:r>
    </w:p>
    <w:p w14:paraId="54560FF2" w14:textId="1B54B326" w:rsidR="00EE2A43" w:rsidRDefault="00EE2A43" w:rsidP="00EE2A43">
      <w:pPr>
        <w:spacing w:after="120" w:line="264" w:lineRule="auto"/>
      </w:pPr>
      <w:r>
        <w:t xml:space="preserve">In practical terms, that means BEP would take responsibility for the work that sits between market opportunity and settled pupil: clarifying </w:t>
      </w:r>
      <w:r w:rsidR="00873B4C">
        <w:t>St Clare’s</w:t>
      </w:r>
      <w:r>
        <w:t xml:space="preserve"> strongest markets and pupil profiles; coordinating existing agents and adding new ones where required; maintaining in-market momentum between fairs, visits and campaigns; nurturing families from first enquiry to application and from offer to arrival; supporting conversion so accepted pupils do not drift away; improving visibility of the international pipeline by market, source and stage; and helping </w:t>
      </w:r>
      <w:r w:rsidR="00062315">
        <w:t xml:space="preserve">St Clare’s </w:t>
      </w:r>
      <w:r>
        <w:t xml:space="preserve">recruit a more intentional, better-balanced international </w:t>
      </w:r>
      <w:r w:rsidR="002A31B0">
        <w:t>blend.</w:t>
      </w:r>
    </w:p>
    <w:p w14:paraId="04AEA42A" w14:textId="15710523" w:rsidR="00EE2A43" w:rsidRDefault="002A31B0" w:rsidP="00EE2A43">
      <w:pPr>
        <w:spacing w:after="120" w:line="264" w:lineRule="auto"/>
      </w:pPr>
      <w:r>
        <w:lastRenderedPageBreak/>
        <w:t>St Clare’s</w:t>
      </w:r>
      <w:r w:rsidR="00EE2A43">
        <w:t xml:space="preserve"> would remain in control of the parts that should remain school-owned: admissions standards and decisions; scholarship and bursary decisions; pastoral oversight and boarding care; final offer approval; and the school’s relationships on the ground with joining families. In short: BEP runs the coordination layer; </w:t>
      </w:r>
      <w:r w:rsidR="00356673">
        <w:t>St Clare’s</w:t>
      </w:r>
      <w:r w:rsidR="00EE2A43">
        <w:t xml:space="preserve"> retains control of the school itself.</w:t>
      </w:r>
    </w:p>
    <w:p w14:paraId="510DA0BC" w14:textId="537E9BE8" w:rsidR="00D578D3" w:rsidRPr="00166D76" w:rsidRDefault="00D578D3" w:rsidP="00D578D3">
      <w:pPr>
        <w:pStyle w:val="cvgsua"/>
        <w:spacing w:line="285" w:lineRule="atLeast"/>
        <w:rPr>
          <w:rFonts w:ascii="Aptos" w:hAnsi="Aptos"/>
          <w:sz w:val="21"/>
          <w:szCs w:val="21"/>
        </w:rPr>
      </w:pPr>
      <w:r w:rsidRPr="00166D76">
        <w:rPr>
          <w:rStyle w:val="agcmg"/>
          <w:rFonts w:ascii="Aptos" w:hAnsi="Aptos"/>
          <w:sz w:val="21"/>
          <w:szCs w:val="21"/>
        </w:rPr>
        <w:t>The</w:t>
      </w:r>
      <w:r w:rsidR="006F028D">
        <w:rPr>
          <w:rStyle w:val="agcmg"/>
          <w:rFonts w:ascii="Aptos" w:hAnsi="Aptos"/>
          <w:sz w:val="21"/>
          <w:szCs w:val="21"/>
        </w:rPr>
        <w:t xml:space="preserve"> </w:t>
      </w:r>
      <w:r w:rsidR="00A9733F">
        <w:rPr>
          <w:rStyle w:val="agcmg"/>
          <w:rFonts w:ascii="Aptos" w:hAnsi="Aptos"/>
          <w:sz w:val="21"/>
          <w:szCs w:val="21"/>
        </w:rPr>
        <w:t>below</w:t>
      </w:r>
      <w:r w:rsidRPr="00166D76">
        <w:rPr>
          <w:rStyle w:val="agcmg"/>
          <w:rFonts w:ascii="Aptos" w:hAnsi="Aptos"/>
          <w:sz w:val="21"/>
          <w:szCs w:val="21"/>
        </w:rPr>
        <w:t xml:space="preserve"> are not separate services to choose from. They are the working parts of one coordinated enrolment function, run together to find the right pupils, nurture families, support agents and convert interest into enrolment, whoever introduced the pupil.</w:t>
      </w:r>
    </w:p>
    <w:p w14:paraId="12DC2F21" w14:textId="77777777"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Market research and recruitment strategy.</w:t>
      </w:r>
      <w:r w:rsidRPr="00166D76">
        <w:rPr>
          <w:rStyle w:val="agcmg"/>
          <w:rFonts w:ascii="Aptos" w:hAnsi="Aptos"/>
          <w:sz w:val="21"/>
          <w:szCs w:val="21"/>
        </w:rPr>
        <w:t xml:space="preserve"> Experts assess your positioning, target markets, competitor context, pupil profile, nationality balance and channel priorities, then build a practical recruitment roadmap.</w:t>
      </w:r>
    </w:p>
    <w:p w14:paraId="2408CEDF" w14:textId="5BEDBFAD"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 xml:space="preserve">Agent coordination. </w:t>
      </w:r>
      <w:r w:rsidRPr="00166D76">
        <w:rPr>
          <w:rStyle w:val="agcmg"/>
          <w:rFonts w:ascii="Aptos" w:hAnsi="Aptos"/>
          <w:sz w:val="21"/>
          <w:szCs w:val="21"/>
        </w:rPr>
        <w:t xml:space="preserve">Your existing agents and any BEP </w:t>
      </w:r>
      <w:proofErr w:type="gramStart"/>
      <w:r w:rsidRPr="00166D76">
        <w:rPr>
          <w:rStyle w:val="agcmg"/>
          <w:rFonts w:ascii="Aptos" w:hAnsi="Aptos"/>
          <w:sz w:val="21"/>
          <w:szCs w:val="21"/>
        </w:rPr>
        <w:t>introduces</w:t>
      </w:r>
      <w:proofErr w:type="gramEnd"/>
      <w:r w:rsidRPr="00166D76">
        <w:rPr>
          <w:rStyle w:val="agcmg"/>
          <w:rFonts w:ascii="Aptos" w:hAnsi="Aptos"/>
          <w:sz w:val="21"/>
          <w:szCs w:val="21"/>
        </w:rPr>
        <w:t>, managed into one accountable process rather than a scatter of separate relationships.</w:t>
      </w:r>
      <w:r w:rsidR="00435A75">
        <w:rPr>
          <w:rStyle w:val="agcmg"/>
          <w:rFonts w:ascii="Aptos" w:hAnsi="Aptos"/>
          <w:sz w:val="21"/>
          <w:szCs w:val="21"/>
        </w:rPr>
        <w:t xml:space="preserve"> </w:t>
      </w:r>
    </w:p>
    <w:p w14:paraId="00F4F83D" w14:textId="4EF78860"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 xml:space="preserve">Enrolment coordination. </w:t>
      </w:r>
      <w:r w:rsidRPr="00166D76">
        <w:rPr>
          <w:rStyle w:val="agcmg"/>
          <w:rFonts w:ascii="Aptos" w:hAnsi="Aptos"/>
          <w:sz w:val="21"/>
          <w:szCs w:val="21"/>
        </w:rPr>
        <w:t>Outreach, applications and follow-up connected across every pupil and every agent</w:t>
      </w:r>
      <w:r w:rsidR="00AE6E41">
        <w:rPr>
          <w:rStyle w:val="agcmg"/>
          <w:rFonts w:ascii="Aptos" w:hAnsi="Aptos"/>
          <w:sz w:val="21"/>
          <w:szCs w:val="21"/>
        </w:rPr>
        <w:t>.</w:t>
      </w:r>
    </w:p>
    <w:p w14:paraId="50E3EA9D" w14:textId="77777777"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 xml:space="preserve">Family communication and liaison. </w:t>
      </w:r>
      <w:r w:rsidRPr="00166D76">
        <w:rPr>
          <w:rStyle w:val="agcmg"/>
          <w:rFonts w:ascii="Aptos" w:hAnsi="Aptos"/>
          <w:sz w:val="21"/>
          <w:szCs w:val="21"/>
        </w:rPr>
        <w:t>Consistent contact from first enquiry through arrival and into the year, keeping overseas families informed as their child settles.</w:t>
      </w:r>
    </w:p>
    <w:p w14:paraId="52AC7A8D" w14:textId="77777777"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 xml:space="preserve">Application handling. </w:t>
      </w:r>
      <w:r w:rsidRPr="00166D76">
        <w:rPr>
          <w:rStyle w:val="agcmg"/>
          <w:rFonts w:ascii="Aptos" w:hAnsi="Aptos"/>
          <w:sz w:val="21"/>
          <w:szCs w:val="21"/>
        </w:rPr>
        <w:t>A structured route from enquiry to enrolment, including online entry assessment for every year group.</w:t>
      </w:r>
    </w:p>
    <w:p w14:paraId="3DE65FA5" w14:textId="77777777"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Market development.</w:t>
      </w:r>
      <w:r w:rsidRPr="00166D76">
        <w:rPr>
          <w:rStyle w:val="agcmg"/>
          <w:rFonts w:ascii="Aptos" w:hAnsi="Aptos"/>
          <w:sz w:val="21"/>
          <w:szCs w:val="21"/>
        </w:rPr>
        <w:t xml:space="preserve"> Sustained in-territory presence and representation in your priority regions.</w:t>
      </w:r>
    </w:p>
    <w:p w14:paraId="49F01069" w14:textId="77777777"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 xml:space="preserve">CRM and visibility. </w:t>
      </w:r>
      <w:r w:rsidRPr="00166D76">
        <w:rPr>
          <w:rStyle w:val="agcmg"/>
          <w:rFonts w:ascii="Aptos" w:hAnsi="Aptos"/>
          <w:sz w:val="21"/>
          <w:szCs w:val="21"/>
        </w:rPr>
        <w:t>Your pipeline and your data, visible to you and owned by you.</w:t>
      </w:r>
    </w:p>
    <w:p w14:paraId="19B27353" w14:textId="77777777"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Reporting and evidence.</w:t>
      </w:r>
      <w:r w:rsidRPr="00166D76">
        <w:rPr>
          <w:rStyle w:val="agcmg"/>
          <w:rFonts w:ascii="Aptos" w:hAnsi="Aptos"/>
          <w:sz w:val="21"/>
          <w:szCs w:val="21"/>
        </w:rPr>
        <w:t xml:space="preserve"> A clear view of intake by market and the balance and fit of who you are enrolling, not only a count of enquiries.</w:t>
      </w:r>
    </w:p>
    <w:p w14:paraId="6DFEEF32" w14:textId="77777777"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Events and activity</w:t>
      </w:r>
      <w:r w:rsidRPr="00166D76">
        <w:rPr>
          <w:rStyle w:val="agcmg"/>
          <w:rFonts w:ascii="Aptos" w:hAnsi="Aptos"/>
          <w:sz w:val="21"/>
          <w:szCs w:val="21"/>
        </w:rPr>
        <w:t>. Familiarisation (fam) trips, roadshows and fairs, planned and supported rather than improvised.</w:t>
      </w:r>
    </w:p>
    <w:p w14:paraId="682B4C45" w14:textId="77777777" w:rsidR="00D578D3" w:rsidRPr="00166D76" w:rsidRDefault="00D578D3" w:rsidP="00D578D3">
      <w:pPr>
        <w:pStyle w:val="cvgsua"/>
        <w:numPr>
          <w:ilvl w:val="0"/>
          <w:numId w:val="10"/>
        </w:numPr>
        <w:spacing w:line="285" w:lineRule="atLeast"/>
        <w:rPr>
          <w:rFonts w:ascii="Aptos" w:hAnsi="Aptos"/>
          <w:sz w:val="21"/>
          <w:szCs w:val="21"/>
        </w:rPr>
      </w:pPr>
      <w:r w:rsidRPr="00166D76">
        <w:rPr>
          <w:rStyle w:val="agcmg"/>
          <w:rFonts w:ascii="Aptos" w:hAnsi="Aptos"/>
          <w:b/>
          <w:bCs/>
          <w:sz w:val="21"/>
          <w:szCs w:val="21"/>
        </w:rPr>
        <w:t xml:space="preserve">Digital marketing. </w:t>
      </w:r>
      <w:r w:rsidRPr="00166D76">
        <w:rPr>
          <w:rStyle w:val="agcmg"/>
          <w:rFonts w:ascii="Aptos" w:hAnsi="Aptos"/>
          <w:sz w:val="21"/>
          <w:szCs w:val="21"/>
        </w:rPr>
        <w:t>Experienced campaign management across the international and country-specific channels that reach your markets.</w:t>
      </w:r>
    </w:p>
    <w:p w14:paraId="0AC88953" w14:textId="77777777" w:rsidR="00BE1FA3" w:rsidRDefault="00BE1FA3" w:rsidP="00EE2A43">
      <w:pPr>
        <w:spacing w:after="120" w:line="264" w:lineRule="auto"/>
      </w:pPr>
    </w:p>
    <w:p w14:paraId="7642A38E" w14:textId="3ADE5F88" w:rsidR="00587245" w:rsidRDefault="00B346E2" w:rsidP="00587245">
      <w:pPr>
        <w:pStyle w:val="Heading1"/>
        <w:spacing w:before="240" w:after="120"/>
      </w:pPr>
      <w:r>
        <w:rPr>
          <w:color w:val="183566"/>
          <w:sz w:val="30"/>
        </w:rPr>
        <w:t>4</w:t>
      </w:r>
      <w:r w:rsidR="00587245">
        <w:rPr>
          <w:color w:val="183566"/>
          <w:sz w:val="30"/>
        </w:rPr>
        <w:t>. Commercial Structure</w:t>
      </w:r>
      <w:r w:rsidR="005F2182">
        <w:rPr>
          <w:color w:val="183566"/>
          <w:sz w:val="30"/>
        </w:rPr>
        <w:t xml:space="preserve"> – Fixed Retainer</w:t>
      </w:r>
    </w:p>
    <w:p w14:paraId="11002E1A" w14:textId="317CF013" w:rsidR="00587245" w:rsidRDefault="00587245" w:rsidP="00587245">
      <w:pPr>
        <w:spacing w:after="120" w:line="264" w:lineRule="auto"/>
      </w:pPr>
      <w:r>
        <w:t>The</w:t>
      </w:r>
      <w:r w:rsidR="008A472D">
        <w:t xml:space="preserve"> fixed</w:t>
      </w:r>
      <w:r w:rsidR="0088015F">
        <w:t xml:space="preserve"> monthly</w:t>
      </w:r>
      <w:r w:rsidR="008A472D">
        <w:t xml:space="preserve"> retainer is £4,800 + VAT per month</w:t>
      </w:r>
      <w:r>
        <w:t>, no exclusivity, no requirement to replace existing agents, and no “introduction only” commission model. Instead, BEP is paid for operating and coordinating the international enrolment function across the pupils and channels it supports.</w:t>
      </w:r>
    </w:p>
    <w:p w14:paraId="1A69BC47" w14:textId="77777777" w:rsidR="00E46BE8" w:rsidRDefault="00587245" w:rsidP="00587245">
      <w:pPr>
        <w:spacing w:after="120" w:line="264" w:lineRule="auto"/>
      </w:pPr>
      <w:r>
        <w:t xml:space="preserve">For the final agreement, we recommend defining “fee income” as the net tuition and boarding fee income received by </w:t>
      </w:r>
      <w:r w:rsidR="00F42B16">
        <w:t xml:space="preserve">St Clare’s </w:t>
      </w:r>
      <w:r>
        <w:t>from a new international pupil enrolled through the BEP-supported enrolment function, excluding VAT, scholarships, bursaries, discounts, disbursements, refunds and bad debt.</w:t>
      </w:r>
      <w:r w:rsidR="00C62247">
        <w:t xml:space="preserve">  </w:t>
      </w:r>
    </w:p>
    <w:p w14:paraId="403FA3C2" w14:textId="42C82D28" w:rsidR="00C62247" w:rsidRDefault="00C62247" w:rsidP="00587245">
      <w:pPr>
        <w:spacing w:after="120" w:line="264" w:lineRule="auto"/>
      </w:pPr>
      <w:r>
        <w:t xml:space="preserve">Agency commission </w:t>
      </w:r>
      <w:r w:rsidR="00E46BE8">
        <w:t xml:space="preserve">due to </w:t>
      </w:r>
      <w:r w:rsidR="001A5D14">
        <w:t xml:space="preserve">BEP partner agencies </w:t>
      </w:r>
      <w:r w:rsidR="00BE1FA9">
        <w:t xml:space="preserve">is </w:t>
      </w:r>
      <w:r w:rsidR="00C21A38">
        <w:t xml:space="preserve">defined by the school and </w:t>
      </w:r>
      <w:r w:rsidR="00BE1FA9">
        <w:t xml:space="preserve">paid </w:t>
      </w:r>
      <w:r w:rsidR="00C21A38">
        <w:t xml:space="preserve">to BEP </w:t>
      </w:r>
      <w:r w:rsidR="00F82C9E">
        <w:t xml:space="preserve">on </w:t>
      </w:r>
      <w:r w:rsidR="008B70E5">
        <w:t xml:space="preserve">student </w:t>
      </w:r>
      <w:r w:rsidR="00564137">
        <w:t xml:space="preserve">enrolment. </w:t>
      </w:r>
      <w:r w:rsidR="008B70E5">
        <w:t xml:space="preserve">Subsequent </w:t>
      </w:r>
      <w:r w:rsidR="00A517C3">
        <w:t xml:space="preserve">termly </w:t>
      </w:r>
      <w:r w:rsidR="008B70E5">
        <w:t xml:space="preserve">commission payments </w:t>
      </w:r>
      <w:r w:rsidR="00A517C3">
        <w:t xml:space="preserve">are payable to BEP </w:t>
      </w:r>
      <w:r w:rsidR="00CA594C">
        <w:t>termly</w:t>
      </w:r>
      <w:r w:rsidR="004038F0">
        <w:t xml:space="preserve">, </w:t>
      </w:r>
      <w:r w:rsidR="00CA594C">
        <w:t xml:space="preserve">and </w:t>
      </w:r>
      <w:r w:rsidR="0091165F">
        <w:t xml:space="preserve">for the duration of </w:t>
      </w:r>
      <w:r w:rsidR="00CA594C">
        <w:t>a student’s enrolment.</w:t>
      </w:r>
    </w:p>
    <w:p w14:paraId="51841906" w14:textId="7DD5EFE2" w:rsidR="00BE1FA3" w:rsidRDefault="00587245">
      <w:pPr>
        <w:spacing w:after="120" w:line="264" w:lineRule="auto"/>
      </w:pPr>
      <w:r>
        <w:t xml:space="preserve">Unless expressly agreed otherwise, the operation fee would not include paid advertising </w:t>
      </w:r>
      <w:proofErr w:type="gramStart"/>
      <w:r>
        <w:t>spend</w:t>
      </w:r>
      <w:proofErr w:type="gramEnd"/>
      <w:r>
        <w:t>, event exhibition fees, international travel and accommodation, translation or third-party creative costs, or external software or systems purchased specifically for the school.</w:t>
      </w:r>
    </w:p>
    <w:p w14:paraId="521A37BE" w14:textId="77777777" w:rsidR="00A03EFD" w:rsidRDefault="00A03EFD">
      <w:pPr>
        <w:pStyle w:val="Heading1"/>
        <w:spacing w:before="240" w:after="120"/>
        <w:rPr>
          <w:color w:val="183566"/>
          <w:sz w:val="30"/>
        </w:rPr>
      </w:pPr>
    </w:p>
    <w:p w14:paraId="3E70361D" w14:textId="093312D6" w:rsidR="009E08F3" w:rsidRDefault="00B346E2">
      <w:pPr>
        <w:pStyle w:val="Heading1"/>
        <w:spacing w:before="240" w:after="120"/>
      </w:pPr>
      <w:r>
        <w:rPr>
          <w:color w:val="183566"/>
          <w:sz w:val="30"/>
        </w:rPr>
        <w:t>5</w:t>
      </w:r>
      <w:r w:rsidR="004F6E6F">
        <w:rPr>
          <w:color w:val="183566"/>
          <w:sz w:val="30"/>
        </w:rPr>
        <w:t xml:space="preserve">. Why This Matters for </w:t>
      </w:r>
      <w:r w:rsidR="004038F0">
        <w:rPr>
          <w:color w:val="183566"/>
          <w:sz w:val="30"/>
        </w:rPr>
        <w:t>St Clare’s</w:t>
      </w:r>
    </w:p>
    <w:p w14:paraId="71D8CECC" w14:textId="2E6816E2" w:rsidR="009E08F3" w:rsidRDefault="004038F0">
      <w:pPr>
        <w:spacing w:after="120" w:line="264" w:lineRule="auto"/>
      </w:pPr>
      <w:r>
        <w:t>St Clare’s</w:t>
      </w:r>
      <w:r w:rsidR="00000000">
        <w:t xml:space="preserve"> already has many of the ingredients international families are looking for</w:t>
      </w:r>
      <w:r w:rsidR="00351B62">
        <w:t xml:space="preserve">. </w:t>
      </w:r>
      <w:r w:rsidR="00000000">
        <w:t xml:space="preserve">It also has a tangible international base on which to build, with </w:t>
      </w:r>
      <w:r w:rsidR="00DC7924">
        <w:t xml:space="preserve">a diverse </w:t>
      </w:r>
      <w:r w:rsidR="00000000">
        <w:t>overseas board</w:t>
      </w:r>
      <w:r w:rsidR="00DC7924">
        <w:t xml:space="preserve">ing </w:t>
      </w:r>
      <w:r w:rsidR="00000000">
        <w:t>community.</w:t>
      </w:r>
    </w:p>
    <w:p w14:paraId="25826744" w14:textId="6B9A1EC3" w:rsidR="009E08F3" w:rsidRDefault="00000000">
      <w:pPr>
        <w:spacing w:after="120" w:line="264" w:lineRule="auto"/>
      </w:pPr>
      <w:r>
        <w:t xml:space="preserve">The challenge is not whether </w:t>
      </w:r>
      <w:r w:rsidR="00DC7924">
        <w:t xml:space="preserve">St Clare’s </w:t>
      </w:r>
      <w:r>
        <w:t>has something worth selling internationally. It clearly does. The challenge is whether that proposition is being taken to market in a sufficiently coordinated, commercial and conversion-focused way to produce the intake th</w:t>
      </w:r>
      <w:r w:rsidR="00515A11">
        <w:t>at St Clare’s</w:t>
      </w:r>
      <w:r>
        <w:t xml:space="preserve"> wants over the next three to five years.</w:t>
      </w:r>
    </w:p>
    <w:p w14:paraId="1B00C508" w14:textId="6ED00F6B" w:rsidR="00586BBC" w:rsidRDefault="00586BBC" w:rsidP="00586BBC">
      <w:pPr>
        <w:spacing w:after="120" w:line="264" w:lineRule="auto"/>
      </w:pPr>
      <w:r>
        <w:t xml:space="preserve">In practical terms, that means BEP would take responsibility for the work that sits between market opportunity and settled pupil: clarifying the Foundation’s strongest markets and pupil profiles; coordinating existing agents and adding new ones where required; maintaining in-market momentum between fairs, visits and campaigns; nurturing families from first enquiry to application and from offer to arrival; supporting conversion so accepted pupils do not drift away; improving visibility of the international pipeline by market, source and stage; and helping </w:t>
      </w:r>
      <w:r w:rsidR="00A80100">
        <w:t>St Clare’s</w:t>
      </w:r>
      <w:r>
        <w:t xml:space="preserve"> recruit a more intentional, better-balanced international intake.</w:t>
      </w:r>
    </w:p>
    <w:p w14:paraId="07937836" w14:textId="77777777" w:rsidR="00586BBC" w:rsidRDefault="00586BBC" w:rsidP="00586BBC">
      <w:pPr>
        <w:spacing w:after="120" w:line="264" w:lineRule="auto"/>
      </w:pPr>
      <w:r>
        <w:t>The Foundation would remain in control of the parts that should remain school-owned: admissions standards and decisions; scholarship and bursary decisions; pastoral oversight and boarding care; final offer approval; and the school’s relationships on the ground with joining families. In short: BEP runs the coordination layer; DCSF retains control of the school itself.</w:t>
      </w:r>
    </w:p>
    <w:p w14:paraId="3AB8CE4E" w14:textId="2081BCFF" w:rsidR="004032A2" w:rsidRDefault="005063A1" w:rsidP="00526B3C">
      <w:pPr>
        <w:pStyle w:val="Heading1"/>
        <w:spacing w:before="240" w:after="120"/>
      </w:pPr>
      <w:r>
        <w:rPr>
          <w:color w:val="183566"/>
          <w:sz w:val="30"/>
        </w:rPr>
        <w:t xml:space="preserve">What </w:t>
      </w:r>
      <w:r w:rsidR="00B346E2">
        <w:rPr>
          <w:color w:val="183566"/>
          <w:sz w:val="30"/>
        </w:rPr>
        <w:t>St Clare’s</w:t>
      </w:r>
      <w:r>
        <w:rPr>
          <w:color w:val="183566"/>
          <w:sz w:val="30"/>
        </w:rPr>
        <w:t xml:space="preserve"> Gains</w:t>
      </w:r>
    </w:p>
    <w:p w14:paraId="01C6949B" w14:textId="73D4832A" w:rsidR="005063A1" w:rsidRDefault="005063A1" w:rsidP="005063A1">
      <w:pPr>
        <w:pStyle w:val="ListBullet"/>
        <w:spacing w:after="120" w:line="264" w:lineRule="auto"/>
      </w:pPr>
      <w:r>
        <w:t>A stronger and more consistent international pipeline.</w:t>
      </w:r>
    </w:p>
    <w:p w14:paraId="5FE90A0E" w14:textId="2FB81970" w:rsidR="006C7F6A" w:rsidRDefault="00F54266" w:rsidP="005063A1">
      <w:pPr>
        <w:pStyle w:val="ListBullet"/>
        <w:spacing w:after="120" w:line="264" w:lineRule="auto"/>
      </w:pPr>
      <w:r>
        <w:t xml:space="preserve">An ‘always on’ international recruitment function </w:t>
      </w:r>
      <w:r w:rsidR="00E41CF2">
        <w:t>&amp;</w:t>
      </w:r>
      <w:r>
        <w:t xml:space="preserve"> </w:t>
      </w:r>
      <w:r w:rsidR="001955EC">
        <w:t xml:space="preserve">greater </w:t>
      </w:r>
      <w:r w:rsidR="005D7161">
        <w:t>in-country expos</w:t>
      </w:r>
      <w:r w:rsidR="00E41CF2">
        <w:t>ure</w:t>
      </w:r>
      <w:r w:rsidR="00EB5603">
        <w:t xml:space="preserve"> in select markets.</w:t>
      </w:r>
    </w:p>
    <w:p w14:paraId="3A3FB83B" w14:textId="77777777" w:rsidR="005063A1" w:rsidRDefault="005063A1" w:rsidP="005063A1">
      <w:pPr>
        <w:pStyle w:val="ListBullet"/>
        <w:spacing w:after="120" w:line="264" w:lineRule="auto"/>
      </w:pPr>
      <w:r>
        <w:t>Better conversion from enquiry to application and from offer to enrolment.</w:t>
      </w:r>
    </w:p>
    <w:p w14:paraId="398B7293" w14:textId="77777777" w:rsidR="005063A1" w:rsidRDefault="005063A1" w:rsidP="005063A1">
      <w:pPr>
        <w:pStyle w:val="ListBullet"/>
        <w:spacing w:after="120" w:line="264" w:lineRule="auto"/>
      </w:pPr>
      <w:r>
        <w:t>More strategic market development, with clearer control over geography, profile and nationality balance.</w:t>
      </w:r>
    </w:p>
    <w:p w14:paraId="35B7324B" w14:textId="77777777" w:rsidR="005063A1" w:rsidRDefault="005063A1" w:rsidP="005063A1">
      <w:pPr>
        <w:pStyle w:val="ListBullet"/>
        <w:spacing w:after="120" w:line="264" w:lineRule="auto"/>
      </w:pPr>
      <w:r>
        <w:t>Better use of the school’s internal team by removing the in-market grind and follow-up burden.</w:t>
      </w:r>
    </w:p>
    <w:p w14:paraId="50112643" w14:textId="77777777" w:rsidR="005063A1" w:rsidRDefault="005063A1" w:rsidP="005063A1">
      <w:pPr>
        <w:pStyle w:val="ListBullet"/>
        <w:spacing w:after="120" w:line="264" w:lineRule="auto"/>
      </w:pPr>
      <w:r>
        <w:t>Greater visibility and control over international performance.</w:t>
      </w:r>
    </w:p>
    <w:p w14:paraId="3CF5A8F7" w14:textId="6CEBFC38" w:rsidR="005063A1" w:rsidRDefault="005063A1" w:rsidP="006C7F6A">
      <w:pPr>
        <w:pStyle w:val="ListBullet"/>
        <w:numPr>
          <w:ilvl w:val="0"/>
          <w:numId w:val="0"/>
        </w:numPr>
        <w:spacing w:after="120" w:line="264" w:lineRule="auto"/>
        <w:ind w:left="360"/>
      </w:pPr>
    </w:p>
    <w:p w14:paraId="75543586" w14:textId="77777777" w:rsidR="00B7212B" w:rsidRDefault="00B7212B" w:rsidP="00B7212B"/>
    <w:p w14:paraId="26463ACA" w14:textId="77777777" w:rsidR="009E62A7" w:rsidRPr="00B7212B" w:rsidRDefault="009E62A7" w:rsidP="00B7212B"/>
    <w:p w14:paraId="6B64658A" w14:textId="7DBECBE5" w:rsidR="009E08F3" w:rsidRDefault="00B346E2">
      <w:pPr>
        <w:pStyle w:val="Heading1"/>
        <w:spacing w:before="240" w:after="120"/>
      </w:pPr>
      <w:r>
        <w:rPr>
          <w:color w:val="183566"/>
          <w:sz w:val="30"/>
        </w:rPr>
        <w:t>6</w:t>
      </w:r>
      <w:r w:rsidR="00EC268A">
        <w:rPr>
          <w:color w:val="183566"/>
          <w:sz w:val="30"/>
        </w:rPr>
        <w:t>. Timeline and First 12 Months</w:t>
      </w:r>
    </w:p>
    <w:tbl>
      <w:tblPr>
        <w:tblStyle w:val="TableGrid"/>
        <w:tblW w:w="0" w:type="auto"/>
        <w:tblLook w:val="04A0" w:firstRow="1" w:lastRow="0" w:firstColumn="1" w:lastColumn="0" w:noHBand="0" w:noVBand="1"/>
      </w:tblPr>
      <w:tblGrid>
        <w:gridCol w:w="4963"/>
        <w:gridCol w:w="4963"/>
      </w:tblGrid>
      <w:tr w:rsidR="009E08F3" w14:paraId="5578B5C6" w14:textId="77777777">
        <w:tc>
          <w:tcPr>
            <w:tcW w:w="4968" w:type="dxa"/>
            <w:shd w:val="clear" w:color="auto" w:fill="D9E2F3"/>
          </w:tcPr>
          <w:p w14:paraId="0598450A" w14:textId="77777777" w:rsidR="009E08F3" w:rsidRDefault="00000000">
            <w:r>
              <w:rPr>
                <w:b/>
                <w:color w:val="183566"/>
              </w:rPr>
              <w:t>Phase</w:t>
            </w:r>
          </w:p>
        </w:tc>
        <w:tc>
          <w:tcPr>
            <w:tcW w:w="4968" w:type="dxa"/>
            <w:shd w:val="clear" w:color="auto" w:fill="D9E2F3"/>
          </w:tcPr>
          <w:p w14:paraId="3D9D454F" w14:textId="77777777" w:rsidR="009E08F3" w:rsidRDefault="00000000">
            <w:r>
              <w:rPr>
                <w:b/>
                <w:color w:val="183566"/>
              </w:rPr>
              <w:t>Activity</w:t>
            </w:r>
          </w:p>
        </w:tc>
      </w:tr>
      <w:tr w:rsidR="009E08F3" w14:paraId="4FADA376" w14:textId="77777777">
        <w:tc>
          <w:tcPr>
            <w:tcW w:w="4968" w:type="dxa"/>
          </w:tcPr>
          <w:p w14:paraId="12E2511D" w14:textId="11FFB276" w:rsidR="009E08F3" w:rsidRDefault="00000000">
            <w:r>
              <w:t xml:space="preserve">Phase 1: Audit and onboarding </w:t>
            </w:r>
          </w:p>
        </w:tc>
        <w:tc>
          <w:tcPr>
            <w:tcW w:w="4968" w:type="dxa"/>
          </w:tcPr>
          <w:p w14:paraId="0F4E7365" w14:textId="77777777" w:rsidR="009E08F3" w:rsidRDefault="00000000">
            <w:r>
              <w:t>Kick-off with Foundation leadership and admissions stakeholders; review of current recruitment setup, markets, partners and pipeline; agreement of objectives, pupil profile and priority growth areas.</w:t>
            </w:r>
          </w:p>
        </w:tc>
      </w:tr>
      <w:tr w:rsidR="009E08F3" w14:paraId="2AD63679" w14:textId="77777777">
        <w:tc>
          <w:tcPr>
            <w:tcW w:w="4968" w:type="dxa"/>
          </w:tcPr>
          <w:p w14:paraId="5364C16E" w14:textId="5789E0D5" w:rsidR="009E08F3" w:rsidRDefault="00000000">
            <w:r>
              <w:t xml:space="preserve">Phase 2: Strategy and route activation </w:t>
            </w:r>
          </w:p>
        </w:tc>
        <w:tc>
          <w:tcPr>
            <w:tcW w:w="4968" w:type="dxa"/>
          </w:tcPr>
          <w:p w14:paraId="5B5D7173" w14:textId="77777777" w:rsidR="009E08F3" w:rsidRDefault="00000000">
            <w:r>
              <w:t>International enrolment roadmap finalised; priority markets and channel plan agreed; existing agent network reviewed and segmented; reporting framework confirmed.</w:t>
            </w:r>
          </w:p>
        </w:tc>
      </w:tr>
      <w:tr w:rsidR="009E08F3" w14:paraId="51A05E91" w14:textId="77777777">
        <w:tc>
          <w:tcPr>
            <w:tcW w:w="4968" w:type="dxa"/>
          </w:tcPr>
          <w:p w14:paraId="76F496CC" w14:textId="3333D548" w:rsidR="009E08F3" w:rsidRDefault="00000000">
            <w:r>
              <w:t xml:space="preserve">Phase 3: Market and partner activation </w:t>
            </w:r>
          </w:p>
        </w:tc>
        <w:tc>
          <w:tcPr>
            <w:tcW w:w="4968" w:type="dxa"/>
          </w:tcPr>
          <w:p w14:paraId="2049FDF5" w14:textId="77777777" w:rsidR="009E08F3" w:rsidRDefault="00000000">
            <w:r>
              <w:t>Agent communication and reactivation; new partner development in agreed markets; launch of lead-generation and family-nurturing activity; in-market representation where relevant.</w:t>
            </w:r>
          </w:p>
        </w:tc>
      </w:tr>
      <w:tr w:rsidR="009E08F3" w14:paraId="2A065303" w14:textId="77777777">
        <w:tc>
          <w:tcPr>
            <w:tcW w:w="4968" w:type="dxa"/>
          </w:tcPr>
          <w:p w14:paraId="1058D438" w14:textId="7E647928" w:rsidR="009E08F3" w:rsidRDefault="00000000">
            <w:r>
              <w:lastRenderedPageBreak/>
              <w:t xml:space="preserve">Phase 4: Conversion and enrolment support </w:t>
            </w:r>
          </w:p>
        </w:tc>
        <w:tc>
          <w:tcPr>
            <w:tcW w:w="4968" w:type="dxa"/>
          </w:tcPr>
          <w:p w14:paraId="3AD21F44" w14:textId="77777777" w:rsidR="009E08F3" w:rsidRDefault="00000000">
            <w:r>
              <w:t>Family liaison and application progression; offer follow-up and joining support; market reporting and pipeline optimisation; termly strategic review with DCSF.</w:t>
            </w:r>
          </w:p>
        </w:tc>
      </w:tr>
    </w:tbl>
    <w:p w14:paraId="4FAB75BA" w14:textId="77777777" w:rsidR="009E08F3" w:rsidRDefault="009E08F3"/>
    <w:p w14:paraId="7FD04006" w14:textId="5B8A98E7" w:rsidR="009E08F3" w:rsidRDefault="00000000">
      <w:pPr>
        <w:spacing w:after="120" w:line="264" w:lineRule="auto"/>
      </w:pPr>
      <w:r>
        <w:t xml:space="preserve">The first year should be judged not only by total enrolments, but by the quality of the pipeline created, the strength of the partner network, the visibility of the function, and </w:t>
      </w:r>
      <w:r w:rsidR="008D72D7">
        <w:t>St Clare’s</w:t>
      </w:r>
      <w:r>
        <w:t xml:space="preserve"> improved ability to recruit with intent.</w:t>
      </w:r>
    </w:p>
    <w:p w14:paraId="79DC9FDA" w14:textId="0C244E45" w:rsidR="009E08F3" w:rsidRDefault="00B346E2">
      <w:pPr>
        <w:pStyle w:val="Heading1"/>
        <w:spacing w:before="240" w:after="120"/>
      </w:pPr>
      <w:r>
        <w:rPr>
          <w:color w:val="183566"/>
          <w:sz w:val="30"/>
        </w:rPr>
        <w:t>7</w:t>
      </w:r>
      <w:r w:rsidR="00EA4174">
        <w:rPr>
          <w:color w:val="183566"/>
          <w:sz w:val="30"/>
        </w:rPr>
        <w:t>. Recommendation and Next Steps</w:t>
      </w:r>
    </w:p>
    <w:p w14:paraId="742C7FBA" w14:textId="445FFA56" w:rsidR="009E08F3" w:rsidRDefault="00000000">
      <w:pPr>
        <w:spacing w:after="120" w:line="264" w:lineRule="auto"/>
      </w:pPr>
      <w:r>
        <w:t xml:space="preserve">BEP recommends that </w:t>
      </w:r>
      <w:r w:rsidR="00CD7133">
        <w:t>St Clare’s</w:t>
      </w:r>
      <w:r>
        <w:t xml:space="preserve"> proceeds with the </w:t>
      </w:r>
      <w:r w:rsidR="00CD7133">
        <w:t xml:space="preserve">Fixed Retainer </w:t>
      </w:r>
      <w:r>
        <w:t xml:space="preserve">route and begins with a short, structured onboarding </w:t>
      </w:r>
      <w:r w:rsidR="007F60E9">
        <w:t xml:space="preserve">questionnaire </w:t>
      </w:r>
      <w:r>
        <w:t>to confirm priority target markets, preferred pupil profile and nationality balance, current channel performance and gaps, first-year recruitment and reporting objectives, and commercial definitions for fee income and attribution.</w:t>
      </w:r>
    </w:p>
    <w:p w14:paraId="6A2D0265" w14:textId="3BD3239B" w:rsidR="009E08F3" w:rsidRDefault="00000000">
      <w:pPr>
        <w:spacing w:after="120" w:line="264" w:lineRule="auto"/>
      </w:pPr>
      <w:r>
        <w:t xml:space="preserve">From there, BEP would move directly into launch and coordination, enabling </w:t>
      </w:r>
      <w:r w:rsidR="00CD7133">
        <w:t>St Clare’s</w:t>
      </w:r>
      <w:r>
        <w:t xml:space="preserve"> to enter the next recruitment cycle with an international enrolment function that is more joined-up, more visible and more commercially effective than the one most </w:t>
      </w:r>
      <w:proofErr w:type="gramStart"/>
      <w:r>
        <w:t>schools</w:t>
      </w:r>
      <w:proofErr w:type="gramEnd"/>
      <w:r>
        <w:t xml:space="preserve"> are still trying to run in the margins.</w:t>
      </w:r>
      <w:r w:rsidR="00DA1DF4">
        <w:t xml:space="preserve">  </w:t>
      </w:r>
    </w:p>
    <w:p w14:paraId="4952FC03" w14:textId="4B32B979" w:rsidR="00830BE0" w:rsidRDefault="00830BE0">
      <w:pPr>
        <w:spacing w:after="120" w:line="264" w:lineRule="auto"/>
      </w:pPr>
      <w:r>
        <w:t>BE</w:t>
      </w:r>
      <w:r w:rsidR="009C1F71">
        <w:t>P is</w:t>
      </w:r>
      <w:r w:rsidR="003E55D6">
        <w:t xml:space="preserve"> in the</w:t>
      </w:r>
      <w:r w:rsidR="009C1F71">
        <w:t xml:space="preserve"> final planning stage </w:t>
      </w:r>
      <w:r w:rsidR="003E55D6">
        <w:t xml:space="preserve">of an inbound familiarization </w:t>
      </w:r>
      <w:r w:rsidR="00A675D1">
        <w:t xml:space="preserve">visit to founding partner schools and </w:t>
      </w:r>
      <w:r w:rsidR="00307F3E">
        <w:t>a</w:t>
      </w:r>
      <w:r w:rsidR="00F86077">
        <w:t>n agency partner roadshow in China &amp; strategic markets in South-East Asia</w:t>
      </w:r>
      <w:r w:rsidR="0066530B">
        <w:t xml:space="preserve"> this Autumn</w:t>
      </w:r>
      <w:r w:rsidR="007E0337">
        <w:t xml:space="preserve">. </w:t>
      </w:r>
      <w:r w:rsidR="0085512E">
        <w:t xml:space="preserve"> Dates &amp; costings t</w:t>
      </w:r>
      <w:r w:rsidR="00C85926">
        <w:t>o follow</w:t>
      </w:r>
      <w:r w:rsidR="00F85621">
        <w:t xml:space="preserve"> for </w:t>
      </w:r>
      <w:r w:rsidR="002842CC">
        <w:t xml:space="preserve">founding school partners. </w:t>
      </w:r>
    </w:p>
    <w:p w14:paraId="79486D26" w14:textId="77777777" w:rsidR="009319AD" w:rsidRDefault="009319AD">
      <w:pPr>
        <w:spacing w:after="120" w:line="264" w:lineRule="auto"/>
      </w:pPr>
    </w:p>
    <w:p w14:paraId="3047C071" w14:textId="77777777" w:rsidR="00B7212B" w:rsidRDefault="00B7212B">
      <w:pPr>
        <w:pStyle w:val="Heading1"/>
        <w:spacing w:before="240" w:after="120"/>
        <w:rPr>
          <w:color w:val="183566"/>
          <w:sz w:val="30"/>
        </w:rPr>
      </w:pPr>
    </w:p>
    <w:p w14:paraId="0C44A6B3" w14:textId="633825E1" w:rsidR="009E08F3" w:rsidRDefault="009E08F3">
      <w:pPr>
        <w:spacing w:after="120" w:line="264" w:lineRule="auto"/>
      </w:pPr>
    </w:p>
    <w:sectPr w:rsidR="009E08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841C2"/>
    <w:multiLevelType w:val="hybridMultilevel"/>
    <w:tmpl w:val="05B06A54"/>
    <w:lvl w:ilvl="0" w:tplc="75A852D6">
      <w:start w:val="15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6633191">
    <w:abstractNumId w:val="8"/>
  </w:num>
  <w:num w:numId="2" w16cid:durableId="221672141">
    <w:abstractNumId w:val="6"/>
  </w:num>
  <w:num w:numId="3" w16cid:durableId="2062483761">
    <w:abstractNumId w:val="5"/>
  </w:num>
  <w:num w:numId="4" w16cid:durableId="2027633423">
    <w:abstractNumId w:val="4"/>
  </w:num>
  <w:num w:numId="5" w16cid:durableId="1480150526">
    <w:abstractNumId w:val="7"/>
  </w:num>
  <w:num w:numId="6" w16cid:durableId="284625757">
    <w:abstractNumId w:val="3"/>
  </w:num>
  <w:num w:numId="7" w16cid:durableId="1437679294">
    <w:abstractNumId w:val="2"/>
  </w:num>
  <w:num w:numId="8" w16cid:durableId="1307736576">
    <w:abstractNumId w:val="1"/>
  </w:num>
  <w:num w:numId="9" w16cid:durableId="2110612730">
    <w:abstractNumId w:val="0"/>
  </w:num>
  <w:num w:numId="10" w16cid:durableId="648633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84"/>
    <w:rsid w:val="0002211F"/>
    <w:rsid w:val="00034616"/>
    <w:rsid w:val="00036914"/>
    <w:rsid w:val="00047860"/>
    <w:rsid w:val="0006063C"/>
    <w:rsid w:val="00062315"/>
    <w:rsid w:val="000A169D"/>
    <w:rsid w:val="000F3B40"/>
    <w:rsid w:val="000F41E7"/>
    <w:rsid w:val="000F57D9"/>
    <w:rsid w:val="001246D2"/>
    <w:rsid w:val="00140130"/>
    <w:rsid w:val="0015074B"/>
    <w:rsid w:val="00166D76"/>
    <w:rsid w:val="00174556"/>
    <w:rsid w:val="001831D8"/>
    <w:rsid w:val="001955EC"/>
    <w:rsid w:val="00195E11"/>
    <w:rsid w:val="001A16C5"/>
    <w:rsid w:val="001A2399"/>
    <w:rsid w:val="001A5D14"/>
    <w:rsid w:val="001B6F6B"/>
    <w:rsid w:val="001C04E9"/>
    <w:rsid w:val="001D5546"/>
    <w:rsid w:val="001E44CB"/>
    <w:rsid w:val="001F5C3F"/>
    <w:rsid w:val="0020168A"/>
    <w:rsid w:val="002160F0"/>
    <w:rsid w:val="00217199"/>
    <w:rsid w:val="002221E0"/>
    <w:rsid w:val="00231BBA"/>
    <w:rsid w:val="00251200"/>
    <w:rsid w:val="0025790E"/>
    <w:rsid w:val="00265020"/>
    <w:rsid w:val="002829F4"/>
    <w:rsid w:val="002842CC"/>
    <w:rsid w:val="0029639D"/>
    <w:rsid w:val="002A31B0"/>
    <w:rsid w:val="002A3D0D"/>
    <w:rsid w:val="002E50C0"/>
    <w:rsid w:val="00307F3E"/>
    <w:rsid w:val="00320EDF"/>
    <w:rsid w:val="00320FA1"/>
    <w:rsid w:val="00326F90"/>
    <w:rsid w:val="00346669"/>
    <w:rsid w:val="003512AD"/>
    <w:rsid w:val="00351B62"/>
    <w:rsid w:val="0035271A"/>
    <w:rsid w:val="00356673"/>
    <w:rsid w:val="00364A44"/>
    <w:rsid w:val="00382906"/>
    <w:rsid w:val="00386837"/>
    <w:rsid w:val="00392721"/>
    <w:rsid w:val="003959B6"/>
    <w:rsid w:val="0039688F"/>
    <w:rsid w:val="003B400F"/>
    <w:rsid w:val="003D0BDF"/>
    <w:rsid w:val="003D2203"/>
    <w:rsid w:val="003E1094"/>
    <w:rsid w:val="003E55D6"/>
    <w:rsid w:val="003F1547"/>
    <w:rsid w:val="003F67DA"/>
    <w:rsid w:val="004032A2"/>
    <w:rsid w:val="004038F0"/>
    <w:rsid w:val="0040684F"/>
    <w:rsid w:val="004111A6"/>
    <w:rsid w:val="00435A75"/>
    <w:rsid w:val="00444E3C"/>
    <w:rsid w:val="0045303F"/>
    <w:rsid w:val="00460856"/>
    <w:rsid w:val="004677E6"/>
    <w:rsid w:val="004806A4"/>
    <w:rsid w:val="004A29FE"/>
    <w:rsid w:val="004A327E"/>
    <w:rsid w:val="004B0024"/>
    <w:rsid w:val="004D4DDD"/>
    <w:rsid w:val="004E089B"/>
    <w:rsid w:val="004E08F4"/>
    <w:rsid w:val="004E0E50"/>
    <w:rsid w:val="004F0BEF"/>
    <w:rsid w:val="004F6E6F"/>
    <w:rsid w:val="005063A1"/>
    <w:rsid w:val="00515A11"/>
    <w:rsid w:val="00516B87"/>
    <w:rsid w:val="005220CB"/>
    <w:rsid w:val="00526B3C"/>
    <w:rsid w:val="00554A89"/>
    <w:rsid w:val="00564137"/>
    <w:rsid w:val="0056579D"/>
    <w:rsid w:val="0057103C"/>
    <w:rsid w:val="00584D30"/>
    <w:rsid w:val="00586BBC"/>
    <w:rsid w:val="00587245"/>
    <w:rsid w:val="00596B85"/>
    <w:rsid w:val="005A3FC3"/>
    <w:rsid w:val="005D3262"/>
    <w:rsid w:val="005D7161"/>
    <w:rsid w:val="005F2182"/>
    <w:rsid w:val="006156F8"/>
    <w:rsid w:val="00634225"/>
    <w:rsid w:val="0066530B"/>
    <w:rsid w:val="00665D45"/>
    <w:rsid w:val="006C7F6A"/>
    <w:rsid w:val="006D0772"/>
    <w:rsid w:val="006F028D"/>
    <w:rsid w:val="00705440"/>
    <w:rsid w:val="00717A0C"/>
    <w:rsid w:val="00755B01"/>
    <w:rsid w:val="0077152A"/>
    <w:rsid w:val="00783419"/>
    <w:rsid w:val="007A5FAF"/>
    <w:rsid w:val="007E0337"/>
    <w:rsid w:val="007F5C4D"/>
    <w:rsid w:val="007F60E9"/>
    <w:rsid w:val="00801950"/>
    <w:rsid w:val="008023AC"/>
    <w:rsid w:val="00805728"/>
    <w:rsid w:val="008060DA"/>
    <w:rsid w:val="008131E2"/>
    <w:rsid w:val="00830BE0"/>
    <w:rsid w:val="00842E7D"/>
    <w:rsid w:val="0085512E"/>
    <w:rsid w:val="00856345"/>
    <w:rsid w:val="00873B4C"/>
    <w:rsid w:val="008767A2"/>
    <w:rsid w:val="0088015F"/>
    <w:rsid w:val="00880599"/>
    <w:rsid w:val="008852D6"/>
    <w:rsid w:val="00895611"/>
    <w:rsid w:val="008A472D"/>
    <w:rsid w:val="008B6E25"/>
    <w:rsid w:val="008B70E5"/>
    <w:rsid w:val="008C3C07"/>
    <w:rsid w:val="008D72D7"/>
    <w:rsid w:val="008E37E1"/>
    <w:rsid w:val="0091165F"/>
    <w:rsid w:val="009319AD"/>
    <w:rsid w:val="00951423"/>
    <w:rsid w:val="00953733"/>
    <w:rsid w:val="009569B3"/>
    <w:rsid w:val="0098050E"/>
    <w:rsid w:val="00993B72"/>
    <w:rsid w:val="00996C43"/>
    <w:rsid w:val="009B0A7E"/>
    <w:rsid w:val="009C1F71"/>
    <w:rsid w:val="009E08F3"/>
    <w:rsid w:val="009E4C64"/>
    <w:rsid w:val="009E62A7"/>
    <w:rsid w:val="009F698E"/>
    <w:rsid w:val="00A03EFD"/>
    <w:rsid w:val="00A4620D"/>
    <w:rsid w:val="00A517C3"/>
    <w:rsid w:val="00A63001"/>
    <w:rsid w:val="00A675D1"/>
    <w:rsid w:val="00A80100"/>
    <w:rsid w:val="00A9733F"/>
    <w:rsid w:val="00AA125C"/>
    <w:rsid w:val="00AA1D8D"/>
    <w:rsid w:val="00AC3F0B"/>
    <w:rsid w:val="00AC77E2"/>
    <w:rsid w:val="00AE4005"/>
    <w:rsid w:val="00AE494B"/>
    <w:rsid w:val="00AE6E41"/>
    <w:rsid w:val="00B00D4C"/>
    <w:rsid w:val="00B17048"/>
    <w:rsid w:val="00B17464"/>
    <w:rsid w:val="00B25084"/>
    <w:rsid w:val="00B337E0"/>
    <w:rsid w:val="00B346E2"/>
    <w:rsid w:val="00B36DEB"/>
    <w:rsid w:val="00B43DD7"/>
    <w:rsid w:val="00B47730"/>
    <w:rsid w:val="00B60D12"/>
    <w:rsid w:val="00B7212B"/>
    <w:rsid w:val="00B73C4D"/>
    <w:rsid w:val="00B84738"/>
    <w:rsid w:val="00B92874"/>
    <w:rsid w:val="00B9574F"/>
    <w:rsid w:val="00BA1D39"/>
    <w:rsid w:val="00BA3289"/>
    <w:rsid w:val="00BB1CA9"/>
    <w:rsid w:val="00BE1FA3"/>
    <w:rsid w:val="00BE1FA9"/>
    <w:rsid w:val="00BE46D9"/>
    <w:rsid w:val="00C00E1A"/>
    <w:rsid w:val="00C1255E"/>
    <w:rsid w:val="00C21A38"/>
    <w:rsid w:val="00C419F5"/>
    <w:rsid w:val="00C53F49"/>
    <w:rsid w:val="00C62247"/>
    <w:rsid w:val="00C64B44"/>
    <w:rsid w:val="00C72CB3"/>
    <w:rsid w:val="00C85926"/>
    <w:rsid w:val="00C87C55"/>
    <w:rsid w:val="00CA594C"/>
    <w:rsid w:val="00CB0664"/>
    <w:rsid w:val="00CD7133"/>
    <w:rsid w:val="00D31801"/>
    <w:rsid w:val="00D52E49"/>
    <w:rsid w:val="00D5736B"/>
    <w:rsid w:val="00D578D3"/>
    <w:rsid w:val="00D57932"/>
    <w:rsid w:val="00D62CC1"/>
    <w:rsid w:val="00D84CC4"/>
    <w:rsid w:val="00D902C2"/>
    <w:rsid w:val="00DA1DF4"/>
    <w:rsid w:val="00DB5E15"/>
    <w:rsid w:val="00DC7924"/>
    <w:rsid w:val="00DD33F0"/>
    <w:rsid w:val="00DE5D8D"/>
    <w:rsid w:val="00DF3415"/>
    <w:rsid w:val="00E2131B"/>
    <w:rsid w:val="00E244CE"/>
    <w:rsid w:val="00E34AE9"/>
    <w:rsid w:val="00E41CF2"/>
    <w:rsid w:val="00E46BE8"/>
    <w:rsid w:val="00E5048C"/>
    <w:rsid w:val="00E70664"/>
    <w:rsid w:val="00E82B1E"/>
    <w:rsid w:val="00EA4174"/>
    <w:rsid w:val="00EB5603"/>
    <w:rsid w:val="00EC268A"/>
    <w:rsid w:val="00EC3A6D"/>
    <w:rsid w:val="00EE2A43"/>
    <w:rsid w:val="00EE493F"/>
    <w:rsid w:val="00EE744E"/>
    <w:rsid w:val="00F13E58"/>
    <w:rsid w:val="00F16612"/>
    <w:rsid w:val="00F21CA5"/>
    <w:rsid w:val="00F22C17"/>
    <w:rsid w:val="00F417E5"/>
    <w:rsid w:val="00F42B16"/>
    <w:rsid w:val="00F44D0C"/>
    <w:rsid w:val="00F54266"/>
    <w:rsid w:val="00F73477"/>
    <w:rsid w:val="00F82C9E"/>
    <w:rsid w:val="00F85621"/>
    <w:rsid w:val="00F86077"/>
    <w:rsid w:val="00F942EE"/>
    <w:rsid w:val="00F9564F"/>
    <w:rsid w:val="00FC693F"/>
    <w:rsid w:val="00FF427F"/>
    <w:rsid w:val="00FF75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A349C"/>
  <w14:defaultImageDpi w14:val="300"/>
  <w15:docId w15:val="{5D740745-339F-4724-BF00-7762D417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D578D3"/>
  </w:style>
  <w:style w:type="paragraph" w:customStyle="1" w:styleId="cvgsua">
    <w:name w:val="cvgsua"/>
    <w:basedOn w:val="Normal"/>
    <w:rsid w:val="00D578D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Perry</cp:lastModifiedBy>
  <cp:revision>192</cp:revision>
  <dcterms:created xsi:type="dcterms:W3CDTF">2026-07-28T14:09:00Z</dcterms:created>
  <dcterms:modified xsi:type="dcterms:W3CDTF">2026-07-28T16:35:00Z</dcterms:modified>
  <cp:category/>
</cp:coreProperties>
</file>