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F9B18" w14:textId="61AA7E15" w:rsidR="00576531" w:rsidRPr="00576531" w:rsidRDefault="00576531" w:rsidP="00576531">
      <w:pPr>
        <w:ind w:left="0"/>
        <w:rPr>
          <w:color w:val="000000"/>
          <w:szCs w:val="21"/>
        </w:rPr>
      </w:pPr>
      <w:r>
        <w:rPr>
          <w:rFonts w:ascii="Times New Roman Regular" w:eastAsia="宋体" w:hAnsi="Times New Roman Regular" w:cs="Times New Roman Regular" w:hint="eastAsia"/>
          <w:b/>
          <w:bCs/>
          <w:sz w:val="21"/>
          <w:szCs w:val="21"/>
        </w:rPr>
        <w:t>临床研究</w:t>
      </w:r>
      <w:r>
        <w:rPr>
          <w:rFonts w:ascii="Times New Roman Regular" w:eastAsia="宋体" w:hAnsi="Times New Roman Regular" w:cs="Times New Roman Regular" w:hint="eastAsia"/>
          <w:b/>
          <w:bCs/>
          <w:sz w:val="21"/>
          <w:szCs w:val="21"/>
        </w:rPr>
        <w:t xml:space="preserve">  </w:t>
      </w:r>
      <w:r>
        <w:rPr>
          <w:color w:val="000000"/>
          <w:szCs w:val="21"/>
        </w:rPr>
        <w:t>DOI</w:t>
      </w:r>
      <w:bookmarkStart w:id="0" w:name="OLE_LINK1"/>
      <w:r>
        <w:rPr>
          <w:rFonts w:hint="eastAsia"/>
          <w:szCs w:val="21"/>
        </w:rPr>
        <w:t>：</w:t>
      </w:r>
      <w:r>
        <w:rPr>
          <w:color w:val="000000"/>
          <w:szCs w:val="21"/>
        </w:rPr>
        <w:t>10.3760/cma.j.cn</w:t>
      </w:r>
      <w:bookmarkEnd w:id="0"/>
      <w:r>
        <w:rPr>
          <w:color w:val="000000"/>
          <w:szCs w:val="21"/>
        </w:rPr>
        <w:t>115682-</w:t>
      </w:r>
      <w:r>
        <w:rPr>
          <w:rFonts w:hint="eastAsia"/>
          <w:color w:val="000000"/>
          <w:szCs w:val="21"/>
        </w:rPr>
        <w:t>20260112-00184</w:t>
      </w:r>
    </w:p>
    <w:p w14:paraId="238F1959" w14:textId="29BE6889" w:rsidR="00380092" w:rsidRDefault="00000000" w:rsidP="00662830">
      <w:pPr>
        <w:adjustRightInd w:val="0"/>
        <w:snapToGrid w:val="0"/>
        <w:spacing w:line="240" w:lineRule="auto"/>
        <w:ind w:left="0"/>
        <w:rPr>
          <w:rFonts w:ascii="Times New Roman Regular" w:eastAsia="宋体" w:hAnsi="Times New Roman Regular" w:cs="Times New Roman Regular"/>
          <w:b/>
          <w:bCs/>
          <w:sz w:val="21"/>
          <w:szCs w:val="21"/>
        </w:rPr>
      </w:pPr>
      <w:bookmarkStart w:id="1" w:name="OLE_LINK3"/>
      <w:r>
        <w:rPr>
          <w:rFonts w:ascii="Times New Roman Regular" w:eastAsia="宋体" w:hAnsi="Times New Roman Regular" w:cs="Times New Roman Regular"/>
          <w:b/>
          <w:bCs/>
          <w:sz w:val="21"/>
          <w:szCs w:val="21"/>
        </w:rPr>
        <w:t>基于</w:t>
      </w:r>
      <w:r>
        <w:rPr>
          <w:rFonts w:ascii="Times New Roman Regular" w:eastAsia="宋体" w:hAnsi="Times New Roman Regular" w:cs="Times New Roman Regular"/>
          <w:b/>
          <w:bCs/>
          <w:sz w:val="21"/>
          <w:szCs w:val="21"/>
        </w:rPr>
        <w:t>CO</w:t>
      </w:r>
      <w:r>
        <w:rPr>
          <w:rFonts w:ascii="Times New Roman Regular" w:eastAsia="宋体" w:hAnsi="Times New Roman Regular" w:cs="Times New Roman Regular"/>
          <w:b/>
          <w:bCs/>
          <w:sz w:val="21"/>
          <w:szCs w:val="21"/>
          <w:lang w:eastAsia="zh"/>
        </w:rPr>
        <w:t>S</w:t>
      </w:r>
      <w:r>
        <w:rPr>
          <w:rFonts w:ascii="Times New Roman Regular" w:eastAsia="宋体" w:hAnsi="Times New Roman Regular" w:cs="Times New Roman Regular"/>
          <w:b/>
          <w:bCs/>
          <w:sz w:val="21"/>
          <w:szCs w:val="21"/>
        </w:rPr>
        <w:t>M</w:t>
      </w:r>
      <w:r>
        <w:rPr>
          <w:rFonts w:ascii="Times New Roman Regular" w:eastAsia="宋体" w:hAnsi="Times New Roman Regular" w:cs="Times New Roman Regular"/>
          <w:b/>
          <w:bCs/>
          <w:sz w:val="21"/>
          <w:szCs w:val="21"/>
          <w:lang w:eastAsia="zh"/>
        </w:rPr>
        <w:t>I</w:t>
      </w:r>
      <w:r>
        <w:rPr>
          <w:rFonts w:ascii="Times New Roman Regular" w:eastAsia="宋体" w:hAnsi="Times New Roman Regular" w:cs="Times New Roman Regular"/>
          <w:b/>
          <w:bCs/>
          <w:sz w:val="21"/>
          <w:szCs w:val="21"/>
        </w:rPr>
        <w:t>N</w:t>
      </w:r>
      <w:r>
        <w:rPr>
          <w:rFonts w:ascii="Times New Roman Regular" w:eastAsia="宋体" w:hAnsi="Times New Roman Regular" w:cs="Times New Roman Regular"/>
          <w:b/>
          <w:bCs/>
          <w:sz w:val="21"/>
          <w:szCs w:val="21"/>
        </w:rPr>
        <w:t>指南</w:t>
      </w:r>
      <w:bookmarkEnd w:id="1"/>
      <w:r>
        <w:rPr>
          <w:rFonts w:ascii="Times New Roman Regular" w:eastAsia="宋体" w:hAnsi="Times New Roman Regular" w:cs="Times New Roman Regular"/>
          <w:b/>
          <w:bCs/>
          <w:sz w:val="21"/>
          <w:szCs w:val="21"/>
        </w:rPr>
        <w:t>的老年人认知障碍</w:t>
      </w:r>
      <w:r w:rsidR="00A17797">
        <w:rPr>
          <w:rFonts w:ascii="Times New Roman Regular" w:eastAsia="宋体" w:hAnsi="Times New Roman Regular" w:cs="Times New Roman Regular" w:hint="eastAsia"/>
          <w:b/>
          <w:bCs/>
          <w:sz w:val="21"/>
          <w:szCs w:val="21"/>
        </w:rPr>
        <w:t>评估</w:t>
      </w:r>
      <w:r>
        <w:rPr>
          <w:rFonts w:ascii="Times New Roman Regular" w:eastAsia="宋体" w:hAnsi="Times New Roman Regular" w:cs="Times New Roman Regular"/>
          <w:b/>
          <w:bCs/>
          <w:sz w:val="21"/>
          <w:szCs w:val="21"/>
        </w:rPr>
        <w:t>工具的系统评价</w:t>
      </w:r>
    </w:p>
    <w:p w14:paraId="77BAEA3D" w14:textId="68838289" w:rsidR="00380092" w:rsidRDefault="00000000" w:rsidP="00662830">
      <w:pPr>
        <w:widowControl/>
        <w:adjustRightInd w:val="0"/>
        <w:snapToGrid w:val="0"/>
        <w:spacing w:line="240" w:lineRule="auto"/>
        <w:ind w:left="0"/>
        <w:jc w:val="both"/>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颜佳</w:t>
      </w:r>
      <w:r>
        <w:rPr>
          <w:rFonts w:ascii="Times New Roman Regular" w:eastAsia="宋体" w:hAnsi="Times New Roman Regular" w:cs="Times New Roman Regular" w:hint="eastAsia"/>
          <w:sz w:val="21"/>
          <w:szCs w:val="21"/>
        </w:rPr>
        <w:t xml:space="preserve">  </w:t>
      </w:r>
      <w:r>
        <w:rPr>
          <w:rFonts w:ascii="Times New Roman Regular" w:eastAsia="宋体" w:hAnsi="Times New Roman Regular" w:cs="Times New Roman Regular"/>
          <w:sz w:val="21"/>
          <w:szCs w:val="21"/>
        </w:rPr>
        <w:t>汪庆龄</w:t>
      </w:r>
      <w:r>
        <w:rPr>
          <w:rFonts w:ascii="Times New Roman Regular" w:eastAsia="宋体" w:hAnsi="Times New Roman Regular" w:cs="Times New Roman Regular" w:hint="eastAsia"/>
          <w:sz w:val="21"/>
          <w:szCs w:val="21"/>
        </w:rPr>
        <w:t xml:space="preserve">  </w:t>
      </w:r>
      <w:r>
        <w:rPr>
          <w:rFonts w:ascii="Times New Roman Regular" w:eastAsia="宋体" w:hAnsi="Times New Roman Regular" w:cs="Times New Roman Regular"/>
          <w:sz w:val="21"/>
          <w:szCs w:val="21"/>
          <w:lang w:eastAsia="zh"/>
        </w:rPr>
        <w:t>刘治平</w:t>
      </w:r>
      <w:r>
        <w:rPr>
          <w:rFonts w:ascii="Times New Roman Regular" w:eastAsia="宋体" w:hAnsi="Times New Roman Regular" w:cs="Times New Roman Regular" w:hint="eastAsia"/>
          <w:sz w:val="21"/>
          <w:szCs w:val="21"/>
        </w:rPr>
        <w:t xml:space="preserve">  </w:t>
      </w:r>
      <w:r>
        <w:rPr>
          <w:rFonts w:ascii="Times New Roman Regular" w:eastAsia="宋体" w:hAnsi="Times New Roman Regular" w:cs="Times New Roman Regular"/>
          <w:sz w:val="21"/>
          <w:szCs w:val="21"/>
          <w:lang w:eastAsia="zh"/>
        </w:rPr>
        <w:t>刘伟娟</w:t>
      </w:r>
      <w:r>
        <w:rPr>
          <w:rFonts w:ascii="Times New Roman Regular" w:eastAsia="宋体" w:hAnsi="Times New Roman Regular" w:cs="Times New Roman Regular" w:hint="eastAsia"/>
          <w:sz w:val="21"/>
          <w:szCs w:val="21"/>
        </w:rPr>
        <w:t xml:space="preserve">  </w:t>
      </w:r>
      <w:r>
        <w:rPr>
          <w:rFonts w:ascii="Times New Roman Regular" w:eastAsia="宋体" w:hAnsi="Times New Roman Regular" w:cs="Times New Roman Regular"/>
          <w:sz w:val="21"/>
          <w:szCs w:val="21"/>
          <w:lang w:eastAsia="zh"/>
        </w:rPr>
        <w:t>王晶</w:t>
      </w:r>
      <w:r>
        <w:rPr>
          <w:rFonts w:ascii="Times New Roman Regular" w:eastAsia="宋体" w:hAnsi="Times New Roman Regular" w:cs="Times New Roman Regular" w:hint="eastAsia"/>
          <w:sz w:val="21"/>
          <w:szCs w:val="21"/>
          <w:vertAlign w:val="superscript"/>
        </w:rPr>
        <w:t xml:space="preserve">   </w:t>
      </w:r>
      <w:r>
        <w:rPr>
          <w:rFonts w:ascii="Times New Roman Regular" w:eastAsia="宋体" w:hAnsi="Times New Roman Regular" w:cs="Times New Roman Regular"/>
          <w:sz w:val="21"/>
          <w:szCs w:val="21"/>
          <w:lang w:eastAsia="zh"/>
        </w:rPr>
        <w:t>陈维</w:t>
      </w:r>
    </w:p>
    <w:p w14:paraId="1F1BD9F7" w14:textId="1833C2CC" w:rsidR="00380092" w:rsidRDefault="00000000" w:rsidP="00662830">
      <w:pPr>
        <w:widowControl/>
        <w:adjustRightInd w:val="0"/>
        <w:snapToGrid w:val="0"/>
        <w:spacing w:line="240" w:lineRule="auto"/>
        <w:ind w:left="0"/>
        <w:jc w:val="both"/>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复旦大学附属华山医院虹桥院区神经外科重症监护室，上海</w:t>
      </w:r>
      <w:r>
        <w:rPr>
          <w:rFonts w:ascii="Times New Roman Regular" w:eastAsia="宋体" w:hAnsi="Times New Roman Regular" w:cs="Times New Roman Regular" w:hint="eastAsia"/>
          <w:sz w:val="21"/>
          <w:szCs w:val="21"/>
        </w:rPr>
        <w:t xml:space="preserve"> </w:t>
      </w:r>
      <w:r>
        <w:rPr>
          <w:rFonts w:ascii="Times New Roman Regular" w:eastAsia="宋体" w:hAnsi="Times New Roman Regular" w:cs="Times New Roman Regular"/>
          <w:sz w:val="21"/>
          <w:szCs w:val="21"/>
        </w:rPr>
        <w:t xml:space="preserve"> 201107</w:t>
      </w:r>
    </w:p>
    <w:p w14:paraId="43CC01A1" w14:textId="77777777" w:rsidR="00380092" w:rsidRDefault="00000000" w:rsidP="00662830">
      <w:pPr>
        <w:widowControl/>
        <w:adjustRightInd w:val="0"/>
        <w:snapToGrid w:val="0"/>
        <w:spacing w:line="240" w:lineRule="auto"/>
        <w:ind w:left="0"/>
        <w:jc w:val="both"/>
        <w:rPr>
          <w:rStyle w:val="af"/>
          <w:rFonts w:ascii="Times New Roman Regular" w:eastAsia="宋体" w:hAnsi="Times New Roman Regular" w:cs="Times New Roman Regular"/>
          <w:lang w:eastAsia="zh"/>
        </w:rPr>
      </w:pPr>
      <w:r>
        <w:rPr>
          <w:rFonts w:ascii="Times New Roman Regular" w:eastAsia="宋体" w:hAnsi="Times New Roman Regular" w:cs="Times New Roman Regular"/>
          <w:sz w:val="21"/>
          <w:szCs w:val="21"/>
        </w:rPr>
        <w:t>通信作者：刘</w:t>
      </w:r>
      <w:r>
        <w:rPr>
          <w:rFonts w:ascii="Times New Roman Regular" w:eastAsia="宋体" w:hAnsi="Times New Roman Regular" w:cs="Times New Roman Regular"/>
          <w:sz w:val="21"/>
          <w:szCs w:val="21"/>
          <w:lang w:eastAsia="zh"/>
        </w:rPr>
        <w:t>治</w:t>
      </w:r>
      <w:r>
        <w:rPr>
          <w:rFonts w:ascii="Times New Roman Regular" w:eastAsia="宋体" w:hAnsi="Times New Roman Regular" w:cs="Times New Roman Regular"/>
          <w:sz w:val="21"/>
          <w:szCs w:val="21"/>
        </w:rPr>
        <w:t>平，</w:t>
      </w:r>
      <w:r>
        <w:rPr>
          <w:rFonts w:ascii="Times New Roman Regular" w:eastAsia="宋体" w:hAnsi="Times New Roman Regular" w:cs="Times New Roman Regular"/>
          <w:sz w:val="21"/>
          <w:szCs w:val="21"/>
        </w:rPr>
        <w:t>Email</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lang w:eastAsia="zh"/>
        </w:rPr>
        <w:t>lzp.724@163.com</w:t>
      </w:r>
    </w:p>
    <w:p w14:paraId="0F6CB4DF" w14:textId="188A2AB5" w:rsidR="00380092" w:rsidRDefault="00000000" w:rsidP="00662830">
      <w:pPr>
        <w:widowControl/>
        <w:adjustRightInd w:val="0"/>
        <w:snapToGrid w:val="0"/>
        <w:spacing w:line="240" w:lineRule="auto"/>
        <w:ind w:left="0"/>
        <w:jc w:val="both"/>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b/>
          <w:bCs/>
          <w:sz w:val="21"/>
          <w:szCs w:val="21"/>
          <w:lang w:eastAsia="zh"/>
        </w:rPr>
        <w:t>【摘要】目的</w:t>
      </w:r>
      <w:r>
        <w:rPr>
          <w:rFonts w:ascii="Times New Roman Regular" w:eastAsia="宋体" w:hAnsi="Times New Roman Regular" w:cs="Times New Roman Regular"/>
          <w:b/>
          <w:bCs/>
          <w:sz w:val="21"/>
          <w:szCs w:val="21"/>
          <w:lang w:eastAsia="zh"/>
        </w:rPr>
        <w:t xml:space="preserve"> </w:t>
      </w:r>
      <w:r w:rsidR="00591406" w:rsidRPr="00591406">
        <w:rPr>
          <w:rFonts w:ascii="Times New Roman Regular" w:eastAsia="宋体" w:hAnsi="Times New Roman Regular" w:cs="Times New Roman Regular"/>
          <w:sz w:val="21"/>
          <w:szCs w:val="21"/>
          <w:lang w:eastAsia="zh"/>
        </w:rPr>
        <w:t>基于共识的健康测量工具选择标准（</w:t>
      </w:r>
      <w:r w:rsidR="00591406" w:rsidRPr="00591406">
        <w:rPr>
          <w:rFonts w:ascii="Times New Roman Regular" w:eastAsia="宋体" w:hAnsi="Times New Roman Regular" w:cs="Times New Roman Regular"/>
          <w:sz w:val="21"/>
          <w:szCs w:val="21"/>
          <w:lang w:eastAsia="zh"/>
        </w:rPr>
        <w:t>COSMIN</w:t>
      </w:r>
      <w:r w:rsidR="00591406" w:rsidRPr="00591406">
        <w:rPr>
          <w:rFonts w:ascii="Times New Roman Regular" w:eastAsia="宋体" w:hAnsi="Times New Roman Regular" w:cs="Times New Roman Regular"/>
          <w:sz w:val="21"/>
          <w:szCs w:val="21"/>
          <w:lang w:eastAsia="zh"/>
        </w:rPr>
        <w:t>）指南</w:t>
      </w:r>
      <w:r>
        <w:rPr>
          <w:rFonts w:ascii="Times New Roman Regular" w:eastAsia="宋体" w:hAnsi="Times New Roman Regular" w:cs="Times New Roman Regular"/>
          <w:sz w:val="21"/>
          <w:szCs w:val="21"/>
          <w:lang w:eastAsia="zh"/>
        </w:rPr>
        <w:t>评价老年人认知障碍评估工具的测量学属性及方法学质量，为医护人员选择</w:t>
      </w:r>
      <w:r w:rsidR="00A17797">
        <w:rPr>
          <w:rFonts w:ascii="Times New Roman Regular" w:eastAsia="宋体" w:hAnsi="Times New Roman Regular" w:cs="Times New Roman Regular" w:hint="eastAsia"/>
          <w:sz w:val="21"/>
          <w:szCs w:val="21"/>
          <w:lang w:eastAsia="zh"/>
        </w:rPr>
        <w:t>合适的</w:t>
      </w:r>
      <w:r>
        <w:rPr>
          <w:rFonts w:ascii="Times New Roman Regular" w:eastAsia="宋体" w:hAnsi="Times New Roman Regular" w:cs="Times New Roman Regular"/>
          <w:sz w:val="21"/>
          <w:szCs w:val="21"/>
          <w:lang w:eastAsia="zh"/>
        </w:rPr>
        <w:t>评估工具提供参考。</w:t>
      </w:r>
      <w:r>
        <w:rPr>
          <w:rFonts w:ascii="Times New Roman Regular" w:eastAsia="宋体" w:hAnsi="Times New Roman Regular" w:cs="Times New Roman Regular"/>
          <w:b/>
          <w:bCs/>
          <w:sz w:val="21"/>
          <w:szCs w:val="21"/>
          <w:lang w:eastAsia="zh"/>
        </w:rPr>
        <w:t>方法</w:t>
      </w:r>
      <w:r>
        <w:rPr>
          <w:rFonts w:ascii="Times New Roman Regular" w:eastAsia="宋体" w:hAnsi="Times New Roman Regular" w:cs="Times New Roman Regular"/>
          <w:sz w:val="21"/>
          <w:szCs w:val="21"/>
          <w:lang w:eastAsia="zh"/>
        </w:rPr>
        <w:t xml:space="preserve"> </w:t>
      </w:r>
      <w:r>
        <w:rPr>
          <w:rFonts w:ascii="Times New Roman Regular" w:eastAsia="宋体" w:hAnsi="Times New Roman Regular" w:cs="Times New Roman Regular"/>
          <w:sz w:val="21"/>
          <w:szCs w:val="21"/>
          <w:lang w:eastAsia="zh"/>
        </w:rPr>
        <w:t>检索</w:t>
      </w:r>
      <w:r>
        <w:rPr>
          <w:rFonts w:ascii="Times New Roman Regular" w:eastAsia="宋体" w:hAnsi="Times New Roman Regular" w:cs="Times New Roman Regular"/>
          <w:sz w:val="21"/>
          <w:szCs w:val="21"/>
          <w:lang w:eastAsia="zh"/>
        </w:rPr>
        <w:t>PubMed</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Embase</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中国知网</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维普网等国内外数据库</w:t>
      </w:r>
      <w:r>
        <w:rPr>
          <w:rFonts w:ascii="Times New Roman Regular" w:eastAsia="宋体" w:hAnsi="Times New Roman Regular" w:cs="Times New Roman Regular" w:hint="eastAsia"/>
          <w:sz w:val="21"/>
          <w:szCs w:val="21"/>
        </w:rPr>
        <w:t>中有</w:t>
      </w:r>
      <w:r>
        <w:rPr>
          <w:rFonts w:ascii="Times New Roman Regular" w:eastAsia="宋体" w:hAnsi="Times New Roman Regular" w:cs="Times New Roman Regular"/>
          <w:sz w:val="21"/>
          <w:szCs w:val="21"/>
          <w:lang w:eastAsia="zh"/>
        </w:rPr>
        <w:t>关老年人认知障碍评估工具的研究，检索</w:t>
      </w:r>
      <w:r>
        <w:rPr>
          <w:rFonts w:ascii="Times New Roman Regular" w:eastAsia="宋体" w:hAnsi="Times New Roman Regular" w:cs="Times New Roman Regular" w:hint="eastAsia"/>
          <w:sz w:val="21"/>
          <w:szCs w:val="21"/>
        </w:rPr>
        <w:t>时限</w:t>
      </w:r>
      <w:r>
        <w:rPr>
          <w:rFonts w:ascii="Times New Roman Regular" w:eastAsia="宋体" w:hAnsi="Times New Roman Regular" w:cs="Times New Roman Regular"/>
          <w:sz w:val="21"/>
          <w:szCs w:val="21"/>
          <w:lang w:eastAsia="zh"/>
        </w:rPr>
        <w:t>均为建库至</w:t>
      </w:r>
      <w:r>
        <w:rPr>
          <w:rFonts w:ascii="Times New Roman Regular" w:eastAsia="宋体" w:hAnsi="Times New Roman Regular" w:cs="Times New Roman Regular"/>
          <w:sz w:val="21"/>
          <w:szCs w:val="21"/>
          <w:lang w:eastAsia="zh"/>
        </w:rPr>
        <w:t>2024</w:t>
      </w:r>
      <w:r>
        <w:rPr>
          <w:rFonts w:ascii="Times New Roman Regular" w:eastAsia="宋体" w:hAnsi="Times New Roman Regular" w:cs="Times New Roman Regular"/>
          <w:sz w:val="21"/>
          <w:szCs w:val="21"/>
          <w:lang w:eastAsia="zh"/>
        </w:rPr>
        <w:t>年</w:t>
      </w:r>
      <w:r>
        <w:rPr>
          <w:rFonts w:ascii="Times New Roman Regular" w:eastAsia="宋体" w:hAnsi="Times New Roman Regular" w:cs="Times New Roman Regular"/>
          <w:sz w:val="21"/>
          <w:szCs w:val="21"/>
          <w:lang w:eastAsia="zh"/>
        </w:rPr>
        <w:t>1</w:t>
      </w:r>
      <w:r>
        <w:rPr>
          <w:rFonts w:ascii="Times New Roman Regular" w:eastAsia="宋体" w:hAnsi="Times New Roman Regular" w:cs="Times New Roman Regular"/>
          <w:sz w:val="21"/>
          <w:szCs w:val="21"/>
          <w:lang w:eastAsia="zh"/>
        </w:rPr>
        <w:t>月</w:t>
      </w:r>
      <w:r>
        <w:rPr>
          <w:rFonts w:ascii="Times New Roman Regular" w:eastAsia="宋体" w:hAnsi="Times New Roman Regular" w:cs="Times New Roman Regular" w:hint="eastAsia"/>
          <w:sz w:val="21"/>
          <w:szCs w:val="21"/>
        </w:rPr>
        <w:t>31</w:t>
      </w:r>
      <w:r>
        <w:rPr>
          <w:rFonts w:ascii="Times New Roman Regular" w:eastAsia="宋体" w:hAnsi="Times New Roman Regular" w:cs="Times New Roman Regular" w:hint="eastAsia"/>
          <w:sz w:val="21"/>
          <w:szCs w:val="21"/>
        </w:rPr>
        <w:t>日</w:t>
      </w:r>
      <w:r>
        <w:rPr>
          <w:rFonts w:ascii="Times New Roman Regular" w:eastAsia="宋体" w:hAnsi="Times New Roman Regular" w:cs="Times New Roman Regular"/>
          <w:sz w:val="21"/>
          <w:szCs w:val="21"/>
          <w:lang w:eastAsia="zh"/>
        </w:rPr>
        <w:t>。由</w:t>
      </w:r>
      <w:r>
        <w:rPr>
          <w:rFonts w:ascii="Times New Roman Regular" w:eastAsia="宋体" w:hAnsi="Times New Roman Regular" w:cs="Times New Roman Regular" w:hint="eastAsia"/>
          <w:sz w:val="21"/>
          <w:szCs w:val="21"/>
        </w:rPr>
        <w:t>2</w:t>
      </w:r>
      <w:r>
        <w:rPr>
          <w:rFonts w:ascii="Times New Roman Regular" w:eastAsia="宋体" w:hAnsi="Times New Roman Regular" w:cs="Times New Roman Regular" w:hint="eastAsia"/>
          <w:sz w:val="21"/>
          <w:szCs w:val="21"/>
        </w:rPr>
        <w:t>名</w:t>
      </w:r>
      <w:r>
        <w:rPr>
          <w:rFonts w:ascii="Times New Roman Regular" w:eastAsia="宋体" w:hAnsi="Times New Roman Regular" w:cs="Times New Roman Regular"/>
          <w:sz w:val="21"/>
          <w:szCs w:val="21"/>
          <w:lang w:eastAsia="zh"/>
        </w:rPr>
        <w:t>研究者独立进行文献筛选、资料提取后，遵循</w:t>
      </w:r>
      <w:r w:rsidR="00591406" w:rsidRPr="00591406">
        <w:rPr>
          <w:rFonts w:ascii="Times New Roman Regular" w:eastAsia="宋体" w:hAnsi="Times New Roman Regular" w:cs="Times New Roman Regular"/>
          <w:sz w:val="21"/>
          <w:szCs w:val="21"/>
          <w:lang w:eastAsia="zh"/>
        </w:rPr>
        <w:t>COSMIN</w:t>
      </w:r>
      <w:r w:rsidR="008F4A3C" w:rsidRPr="008F4A3C">
        <w:rPr>
          <w:rFonts w:ascii="Times New Roman Regular" w:eastAsia="宋体" w:hAnsi="Times New Roman Regular" w:cs="Times New Roman Regular"/>
          <w:sz w:val="21"/>
          <w:szCs w:val="21"/>
          <w:lang w:eastAsia="zh"/>
        </w:rPr>
        <w:t>指南</w:t>
      </w:r>
      <w:r>
        <w:rPr>
          <w:rFonts w:ascii="Times New Roman Regular" w:eastAsia="宋体" w:hAnsi="Times New Roman Regular" w:cs="Times New Roman Regular"/>
          <w:sz w:val="21"/>
          <w:szCs w:val="21"/>
          <w:lang w:eastAsia="zh"/>
        </w:rPr>
        <w:t>，对</w:t>
      </w:r>
      <w:r w:rsidR="008F4A3C">
        <w:rPr>
          <w:rFonts w:ascii="Times New Roman Regular" w:eastAsia="宋体" w:hAnsi="Times New Roman Regular" w:cs="Times New Roman Regular" w:hint="eastAsia"/>
          <w:sz w:val="21"/>
          <w:szCs w:val="21"/>
          <w:lang w:eastAsia="zh"/>
        </w:rPr>
        <w:t>评估工具</w:t>
      </w:r>
      <w:r>
        <w:rPr>
          <w:rFonts w:ascii="Times New Roman Regular" w:eastAsia="宋体" w:hAnsi="Times New Roman Regular" w:cs="Times New Roman Regular"/>
          <w:sz w:val="21"/>
          <w:szCs w:val="21"/>
          <w:lang w:eastAsia="zh"/>
        </w:rPr>
        <w:t>的测量</w:t>
      </w:r>
      <w:r w:rsidR="003A13FC">
        <w:rPr>
          <w:rFonts w:ascii="Times New Roman Regular" w:eastAsia="宋体" w:hAnsi="Times New Roman Regular" w:cs="Times New Roman Regular" w:hint="eastAsia"/>
          <w:sz w:val="21"/>
          <w:szCs w:val="21"/>
          <w:lang w:eastAsia="zh"/>
        </w:rPr>
        <w:t>学属性</w:t>
      </w:r>
      <w:r>
        <w:rPr>
          <w:rFonts w:ascii="Times New Roman Regular" w:eastAsia="宋体" w:hAnsi="Times New Roman Regular" w:cs="Times New Roman Regular"/>
          <w:sz w:val="21"/>
          <w:szCs w:val="21"/>
          <w:lang w:eastAsia="zh"/>
        </w:rPr>
        <w:t>及方法学质量进行评价</w:t>
      </w:r>
      <w:r w:rsidR="008F4A3C">
        <w:rPr>
          <w:rFonts w:ascii="Times New Roman Regular" w:eastAsia="宋体" w:hAnsi="Times New Roman Regular" w:cs="Times New Roman Regular" w:hint="eastAsia"/>
          <w:sz w:val="21"/>
          <w:szCs w:val="21"/>
          <w:lang w:eastAsia="zh"/>
        </w:rPr>
        <w:t>后</w:t>
      </w:r>
      <w:r>
        <w:rPr>
          <w:rFonts w:ascii="Times New Roman Regular" w:eastAsia="宋体" w:hAnsi="Times New Roman Regular" w:cs="Times New Roman Regular"/>
          <w:sz w:val="21"/>
          <w:szCs w:val="21"/>
          <w:lang w:eastAsia="zh"/>
        </w:rPr>
        <w:t>，形成对于</w:t>
      </w:r>
      <w:r w:rsidR="008F4A3C">
        <w:rPr>
          <w:rFonts w:ascii="Times New Roman Regular" w:eastAsia="宋体" w:hAnsi="Times New Roman Regular" w:cs="Times New Roman Regular" w:hint="eastAsia"/>
          <w:sz w:val="21"/>
          <w:szCs w:val="21"/>
          <w:lang w:eastAsia="zh"/>
        </w:rPr>
        <w:t>评估工具</w:t>
      </w:r>
      <w:r>
        <w:rPr>
          <w:rFonts w:ascii="Times New Roman Regular" w:eastAsia="宋体" w:hAnsi="Times New Roman Regular" w:cs="Times New Roman Regular"/>
          <w:sz w:val="21"/>
          <w:szCs w:val="21"/>
          <w:lang w:eastAsia="zh"/>
        </w:rPr>
        <w:t>的最终推荐意见。</w:t>
      </w:r>
      <w:r>
        <w:rPr>
          <w:rFonts w:ascii="Times New Roman Regular" w:eastAsia="宋体" w:hAnsi="Times New Roman Regular" w:cs="Times New Roman Regular"/>
          <w:b/>
          <w:bCs/>
          <w:sz w:val="21"/>
          <w:szCs w:val="21"/>
          <w:lang w:eastAsia="zh"/>
        </w:rPr>
        <w:t>结果</w:t>
      </w:r>
      <w:r>
        <w:rPr>
          <w:rFonts w:ascii="Times New Roman Regular" w:eastAsia="宋体" w:hAnsi="Times New Roman Regular" w:cs="Times New Roman Regular"/>
          <w:sz w:val="21"/>
          <w:szCs w:val="21"/>
          <w:lang w:eastAsia="zh"/>
        </w:rPr>
        <w:t xml:space="preserve"> </w:t>
      </w:r>
      <w:r>
        <w:rPr>
          <w:rFonts w:ascii="Times New Roman Regular" w:eastAsia="宋体" w:hAnsi="Times New Roman Regular" w:cs="Times New Roman Regular"/>
          <w:sz w:val="21"/>
          <w:szCs w:val="21"/>
          <w:lang w:eastAsia="zh"/>
        </w:rPr>
        <w:t>共纳入</w:t>
      </w:r>
      <w:r>
        <w:rPr>
          <w:rFonts w:ascii="Times New Roman Regular" w:eastAsia="宋体" w:hAnsi="Times New Roman Regular" w:cs="Times New Roman Regular" w:hint="eastAsia"/>
          <w:sz w:val="21"/>
          <w:szCs w:val="21"/>
        </w:rPr>
        <w:t>9</w:t>
      </w:r>
      <w:r>
        <w:rPr>
          <w:rFonts w:ascii="Times New Roman Regular" w:eastAsia="宋体" w:hAnsi="Times New Roman Regular" w:cs="Times New Roman Regular" w:hint="eastAsia"/>
          <w:sz w:val="21"/>
          <w:szCs w:val="21"/>
        </w:rPr>
        <w:t>篇文献</w:t>
      </w:r>
      <w:r>
        <w:rPr>
          <w:rFonts w:ascii="Times New Roman Regular" w:eastAsia="宋体" w:hAnsi="Times New Roman Regular" w:cs="Times New Roman Regular"/>
          <w:sz w:val="21"/>
          <w:szCs w:val="21"/>
          <w:lang w:eastAsia="zh"/>
        </w:rPr>
        <w:t>，涉及</w:t>
      </w:r>
      <w:r>
        <w:rPr>
          <w:rFonts w:ascii="Times New Roman Regular" w:eastAsia="宋体" w:hAnsi="Times New Roman Regular" w:cs="Times New Roman Regular"/>
          <w:sz w:val="21"/>
          <w:szCs w:val="21"/>
          <w:lang w:eastAsia="zh"/>
        </w:rPr>
        <w:t>9</w:t>
      </w:r>
      <w:r>
        <w:rPr>
          <w:rFonts w:ascii="Times New Roman Regular" w:eastAsia="宋体" w:hAnsi="Times New Roman Regular" w:cs="Times New Roman Regular"/>
          <w:sz w:val="21"/>
          <w:szCs w:val="21"/>
          <w:lang w:eastAsia="zh"/>
        </w:rPr>
        <w:t>种老年人认知障碍评估工具</w:t>
      </w:r>
      <w:r>
        <w:rPr>
          <w:rFonts w:ascii="Times New Roman Regular" w:eastAsia="宋体" w:hAnsi="Times New Roman Regular" w:cs="Times New Roman Regular" w:hint="eastAsia"/>
          <w:sz w:val="21"/>
          <w:szCs w:val="21"/>
        </w:rPr>
        <w:t>，包括</w:t>
      </w:r>
      <w:r>
        <w:rPr>
          <w:rFonts w:ascii="Times New Roman Regular" w:eastAsia="宋体" w:hAnsi="Times New Roman Regular" w:cs="Times New Roman Regular"/>
          <w:sz w:val="21"/>
          <w:szCs w:val="21"/>
          <w:lang w:eastAsia="zh"/>
        </w:rPr>
        <w:t>简易老年人筛查认知问卷、</w:t>
      </w:r>
      <w:r w:rsidR="008F4A3C">
        <w:rPr>
          <w:rFonts w:ascii="Times New Roman Regular" w:eastAsia="宋体" w:hAnsi="Times New Roman Regular" w:cs="Times New Roman Regular"/>
          <w:sz w:val="21"/>
          <w:szCs w:val="21"/>
          <w:lang w:eastAsia="zh"/>
        </w:rPr>
        <w:t>修订版认知功能状况自评量表</w:t>
      </w:r>
      <w:r>
        <w:rPr>
          <w:rFonts w:ascii="Times New Roman Regular" w:eastAsia="宋体" w:hAnsi="Times New Roman Regular" w:cs="Times New Roman Regular"/>
          <w:sz w:val="21"/>
          <w:szCs w:val="21"/>
        </w:rPr>
        <w:t>、</w:t>
      </w:r>
      <w:r w:rsidR="008F4A3C">
        <w:rPr>
          <w:rFonts w:ascii="Times New Roman Regular" w:eastAsia="宋体" w:hAnsi="Times New Roman Regular" w:cs="Times New Roman Regular"/>
          <w:sz w:val="21"/>
          <w:szCs w:val="21"/>
          <w:lang w:eastAsia="zh"/>
        </w:rPr>
        <w:t>早期轻度认知功能障碍自我评估式问卷</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
        </w:rPr>
        <w:t>认知功能障碍问卷、日常记忆问卷、健康的大脑衰老</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功能评估问卷、</w:t>
      </w:r>
      <w:r w:rsidR="00DD5722">
        <w:rPr>
          <w:rFonts w:ascii="Times New Roman Regular" w:eastAsia="宋体" w:hAnsi="Times New Roman Regular" w:cs="Times New Roman Regular"/>
          <w:sz w:val="21"/>
          <w:szCs w:val="21"/>
          <w:lang w:eastAsia="zh"/>
        </w:rPr>
        <w:t>波斯版</w:t>
      </w:r>
      <w:r>
        <w:rPr>
          <w:rFonts w:ascii="Times New Roman Regular" w:eastAsia="宋体" w:hAnsi="Times New Roman Regular" w:cs="Times New Roman Regular"/>
          <w:sz w:val="21"/>
          <w:szCs w:val="21"/>
          <w:lang w:eastAsia="zh"/>
        </w:rPr>
        <w:t>阿尔茨海默病自我评估心理测量问卷、自我管理的老年认知测验及主观认知能力下降问卷</w:t>
      </w:r>
      <w:r>
        <w:rPr>
          <w:rFonts w:ascii="Times New Roman Regular" w:eastAsia="宋体" w:hAnsi="Times New Roman Regular" w:cs="Times New Roman Regular" w:hint="eastAsia"/>
          <w:sz w:val="21"/>
          <w:szCs w:val="21"/>
        </w:rPr>
        <w:t>，</w:t>
      </w:r>
      <w:r w:rsidR="008F4A3C">
        <w:rPr>
          <w:rFonts w:ascii="Times New Roman Regular" w:eastAsia="宋体" w:hAnsi="Times New Roman Regular" w:cs="Times New Roman Regular" w:hint="eastAsia"/>
          <w:sz w:val="21"/>
          <w:szCs w:val="21"/>
        </w:rPr>
        <w:t>各评估工具</w:t>
      </w:r>
      <w:r>
        <w:rPr>
          <w:rFonts w:ascii="Times New Roman Regular" w:eastAsia="宋体" w:hAnsi="Times New Roman Regular" w:cs="Times New Roman Regular"/>
          <w:sz w:val="21"/>
          <w:szCs w:val="21"/>
          <w:lang w:eastAsia="zh"/>
        </w:rPr>
        <w:t>主要受限于关键属性缺失或方法学评价不合格，</w:t>
      </w:r>
      <w:r>
        <w:rPr>
          <w:rFonts w:ascii="Times New Roman Regular" w:eastAsia="宋体" w:hAnsi="Times New Roman Regular" w:cs="Times New Roman Regular" w:hint="eastAsia"/>
          <w:sz w:val="21"/>
          <w:szCs w:val="21"/>
        </w:rPr>
        <w:t>均</w:t>
      </w:r>
      <w:r>
        <w:rPr>
          <w:rFonts w:ascii="Times New Roman Regular" w:eastAsia="宋体" w:hAnsi="Times New Roman Regular" w:cs="Times New Roman Regular"/>
          <w:sz w:val="21"/>
          <w:szCs w:val="21"/>
          <w:lang w:eastAsia="zh"/>
        </w:rPr>
        <w:t>获</w:t>
      </w:r>
      <w:r w:rsidR="008F4A3C">
        <w:rPr>
          <w:rFonts w:ascii="Times New Roman Regular" w:eastAsia="宋体" w:hAnsi="Times New Roman Regular" w:cs="Times New Roman Regular" w:hint="eastAsia"/>
          <w:sz w:val="21"/>
          <w:szCs w:val="21"/>
          <w:lang w:eastAsia="zh"/>
        </w:rPr>
        <w:t>得</w:t>
      </w:r>
      <w:r>
        <w:rPr>
          <w:rFonts w:ascii="Times New Roman Regular" w:eastAsia="宋体" w:hAnsi="Times New Roman Regular" w:cs="Times New Roman Regular"/>
          <w:sz w:val="21"/>
          <w:szCs w:val="21"/>
          <w:lang w:eastAsia="zh"/>
        </w:rPr>
        <w:t>B</w:t>
      </w:r>
      <w:r>
        <w:rPr>
          <w:rFonts w:ascii="Times New Roman Regular" w:eastAsia="宋体" w:hAnsi="Times New Roman Regular" w:cs="Times New Roman Regular"/>
          <w:sz w:val="21"/>
          <w:szCs w:val="21"/>
          <w:lang w:eastAsia="zh"/>
        </w:rPr>
        <w:t>级推荐。</w:t>
      </w:r>
      <w:r w:rsidR="00591406" w:rsidRPr="00591406">
        <w:rPr>
          <w:rFonts w:ascii="Times New Roman Regular" w:eastAsia="宋体" w:hAnsi="Times New Roman Regular" w:cs="Times New Roman Regular" w:hint="eastAsia"/>
          <w:b/>
          <w:bCs/>
          <w:sz w:val="21"/>
          <w:szCs w:val="21"/>
          <w:lang w:eastAsia="zh"/>
        </w:rPr>
        <w:t>结论</w:t>
      </w:r>
      <w:r w:rsidR="00591406">
        <w:rPr>
          <w:rFonts w:ascii="Times New Roman Regular" w:eastAsia="宋体" w:hAnsi="Times New Roman Regular" w:cs="Times New Roman Regular" w:hint="eastAsia"/>
          <w:sz w:val="21"/>
          <w:szCs w:val="21"/>
        </w:rPr>
        <w:t xml:space="preserve"> </w:t>
      </w:r>
      <w:r>
        <w:rPr>
          <w:rFonts w:ascii="Times New Roman Regular" w:eastAsia="宋体" w:hAnsi="Times New Roman Regular" w:cs="Times New Roman Regular"/>
          <w:sz w:val="21"/>
          <w:szCs w:val="21"/>
          <w:lang w:eastAsia="zh"/>
        </w:rPr>
        <w:t>目前纳入的</w:t>
      </w:r>
      <w:r>
        <w:rPr>
          <w:rFonts w:ascii="Times New Roman Regular" w:eastAsia="宋体" w:hAnsi="Times New Roman Regular" w:cs="Times New Roman Regular"/>
          <w:sz w:val="21"/>
          <w:szCs w:val="21"/>
        </w:rPr>
        <w:t>9</w:t>
      </w:r>
      <w:r>
        <w:rPr>
          <w:rFonts w:ascii="Times New Roman Regular" w:eastAsia="宋体" w:hAnsi="Times New Roman Regular" w:cs="Times New Roman Regular"/>
          <w:sz w:val="21"/>
          <w:szCs w:val="21"/>
          <w:lang w:eastAsia="zh"/>
        </w:rPr>
        <w:t>种老年人认知障碍</w:t>
      </w:r>
      <w:r w:rsidR="00591406">
        <w:rPr>
          <w:rFonts w:ascii="Times New Roman Regular" w:eastAsia="宋体" w:hAnsi="Times New Roman Regular" w:cs="Times New Roman Regular" w:hint="eastAsia"/>
          <w:sz w:val="21"/>
          <w:szCs w:val="21"/>
          <w:lang w:eastAsia="zh"/>
        </w:rPr>
        <w:t>评估</w:t>
      </w:r>
      <w:r>
        <w:rPr>
          <w:rFonts w:ascii="Times New Roman Regular" w:eastAsia="宋体" w:hAnsi="Times New Roman Regular" w:cs="Times New Roman Regular"/>
          <w:sz w:val="21"/>
          <w:szCs w:val="21"/>
          <w:lang w:eastAsia="zh"/>
        </w:rPr>
        <w:t>工具具有一定的应用潜力，但尚无证据质量充分的</w:t>
      </w:r>
      <w:r>
        <w:rPr>
          <w:rFonts w:ascii="Times New Roman Regular" w:eastAsia="宋体" w:hAnsi="Times New Roman Regular" w:cs="Times New Roman Regular" w:hint="eastAsia"/>
          <w:sz w:val="21"/>
          <w:szCs w:val="21"/>
        </w:rPr>
        <w:t>A</w:t>
      </w:r>
      <w:r>
        <w:rPr>
          <w:rFonts w:ascii="Times New Roman Regular" w:eastAsia="宋体" w:hAnsi="Times New Roman Regular" w:cs="Times New Roman Regular"/>
          <w:sz w:val="21"/>
          <w:szCs w:val="21"/>
          <w:lang w:eastAsia="zh"/>
        </w:rPr>
        <w:t>级推荐工具。建议未来研究应严格遵循</w:t>
      </w:r>
      <w:r>
        <w:rPr>
          <w:rFonts w:ascii="Times New Roman Regular" w:eastAsia="宋体" w:hAnsi="Times New Roman Regular" w:cs="Times New Roman Regular"/>
          <w:sz w:val="21"/>
          <w:szCs w:val="21"/>
          <w:lang w:eastAsia="zh"/>
        </w:rPr>
        <w:t>COSMIN</w:t>
      </w:r>
      <w:r>
        <w:rPr>
          <w:rFonts w:ascii="Times New Roman Regular" w:eastAsia="宋体" w:hAnsi="Times New Roman Regular" w:cs="Times New Roman Regular"/>
          <w:sz w:val="21"/>
          <w:szCs w:val="21"/>
          <w:lang w:eastAsia="zh"/>
        </w:rPr>
        <w:t>指南，重点补充针对目标人群的内容效度验证及稳定性评估，以提高工具的科学性和适用性。</w:t>
      </w:r>
    </w:p>
    <w:p w14:paraId="1B6A312A" w14:textId="3A652334" w:rsidR="00380092" w:rsidRDefault="00000000" w:rsidP="00662830">
      <w:pPr>
        <w:widowControl/>
        <w:adjustRightInd w:val="0"/>
        <w:snapToGrid w:val="0"/>
        <w:spacing w:line="240" w:lineRule="auto"/>
        <w:ind w:left="0"/>
        <w:rPr>
          <w:rFonts w:ascii="Times New Roman Regular" w:eastAsia="宋体" w:hAnsi="Times New Roman Regular" w:cs="Times New Roman Regular"/>
          <w:sz w:val="21"/>
          <w:szCs w:val="21"/>
        </w:rPr>
      </w:pPr>
      <w:r>
        <w:rPr>
          <w:rFonts w:ascii="Times New Roman Regular" w:eastAsia="宋体" w:hAnsi="Times New Roman Regular" w:cs="Times New Roman Regular"/>
          <w:b/>
          <w:bCs/>
          <w:sz w:val="21"/>
          <w:szCs w:val="21"/>
          <w:lang w:eastAsia="zh"/>
        </w:rPr>
        <w:t>【</w:t>
      </w:r>
      <w:r>
        <w:rPr>
          <w:rFonts w:ascii="Times New Roman Regular" w:eastAsia="宋体" w:hAnsi="Times New Roman Regular" w:cs="Times New Roman Regular"/>
          <w:b/>
          <w:bCs/>
          <w:sz w:val="21"/>
          <w:szCs w:val="21"/>
        </w:rPr>
        <w:t>关键词</w:t>
      </w:r>
      <w:r>
        <w:rPr>
          <w:rFonts w:ascii="Times New Roman Regular" w:eastAsia="宋体" w:hAnsi="Times New Roman Regular" w:cs="Times New Roman Regular"/>
          <w:b/>
          <w:bCs/>
          <w:sz w:val="21"/>
          <w:szCs w:val="21"/>
          <w:lang w:eastAsia="zh"/>
        </w:rPr>
        <w:t>】</w:t>
      </w:r>
      <w:r>
        <w:rPr>
          <w:rFonts w:ascii="Times New Roman Regular" w:eastAsia="宋体" w:hAnsi="Times New Roman Regular" w:cs="Times New Roman Regular"/>
          <w:sz w:val="21"/>
          <w:szCs w:val="21"/>
        </w:rPr>
        <w:t>老年人；认知障碍；</w:t>
      </w:r>
      <w:r w:rsidR="00591406">
        <w:rPr>
          <w:rFonts w:ascii="Times New Roman Regular" w:eastAsia="宋体" w:hAnsi="Times New Roman Regular" w:cs="Times New Roman Regular"/>
          <w:sz w:val="21"/>
          <w:szCs w:val="21"/>
        </w:rPr>
        <w:t>评估工具；</w:t>
      </w:r>
      <w:r>
        <w:rPr>
          <w:rFonts w:ascii="Times New Roman Regular" w:eastAsia="宋体" w:hAnsi="Times New Roman Regular" w:cs="Times New Roman Regular"/>
          <w:sz w:val="21"/>
          <w:szCs w:val="21"/>
        </w:rPr>
        <w:t>测量学属性；系统评价；</w:t>
      </w:r>
      <w:r w:rsidR="00591406">
        <w:rPr>
          <w:rFonts w:ascii="Times New Roman Regular" w:eastAsia="宋体" w:hAnsi="Times New Roman Regular" w:cs="Times New Roman Regular"/>
          <w:sz w:val="21"/>
          <w:szCs w:val="21"/>
        </w:rPr>
        <w:t xml:space="preserve"> </w:t>
      </w:r>
      <w:r>
        <w:rPr>
          <w:rFonts w:ascii="Times New Roman Regular" w:eastAsia="宋体" w:hAnsi="Times New Roman Regular" w:cs="Times New Roman Regular"/>
          <w:sz w:val="21"/>
          <w:szCs w:val="21"/>
        </w:rPr>
        <w:t>COSMIN</w:t>
      </w:r>
      <w:r>
        <w:rPr>
          <w:rFonts w:ascii="Times New Roman Regular" w:eastAsia="宋体" w:hAnsi="Times New Roman Regular" w:cs="Times New Roman Regular"/>
          <w:sz w:val="21"/>
          <w:szCs w:val="21"/>
        </w:rPr>
        <w:t>指南</w:t>
      </w:r>
    </w:p>
    <w:p w14:paraId="5EB426B9" w14:textId="77777777" w:rsidR="00380092" w:rsidRDefault="00380092" w:rsidP="00662830">
      <w:pPr>
        <w:widowControl/>
        <w:adjustRightInd w:val="0"/>
        <w:snapToGrid w:val="0"/>
        <w:spacing w:line="240" w:lineRule="auto"/>
        <w:ind w:left="0" w:firstLineChars="200" w:firstLine="420"/>
        <w:rPr>
          <w:rFonts w:ascii="Times New Roman Regular" w:eastAsia="宋体" w:hAnsi="Times New Roman Regular" w:cs="Times New Roman Regular"/>
          <w:sz w:val="21"/>
          <w:szCs w:val="21"/>
        </w:rPr>
      </w:pPr>
    </w:p>
    <w:p w14:paraId="58B43954" w14:textId="77777777" w:rsidR="00380092" w:rsidRDefault="00000000" w:rsidP="00662830">
      <w:pPr>
        <w:widowControl/>
        <w:adjustRightInd w:val="0"/>
        <w:snapToGrid w:val="0"/>
        <w:spacing w:line="240" w:lineRule="auto"/>
        <w:ind w:left="0" w:firstLineChars="200" w:firstLine="422"/>
        <w:jc w:val="both"/>
        <w:rPr>
          <w:rFonts w:ascii="Times New Roman Regular" w:eastAsia="宋体" w:hAnsi="Times New Roman Regular" w:cs="Times New Roman Regular"/>
          <w:b/>
          <w:bCs/>
          <w:sz w:val="21"/>
          <w:szCs w:val="21"/>
          <w:lang w:eastAsia="zh"/>
        </w:rPr>
      </w:pPr>
      <w:r>
        <w:rPr>
          <w:rFonts w:ascii="Times New Roman Regular" w:eastAsia="宋体" w:hAnsi="Times New Roman Regular" w:cs="Times New Roman Regular"/>
          <w:b/>
          <w:bCs/>
          <w:sz w:val="21"/>
          <w:szCs w:val="21"/>
          <w:lang w:eastAsia="zh"/>
        </w:rPr>
        <w:t>Self-assessment</w:t>
      </w:r>
      <w:r>
        <w:rPr>
          <w:rFonts w:ascii="Times New Roman Regular" w:eastAsia="宋体" w:hAnsi="Times New Roman Regular" w:cs="Times New Roman Regular"/>
          <w:b/>
          <w:bCs/>
          <w:sz w:val="21"/>
          <w:szCs w:val="21"/>
        </w:rPr>
        <w:t xml:space="preserve"> </w:t>
      </w:r>
      <w:r>
        <w:rPr>
          <w:rFonts w:ascii="Times New Roman Regular" w:eastAsia="宋体" w:hAnsi="Times New Roman Regular" w:cs="Times New Roman Regular"/>
          <w:b/>
          <w:bCs/>
          <w:sz w:val="21"/>
          <w:szCs w:val="21"/>
          <w:lang w:eastAsia="zh"/>
        </w:rPr>
        <w:t>Cognitive Assessment Tools for Older Adults Based on the COSMIN Guidelines</w:t>
      </w:r>
      <w:r>
        <w:rPr>
          <w:rFonts w:ascii="Times New Roman Regular" w:eastAsia="宋体" w:hAnsi="Times New Roman Regular" w:cs="Times New Roman Regular"/>
          <w:b/>
          <w:bCs/>
          <w:sz w:val="21"/>
          <w:szCs w:val="21"/>
          <w:lang w:eastAsia="zh"/>
        </w:rPr>
        <w:t>：</w:t>
      </w:r>
      <w:r>
        <w:rPr>
          <w:rFonts w:ascii="Times New Roman Regular" w:eastAsia="宋体" w:hAnsi="Times New Roman Regular" w:cs="Times New Roman Regular"/>
          <w:b/>
          <w:bCs/>
          <w:sz w:val="21"/>
          <w:szCs w:val="21"/>
          <w:lang w:eastAsia="zh"/>
        </w:rPr>
        <w:t xml:space="preserve">A Systematic Review </w:t>
      </w:r>
    </w:p>
    <w:p w14:paraId="38588EE1" w14:textId="77777777" w:rsidR="00380092" w:rsidRDefault="00000000" w:rsidP="00662830">
      <w:pPr>
        <w:widowControl/>
        <w:adjustRightInd w:val="0"/>
        <w:snapToGrid w:val="0"/>
        <w:spacing w:line="240" w:lineRule="auto"/>
        <w:ind w:left="0" w:firstLineChars="200" w:firstLine="420"/>
        <w:jc w:val="both"/>
        <w:rPr>
          <w:rFonts w:ascii="Times New Roman Regular" w:eastAsia="宋体" w:hAnsi="Times New Roman Regular" w:cs="Times New Roman Regular"/>
          <w:i/>
          <w:iCs/>
          <w:sz w:val="21"/>
          <w:szCs w:val="21"/>
          <w:vertAlign w:val="superscript"/>
          <w:lang w:eastAsia="zh"/>
        </w:rPr>
      </w:pPr>
      <w:r>
        <w:rPr>
          <w:rFonts w:ascii="Times New Roman Regular" w:eastAsia="宋体" w:hAnsi="Times New Roman Regular" w:cs="Times New Roman Regular"/>
          <w:i/>
          <w:iCs/>
          <w:sz w:val="21"/>
          <w:szCs w:val="21"/>
          <w:lang w:eastAsia="zh"/>
        </w:rPr>
        <w:t>Yan Jia</w:t>
      </w:r>
      <w:r>
        <w:rPr>
          <w:rFonts w:ascii="Times New Roman Regular" w:eastAsia="宋体" w:hAnsi="Times New Roman Regular" w:cs="Times New Roman Regular"/>
          <w:i/>
          <w:iCs/>
          <w:sz w:val="21"/>
          <w:szCs w:val="21"/>
          <w:vertAlign w:val="superscript"/>
          <w:lang w:eastAsia="zh"/>
        </w:rPr>
        <w:t>1</w:t>
      </w:r>
      <w:r>
        <w:rPr>
          <w:rFonts w:ascii="Times New Roman Regular" w:eastAsia="宋体" w:hAnsi="Times New Roman Regular" w:cs="Times New Roman Regular"/>
          <w:i/>
          <w:iCs/>
          <w:sz w:val="21"/>
          <w:szCs w:val="21"/>
          <w:lang w:eastAsia="zh"/>
        </w:rPr>
        <w:t>，</w:t>
      </w:r>
      <w:r>
        <w:rPr>
          <w:rFonts w:ascii="Times New Roman Regular" w:eastAsia="宋体" w:hAnsi="Times New Roman Regular" w:cs="Times New Roman Regular"/>
          <w:i/>
          <w:iCs/>
          <w:sz w:val="21"/>
          <w:szCs w:val="21"/>
          <w:lang w:eastAsia="zh"/>
        </w:rPr>
        <w:t>Wang Qingling</w:t>
      </w:r>
      <w:r>
        <w:rPr>
          <w:rFonts w:ascii="Times New Roman Regular" w:eastAsia="宋体" w:hAnsi="Times New Roman Regular" w:cs="Times New Roman Regular"/>
          <w:i/>
          <w:iCs/>
          <w:sz w:val="21"/>
          <w:szCs w:val="21"/>
          <w:vertAlign w:val="superscript"/>
          <w:lang w:eastAsia="zh"/>
        </w:rPr>
        <w:t>1</w:t>
      </w:r>
      <w:r>
        <w:rPr>
          <w:rFonts w:ascii="Times New Roman Regular" w:eastAsia="宋体" w:hAnsi="Times New Roman Regular" w:cs="Times New Roman Regular"/>
          <w:i/>
          <w:iCs/>
          <w:sz w:val="21"/>
          <w:szCs w:val="21"/>
          <w:lang w:eastAsia="zh"/>
        </w:rPr>
        <w:t>，</w:t>
      </w:r>
      <w:r>
        <w:rPr>
          <w:rFonts w:ascii="Times New Roman Regular" w:eastAsia="宋体" w:hAnsi="Times New Roman Regular" w:cs="Times New Roman Regular"/>
          <w:i/>
          <w:iCs/>
          <w:sz w:val="21"/>
          <w:szCs w:val="21"/>
          <w:lang w:eastAsia="zh"/>
        </w:rPr>
        <w:t>Liu Zhiping</w:t>
      </w:r>
      <w:r>
        <w:rPr>
          <w:rFonts w:ascii="Times New Roman Regular" w:eastAsia="宋体" w:hAnsi="Times New Roman Regular" w:cs="Times New Roman Regular"/>
          <w:i/>
          <w:iCs/>
          <w:sz w:val="21"/>
          <w:szCs w:val="21"/>
          <w:vertAlign w:val="superscript"/>
          <w:lang w:eastAsia="zh"/>
        </w:rPr>
        <w:t>1</w:t>
      </w:r>
      <w:r>
        <w:rPr>
          <w:rFonts w:ascii="Times New Roman Regular" w:eastAsia="宋体" w:hAnsi="Times New Roman Regular" w:cs="Times New Roman Regular"/>
          <w:i/>
          <w:iCs/>
          <w:sz w:val="21"/>
          <w:szCs w:val="21"/>
          <w:lang w:eastAsia="zh"/>
        </w:rPr>
        <w:t>，</w:t>
      </w:r>
      <w:r>
        <w:rPr>
          <w:rFonts w:ascii="Times New Roman Regular" w:eastAsia="宋体" w:hAnsi="Times New Roman Regular" w:cs="Times New Roman Regular"/>
          <w:i/>
          <w:iCs/>
          <w:sz w:val="21"/>
          <w:szCs w:val="21"/>
          <w:lang w:eastAsia="zh"/>
        </w:rPr>
        <w:t>Liu Weijuan</w:t>
      </w:r>
      <w:r>
        <w:rPr>
          <w:rFonts w:ascii="Times New Roman Regular" w:eastAsia="宋体" w:hAnsi="Times New Roman Regular" w:cs="Times New Roman Regular"/>
          <w:i/>
          <w:iCs/>
          <w:sz w:val="21"/>
          <w:szCs w:val="21"/>
          <w:lang w:eastAsia="zh"/>
        </w:rPr>
        <w:t>，</w:t>
      </w:r>
      <w:r>
        <w:rPr>
          <w:rFonts w:ascii="Times New Roman Regular" w:eastAsia="宋体" w:hAnsi="Times New Roman Regular" w:cs="Times New Roman Regular"/>
          <w:i/>
          <w:iCs/>
          <w:sz w:val="21"/>
          <w:szCs w:val="21"/>
          <w:lang w:eastAsia="zh"/>
        </w:rPr>
        <w:t>Wang Jing</w:t>
      </w:r>
      <w:r>
        <w:rPr>
          <w:rFonts w:ascii="Times New Roman Regular" w:eastAsia="宋体" w:hAnsi="Times New Roman Regular" w:cs="Times New Roman Regular"/>
          <w:i/>
          <w:iCs/>
          <w:sz w:val="21"/>
          <w:szCs w:val="21"/>
          <w:vertAlign w:val="superscript"/>
          <w:lang w:eastAsia="zh"/>
        </w:rPr>
        <w:t>1</w:t>
      </w:r>
      <w:r>
        <w:rPr>
          <w:rFonts w:ascii="Times New Roman Regular" w:eastAsia="宋体" w:hAnsi="Times New Roman Regular" w:cs="Times New Roman Regular"/>
          <w:i/>
          <w:iCs/>
          <w:sz w:val="21"/>
          <w:szCs w:val="21"/>
          <w:lang w:eastAsia="zh"/>
        </w:rPr>
        <w:t>，</w:t>
      </w:r>
      <w:r>
        <w:rPr>
          <w:rFonts w:ascii="Times New Roman Regular" w:eastAsia="宋体" w:hAnsi="Times New Roman Regular" w:cs="Times New Roman Regular"/>
          <w:i/>
          <w:iCs/>
          <w:sz w:val="21"/>
          <w:szCs w:val="21"/>
          <w:lang w:eastAsia="zh"/>
        </w:rPr>
        <w:t>Chen Wei</w:t>
      </w:r>
      <w:r>
        <w:rPr>
          <w:rFonts w:ascii="Times New Roman Regular" w:eastAsia="宋体" w:hAnsi="Times New Roman Regular" w:cs="Times New Roman Regular"/>
          <w:i/>
          <w:iCs/>
          <w:sz w:val="21"/>
          <w:szCs w:val="21"/>
          <w:vertAlign w:val="superscript"/>
          <w:lang w:eastAsia="zh"/>
        </w:rPr>
        <w:t>1</w:t>
      </w:r>
    </w:p>
    <w:p w14:paraId="23375B3E" w14:textId="77777777" w:rsidR="00380092" w:rsidRDefault="00000000" w:rsidP="00662830">
      <w:pPr>
        <w:widowControl/>
        <w:adjustRightInd w:val="0"/>
        <w:snapToGrid w:val="0"/>
        <w:spacing w:line="240" w:lineRule="auto"/>
        <w:ind w:left="0" w:firstLineChars="200" w:firstLine="420"/>
        <w:jc w:val="both"/>
        <w:rPr>
          <w:rFonts w:ascii="Times New Roman Regular" w:eastAsia="宋体" w:hAnsi="Times New Roman Regular" w:cs="Times New Roman Regular"/>
          <w:i/>
          <w:iCs/>
          <w:sz w:val="21"/>
          <w:szCs w:val="21"/>
          <w:lang w:eastAsia="en-US" w:bidi="ar"/>
        </w:rPr>
      </w:pPr>
      <w:r>
        <w:rPr>
          <w:rFonts w:ascii="Times New Roman Regular" w:eastAsia="宋体" w:hAnsi="Times New Roman Regular" w:cs="Times New Roman Regular"/>
          <w:i/>
          <w:iCs/>
          <w:position w:val="8"/>
          <w:sz w:val="21"/>
          <w:szCs w:val="21"/>
          <w:lang w:eastAsia="en-US" w:bidi="ar"/>
        </w:rPr>
        <w:t>1</w:t>
      </w:r>
      <w:r>
        <w:rPr>
          <w:rFonts w:ascii="Times New Roman Regular" w:eastAsia="宋体" w:hAnsi="Times New Roman Regular" w:cs="Times New Roman Regular"/>
          <w:i/>
          <w:iCs/>
          <w:sz w:val="21"/>
          <w:szCs w:val="21"/>
          <w:lang w:eastAsia="en-US" w:bidi="ar"/>
        </w:rPr>
        <w:t xml:space="preserve"> Neurosurgical Intensive Care Unit, Hongqiao Campus, Huashan Hospital, Fudan University, Shanghai 201107, China</w:t>
      </w:r>
    </w:p>
    <w:p w14:paraId="3A866E05" w14:textId="77777777" w:rsidR="00380092" w:rsidRDefault="00000000" w:rsidP="00662830">
      <w:pPr>
        <w:widowControl/>
        <w:adjustRightInd w:val="0"/>
        <w:snapToGrid w:val="0"/>
        <w:spacing w:line="240" w:lineRule="auto"/>
        <w:ind w:left="0" w:firstLineChars="200" w:firstLine="420"/>
        <w:jc w:val="both"/>
        <w:rPr>
          <w:rFonts w:ascii="Times New Roman Regular" w:eastAsia="宋体" w:hAnsi="Times New Roman Regular" w:cs="Times New Roman Regular"/>
          <w:i/>
          <w:iCs/>
          <w:sz w:val="21"/>
          <w:szCs w:val="21"/>
          <w:lang w:eastAsia="zh"/>
        </w:rPr>
      </w:pPr>
      <w:r>
        <w:rPr>
          <w:rFonts w:ascii="Times New Roman Regular" w:eastAsia="宋体" w:hAnsi="Times New Roman Regular" w:cs="Times New Roman Regular"/>
          <w:i/>
          <w:iCs/>
          <w:sz w:val="21"/>
          <w:szCs w:val="21"/>
        </w:rPr>
        <w:t>Corresponding author</w:t>
      </w:r>
      <w:r>
        <w:rPr>
          <w:rFonts w:ascii="Times New Roman Regular" w:eastAsia="宋体" w:hAnsi="Times New Roman Regular" w:cs="Times New Roman Regular"/>
          <w:i/>
          <w:iCs/>
          <w:sz w:val="21"/>
          <w:szCs w:val="21"/>
        </w:rPr>
        <w:t>：</w:t>
      </w:r>
      <w:r>
        <w:rPr>
          <w:rFonts w:ascii="Times New Roman Regular" w:eastAsia="宋体" w:hAnsi="Times New Roman Regular" w:cs="Times New Roman Regular"/>
          <w:i/>
          <w:iCs/>
          <w:sz w:val="21"/>
          <w:szCs w:val="21"/>
          <w:lang w:eastAsia="zh"/>
        </w:rPr>
        <w:t>Liu Zhiping</w:t>
      </w:r>
      <w:r>
        <w:rPr>
          <w:rFonts w:ascii="Times New Roman Regular" w:eastAsia="宋体" w:hAnsi="Times New Roman Regular" w:cs="Times New Roman Regular"/>
          <w:i/>
          <w:iCs/>
          <w:sz w:val="21"/>
          <w:szCs w:val="21"/>
        </w:rPr>
        <w:t>，</w:t>
      </w:r>
      <w:r>
        <w:rPr>
          <w:rFonts w:ascii="Times New Roman Regular" w:eastAsia="宋体" w:hAnsi="Times New Roman Regular" w:cs="Times New Roman Regular"/>
          <w:i/>
          <w:iCs/>
          <w:sz w:val="21"/>
          <w:szCs w:val="21"/>
        </w:rPr>
        <w:t>Email</w:t>
      </w:r>
      <w:r>
        <w:rPr>
          <w:rFonts w:ascii="Times New Roman Regular" w:eastAsia="宋体" w:hAnsi="Times New Roman Regular" w:cs="Times New Roman Regular"/>
          <w:i/>
          <w:iCs/>
          <w:sz w:val="21"/>
          <w:szCs w:val="21"/>
        </w:rPr>
        <w:t>：</w:t>
      </w:r>
      <w:r>
        <w:rPr>
          <w:rFonts w:ascii="Times New Roman Regular" w:eastAsia="宋体" w:hAnsi="Times New Roman Regular" w:cs="Times New Roman Regular"/>
          <w:i/>
          <w:iCs/>
          <w:sz w:val="21"/>
          <w:szCs w:val="21"/>
          <w:lang w:eastAsia="zh"/>
        </w:rPr>
        <w:t>lzp.724@163.com</w:t>
      </w:r>
    </w:p>
    <w:p w14:paraId="6B4D40F4" w14:textId="77777777" w:rsidR="00380092" w:rsidRDefault="00000000" w:rsidP="00662830">
      <w:pPr>
        <w:widowControl/>
        <w:adjustRightInd w:val="0"/>
        <w:snapToGrid w:val="0"/>
        <w:spacing w:line="240" w:lineRule="auto"/>
        <w:ind w:left="0" w:firstLineChars="200" w:firstLine="422"/>
        <w:jc w:val="both"/>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b/>
          <w:bCs/>
          <w:sz w:val="21"/>
          <w:szCs w:val="21"/>
          <w:lang w:eastAsia="zh"/>
        </w:rPr>
        <w:t>【</w:t>
      </w:r>
      <w:r>
        <w:rPr>
          <w:rFonts w:ascii="Times New Roman Regular" w:eastAsia="宋体" w:hAnsi="Times New Roman Regular" w:cs="Times New Roman Regular"/>
          <w:b/>
          <w:bCs/>
          <w:sz w:val="21"/>
          <w:szCs w:val="21"/>
          <w:lang w:eastAsia="zh"/>
        </w:rPr>
        <w:t xml:space="preserve"> Abstract </w:t>
      </w:r>
      <w:r>
        <w:rPr>
          <w:rFonts w:ascii="Times New Roman Regular" w:eastAsia="宋体" w:hAnsi="Times New Roman Regular" w:cs="Times New Roman Regular"/>
          <w:b/>
          <w:bCs/>
          <w:sz w:val="21"/>
          <w:szCs w:val="21"/>
          <w:lang w:eastAsia="zh"/>
        </w:rPr>
        <w:t>】</w:t>
      </w:r>
      <w:r>
        <w:rPr>
          <w:rFonts w:ascii="Times New Roman Regular" w:eastAsia="宋体" w:hAnsi="Times New Roman Regular" w:cs="Times New Roman Regular"/>
          <w:sz w:val="21"/>
          <w:szCs w:val="21"/>
          <w:lang w:eastAsia="zh"/>
        </w:rPr>
        <w:t xml:space="preserve"> </w:t>
      </w:r>
      <w:r>
        <w:rPr>
          <w:rFonts w:ascii="Times New Roman Regular" w:eastAsia="宋体" w:hAnsi="Times New Roman Regular" w:cs="Times New Roman Regular"/>
          <w:b/>
          <w:bCs/>
          <w:sz w:val="21"/>
          <w:szCs w:val="21"/>
          <w:lang w:eastAsia="zh"/>
        </w:rPr>
        <w:t xml:space="preserve">Objective  </w:t>
      </w:r>
      <w:r>
        <w:rPr>
          <w:rFonts w:ascii="Times New Roman Regular" w:eastAsia="宋体" w:hAnsi="Times New Roman Regular" w:cs="Times New Roman Regular"/>
          <w:sz w:val="21"/>
          <w:szCs w:val="21"/>
          <w:lang w:eastAsia="zh"/>
        </w:rPr>
        <w:t xml:space="preserve">To evaluate the measurement properties and meth odological quality of assessment tools for cognitive impairment in older adults based on the </w:t>
      </w:r>
      <w:r>
        <w:rPr>
          <w:rFonts w:ascii="Times New Roman Regular" w:eastAsia="宋体" w:hAnsi="Times New Roman Regular" w:cs="Times New Roman Regular"/>
          <w:sz w:val="21"/>
          <w:szCs w:val="21"/>
        </w:rPr>
        <w:t xml:space="preserve">Consensus-based Standards for the Selection of Health Measurement Instruments </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
        </w:rPr>
        <w:t>COSMIN</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
        </w:rPr>
        <w:t xml:space="preserve"> guidelines</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lang w:eastAsia="zh"/>
        </w:rPr>
        <w:t>in order to provide a reference for healthcare professionals in selecting the optimal assessment tool.</w:t>
      </w:r>
      <w:r>
        <w:rPr>
          <w:rFonts w:ascii="Times New Roman Regular" w:eastAsia="宋体" w:hAnsi="Times New Roman Regular" w:cs="Times New Roman Regular"/>
          <w:b/>
          <w:bCs/>
          <w:sz w:val="21"/>
          <w:szCs w:val="21"/>
          <w:lang w:eastAsia="zh"/>
        </w:rPr>
        <w:t xml:space="preserve">Methods </w:t>
      </w:r>
      <w:r>
        <w:rPr>
          <w:rFonts w:ascii="Times New Roman Regular" w:eastAsia="宋体" w:hAnsi="Times New Roman Regular" w:cs="Times New Roman Regular"/>
          <w:b/>
          <w:bCs/>
          <w:sz w:val="21"/>
          <w:szCs w:val="21"/>
        </w:rPr>
        <w:t xml:space="preserve"> </w:t>
      </w:r>
      <w:r>
        <w:rPr>
          <w:rFonts w:ascii="Times New Roman Regular" w:eastAsia="宋体" w:hAnsi="Times New Roman Regular" w:cs="Times New Roman Regular"/>
          <w:b/>
          <w:bCs/>
          <w:sz w:val="21"/>
          <w:szCs w:val="21"/>
          <w:lang w:eastAsia="zh"/>
        </w:rPr>
        <w:t xml:space="preserve"> </w:t>
      </w:r>
      <w:r>
        <w:rPr>
          <w:rFonts w:ascii="Times New Roman Regular" w:eastAsia="宋体" w:hAnsi="Times New Roman Regular" w:cs="Times New Roman Regular"/>
          <w:sz w:val="21"/>
          <w:szCs w:val="21"/>
          <w:lang w:eastAsia="zh"/>
        </w:rPr>
        <w:t>Databases including PubMed</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lang w:eastAsia="zh"/>
        </w:rPr>
        <w:t>Embase</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lang w:eastAsia="zh"/>
        </w:rPr>
        <w:t>CNKI</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lang w:eastAsia="zh"/>
        </w:rPr>
        <w:t>and VIP were searched for studies on assessment tools for cognitive impairment in older adults from their inception to January 2024. Following independent literature screening and data extraction by two researchers</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lang w:eastAsia="zh"/>
        </w:rPr>
        <w:t>the COSMIN systematic review guidelines were followed to evaluate the measurement properties of the scales and the methodological quality of the studies</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
        </w:rPr>
        <w:t>ultimately forming final recommendations for the scales.</w:t>
      </w:r>
      <w:r>
        <w:rPr>
          <w:rFonts w:ascii="Times New Roman Regular" w:eastAsia="宋体" w:hAnsi="Times New Roman Regular" w:cs="Times New Roman Regular"/>
          <w:b/>
          <w:bCs/>
          <w:sz w:val="21"/>
          <w:szCs w:val="21"/>
          <w:lang w:eastAsia="zh"/>
        </w:rPr>
        <w:t xml:space="preserve">Results  </w:t>
      </w:r>
      <w:r>
        <w:rPr>
          <w:rFonts w:ascii="Times New Roman Regular" w:eastAsia="宋体" w:hAnsi="Times New Roman Regular" w:cs="Times New Roman Regular"/>
          <w:sz w:val="21"/>
          <w:szCs w:val="21"/>
          <w:lang w:eastAsia="zh"/>
        </w:rPr>
        <w:t>9 studies were included</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lang w:eastAsia="zh"/>
        </w:rPr>
        <w:t>involving 9 assessment tools for cognitive impairment in older adults</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lang w:eastAsia="zh"/>
        </w:rPr>
        <w:t xml:space="preserve">2 Chinese scales and 7 foreign-language scales.All nine scales—the Brief Elderly Cognitive Screening Inventory </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
        </w:rPr>
        <w:t>BECSI</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lang w:eastAsia="zh"/>
        </w:rPr>
        <w:t>Revised Self-Reported Cognitive Functioning Scale</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
        </w:rPr>
        <w:t xml:space="preserve">The myMemCheck® </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
        </w:rPr>
        <w:t>self-administered questionnaire for early diagnosis of mild cognitive impairment</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
        </w:rPr>
        <w:t xml:space="preserve">the Cognitive Difficulties Questionnaire </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
        </w:rPr>
        <w:t>CDQ</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
        </w:rPr>
        <w:t xml:space="preserve">the Everyday Memory Questionnaire-10 </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
        </w:rPr>
        <w:t>EMQ-10</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lang w:eastAsia="zh"/>
        </w:rPr>
        <w:t xml:space="preserve">the Healthy Brain Aging–Functional Assessment Questionnaire </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
        </w:rPr>
        <w:t>HBA-FAQ</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lang w:eastAsia="zh"/>
        </w:rPr>
        <w:t xml:space="preserve">the Alzheimer's Questionnaire </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
        </w:rPr>
        <w:t>AQ</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
        </w:rPr>
        <w:t xml:space="preserve"> Persian Version </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
        </w:rPr>
        <w:t>AQ-M-check</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lang w:eastAsia="zh"/>
        </w:rPr>
        <w:t>the Self-Administered Gerocognitive Examination</w:t>
      </w:r>
      <w:r>
        <w:rPr>
          <w:rFonts w:ascii="Times New Roman Regular" w:eastAsia="宋体" w:hAnsi="Times New Roman Regular" w:cs="Times New Roman Regular"/>
          <w:sz w:val="21"/>
          <w:szCs w:val="21"/>
        </w:rPr>
        <w:t xml:space="preserve"> </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
        </w:rPr>
        <w:t>SAGE</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lang w:eastAsia="zh"/>
        </w:rPr>
        <w:t>and the Subjective Cognitive Decline Questionnaire</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
        </w:rPr>
        <w:t>SCD-Q</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
        </w:rPr>
        <w:t>—were limited mainly by missing critical properties or failing to meet methodological evaluation criteria</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lang w:eastAsia="zh"/>
        </w:rPr>
        <w:t>receiving a B-grade recommendation.</w:t>
      </w:r>
      <w:r>
        <w:rPr>
          <w:rFonts w:ascii="Times New Roman Regular" w:eastAsia="宋体" w:hAnsi="Times New Roman Regular" w:cs="Times New Roman Regular"/>
          <w:b/>
          <w:bCs/>
          <w:sz w:val="21"/>
          <w:szCs w:val="21"/>
          <w:lang w:eastAsia="zh"/>
        </w:rPr>
        <w:t xml:space="preserve">Conclusion </w:t>
      </w:r>
      <w:r>
        <w:rPr>
          <w:rFonts w:ascii="Times New Roman Regular" w:eastAsia="宋体" w:hAnsi="Times New Roman Regular" w:cs="Times New Roman Regular"/>
          <w:sz w:val="21"/>
          <w:szCs w:val="21"/>
          <w:lang w:eastAsia="zh"/>
        </w:rPr>
        <w:t>Currently, all nine included self-assessment tools for cognitive impairment in older adults demonstrate a certain degree of application potential; however, no tool has yet achieved an A-grade recommendation with sufficient quality of evidence. It is recommended that future research should strictly adhere to the</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
        </w:rPr>
        <w:t>COSMIN</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
        </w:rPr>
        <w:t>guidelines, with a particular focus on supplementing content validity validation and stability assessment tailored to the target population, in order to develop or refine more scientifically rigorous assessment tools.</w:t>
      </w:r>
    </w:p>
    <w:p w14:paraId="14D28507" w14:textId="77777777" w:rsidR="00380092" w:rsidRDefault="00000000" w:rsidP="00662830">
      <w:pPr>
        <w:widowControl/>
        <w:adjustRightInd w:val="0"/>
        <w:snapToGrid w:val="0"/>
        <w:spacing w:line="240" w:lineRule="auto"/>
        <w:ind w:left="0" w:firstLineChars="200" w:firstLine="422"/>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b/>
          <w:bCs/>
          <w:sz w:val="21"/>
          <w:szCs w:val="21"/>
          <w:lang w:eastAsia="zh"/>
        </w:rPr>
        <w:lastRenderedPageBreak/>
        <w:t>【</w:t>
      </w:r>
      <w:r>
        <w:rPr>
          <w:rFonts w:ascii="Times New Roman Regular" w:eastAsia="宋体" w:hAnsi="Times New Roman Regular" w:cs="Times New Roman Regular"/>
          <w:b/>
          <w:bCs/>
          <w:sz w:val="21"/>
          <w:szCs w:val="21"/>
          <w:lang w:eastAsia="zh"/>
        </w:rPr>
        <w:t xml:space="preserve"> Key words </w:t>
      </w:r>
      <w:r>
        <w:rPr>
          <w:rFonts w:ascii="Times New Roman Regular" w:eastAsia="宋体" w:hAnsi="Times New Roman Regular" w:cs="Times New Roman Regular"/>
          <w:b/>
          <w:bCs/>
          <w:sz w:val="21"/>
          <w:szCs w:val="21"/>
          <w:lang w:eastAsia="zh"/>
        </w:rPr>
        <w:t>】</w:t>
      </w:r>
      <w:r>
        <w:rPr>
          <w:rFonts w:ascii="Times New Roman Regular" w:eastAsia="宋体" w:hAnsi="Times New Roman Regular" w:cs="Times New Roman Regular"/>
          <w:sz w:val="21"/>
          <w:szCs w:val="21"/>
          <w:lang w:eastAsia="zh"/>
        </w:rPr>
        <w:t xml:space="preserve"> Elderly</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
        </w:rPr>
        <w:t>Cognitive impairment</w:t>
      </w:r>
      <w:r>
        <w:rPr>
          <w:rFonts w:ascii="Times New Roman Regular" w:eastAsia="宋体" w:hAnsi="Times New Roman Regular" w:cs="Times New Roman Regular"/>
          <w:sz w:val="21"/>
          <w:szCs w:val="21"/>
        </w:rPr>
        <w:t>;Measurement Properties;</w:t>
      </w:r>
      <w:r>
        <w:rPr>
          <w:rFonts w:ascii="Times New Roman Regular" w:eastAsia="宋体" w:hAnsi="Times New Roman Regular" w:cs="Times New Roman Regular"/>
          <w:sz w:val="21"/>
          <w:szCs w:val="21"/>
          <w:lang w:eastAsia="zh"/>
        </w:rPr>
        <w:t>Systematic review</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
        </w:rPr>
        <w:t>Assessment tool</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
        </w:rPr>
        <w:t>COSMIN guideline</w:t>
      </w:r>
    </w:p>
    <w:p w14:paraId="78B7C2FA" w14:textId="5B85BDE6" w:rsidR="00380092" w:rsidRDefault="00000000">
      <w:pPr>
        <w:widowControl/>
        <w:kinsoku w:val="0"/>
        <w:autoSpaceDE w:val="0"/>
        <w:autoSpaceDN w:val="0"/>
        <w:adjustRightInd w:val="0"/>
        <w:snapToGrid w:val="0"/>
        <w:spacing w:line="240" w:lineRule="auto"/>
        <w:ind w:left="0" w:firstLineChars="200" w:firstLine="420"/>
        <w:jc w:val="both"/>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lang w:eastAsia="zh"/>
        </w:rPr>
        <w:t>认知障碍</w:t>
      </w:r>
      <w:r w:rsidR="00F14025">
        <w:rPr>
          <w:rFonts w:ascii="Times New Roman Regular" w:eastAsia="宋体" w:hAnsi="Times New Roman Regular" w:cs="Times New Roman Regular" w:hint="eastAsia"/>
          <w:sz w:val="21"/>
          <w:szCs w:val="21"/>
          <w:lang w:eastAsia="zh"/>
        </w:rPr>
        <w:t>是</w:t>
      </w:r>
      <w:r>
        <w:rPr>
          <w:rFonts w:ascii="Times New Roman Regular" w:eastAsia="宋体" w:hAnsi="Times New Roman Regular" w:cs="Times New Roman Regular"/>
          <w:sz w:val="21"/>
          <w:szCs w:val="21"/>
          <w:lang w:eastAsia="zh"/>
        </w:rPr>
        <w:t>指记忆力、注意力、语言、推理和执行功能等认知功能不同程度的受损</w:t>
      </w:r>
      <w:r>
        <w:rPr>
          <w:rFonts w:ascii="Times New Roman Regular" w:eastAsia="宋体" w:hAnsi="Times New Roman Regular" w:cs="Times New Roman Regular"/>
          <w:sz w:val="21"/>
          <w:szCs w:val="21"/>
          <w:vertAlign w:val="superscript"/>
          <w:lang w:eastAsia="zh"/>
        </w:rPr>
        <w:fldChar w:fldCharType="begin"/>
      </w:r>
      <w:r>
        <w:rPr>
          <w:rFonts w:ascii="Times New Roman Regular" w:eastAsia="宋体" w:hAnsi="Times New Roman Regular" w:cs="Times New Roman Regular"/>
          <w:sz w:val="21"/>
          <w:szCs w:val="21"/>
          <w:vertAlign w:val="superscript"/>
          <w:lang w:eastAsia="zh"/>
        </w:rPr>
        <w:instrText xml:space="preserve"> REF _Ref218716904 \r \h  \* MERGEFORMAT </w:instrText>
      </w:r>
      <w:r>
        <w:rPr>
          <w:rFonts w:ascii="Times New Roman Regular" w:eastAsia="宋体" w:hAnsi="Times New Roman Regular" w:cs="Times New Roman Regular"/>
          <w:sz w:val="21"/>
          <w:szCs w:val="21"/>
          <w:vertAlign w:val="superscript"/>
          <w:lang w:eastAsia="zh"/>
        </w:rPr>
      </w:r>
      <w:r>
        <w:rPr>
          <w:rFonts w:ascii="Times New Roman Regular" w:eastAsia="宋体" w:hAnsi="Times New Roman Regular" w:cs="Times New Roman Regular"/>
          <w:sz w:val="21"/>
          <w:szCs w:val="21"/>
          <w:vertAlign w:val="superscript"/>
          <w:lang w:eastAsia="zh"/>
        </w:rPr>
        <w:fldChar w:fldCharType="separate"/>
      </w:r>
      <w:r>
        <w:rPr>
          <w:rFonts w:ascii="Times New Roman Regular" w:eastAsia="宋体" w:hAnsi="Times New Roman Regular" w:cs="Times New Roman Regular"/>
          <w:sz w:val="21"/>
          <w:szCs w:val="21"/>
          <w:vertAlign w:val="superscript"/>
          <w:lang w:eastAsia="zh"/>
        </w:rPr>
        <w:t>[1]</w:t>
      </w:r>
      <w:r>
        <w:rPr>
          <w:rFonts w:ascii="Times New Roman Regular" w:eastAsia="宋体" w:hAnsi="Times New Roman Regular" w:cs="Times New Roman Regular"/>
          <w:sz w:val="21"/>
          <w:szCs w:val="21"/>
          <w:vertAlign w:val="superscript"/>
          <w:lang w:eastAsia="zh"/>
        </w:rPr>
        <w:fldChar w:fldCharType="end"/>
      </w:r>
      <w:r>
        <w:rPr>
          <w:rFonts w:ascii="Times New Roman Regular" w:eastAsia="宋体" w:hAnsi="Times New Roman Regular" w:cs="Times New Roman Regular"/>
          <w:sz w:val="21"/>
          <w:szCs w:val="21"/>
        </w:rPr>
        <w:t>。若受损持续恶化，将导致痴呆。痴呆已成为继心血管疾病、脑血管疾病和肿瘤之后，威胁老年人健康的第</w:t>
      </w:r>
      <w:r w:rsidR="00F14025">
        <w:rPr>
          <w:rFonts w:ascii="Times New Roman Regular" w:eastAsia="宋体" w:hAnsi="Times New Roman Regular" w:cs="Times New Roman Regular" w:hint="eastAsia"/>
          <w:sz w:val="21"/>
          <w:szCs w:val="21"/>
        </w:rPr>
        <w:t>四</w:t>
      </w:r>
      <w:r>
        <w:rPr>
          <w:rFonts w:ascii="Times New Roman Regular" w:eastAsia="宋体" w:hAnsi="Times New Roman Regular" w:cs="Times New Roman Regular"/>
          <w:sz w:val="21"/>
          <w:szCs w:val="21"/>
        </w:rPr>
        <w:t>大病因</w:t>
      </w:r>
      <w:r>
        <w:rPr>
          <w:rFonts w:ascii="Times New Roman Regular" w:eastAsia="宋体" w:hAnsi="Times New Roman Regular" w:cs="Times New Roman Regular"/>
          <w:sz w:val="21"/>
          <w:szCs w:val="21"/>
          <w:vertAlign w:val="superscript"/>
        </w:rPr>
        <w:t>[2]</w:t>
      </w:r>
      <w:r>
        <w:rPr>
          <w:rFonts w:ascii="Times New Roman Regular" w:eastAsia="宋体" w:hAnsi="Times New Roman Regular" w:cs="Times New Roman Regular"/>
          <w:sz w:val="21"/>
          <w:szCs w:val="21"/>
        </w:rPr>
        <w:t>。流行病学数据显示，</w:t>
      </w:r>
      <w:r>
        <w:rPr>
          <w:rFonts w:ascii="Times New Roman Regular" w:eastAsia="宋体" w:hAnsi="Times New Roman Regular" w:cs="Times New Roman Regular"/>
          <w:sz w:val="21"/>
          <w:szCs w:val="21"/>
        </w:rPr>
        <w:t>2019</w:t>
      </w:r>
      <w:r>
        <w:rPr>
          <w:rFonts w:ascii="Times New Roman Regular" w:eastAsia="宋体" w:hAnsi="Times New Roman Regular" w:cs="Times New Roman Regular"/>
          <w:sz w:val="21"/>
          <w:szCs w:val="21"/>
        </w:rPr>
        <w:t>年全球</w:t>
      </w:r>
      <w:r w:rsidR="00F14025">
        <w:rPr>
          <w:rFonts w:ascii="Times New Roman Regular" w:eastAsia="宋体" w:hAnsi="Times New Roman Regular" w:cs="Times New Roman Regular" w:hint="eastAsia"/>
          <w:sz w:val="21"/>
          <w:szCs w:val="21"/>
        </w:rPr>
        <w:t>老年</w:t>
      </w:r>
      <w:r>
        <w:rPr>
          <w:rFonts w:ascii="Times New Roman Regular" w:eastAsia="宋体" w:hAnsi="Times New Roman Regular" w:cs="Times New Roman Regular"/>
          <w:sz w:val="21"/>
          <w:szCs w:val="21"/>
        </w:rPr>
        <w:t>痴呆患者</w:t>
      </w:r>
      <w:r w:rsidR="00F14025">
        <w:rPr>
          <w:rFonts w:ascii="Times New Roman Regular" w:eastAsia="宋体" w:hAnsi="Times New Roman Regular" w:cs="Times New Roman Regular" w:hint="eastAsia"/>
          <w:sz w:val="21"/>
          <w:szCs w:val="21"/>
        </w:rPr>
        <w:t>人数</w:t>
      </w:r>
      <w:r>
        <w:rPr>
          <w:rFonts w:ascii="Times New Roman Regular" w:eastAsia="宋体" w:hAnsi="Times New Roman Regular" w:cs="Times New Roman Regular"/>
          <w:sz w:val="21"/>
          <w:szCs w:val="21"/>
        </w:rPr>
        <w:t>约</w:t>
      </w:r>
      <w:r>
        <w:rPr>
          <w:rFonts w:ascii="Times New Roman Regular" w:eastAsia="宋体" w:hAnsi="Times New Roman Regular" w:cs="Times New Roman Regular"/>
          <w:sz w:val="21"/>
          <w:szCs w:val="21"/>
        </w:rPr>
        <w:t>5</w:t>
      </w:r>
      <w:r>
        <w:rPr>
          <w:rFonts w:ascii="Times New Roman Regular" w:eastAsia="宋体" w:hAnsi="Times New Roman Regular" w:cs="Times New Roman Regular" w:hint="eastAsia"/>
          <w:sz w:val="21"/>
          <w:szCs w:val="21"/>
        </w:rPr>
        <w:t xml:space="preserve"> </w:t>
      </w:r>
      <w:r>
        <w:rPr>
          <w:rFonts w:ascii="Times New Roman Regular" w:eastAsia="宋体" w:hAnsi="Times New Roman Regular" w:cs="Times New Roman Regular"/>
          <w:sz w:val="21"/>
          <w:szCs w:val="21"/>
        </w:rPr>
        <w:t>740</w:t>
      </w:r>
      <w:r>
        <w:rPr>
          <w:rFonts w:ascii="Times New Roman Regular" w:eastAsia="宋体" w:hAnsi="Times New Roman Regular" w:cs="Times New Roman Regular"/>
          <w:sz w:val="21"/>
          <w:szCs w:val="21"/>
        </w:rPr>
        <w:t>万，预计至</w:t>
      </w:r>
      <w:r>
        <w:rPr>
          <w:rFonts w:ascii="Times New Roman Regular" w:eastAsia="宋体" w:hAnsi="Times New Roman Regular" w:cs="Times New Roman Regular"/>
          <w:sz w:val="21"/>
          <w:szCs w:val="21"/>
        </w:rPr>
        <w:t>2050</w:t>
      </w:r>
      <w:r>
        <w:rPr>
          <w:rFonts w:ascii="Times New Roman Regular" w:eastAsia="宋体" w:hAnsi="Times New Roman Regular" w:cs="Times New Roman Regular"/>
          <w:sz w:val="21"/>
          <w:szCs w:val="21"/>
        </w:rPr>
        <w:t>年将增至</w:t>
      </w:r>
      <w:r>
        <w:rPr>
          <w:rFonts w:ascii="Times New Roman Regular" w:eastAsia="宋体" w:hAnsi="Times New Roman Regular" w:cs="Times New Roman Regular"/>
          <w:sz w:val="21"/>
          <w:szCs w:val="21"/>
        </w:rPr>
        <w:t>1.528</w:t>
      </w:r>
      <w:r>
        <w:rPr>
          <w:rFonts w:ascii="Times New Roman Regular" w:eastAsia="宋体" w:hAnsi="Times New Roman Regular" w:cs="Times New Roman Regular"/>
          <w:sz w:val="21"/>
          <w:szCs w:val="21"/>
        </w:rPr>
        <w:t>亿，相关死亡人数可能达到</w:t>
      </w:r>
      <w:r>
        <w:rPr>
          <w:rFonts w:ascii="Times New Roman Regular" w:eastAsia="宋体" w:hAnsi="Times New Roman Regular" w:cs="Times New Roman Regular"/>
          <w:sz w:val="21"/>
          <w:szCs w:val="21"/>
        </w:rPr>
        <w:t>647.6</w:t>
      </w:r>
      <w:r>
        <w:rPr>
          <w:rFonts w:ascii="Times New Roman Regular" w:eastAsia="宋体" w:hAnsi="Times New Roman Regular" w:cs="Times New Roman Regular"/>
          <w:sz w:val="21"/>
          <w:szCs w:val="21"/>
        </w:rPr>
        <w:t>万</w:t>
      </w:r>
      <w:r>
        <w:rPr>
          <w:rFonts w:ascii="Times New Roman Regular" w:eastAsia="宋体" w:hAnsi="Times New Roman Regular" w:cs="Times New Roman Regular"/>
          <w:sz w:val="21"/>
          <w:szCs w:val="21"/>
          <w:vertAlign w:val="superscript"/>
        </w:rPr>
        <w:fldChar w:fldCharType="begin"/>
      </w:r>
      <w:r>
        <w:rPr>
          <w:rFonts w:ascii="Times New Roman Regular" w:eastAsia="宋体" w:hAnsi="Times New Roman Regular" w:cs="Times New Roman Regular"/>
          <w:sz w:val="21"/>
          <w:szCs w:val="21"/>
          <w:vertAlign w:val="superscript"/>
        </w:rPr>
        <w:instrText xml:space="preserve"> REF _Ref218716927 \r \h  \* MERGEFORMAT </w:instrText>
      </w:r>
      <w:r>
        <w:rPr>
          <w:rFonts w:ascii="Times New Roman Regular" w:eastAsia="宋体" w:hAnsi="Times New Roman Regular" w:cs="Times New Roman Regular"/>
          <w:sz w:val="21"/>
          <w:szCs w:val="21"/>
          <w:vertAlign w:val="superscript"/>
        </w:rPr>
      </w:r>
      <w:r>
        <w:rPr>
          <w:rFonts w:ascii="Times New Roman Regular" w:eastAsia="宋体" w:hAnsi="Times New Roman Regular" w:cs="Times New Roman Regular"/>
          <w:sz w:val="21"/>
          <w:szCs w:val="21"/>
          <w:vertAlign w:val="superscript"/>
        </w:rPr>
        <w:fldChar w:fldCharType="separate"/>
      </w:r>
      <w:r>
        <w:rPr>
          <w:rFonts w:ascii="Times New Roman Regular" w:eastAsia="宋体" w:hAnsi="Times New Roman Regular" w:cs="Times New Roman Regular"/>
          <w:sz w:val="21"/>
          <w:szCs w:val="21"/>
          <w:vertAlign w:val="superscript"/>
        </w:rPr>
        <w:t>[3]</w:t>
      </w:r>
      <w:r>
        <w:rPr>
          <w:rFonts w:ascii="Times New Roman Regular" w:eastAsia="宋体" w:hAnsi="Times New Roman Regular" w:cs="Times New Roman Regular"/>
          <w:sz w:val="21"/>
          <w:szCs w:val="21"/>
          <w:vertAlign w:val="superscript"/>
        </w:rPr>
        <w:fldChar w:fldCharType="end"/>
      </w:r>
      <w:r>
        <w:rPr>
          <w:rFonts w:ascii="Times New Roman Regular" w:eastAsia="宋体" w:hAnsi="Times New Roman Regular" w:cs="Times New Roman Regular"/>
          <w:sz w:val="21"/>
          <w:szCs w:val="21"/>
        </w:rPr>
        <w:t>。我国</w:t>
      </w:r>
      <w:r>
        <w:rPr>
          <w:rFonts w:ascii="Times New Roman Regular" w:eastAsia="宋体" w:hAnsi="Times New Roman Regular" w:cs="Times New Roman Regular"/>
          <w:sz w:val="21"/>
          <w:szCs w:val="21"/>
        </w:rPr>
        <w:t>60</w:t>
      </w:r>
      <w:r>
        <w:rPr>
          <w:rFonts w:ascii="Times New Roman Regular" w:eastAsia="宋体" w:hAnsi="Times New Roman Regular" w:cs="Times New Roman Regular"/>
          <w:sz w:val="21"/>
          <w:szCs w:val="21"/>
        </w:rPr>
        <w:t>岁以上人群中，痴呆患者约</w:t>
      </w:r>
      <w:r>
        <w:rPr>
          <w:rFonts w:ascii="Times New Roman Regular" w:eastAsia="宋体" w:hAnsi="Times New Roman Regular" w:cs="Times New Roman Regular"/>
          <w:sz w:val="21"/>
          <w:szCs w:val="21"/>
        </w:rPr>
        <w:t>1</w:t>
      </w:r>
      <w:r>
        <w:rPr>
          <w:rFonts w:ascii="Times New Roman Regular" w:eastAsia="宋体" w:hAnsi="Times New Roman Regular" w:cs="Times New Roman Regular" w:hint="eastAsia"/>
          <w:sz w:val="21"/>
          <w:szCs w:val="21"/>
        </w:rPr>
        <w:t xml:space="preserve"> </w:t>
      </w:r>
      <w:r>
        <w:rPr>
          <w:rFonts w:ascii="Times New Roman Regular" w:eastAsia="宋体" w:hAnsi="Times New Roman Regular" w:cs="Times New Roman Regular"/>
          <w:sz w:val="21"/>
          <w:szCs w:val="21"/>
        </w:rPr>
        <w:t>507</w:t>
      </w:r>
      <w:r>
        <w:rPr>
          <w:rFonts w:ascii="Times New Roman Regular" w:eastAsia="宋体" w:hAnsi="Times New Roman Regular" w:cs="Times New Roman Regular"/>
          <w:sz w:val="21"/>
          <w:szCs w:val="21"/>
        </w:rPr>
        <w:t>万</w:t>
      </w:r>
      <w:r>
        <w:rPr>
          <w:rFonts w:ascii="Times New Roman Regular" w:eastAsia="宋体" w:hAnsi="Times New Roman Regular" w:cs="Times New Roman Regular" w:hint="eastAsia"/>
          <w:sz w:val="21"/>
          <w:szCs w:val="21"/>
        </w:rPr>
        <w:t>例</w:t>
      </w:r>
      <w:r>
        <w:rPr>
          <w:rFonts w:ascii="Times New Roman Regular" w:eastAsia="宋体" w:hAnsi="Times New Roman Regular" w:cs="Times New Roman Regular"/>
          <w:sz w:val="21"/>
          <w:szCs w:val="21"/>
        </w:rPr>
        <w:t>，轻度认知障碍（</w:t>
      </w:r>
      <w:r>
        <w:rPr>
          <w:rFonts w:ascii="Times New Roman Regular" w:eastAsia="宋体" w:hAnsi="Times New Roman Regular" w:cs="Times New Roman Regular" w:hint="eastAsia"/>
          <w:sz w:val="21"/>
          <w:szCs w:val="21"/>
        </w:rPr>
        <w:t>m</w:t>
      </w:r>
      <w:r>
        <w:rPr>
          <w:rFonts w:ascii="Times New Roman Regular" w:eastAsia="宋体" w:hAnsi="Times New Roman Regular" w:cs="Times New Roman Regular"/>
          <w:sz w:val="21"/>
          <w:szCs w:val="21"/>
        </w:rPr>
        <w:t xml:space="preserve">ild </w:t>
      </w:r>
      <w:r>
        <w:rPr>
          <w:rFonts w:ascii="Times New Roman Regular" w:eastAsia="宋体" w:hAnsi="Times New Roman Regular" w:cs="Times New Roman Regular" w:hint="eastAsia"/>
          <w:sz w:val="21"/>
          <w:szCs w:val="21"/>
        </w:rPr>
        <w:t>c</w:t>
      </w:r>
      <w:r>
        <w:rPr>
          <w:rFonts w:ascii="Times New Roman Regular" w:eastAsia="宋体" w:hAnsi="Times New Roman Regular" w:cs="Times New Roman Regular"/>
          <w:sz w:val="21"/>
          <w:szCs w:val="21"/>
        </w:rPr>
        <w:t xml:space="preserve">ognitive </w:t>
      </w:r>
      <w:r>
        <w:rPr>
          <w:rFonts w:ascii="Times New Roman Regular" w:eastAsia="宋体" w:hAnsi="Times New Roman Regular" w:cs="Times New Roman Regular" w:hint="eastAsia"/>
          <w:sz w:val="21"/>
          <w:szCs w:val="21"/>
        </w:rPr>
        <w:t>i</w:t>
      </w:r>
      <w:r>
        <w:rPr>
          <w:rFonts w:ascii="Times New Roman Regular" w:eastAsia="宋体" w:hAnsi="Times New Roman Regular" w:cs="Times New Roman Regular"/>
          <w:sz w:val="21"/>
          <w:szCs w:val="21"/>
        </w:rPr>
        <w:t>mpairment</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MCI</w:t>
      </w:r>
      <w:r>
        <w:rPr>
          <w:rFonts w:ascii="Times New Roman Regular" w:eastAsia="宋体" w:hAnsi="Times New Roman Regular" w:cs="Times New Roman Regular"/>
          <w:sz w:val="21"/>
          <w:szCs w:val="21"/>
        </w:rPr>
        <w:t>）患者约</w:t>
      </w:r>
      <w:r>
        <w:rPr>
          <w:rFonts w:ascii="Times New Roman Regular" w:eastAsia="宋体" w:hAnsi="Times New Roman Regular" w:cs="Times New Roman Regular"/>
          <w:sz w:val="21"/>
          <w:szCs w:val="21"/>
        </w:rPr>
        <w:t>3</w:t>
      </w:r>
      <w:r>
        <w:rPr>
          <w:rFonts w:ascii="Times New Roman Regular" w:eastAsia="宋体" w:hAnsi="Times New Roman Regular" w:cs="Times New Roman Regular" w:hint="eastAsia"/>
          <w:sz w:val="21"/>
          <w:szCs w:val="21"/>
        </w:rPr>
        <w:t xml:space="preserve"> </w:t>
      </w:r>
      <w:r>
        <w:rPr>
          <w:rFonts w:ascii="Times New Roman Regular" w:eastAsia="宋体" w:hAnsi="Times New Roman Regular" w:cs="Times New Roman Regular"/>
          <w:sz w:val="21"/>
          <w:szCs w:val="21"/>
        </w:rPr>
        <w:t>877</w:t>
      </w:r>
      <w:r>
        <w:rPr>
          <w:rFonts w:ascii="Times New Roman Regular" w:eastAsia="宋体" w:hAnsi="Times New Roman Regular" w:cs="Times New Roman Regular"/>
          <w:sz w:val="21"/>
          <w:szCs w:val="21"/>
        </w:rPr>
        <w:t>万</w:t>
      </w:r>
      <w:r>
        <w:rPr>
          <w:rFonts w:ascii="Times New Roman Regular" w:eastAsia="宋体" w:hAnsi="Times New Roman Regular" w:cs="Times New Roman Regular" w:hint="eastAsia"/>
          <w:sz w:val="21"/>
          <w:szCs w:val="21"/>
        </w:rPr>
        <w:t>例</w:t>
      </w:r>
      <w:r>
        <w:rPr>
          <w:rFonts w:ascii="Times New Roman Regular" w:eastAsia="宋体" w:hAnsi="Times New Roman Regular" w:cs="Times New Roman Regular"/>
          <w:sz w:val="21"/>
          <w:szCs w:val="21"/>
        </w:rPr>
        <w:t>，占全球认知障碍患者总数的</w:t>
      </w:r>
      <w:r>
        <w:rPr>
          <w:rFonts w:ascii="Times New Roman Regular" w:eastAsia="宋体" w:hAnsi="Times New Roman Regular" w:cs="Times New Roman Regular"/>
          <w:sz w:val="21"/>
          <w:szCs w:val="21"/>
        </w:rPr>
        <w:t>25%</w:t>
      </w:r>
      <w:r>
        <w:rPr>
          <w:rFonts w:ascii="Times New Roman Regular" w:eastAsia="宋体" w:hAnsi="Times New Roman Regular" w:cs="Times New Roman Regular"/>
          <w:sz w:val="21"/>
          <w:szCs w:val="21"/>
        </w:rPr>
        <w:t>，居世界首位</w:t>
      </w:r>
      <w:r>
        <w:rPr>
          <w:rFonts w:ascii="Times New Roman Regular" w:eastAsia="宋体" w:hAnsi="Times New Roman Regular" w:cs="Times New Roman Regular"/>
          <w:sz w:val="21"/>
          <w:szCs w:val="21"/>
          <w:vertAlign w:val="superscript"/>
        </w:rPr>
        <w:fldChar w:fldCharType="begin"/>
      </w:r>
      <w:r>
        <w:rPr>
          <w:rFonts w:ascii="Times New Roman Regular" w:eastAsia="宋体" w:hAnsi="Times New Roman Regular" w:cs="Times New Roman Regular"/>
          <w:sz w:val="21"/>
          <w:szCs w:val="21"/>
          <w:vertAlign w:val="superscript"/>
        </w:rPr>
        <w:instrText xml:space="preserve"> REF _Ref218716927 \r \h  \* MERGEFORMAT </w:instrText>
      </w:r>
      <w:r>
        <w:rPr>
          <w:rFonts w:ascii="Times New Roman Regular" w:eastAsia="宋体" w:hAnsi="Times New Roman Regular" w:cs="Times New Roman Regular"/>
          <w:sz w:val="21"/>
          <w:szCs w:val="21"/>
          <w:vertAlign w:val="superscript"/>
        </w:rPr>
      </w:r>
      <w:r>
        <w:rPr>
          <w:rFonts w:ascii="Times New Roman Regular" w:eastAsia="宋体" w:hAnsi="Times New Roman Regular" w:cs="Times New Roman Regular"/>
          <w:sz w:val="21"/>
          <w:szCs w:val="21"/>
          <w:vertAlign w:val="superscript"/>
        </w:rPr>
        <w:fldChar w:fldCharType="separate"/>
      </w:r>
      <w:r>
        <w:rPr>
          <w:rFonts w:ascii="Times New Roman Regular" w:eastAsia="宋体" w:hAnsi="Times New Roman Regular" w:cs="Times New Roman Regular"/>
          <w:sz w:val="21"/>
          <w:szCs w:val="21"/>
          <w:vertAlign w:val="superscript"/>
        </w:rPr>
        <w:t>[4]</w:t>
      </w:r>
      <w:r>
        <w:rPr>
          <w:rFonts w:ascii="Times New Roman Regular" w:eastAsia="宋体" w:hAnsi="Times New Roman Regular" w:cs="Times New Roman Regular"/>
          <w:sz w:val="21"/>
          <w:szCs w:val="21"/>
          <w:vertAlign w:val="superscript"/>
        </w:rPr>
        <w:fldChar w:fldCharType="end"/>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bidi="ar"/>
        </w:rPr>
        <w:t>认知障碍的早期识别是实施针对性干预和延缓疾病进展的关键环节。</w:t>
      </w:r>
      <w:r>
        <w:rPr>
          <w:rFonts w:ascii="Times New Roman Regular" w:eastAsia="宋体" w:hAnsi="Times New Roman Regular" w:cs="Times New Roman Regular" w:hint="eastAsia"/>
          <w:sz w:val="21"/>
          <w:szCs w:val="21"/>
          <w:lang w:bidi="ar"/>
        </w:rPr>
        <w:t>相关</w:t>
      </w:r>
      <w:r>
        <w:rPr>
          <w:rFonts w:ascii="Times New Roman Regular" w:eastAsia="宋体" w:hAnsi="Times New Roman Regular" w:cs="Times New Roman Regular"/>
          <w:sz w:val="21"/>
          <w:szCs w:val="21"/>
          <w:lang w:bidi="ar"/>
        </w:rPr>
        <w:t>研究表明，早期识别和干预可预防或延缓全球约</w:t>
      </w:r>
      <w:r>
        <w:rPr>
          <w:rFonts w:ascii="Times New Roman Regular" w:eastAsia="宋体" w:hAnsi="Times New Roman Regular" w:cs="Times New Roman Regular"/>
          <w:sz w:val="21"/>
          <w:szCs w:val="21"/>
          <w:lang w:bidi="ar"/>
        </w:rPr>
        <w:t>40%</w:t>
      </w:r>
      <w:r>
        <w:rPr>
          <w:rFonts w:ascii="Times New Roman Regular" w:eastAsia="宋体" w:hAnsi="Times New Roman Regular" w:cs="Times New Roman Regular"/>
          <w:sz w:val="21"/>
          <w:szCs w:val="21"/>
          <w:lang w:bidi="ar"/>
        </w:rPr>
        <w:t>痴呆症的发生，而</w:t>
      </w:r>
      <w:r>
        <w:rPr>
          <w:rFonts w:ascii="Times New Roman Regular" w:eastAsia="宋体" w:hAnsi="Times New Roman Regular" w:cs="Times New Roman Regular" w:hint="eastAsia"/>
          <w:sz w:val="21"/>
          <w:szCs w:val="21"/>
          <w:lang w:bidi="ar"/>
        </w:rPr>
        <w:t>该</w:t>
      </w:r>
      <w:r>
        <w:rPr>
          <w:rFonts w:ascii="Times New Roman Regular" w:eastAsia="宋体" w:hAnsi="Times New Roman Regular" w:cs="Times New Roman Regular"/>
          <w:sz w:val="21"/>
          <w:szCs w:val="21"/>
          <w:lang w:bidi="ar"/>
        </w:rPr>
        <w:t>过程需要科学且可靠的认知功能评估工具的支持</w:t>
      </w:r>
      <w:r>
        <w:rPr>
          <w:rFonts w:ascii="Times New Roman Regular" w:eastAsia="宋体" w:hAnsi="Times New Roman Regular" w:cs="Times New Roman Regular"/>
          <w:sz w:val="21"/>
          <w:szCs w:val="21"/>
          <w:vertAlign w:val="superscript"/>
          <w:lang w:bidi="ar"/>
        </w:rPr>
        <w:fldChar w:fldCharType="begin"/>
      </w:r>
      <w:r>
        <w:rPr>
          <w:rFonts w:ascii="Times New Roman Regular" w:eastAsia="宋体" w:hAnsi="Times New Roman Regular" w:cs="Times New Roman Regular"/>
          <w:sz w:val="21"/>
          <w:szCs w:val="21"/>
          <w:vertAlign w:val="superscript"/>
          <w:lang w:bidi="ar"/>
        </w:rPr>
        <w:instrText xml:space="preserve"> REF _Ref218716936 \r \h  \* MERGEFORMAT </w:instrText>
      </w:r>
      <w:r>
        <w:rPr>
          <w:rFonts w:ascii="Times New Roman Regular" w:eastAsia="宋体" w:hAnsi="Times New Roman Regular" w:cs="Times New Roman Regular"/>
          <w:sz w:val="21"/>
          <w:szCs w:val="21"/>
          <w:vertAlign w:val="superscript"/>
          <w:lang w:bidi="ar"/>
        </w:rPr>
      </w:r>
      <w:r>
        <w:rPr>
          <w:rFonts w:ascii="Times New Roman Regular" w:eastAsia="宋体" w:hAnsi="Times New Roman Regular" w:cs="Times New Roman Regular"/>
          <w:sz w:val="21"/>
          <w:szCs w:val="21"/>
          <w:vertAlign w:val="superscript"/>
          <w:lang w:bidi="ar"/>
        </w:rPr>
        <w:fldChar w:fldCharType="separate"/>
      </w:r>
      <w:r>
        <w:rPr>
          <w:rFonts w:ascii="Times New Roman Regular" w:eastAsia="宋体" w:hAnsi="Times New Roman Regular" w:cs="Times New Roman Regular"/>
          <w:sz w:val="21"/>
          <w:szCs w:val="21"/>
          <w:vertAlign w:val="superscript"/>
          <w:lang w:bidi="ar"/>
        </w:rPr>
        <w:t>[5]</w:t>
      </w:r>
      <w:r>
        <w:rPr>
          <w:rFonts w:ascii="Times New Roman Regular" w:eastAsia="宋体" w:hAnsi="Times New Roman Regular" w:cs="Times New Roman Regular"/>
          <w:sz w:val="21"/>
          <w:szCs w:val="21"/>
          <w:vertAlign w:val="superscript"/>
          <w:lang w:bidi="ar"/>
        </w:rPr>
        <w:fldChar w:fldCharType="end"/>
      </w:r>
      <w:r>
        <w:rPr>
          <w:rFonts w:ascii="Times New Roman Regular" w:eastAsia="宋体" w:hAnsi="Times New Roman Regular" w:cs="Times New Roman Regular"/>
          <w:sz w:val="21"/>
          <w:szCs w:val="21"/>
          <w:lang w:bidi="ar"/>
        </w:rPr>
        <w:t>。目前，国内外学者已开发出多种用于评估老年人认知障碍的工具，其形式多样且以他评量表为主。而自我报告式</w:t>
      </w:r>
      <w:r w:rsidR="00F14025">
        <w:rPr>
          <w:rFonts w:ascii="Times New Roman Regular" w:eastAsia="宋体" w:hAnsi="Times New Roman Regular" w:cs="Times New Roman Regular" w:hint="eastAsia"/>
          <w:sz w:val="21"/>
          <w:szCs w:val="21"/>
          <w:lang w:bidi="ar"/>
        </w:rPr>
        <w:t>评估工</w:t>
      </w:r>
      <w:r>
        <w:rPr>
          <w:rFonts w:ascii="Times New Roman Regular" w:eastAsia="宋体" w:hAnsi="Times New Roman Regular" w:cs="Times New Roman Regular"/>
          <w:sz w:val="21"/>
          <w:szCs w:val="21"/>
          <w:lang w:bidi="ar"/>
        </w:rPr>
        <w:t>虽具有操作简便、成本低、且适用于居家及社区反复筛查等优势，但</w:t>
      </w:r>
      <w:r w:rsidR="00C80EE6">
        <w:rPr>
          <w:rFonts w:ascii="Times New Roman Regular" w:eastAsia="宋体" w:hAnsi="Times New Roman Regular" w:cs="Times New Roman Regular"/>
          <w:sz w:val="21"/>
          <w:szCs w:val="21"/>
          <w:lang w:bidi="ar"/>
        </w:rPr>
        <w:t>尚缺乏</w:t>
      </w:r>
      <w:r>
        <w:rPr>
          <w:rFonts w:ascii="Times New Roman Regular" w:eastAsia="宋体" w:hAnsi="Times New Roman Regular" w:cs="Times New Roman Regular"/>
          <w:sz w:val="21"/>
          <w:szCs w:val="21"/>
          <w:lang w:bidi="ar"/>
        </w:rPr>
        <w:t>有关其测量学性能的系统比较与规范评价，致使医护人员在临床应用中选择合适的评估工具仍存在一定困难。</w:t>
      </w:r>
      <w:r w:rsidR="00C80EE6" w:rsidRPr="00C80EE6">
        <w:rPr>
          <w:rFonts w:ascii="Times New Roman Regular" w:eastAsia="宋体" w:hAnsi="Times New Roman Regular" w:cs="Times New Roman Regular"/>
          <w:sz w:val="21"/>
          <w:szCs w:val="21"/>
          <w:lang w:bidi="ar"/>
        </w:rPr>
        <w:t>基于共识的健康测量工具选择标准</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Consensus-based Standards for the Selection of Health Measurement Instruments</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COSMIN</w:t>
      </w:r>
      <w:r>
        <w:rPr>
          <w:rFonts w:ascii="Times New Roman Regular" w:eastAsia="宋体" w:hAnsi="Times New Roman Regular" w:cs="Times New Roman Regular"/>
          <w:sz w:val="21"/>
          <w:szCs w:val="21"/>
        </w:rPr>
        <w:t>）</w:t>
      </w:r>
      <w:r w:rsidR="00C80EE6">
        <w:rPr>
          <w:rFonts w:ascii="Times New Roman Regular" w:eastAsia="宋体" w:hAnsi="Times New Roman Regular" w:cs="Times New Roman Regular" w:hint="eastAsia"/>
          <w:sz w:val="21"/>
          <w:szCs w:val="21"/>
        </w:rPr>
        <w:t>指南</w:t>
      </w:r>
      <w:r>
        <w:rPr>
          <w:rFonts w:ascii="Times New Roman Regular" w:eastAsia="宋体" w:hAnsi="Times New Roman Regular" w:cs="Times New Roman Regular"/>
          <w:sz w:val="21"/>
          <w:szCs w:val="21"/>
          <w:lang w:bidi="ar"/>
        </w:rPr>
        <w:t>是基于国际专家共识的患者报告结局测量工具（</w:t>
      </w:r>
      <w:r>
        <w:rPr>
          <w:rFonts w:ascii="Times New Roman Regular" w:eastAsia="宋体" w:hAnsi="Times New Roman Regular" w:cs="Times New Roman Regular"/>
          <w:sz w:val="21"/>
          <w:szCs w:val="21"/>
          <w:lang w:bidi="ar"/>
        </w:rPr>
        <w:t>patient reported outcome measures</w:t>
      </w:r>
      <w:r>
        <w:rPr>
          <w:rFonts w:ascii="Times New Roman Regular" w:eastAsia="宋体" w:hAnsi="Times New Roman Regular" w:cs="Times New Roman Regular"/>
          <w:sz w:val="21"/>
          <w:szCs w:val="21"/>
          <w:lang w:bidi="ar"/>
        </w:rPr>
        <w:t>，</w:t>
      </w:r>
      <w:r>
        <w:rPr>
          <w:rFonts w:ascii="Times New Roman Regular" w:eastAsia="宋体" w:hAnsi="Times New Roman Regular" w:cs="Times New Roman Regular"/>
          <w:sz w:val="21"/>
          <w:szCs w:val="21"/>
          <w:lang w:bidi="ar"/>
        </w:rPr>
        <w:t>PROMs</w:t>
      </w:r>
      <w:r>
        <w:rPr>
          <w:rFonts w:ascii="Times New Roman Regular" w:eastAsia="宋体" w:hAnsi="Times New Roman Regular" w:cs="Times New Roman Regular"/>
          <w:sz w:val="21"/>
          <w:szCs w:val="21"/>
          <w:lang w:bidi="ar"/>
        </w:rPr>
        <w:t>）评估指南，其通过对方法学质量和测量学特性进行评价，以筛选出与研究目的一致的高质量测评工具</w:t>
      </w:r>
      <w:r>
        <w:rPr>
          <w:rFonts w:ascii="Times New Roman Regular" w:eastAsia="宋体" w:hAnsi="Times New Roman Regular" w:cs="Times New Roman Regular"/>
          <w:sz w:val="21"/>
          <w:szCs w:val="21"/>
          <w:vertAlign w:val="superscript"/>
          <w:lang w:bidi="ar"/>
        </w:rPr>
        <w:fldChar w:fldCharType="begin"/>
      </w:r>
      <w:r>
        <w:rPr>
          <w:rFonts w:ascii="Times New Roman Regular" w:eastAsia="宋体" w:hAnsi="Times New Roman Regular" w:cs="Times New Roman Regular"/>
          <w:sz w:val="21"/>
          <w:szCs w:val="21"/>
          <w:vertAlign w:val="superscript"/>
          <w:lang w:bidi="ar"/>
        </w:rPr>
        <w:instrText xml:space="preserve"> REF _Ref218716977 \r \h  \* MERGEFORMAT </w:instrText>
      </w:r>
      <w:r>
        <w:rPr>
          <w:rFonts w:ascii="Times New Roman Regular" w:eastAsia="宋体" w:hAnsi="Times New Roman Regular" w:cs="Times New Roman Regular"/>
          <w:sz w:val="21"/>
          <w:szCs w:val="21"/>
          <w:vertAlign w:val="superscript"/>
          <w:lang w:bidi="ar"/>
        </w:rPr>
      </w:r>
      <w:r>
        <w:rPr>
          <w:rFonts w:ascii="Times New Roman Regular" w:eastAsia="宋体" w:hAnsi="Times New Roman Regular" w:cs="Times New Roman Regular"/>
          <w:sz w:val="21"/>
          <w:szCs w:val="21"/>
          <w:vertAlign w:val="superscript"/>
          <w:lang w:bidi="ar"/>
        </w:rPr>
        <w:fldChar w:fldCharType="separate"/>
      </w:r>
      <w:r>
        <w:rPr>
          <w:rFonts w:ascii="Times New Roman Regular" w:eastAsia="宋体" w:hAnsi="Times New Roman Regular" w:cs="Times New Roman Regular"/>
          <w:sz w:val="21"/>
          <w:szCs w:val="21"/>
          <w:vertAlign w:val="superscript"/>
          <w:lang w:bidi="ar"/>
        </w:rPr>
        <w:t>[6]</w:t>
      </w:r>
      <w:r>
        <w:rPr>
          <w:rFonts w:ascii="Times New Roman Regular" w:eastAsia="宋体" w:hAnsi="Times New Roman Regular" w:cs="Times New Roman Regular"/>
          <w:sz w:val="21"/>
          <w:szCs w:val="21"/>
          <w:vertAlign w:val="superscript"/>
          <w:lang w:bidi="ar"/>
        </w:rPr>
        <w:fldChar w:fldCharType="end"/>
      </w:r>
      <w:r>
        <w:rPr>
          <w:rFonts w:ascii="Times New Roman Regular" w:eastAsia="宋体" w:hAnsi="Times New Roman Regular" w:cs="Times New Roman Regular"/>
          <w:sz w:val="21"/>
          <w:szCs w:val="21"/>
          <w:lang w:bidi="ar"/>
        </w:rPr>
        <w:t>。因此，本研究依据</w:t>
      </w:r>
      <w:r>
        <w:rPr>
          <w:rFonts w:ascii="Times New Roman Regular" w:eastAsia="宋体" w:hAnsi="Times New Roman Regular" w:cs="Times New Roman Regular"/>
          <w:sz w:val="21"/>
          <w:szCs w:val="21"/>
        </w:rPr>
        <w:t>COSMIN</w:t>
      </w:r>
      <w:r>
        <w:rPr>
          <w:rFonts w:ascii="Times New Roman Regular" w:eastAsia="宋体" w:hAnsi="Times New Roman Regular" w:cs="Times New Roman Regular"/>
          <w:sz w:val="21"/>
          <w:szCs w:val="21"/>
          <w:lang w:bidi="ar"/>
        </w:rPr>
        <w:t>指南，对老年人认知障碍自评工具进行系统评价，旨在</w:t>
      </w:r>
      <w:r w:rsidR="00C80EE6">
        <w:rPr>
          <w:rFonts w:ascii="Times New Roman Regular" w:eastAsia="宋体" w:hAnsi="Times New Roman Regular" w:cs="Times New Roman Regular" w:hint="eastAsia"/>
          <w:sz w:val="21"/>
          <w:szCs w:val="21"/>
          <w:lang w:bidi="ar"/>
        </w:rPr>
        <w:t>为医护人员选择合适的评估</w:t>
      </w:r>
      <w:r>
        <w:rPr>
          <w:rFonts w:ascii="Times New Roman Regular" w:eastAsia="宋体" w:hAnsi="Times New Roman Regular" w:cs="Times New Roman Regular"/>
          <w:sz w:val="21"/>
          <w:szCs w:val="21"/>
          <w:lang w:bidi="ar"/>
        </w:rPr>
        <w:t>工具</w:t>
      </w:r>
      <w:r w:rsidR="00C80EE6">
        <w:rPr>
          <w:rFonts w:ascii="Times New Roman Regular" w:eastAsia="宋体" w:hAnsi="Times New Roman Regular" w:cs="Times New Roman Regular" w:hint="eastAsia"/>
          <w:sz w:val="21"/>
          <w:szCs w:val="21"/>
          <w:lang w:bidi="ar"/>
        </w:rPr>
        <w:t>提供参考</w:t>
      </w:r>
      <w:r>
        <w:rPr>
          <w:rFonts w:ascii="Times New Roman Regular" w:eastAsia="宋体" w:hAnsi="Times New Roman Regular" w:cs="Times New Roman Regular"/>
          <w:sz w:val="21"/>
          <w:szCs w:val="21"/>
        </w:rPr>
        <w:t>。</w:t>
      </w:r>
    </w:p>
    <w:p w14:paraId="71F9E691" w14:textId="77777777" w:rsidR="00380092" w:rsidRPr="00C80EE6" w:rsidRDefault="00000000" w:rsidP="00662830">
      <w:pPr>
        <w:pStyle w:val="1"/>
        <w:widowControl/>
        <w:adjustRightInd w:val="0"/>
        <w:snapToGrid w:val="0"/>
        <w:spacing w:beforeAutospacing="0" w:afterAutospacing="0" w:line="240" w:lineRule="auto"/>
        <w:ind w:firstLineChars="200" w:firstLine="422"/>
        <w:rPr>
          <w:rFonts w:ascii="Times New Roman Regular" w:hAnsi="Times New Roman Regular" w:cs="Times New Roman Regular" w:hint="default"/>
          <w:sz w:val="21"/>
          <w:szCs w:val="21"/>
        </w:rPr>
      </w:pPr>
      <w:r w:rsidRPr="00C80EE6">
        <w:rPr>
          <w:rFonts w:ascii="Times New Roman Regular" w:hAnsi="Times New Roman Regular" w:cs="Times New Roman Regular" w:hint="default"/>
          <w:sz w:val="21"/>
          <w:szCs w:val="21"/>
          <w:lang w:eastAsia="zh"/>
        </w:rPr>
        <w:t>一、</w:t>
      </w:r>
      <w:r w:rsidRPr="00C80EE6">
        <w:rPr>
          <w:rFonts w:ascii="Times New Roman Regular" w:hAnsi="Times New Roman Regular" w:cs="Times New Roman Regular" w:hint="default"/>
          <w:sz w:val="21"/>
          <w:szCs w:val="21"/>
        </w:rPr>
        <w:t>资料与方法</w:t>
      </w:r>
    </w:p>
    <w:p w14:paraId="5803A485" w14:textId="53F16A4D" w:rsidR="00380092" w:rsidRDefault="00000000">
      <w:pPr>
        <w:widowControl/>
        <w:adjustRightInd w:val="0"/>
        <w:snapToGrid w:val="0"/>
        <w:spacing w:line="240" w:lineRule="auto"/>
        <w:ind w:left="0" w:firstLineChars="200" w:firstLine="422"/>
        <w:jc w:val="both"/>
        <w:rPr>
          <w:rFonts w:ascii="Times New Roman Regular" w:eastAsia="宋体" w:hAnsi="Times New Roman Regular" w:cs="Times New Roman Regular"/>
          <w:sz w:val="21"/>
          <w:szCs w:val="21"/>
        </w:rPr>
      </w:pPr>
      <w:r w:rsidRPr="00C80EE6">
        <w:rPr>
          <w:rFonts w:ascii="Times New Roman Regular" w:eastAsia="宋体" w:hAnsi="Times New Roman Regular" w:cs="Times New Roman Regular" w:hint="eastAsia"/>
          <w:b/>
          <w:bCs/>
          <w:sz w:val="21"/>
          <w:szCs w:val="21"/>
        </w:rPr>
        <w:t>1</w:t>
      </w:r>
      <w:r w:rsidRPr="00C80EE6">
        <w:rPr>
          <w:rFonts w:ascii="Times New Roman Regular" w:eastAsia="宋体" w:hAnsi="Times New Roman Regular" w:cs="Times New Roman Regular"/>
          <w:b/>
          <w:bCs/>
          <w:sz w:val="21"/>
          <w:szCs w:val="21"/>
          <w:lang w:eastAsia="zh"/>
        </w:rPr>
        <w:t>.</w:t>
      </w:r>
      <w:r w:rsidRPr="00C80EE6">
        <w:rPr>
          <w:rFonts w:ascii="Times New Roman Regular" w:eastAsia="宋体" w:hAnsi="Times New Roman Regular" w:cs="Times New Roman Regular" w:hint="eastAsia"/>
          <w:b/>
          <w:bCs/>
          <w:sz w:val="21"/>
          <w:szCs w:val="21"/>
        </w:rPr>
        <w:t>文献</w:t>
      </w:r>
      <w:r w:rsidRPr="00C80EE6">
        <w:rPr>
          <w:rFonts w:ascii="Times New Roman Regular" w:eastAsia="宋体" w:hAnsi="Times New Roman Regular" w:cs="Times New Roman Regular"/>
          <w:b/>
          <w:bCs/>
          <w:sz w:val="21"/>
          <w:szCs w:val="21"/>
        </w:rPr>
        <w:t>检索策略：</w:t>
      </w:r>
      <w:r>
        <w:rPr>
          <w:rFonts w:ascii="Times New Roman Regular" w:eastAsia="宋体" w:hAnsi="Times New Roman Regular" w:cs="Times New Roman Regular"/>
          <w:sz w:val="21"/>
          <w:szCs w:val="21"/>
        </w:rPr>
        <w:t>系统检索中国知网、万方数据库、维普网、中国生物医学文献数据库、</w:t>
      </w:r>
      <w:r>
        <w:rPr>
          <w:rFonts w:ascii="Times New Roman Regular" w:eastAsia="宋体" w:hAnsi="Times New Roman Regular" w:cs="Times New Roman Regular"/>
          <w:sz w:val="21"/>
          <w:szCs w:val="21"/>
        </w:rPr>
        <w:t>PubMed</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Embase</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Web of Science</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CINAHL</w:t>
      </w:r>
      <w:r w:rsidR="00C80EE6">
        <w:rPr>
          <w:rFonts w:ascii="Times New Roman Regular" w:eastAsia="宋体" w:hAnsi="Times New Roman Regular" w:cs="Times New Roman Regular" w:hint="eastAsia"/>
          <w:sz w:val="21"/>
          <w:szCs w:val="21"/>
        </w:rPr>
        <w:t>等国内外数据库</w:t>
      </w:r>
      <w:r>
        <w:rPr>
          <w:rFonts w:ascii="Times New Roman Regular" w:eastAsia="宋体" w:hAnsi="Times New Roman Regular" w:cs="Times New Roman Regular" w:hint="eastAsia"/>
          <w:sz w:val="21"/>
          <w:szCs w:val="21"/>
        </w:rPr>
        <w:t>中有</w:t>
      </w:r>
      <w:r>
        <w:rPr>
          <w:rFonts w:ascii="Times New Roman Regular" w:eastAsia="宋体" w:hAnsi="Times New Roman Regular" w:cs="Times New Roman Regular"/>
          <w:sz w:val="21"/>
          <w:szCs w:val="21"/>
          <w:lang w:eastAsia="zh"/>
        </w:rPr>
        <w:t>关老年人认知障碍评估工具的研究</w:t>
      </w:r>
      <w:r w:rsidR="00C80EE6">
        <w:rPr>
          <w:rFonts w:ascii="Times New Roman Regular" w:eastAsia="宋体" w:hAnsi="Times New Roman Regular" w:cs="Times New Roman Regular" w:hint="eastAsia"/>
          <w:sz w:val="21"/>
          <w:szCs w:val="21"/>
        </w:rPr>
        <w:t>，检索时限均</w:t>
      </w:r>
      <w:r w:rsidR="00C80EE6">
        <w:rPr>
          <w:rFonts w:ascii="Times New Roman Regular" w:eastAsia="宋体" w:hAnsi="Times New Roman Regular" w:cs="Times New Roman Regular"/>
          <w:sz w:val="21"/>
          <w:szCs w:val="21"/>
        </w:rPr>
        <w:t>为建库至</w:t>
      </w:r>
      <w:r w:rsidR="00C80EE6">
        <w:rPr>
          <w:rFonts w:ascii="Times New Roman Regular" w:eastAsia="宋体" w:hAnsi="Times New Roman Regular" w:cs="Times New Roman Regular"/>
          <w:sz w:val="21"/>
          <w:szCs w:val="21"/>
        </w:rPr>
        <w:t>2024</w:t>
      </w:r>
      <w:r w:rsidR="00C80EE6">
        <w:rPr>
          <w:rFonts w:ascii="Times New Roman Regular" w:eastAsia="宋体" w:hAnsi="Times New Roman Regular" w:cs="Times New Roman Regular"/>
          <w:sz w:val="21"/>
          <w:szCs w:val="21"/>
        </w:rPr>
        <w:t>年</w:t>
      </w:r>
      <w:r w:rsidR="00C80EE6">
        <w:rPr>
          <w:rFonts w:ascii="Times New Roman Regular" w:eastAsia="宋体" w:hAnsi="Times New Roman Regular" w:cs="Times New Roman Regular"/>
          <w:sz w:val="21"/>
          <w:szCs w:val="21"/>
        </w:rPr>
        <w:t>1</w:t>
      </w:r>
      <w:r w:rsidR="00C80EE6">
        <w:rPr>
          <w:rFonts w:ascii="Times New Roman Regular" w:eastAsia="宋体" w:hAnsi="Times New Roman Regular" w:cs="Times New Roman Regular"/>
          <w:sz w:val="21"/>
          <w:szCs w:val="21"/>
        </w:rPr>
        <w:t>月</w:t>
      </w:r>
      <w:r w:rsidR="00C80EE6">
        <w:rPr>
          <w:rFonts w:ascii="Times New Roman Regular" w:eastAsia="宋体" w:hAnsi="Times New Roman Regular" w:cs="Times New Roman Regular"/>
          <w:sz w:val="21"/>
          <w:szCs w:val="21"/>
        </w:rPr>
        <w:t>31</w:t>
      </w:r>
      <w:r w:rsidR="00C80EE6">
        <w:rPr>
          <w:rFonts w:ascii="Times New Roman Regular" w:eastAsia="宋体" w:hAnsi="Times New Roman Regular" w:cs="Times New Roman Regular"/>
          <w:sz w:val="21"/>
          <w:szCs w:val="21"/>
        </w:rPr>
        <w:t>日。</w:t>
      </w:r>
      <w:r w:rsidR="00C80EE6">
        <w:rPr>
          <w:rFonts w:ascii="Times New Roman Regular" w:eastAsia="宋体" w:hAnsi="Times New Roman Regular" w:cs="Times New Roman Regular" w:hint="eastAsia"/>
          <w:sz w:val="21"/>
          <w:szCs w:val="21"/>
        </w:rPr>
        <w:t>同时</w:t>
      </w:r>
      <w:r>
        <w:rPr>
          <w:rFonts w:ascii="Times New Roman Regular" w:eastAsia="宋体" w:hAnsi="Times New Roman Regular" w:cs="Times New Roman Regular"/>
          <w:sz w:val="21"/>
          <w:szCs w:val="21"/>
        </w:rPr>
        <w:t>追溯纳入</w:t>
      </w:r>
      <w:r w:rsidR="00C80EE6">
        <w:rPr>
          <w:rFonts w:ascii="Times New Roman Regular" w:eastAsia="宋体" w:hAnsi="Times New Roman Regular" w:cs="Times New Roman Regular" w:hint="eastAsia"/>
          <w:sz w:val="21"/>
          <w:szCs w:val="21"/>
        </w:rPr>
        <w:t>文献</w:t>
      </w:r>
      <w:r>
        <w:rPr>
          <w:rFonts w:ascii="Times New Roman Regular" w:eastAsia="宋体" w:hAnsi="Times New Roman Regular" w:cs="Times New Roman Regular"/>
          <w:sz w:val="21"/>
          <w:szCs w:val="21"/>
        </w:rPr>
        <w:t>的参考文献</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中文检索词包括</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老年人</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老人</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老年</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老化</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认知</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认知障碍</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认知损伤</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失智</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痴呆</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阿尔茨海默病</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老年痴呆</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测评工具</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问卷</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量表</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效度</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信度</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测量学属性</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结构效度</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内容效度</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内部一致性</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。英文检索词包括</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hint="eastAsia"/>
          <w:sz w:val="21"/>
          <w:szCs w:val="21"/>
        </w:rPr>
        <w:t>o</w:t>
      </w:r>
      <w:r>
        <w:rPr>
          <w:rFonts w:ascii="Times New Roman Regular" w:eastAsia="宋体" w:hAnsi="Times New Roman Regular" w:cs="Times New Roman Regular"/>
          <w:sz w:val="21"/>
          <w:szCs w:val="21"/>
          <w:lang w:eastAsia="zh"/>
        </w:rPr>
        <w:t xml:space="preserve">lder </w:t>
      </w:r>
      <w:r>
        <w:rPr>
          <w:rFonts w:ascii="Times New Roman Regular" w:eastAsia="宋体" w:hAnsi="Times New Roman Regular" w:cs="Times New Roman Regular" w:hint="eastAsia"/>
          <w:sz w:val="21"/>
          <w:szCs w:val="21"/>
        </w:rPr>
        <w:t>p</w:t>
      </w:r>
      <w:r>
        <w:rPr>
          <w:rFonts w:ascii="Times New Roman Regular" w:eastAsia="宋体" w:hAnsi="Times New Roman Regular" w:cs="Times New Roman Regular"/>
          <w:sz w:val="21"/>
          <w:szCs w:val="21"/>
          <w:lang w:eastAsia="zh"/>
        </w:rPr>
        <w:t>eople</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hint="eastAsia"/>
          <w:sz w:val="21"/>
          <w:szCs w:val="21"/>
        </w:rPr>
        <w:t>e</w:t>
      </w:r>
      <w:r>
        <w:rPr>
          <w:rFonts w:ascii="Times New Roman Regular" w:eastAsia="宋体" w:hAnsi="Times New Roman Regular" w:cs="Times New Roman Regular"/>
          <w:sz w:val="21"/>
          <w:szCs w:val="21"/>
          <w:lang w:eastAsia="zh"/>
        </w:rPr>
        <w:t>lderly</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hint="eastAsia"/>
          <w:sz w:val="21"/>
          <w:szCs w:val="21"/>
        </w:rPr>
        <w:t>a</w:t>
      </w:r>
      <w:r>
        <w:rPr>
          <w:rFonts w:ascii="Times New Roman Regular" w:eastAsia="宋体" w:hAnsi="Times New Roman Regular" w:cs="Times New Roman Regular"/>
          <w:sz w:val="21"/>
          <w:szCs w:val="21"/>
          <w:lang w:eastAsia="zh"/>
        </w:rPr>
        <w:t>ging</w:t>
      </w:r>
      <w:r>
        <w:rPr>
          <w:rFonts w:ascii="Times New Roman Regular" w:eastAsia="宋体" w:hAnsi="Times New Roman Regular" w:cs="Times New Roman Regular" w:hint="eastAsia"/>
          <w:sz w:val="21"/>
          <w:szCs w:val="21"/>
        </w:rPr>
        <w:t>/c</w:t>
      </w:r>
      <w:r>
        <w:rPr>
          <w:rFonts w:ascii="Times New Roman Regular" w:eastAsia="宋体" w:hAnsi="Times New Roman Regular" w:cs="Times New Roman Regular"/>
          <w:sz w:val="21"/>
          <w:szCs w:val="21"/>
          <w:lang w:eastAsia="zh"/>
        </w:rPr>
        <w:t>ognition</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hint="eastAsia"/>
          <w:sz w:val="21"/>
          <w:szCs w:val="21"/>
        </w:rPr>
        <w:t>c</w:t>
      </w:r>
      <w:r>
        <w:rPr>
          <w:rFonts w:ascii="Times New Roman Regular" w:eastAsia="宋体" w:hAnsi="Times New Roman Regular" w:cs="Times New Roman Regular"/>
          <w:sz w:val="21"/>
          <w:szCs w:val="21"/>
          <w:lang w:eastAsia="zh"/>
        </w:rPr>
        <w:t xml:space="preserve">ognitive </w:t>
      </w:r>
      <w:r>
        <w:rPr>
          <w:rFonts w:ascii="Times New Roman Regular" w:eastAsia="宋体" w:hAnsi="Times New Roman Regular" w:cs="Times New Roman Regular" w:hint="eastAsia"/>
          <w:sz w:val="21"/>
          <w:szCs w:val="21"/>
        </w:rPr>
        <w:t>i</w:t>
      </w:r>
      <w:r>
        <w:rPr>
          <w:rFonts w:ascii="Times New Roman Regular" w:eastAsia="宋体" w:hAnsi="Times New Roman Regular" w:cs="Times New Roman Regular"/>
          <w:sz w:val="21"/>
          <w:szCs w:val="21"/>
          <w:lang w:eastAsia="zh"/>
        </w:rPr>
        <w:t>mpairment</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hint="eastAsia"/>
          <w:sz w:val="21"/>
          <w:szCs w:val="21"/>
        </w:rPr>
        <w:t>c</w:t>
      </w:r>
      <w:r>
        <w:rPr>
          <w:rFonts w:ascii="Times New Roman Regular" w:eastAsia="宋体" w:hAnsi="Times New Roman Regular" w:cs="Times New Roman Regular"/>
          <w:sz w:val="21"/>
          <w:szCs w:val="21"/>
          <w:lang w:eastAsia="zh"/>
        </w:rPr>
        <w:t xml:space="preserve">ognitive </w:t>
      </w:r>
      <w:hyperlink r:id="rId9" w:history="1">
        <w:r w:rsidR="00380092">
          <w:rPr>
            <w:rFonts w:ascii="Times New Roman Regular" w:eastAsia="宋体" w:hAnsi="Times New Roman Regular" w:cs="Times New Roman Regular" w:hint="eastAsia"/>
            <w:sz w:val="21"/>
            <w:szCs w:val="21"/>
          </w:rPr>
          <w:t>c</w:t>
        </w:r>
        <w:r w:rsidR="00380092">
          <w:rPr>
            <w:rFonts w:ascii="Times New Roman Regular" w:eastAsia="宋体" w:hAnsi="Times New Roman Regular" w:cs="Times New Roman Regular"/>
            <w:sz w:val="21"/>
            <w:szCs w:val="21"/>
            <w:lang w:eastAsia="zh"/>
          </w:rPr>
          <w:t xml:space="preserve">ognitive </w:t>
        </w:r>
        <w:r w:rsidR="00380092">
          <w:rPr>
            <w:rFonts w:ascii="Times New Roman Regular" w:eastAsia="宋体" w:hAnsi="Times New Roman Regular" w:cs="Times New Roman Regular" w:hint="eastAsia"/>
            <w:sz w:val="21"/>
            <w:szCs w:val="21"/>
          </w:rPr>
          <w:t>d</w:t>
        </w:r>
        <w:r w:rsidR="00380092">
          <w:rPr>
            <w:rFonts w:ascii="Times New Roman Regular" w:eastAsia="宋体" w:hAnsi="Times New Roman Regular" w:cs="Times New Roman Regular"/>
            <w:sz w:val="21"/>
            <w:szCs w:val="21"/>
            <w:lang w:eastAsia="zh"/>
          </w:rPr>
          <w:t>ysfunction</w:t>
        </w:r>
      </w:hyperlink>
      <w:r>
        <w:rPr>
          <w:rFonts w:ascii="Times New Roman Regular" w:eastAsia="宋体" w:hAnsi="Times New Roman Regular" w:cs="Times New Roman Regular"/>
          <w:sz w:val="21"/>
          <w:szCs w:val="21"/>
          <w:lang w:eastAsia="zh"/>
        </w:rPr>
        <w:t xml:space="preserve"> </w:t>
      </w:r>
      <w:r>
        <w:rPr>
          <w:rFonts w:ascii="Times New Roman Regular" w:eastAsia="宋体" w:hAnsi="Times New Roman Regular" w:cs="Times New Roman Regular" w:hint="eastAsia"/>
          <w:sz w:val="21"/>
          <w:szCs w:val="21"/>
        </w:rPr>
        <w:t>d</w:t>
      </w:r>
      <w:r>
        <w:rPr>
          <w:rFonts w:ascii="Times New Roman Regular" w:eastAsia="宋体" w:hAnsi="Times New Roman Regular" w:cs="Times New Roman Regular"/>
          <w:sz w:val="21"/>
          <w:szCs w:val="21"/>
          <w:lang w:eastAsia="zh"/>
        </w:rPr>
        <w:t>ementia</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 xml:space="preserve">Alzheimer </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 xml:space="preserve">s </w:t>
      </w:r>
      <w:r>
        <w:rPr>
          <w:rFonts w:ascii="Times New Roman Regular" w:eastAsia="宋体" w:hAnsi="Times New Roman Regular" w:cs="Times New Roman Regular" w:hint="eastAsia"/>
          <w:sz w:val="21"/>
          <w:szCs w:val="21"/>
        </w:rPr>
        <w:t>d</w:t>
      </w:r>
      <w:r>
        <w:rPr>
          <w:rFonts w:ascii="Times New Roman Regular" w:eastAsia="宋体" w:hAnsi="Times New Roman Regular" w:cs="Times New Roman Regular"/>
          <w:sz w:val="21"/>
          <w:szCs w:val="21"/>
          <w:lang w:eastAsia="zh"/>
        </w:rPr>
        <w:t>isease</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hint="eastAsia"/>
          <w:sz w:val="21"/>
          <w:szCs w:val="21"/>
        </w:rPr>
        <w:t>a</w:t>
      </w:r>
      <w:r>
        <w:rPr>
          <w:rFonts w:ascii="Times New Roman Regular" w:eastAsia="宋体" w:hAnsi="Times New Roman Regular" w:cs="Times New Roman Regular"/>
          <w:sz w:val="21"/>
          <w:szCs w:val="21"/>
          <w:lang w:eastAsia="zh"/>
        </w:rPr>
        <w:t>ssessments</w:t>
      </w:r>
      <w:r>
        <w:rPr>
          <w:rFonts w:ascii="Times New Roman Regular" w:eastAsia="宋体" w:hAnsi="Times New Roman Regular" w:cs="Times New Roman Regular" w:hint="eastAsia"/>
          <w:sz w:val="21"/>
          <w:szCs w:val="21"/>
        </w:rPr>
        <w:t>/t</w:t>
      </w:r>
      <w:r>
        <w:rPr>
          <w:rFonts w:ascii="Times New Roman Regular" w:eastAsia="宋体" w:hAnsi="Times New Roman Regular" w:cs="Times New Roman Regular"/>
          <w:sz w:val="21"/>
          <w:szCs w:val="21"/>
          <w:lang w:eastAsia="zh"/>
        </w:rPr>
        <w:t>ools</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hint="eastAsia"/>
          <w:sz w:val="21"/>
          <w:szCs w:val="21"/>
        </w:rPr>
        <w:t>q</w:t>
      </w:r>
      <w:r>
        <w:rPr>
          <w:rFonts w:ascii="Times New Roman Regular" w:eastAsia="宋体" w:hAnsi="Times New Roman Regular" w:cs="Times New Roman Regular"/>
          <w:sz w:val="21"/>
          <w:szCs w:val="21"/>
          <w:lang w:eastAsia="zh"/>
        </w:rPr>
        <w:t>uestionnaires</w:t>
      </w:r>
      <w:r>
        <w:rPr>
          <w:rFonts w:ascii="Times New Roman Regular" w:eastAsia="宋体" w:hAnsi="Times New Roman Regular" w:cs="Times New Roman Regular" w:hint="eastAsia"/>
          <w:sz w:val="21"/>
          <w:szCs w:val="21"/>
        </w:rPr>
        <w:t>/s</w:t>
      </w:r>
      <w:r>
        <w:rPr>
          <w:rFonts w:ascii="Times New Roman Regular" w:eastAsia="宋体" w:hAnsi="Times New Roman Regular" w:cs="Times New Roman Regular"/>
          <w:sz w:val="21"/>
          <w:szCs w:val="21"/>
          <w:lang w:eastAsia="zh"/>
        </w:rPr>
        <w:t>cales</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hint="eastAsia"/>
          <w:sz w:val="21"/>
          <w:szCs w:val="21"/>
        </w:rPr>
        <w:t>v</w:t>
      </w:r>
      <w:r>
        <w:rPr>
          <w:rFonts w:ascii="Times New Roman Regular" w:eastAsia="宋体" w:hAnsi="Times New Roman Regular" w:cs="Times New Roman Regular"/>
          <w:sz w:val="21"/>
          <w:szCs w:val="21"/>
          <w:lang w:eastAsia="zh"/>
        </w:rPr>
        <w:t>alidity</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hint="eastAsia"/>
          <w:sz w:val="21"/>
          <w:szCs w:val="21"/>
        </w:rPr>
        <w:t>r</w:t>
      </w:r>
      <w:r>
        <w:rPr>
          <w:rFonts w:ascii="Times New Roman Regular" w:eastAsia="宋体" w:hAnsi="Times New Roman Regular" w:cs="Times New Roman Regular"/>
          <w:sz w:val="21"/>
          <w:szCs w:val="21"/>
          <w:lang w:eastAsia="zh"/>
        </w:rPr>
        <w:t>eliability</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hint="eastAsia"/>
          <w:sz w:val="21"/>
          <w:szCs w:val="21"/>
        </w:rPr>
        <w:t>m</w:t>
      </w:r>
      <w:r>
        <w:rPr>
          <w:rFonts w:ascii="Times New Roman Regular" w:eastAsia="宋体" w:hAnsi="Times New Roman Regular" w:cs="Times New Roman Regular"/>
          <w:sz w:val="21"/>
          <w:szCs w:val="21"/>
          <w:lang w:eastAsia="zh"/>
        </w:rPr>
        <w:t xml:space="preserve">easurement </w:t>
      </w:r>
      <w:r>
        <w:rPr>
          <w:rFonts w:ascii="Times New Roman Regular" w:eastAsia="宋体" w:hAnsi="Times New Roman Regular" w:cs="Times New Roman Regular" w:hint="eastAsia"/>
          <w:sz w:val="21"/>
          <w:szCs w:val="21"/>
        </w:rPr>
        <w:t>p</w:t>
      </w:r>
      <w:r>
        <w:rPr>
          <w:rFonts w:ascii="Times New Roman Regular" w:eastAsia="宋体" w:hAnsi="Times New Roman Regular" w:cs="Times New Roman Regular"/>
          <w:sz w:val="21"/>
          <w:szCs w:val="21"/>
          <w:lang w:eastAsia="zh"/>
        </w:rPr>
        <w:t>roperties</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hint="eastAsia"/>
          <w:sz w:val="21"/>
          <w:szCs w:val="21"/>
        </w:rPr>
        <w:t>s</w:t>
      </w:r>
      <w:r>
        <w:rPr>
          <w:rFonts w:ascii="Times New Roman Regular" w:eastAsia="宋体" w:hAnsi="Times New Roman Regular" w:cs="Times New Roman Regular"/>
          <w:sz w:val="21"/>
          <w:szCs w:val="21"/>
          <w:lang w:eastAsia="zh"/>
        </w:rPr>
        <w:t xml:space="preserve">tructural </w:t>
      </w:r>
      <w:r>
        <w:rPr>
          <w:rFonts w:ascii="Times New Roman Regular" w:eastAsia="宋体" w:hAnsi="Times New Roman Regular" w:cs="Times New Roman Regular" w:hint="eastAsia"/>
          <w:sz w:val="21"/>
          <w:szCs w:val="21"/>
        </w:rPr>
        <w:t>v</w:t>
      </w:r>
      <w:r>
        <w:rPr>
          <w:rFonts w:ascii="Times New Roman Regular" w:eastAsia="宋体" w:hAnsi="Times New Roman Regular" w:cs="Times New Roman Regular"/>
          <w:sz w:val="21"/>
          <w:szCs w:val="21"/>
          <w:lang w:eastAsia="zh"/>
        </w:rPr>
        <w:t>alidity</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hint="eastAsia"/>
          <w:sz w:val="21"/>
          <w:szCs w:val="21"/>
        </w:rPr>
        <w:t>c</w:t>
      </w:r>
      <w:r>
        <w:rPr>
          <w:rFonts w:ascii="Times New Roman Regular" w:eastAsia="宋体" w:hAnsi="Times New Roman Regular" w:cs="Times New Roman Regular"/>
          <w:sz w:val="21"/>
          <w:szCs w:val="21"/>
          <w:lang w:eastAsia="zh"/>
        </w:rPr>
        <w:t xml:space="preserve">ontent </w:t>
      </w:r>
      <w:r>
        <w:rPr>
          <w:rFonts w:ascii="Times New Roman Regular" w:eastAsia="宋体" w:hAnsi="Times New Roman Regular" w:cs="Times New Roman Regular" w:hint="eastAsia"/>
          <w:sz w:val="21"/>
          <w:szCs w:val="21"/>
        </w:rPr>
        <w:t>v</w:t>
      </w:r>
      <w:r>
        <w:rPr>
          <w:rFonts w:ascii="Times New Roman Regular" w:eastAsia="宋体" w:hAnsi="Times New Roman Regular" w:cs="Times New Roman Regular"/>
          <w:sz w:val="21"/>
          <w:szCs w:val="21"/>
          <w:lang w:eastAsia="zh"/>
        </w:rPr>
        <w:t>alidity</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hint="eastAsia"/>
          <w:sz w:val="21"/>
          <w:szCs w:val="21"/>
        </w:rPr>
        <w:t>i</w:t>
      </w:r>
      <w:r>
        <w:rPr>
          <w:rFonts w:ascii="Times New Roman Regular" w:eastAsia="宋体" w:hAnsi="Times New Roman Regular" w:cs="Times New Roman Regular"/>
          <w:sz w:val="21"/>
          <w:szCs w:val="21"/>
          <w:lang w:eastAsia="zh"/>
        </w:rPr>
        <w:t xml:space="preserve">nternal </w:t>
      </w:r>
      <w:r>
        <w:rPr>
          <w:rFonts w:ascii="Times New Roman Regular" w:eastAsia="宋体" w:hAnsi="Times New Roman Regular" w:cs="Times New Roman Regular" w:hint="eastAsia"/>
          <w:sz w:val="21"/>
          <w:szCs w:val="21"/>
        </w:rPr>
        <w:t>c</w:t>
      </w:r>
      <w:r>
        <w:rPr>
          <w:rFonts w:ascii="Times New Roman Regular" w:eastAsia="宋体" w:hAnsi="Times New Roman Regular" w:cs="Times New Roman Regular"/>
          <w:sz w:val="21"/>
          <w:szCs w:val="21"/>
          <w:lang w:eastAsia="zh"/>
        </w:rPr>
        <w:t>onsistency</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w:t>
      </w:r>
      <w:r w:rsidR="00C80EE6">
        <w:rPr>
          <w:rFonts w:ascii="Times New Roman Regular" w:eastAsia="宋体" w:hAnsi="Times New Roman Regular" w:cs="Times New Roman Regular" w:hint="eastAsia"/>
          <w:sz w:val="21"/>
          <w:szCs w:val="21"/>
        </w:rPr>
        <w:t>以</w:t>
      </w:r>
      <w:r>
        <w:rPr>
          <w:rFonts w:ascii="Times New Roman Regular" w:eastAsia="宋体" w:hAnsi="Times New Roman Regular" w:cs="Times New Roman Regular"/>
          <w:sz w:val="21"/>
          <w:szCs w:val="21"/>
        </w:rPr>
        <w:t>PubMed</w:t>
      </w:r>
      <w:r w:rsidR="00C80EE6">
        <w:rPr>
          <w:rFonts w:ascii="Times New Roman Regular" w:eastAsia="宋体" w:hAnsi="Times New Roman Regular" w:cs="Times New Roman Regular" w:hint="eastAsia"/>
          <w:sz w:val="21"/>
          <w:szCs w:val="21"/>
        </w:rPr>
        <w:t>为例，英文</w:t>
      </w:r>
      <w:r>
        <w:rPr>
          <w:rFonts w:ascii="Times New Roman Regular" w:eastAsia="宋体" w:hAnsi="Times New Roman Regular" w:cs="Times New Roman Regular"/>
          <w:sz w:val="21"/>
          <w:szCs w:val="21"/>
        </w:rPr>
        <w:t>检索策略</w:t>
      </w:r>
      <w:r>
        <w:rPr>
          <w:rFonts w:ascii="Times New Roman Regular" w:eastAsia="宋体" w:hAnsi="Times New Roman Regular" w:cs="Times New Roman Regular" w:hint="eastAsia"/>
          <w:sz w:val="21"/>
          <w:szCs w:val="21"/>
        </w:rPr>
        <w:t>见表</w:t>
      </w:r>
      <w:r>
        <w:rPr>
          <w:rFonts w:ascii="Times New Roman Regular" w:eastAsia="宋体" w:hAnsi="Times New Roman Regular" w:cs="Times New Roman Regular" w:hint="eastAsia"/>
          <w:sz w:val="21"/>
          <w:szCs w:val="21"/>
        </w:rPr>
        <w:t>1</w:t>
      </w:r>
      <w:r>
        <w:rPr>
          <w:rFonts w:ascii="Times New Roman Regular" w:eastAsia="宋体" w:hAnsi="Times New Roman Regular" w:cs="Times New Roman Regular" w:hint="eastAsia"/>
          <w:sz w:val="21"/>
          <w:szCs w:val="21"/>
        </w:rPr>
        <w:t>。</w:t>
      </w:r>
    </w:p>
    <w:p w14:paraId="22867824" w14:textId="77777777" w:rsidR="00380092" w:rsidRDefault="00000000">
      <w:pPr>
        <w:widowControl/>
        <w:adjustRightInd w:val="0"/>
        <w:snapToGrid w:val="0"/>
        <w:spacing w:line="240" w:lineRule="auto"/>
        <w:ind w:left="0" w:firstLineChars="200" w:firstLine="422"/>
        <w:jc w:val="center"/>
        <w:rPr>
          <w:rFonts w:ascii="Times New Roman Regular" w:eastAsia="宋体" w:hAnsi="Times New Roman Regular" w:cs="Times New Roman Regular"/>
          <w:sz w:val="21"/>
          <w:szCs w:val="21"/>
        </w:rPr>
      </w:pPr>
      <w:r w:rsidRPr="00662830">
        <w:rPr>
          <w:rFonts w:ascii="Times New Roman Regular" w:eastAsia="宋体" w:hAnsi="Times New Roman Regular" w:cs="Times New Roman Regular" w:hint="eastAsia"/>
          <w:b/>
          <w:bCs/>
          <w:sz w:val="21"/>
          <w:szCs w:val="21"/>
        </w:rPr>
        <w:t>表</w:t>
      </w:r>
      <w:r w:rsidRPr="00662830">
        <w:rPr>
          <w:rFonts w:ascii="Times New Roman Regular" w:eastAsia="宋体" w:hAnsi="Times New Roman Regular" w:cs="Times New Roman Regular" w:hint="eastAsia"/>
          <w:b/>
          <w:bCs/>
          <w:sz w:val="21"/>
          <w:szCs w:val="21"/>
        </w:rPr>
        <w:t>1</w:t>
      </w:r>
      <w:r w:rsidRPr="00662830">
        <w:rPr>
          <w:rFonts w:ascii="Times New Roman Regular" w:eastAsia="宋体" w:hAnsi="Times New Roman Regular" w:cs="Times New Roman Regular"/>
          <w:b/>
          <w:bCs/>
          <w:sz w:val="21"/>
          <w:szCs w:val="21"/>
        </w:rPr>
        <w:t xml:space="preserve"> </w:t>
      </w:r>
      <w:r>
        <w:rPr>
          <w:rFonts w:ascii="Times New Roman Regular" w:eastAsia="宋体" w:hAnsi="Times New Roman Regular" w:cs="Times New Roman Regular" w:hint="eastAsia"/>
          <w:sz w:val="21"/>
          <w:szCs w:val="21"/>
        </w:rPr>
        <w:t xml:space="preserve">  </w:t>
      </w:r>
      <w:r>
        <w:rPr>
          <w:rFonts w:ascii="Times New Roman Regular" w:eastAsia="宋体" w:hAnsi="Times New Roman Regular" w:cs="Times New Roman Regular"/>
          <w:sz w:val="21"/>
          <w:szCs w:val="21"/>
        </w:rPr>
        <w:t>PubMed</w:t>
      </w:r>
      <w:r>
        <w:rPr>
          <w:rFonts w:ascii="Times New Roman Regular" w:eastAsia="宋体" w:hAnsi="Times New Roman Regular" w:cs="Times New Roman Regular"/>
          <w:sz w:val="21"/>
          <w:szCs w:val="21"/>
        </w:rPr>
        <w:t>检索策略</w:t>
      </w:r>
    </w:p>
    <w:tbl>
      <w:tblPr>
        <w:tblStyle w:val="ac"/>
        <w:tblpPr w:leftFromText="180" w:rightFromText="180" w:vertAnchor="text" w:tblpXSpec="center" w:tblpY="1"/>
        <w:tblOverlap w:val="never"/>
        <w:tblW w:w="4927" w:type="pct"/>
        <w:jc w:val="center"/>
        <w:tblLook w:val="04A0" w:firstRow="1" w:lastRow="0" w:firstColumn="1" w:lastColumn="0" w:noHBand="0" w:noVBand="1"/>
      </w:tblPr>
      <w:tblGrid>
        <w:gridCol w:w="755"/>
        <w:gridCol w:w="7430"/>
      </w:tblGrid>
      <w:tr w:rsidR="00380092" w14:paraId="14BE0978" w14:textId="77777777" w:rsidTr="00662830">
        <w:trPr>
          <w:trHeight w:val="92"/>
          <w:jc w:val="center"/>
        </w:trPr>
        <w:tc>
          <w:tcPr>
            <w:tcW w:w="461" w:type="pct"/>
            <w:tcBorders>
              <w:left w:val="nil"/>
              <w:bottom w:val="single" w:sz="4" w:space="0" w:color="000000"/>
              <w:right w:val="nil"/>
            </w:tcBorders>
            <w:shd w:val="clear" w:color="auto" w:fill="FFFFFF"/>
            <w:vAlign w:val="center"/>
          </w:tcPr>
          <w:p w14:paraId="6D0E340C" w14:textId="77777777" w:rsidR="00380092" w:rsidRDefault="00000000" w:rsidP="00662830">
            <w:pPr>
              <w:widowControl/>
              <w:adjustRightInd w:val="0"/>
              <w:snapToGrid w:val="0"/>
              <w:spacing w:line="240" w:lineRule="auto"/>
              <w:ind w:left="0"/>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步骤</w:t>
            </w:r>
          </w:p>
        </w:tc>
        <w:tc>
          <w:tcPr>
            <w:tcW w:w="4538" w:type="pct"/>
            <w:tcBorders>
              <w:left w:val="nil"/>
              <w:bottom w:val="single" w:sz="4" w:space="0" w:color="000000"/>
              <w:right w:val="nil"/>
            </w:tcBorders>
            <w:shd w:val="clear" w:color="auto" w:fill="FFFFFF"/>
            <w:vAlign w:val="center"/>
          </w:tcPr>
          <w:p w14:paraId="797C3A39" w14:textId="6241D138"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检索式</w:t>
            </w:r>
          </w:p>
        </w:tc>
      </w:tr>
      <w:tr w:rsidR="00380092" w14:paraId="7054422F" w14:textId="77777777" w:rsidTr="00662830">
        <w:trPr>
          <w:trHeight w:val="90"/>
          <w:jc w:val="center"/>
        </w:trPr>
        <w:tc>
          <w:tcPr>
            <w:tcW w:w="461" w:type="pct"/>
            <w:tcBorders>
              <w:top w:val="single" w:sz="4" w:space="0" w:color="000000"/>
              <w:left w:val="nil"/>
              <w:bottom w:val="nil"/>
              <w:right w:val="nil"/>
            </w:tcBorders>
            <w:shd w:val="clear" w:color="auto" w:fill="FFFFFF"/>
            <w:vAlign w:val="center"/>
          </w:tcPr>
          <w:p w14:paraId="7DAA57BB" w14:textId="77777777" w:rsidR="00380092" w:rsidRDefault="00000000" w:rsidP="00662830">
            <w:pPr>
              <w:widowControl/>
              <w:adjustRightInd w:val="0"/>
              <w:snapToGrid w:val="0"/>
              <w:spacing w:line="240" w:lineRule="auto"/>
              <w:ind w:left="0"/>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#1</w:t>
            </w:r>
          </w:p>
        </w:tc>
        <w:tc>
          <w:tcPr>
            <w:tcW w:w="4538" w:type="pct"/>
            <w:tcBorders>
              <w:top w:val="single" w:sz="4" w:space="0" w:color="000000"/>
              <w:left w:val="nil"/>
              <w:bottom w:val="nil"/>
              <w:right w:val="nil"/>
            </w:tcBorders>
            <w:shd w:val="clear" w:color="auto" w:fill="FFFFFF"/>
            <w:vAlign w:val="center"/>
          </w:tcPr>
          <w:p w14:paraId="370CCC54" w14:textId="15D3CF4E" w:rsidR="00380092" w:rsidRDefault="00000000" w:rsidP="00662830">
            <w:pPr>
              <w:widowControl/>
              <w:adjustRightInd w:val="0"/>
              <w:snapToGrid w:val="0"/>
              <w:spacing w:line="240" w:lineRule="auto"/>
              <w:ind w:left="0"/>
              <w:jc w:val="left"/>
              <w:rPr>
                <w:rFonts w:ascii="Times New Roman Regular" w:eastAsia="宋体" w:hAnsi="Times New Roman Regular" w:cs="Times New Roman Regular"/>
                <w:sz w:val="21"/>
                <w:szCs w:val="21"/>
              </w:rPr>
            </w:pPr>
            <w:r>
              <w:rPr>
                <w:rFonts w:ascii="Times New Roman Regular" w:eastAsia="宋体" w:hAnsi="Times New Roman Regular" w:cs="Times New Roman Regular"/>
                <w:kern w:val="0"/>
                <w:sz w:val="21"/>
                <w:szCs w:val="21"/>
                <w:lang w:bidi="ar"/>
              </w:rPr>
              <w:t>"</w:t>
            </w:r>
            <w:r>
              <w:rPr>
                <w:rFonts w:ascii="Times New Roman Regular" w:eastAsia="宋体" w:hAnsi="Times New Roman Regular" w:cs="Times New Roman Regular" w:hint="eastAsia"/>
                <w:kern w:val="0"/>
                <w:sz w:val="21"/>
                <w:szCs w:val="21"/>
                <w:lang w:bidi="ar"/>
              </w:rPr>
              <w:t>a</w:t>
            </w:r>
            <w:r>
              <w:rPr>
                <w:rFonts w:ascii="Times New Roman Regular" w:eastAsia="宋体" w:hAnsi="Times New Roman Regular" w:cs="Times New Roman Regular"/>
                <w:kern w:val="0"/>
                <w:sz w:val="21"/>
                <w:szCs w:val="21"/>
                <w:lang w:bidi="ar"/>
              </w:rPr>
              <w:t>ged"[Mesh] OR "</w:t>
            </w:r>
            <w:r>
              <w:rPr>
                <w:rFonts w:ascii="Times New Roman Regular" w:eastAsia="宋体" w:hAnsi="Times New Roman Regular" w:cs="Times New Roman Regular" w:hint="eastAsia"/>
                <w:kern w:val="0"/>
                <w:sz w:val="21"/>
                <w:szCs w:val="21"/>
                <w:lang w:bidi="ar"/>
              </w:rPr>
              <w:t>a</w:t>
            </w:r>
            <w:r>
              <w:rPr>
                <w:rFonts w:ascii="Times New Roman Regular" w:eastAsia="宋体" w:hAnsi="Times New Roman Regular" w:cs="Times New Roman Regular"/>
                <w:kern w:val="0"/>
                <w:sz w:val="21"/>
                <w:szCs w:val="21"/>
                <w:lang w:bidi="ar"/>
              </w:rPr>
              <w:t>ging"[Mesh] OR "</w:t>
            </w:r>
            <w:r>
              <w:rPr>
                <w:rFonts w:ascii="Times New Roman Regular" w:eastAsia="宋体" w:hAnsi="Times New Roman Regular" w:cs="Times New Roman Regular" w:hint="eastAsia"/>
                <w:kern w:val="0"/>
                <w:sz w:val="21"/>
                <w:szCs w:val="21"/>
                <w:lang w:bidi="ar"/>
              </w:rPr>
              <w:t>o</w:t>
            </w:r>
            <w:r>
              <w:rPr>
                <w:rFonts w:ascii="Times New Roman Regular" w:eastAsia="宋体" w:hAnsi="Times New Roman Regular" w:cs="Times New Roman Regular"/>
                <w:kern w:val="0"/>
                <w:sz w:val="21"/>
                <w:szCs w:val="21"/>
                <w:lang w:bidi="ar"/>
              </w:rPr>
              <w:t xml:space="preserve">lder </w:t>
            </w:r>
            <w:r>
              <w:rPr>
                <w:rFonts w:ascii="Times New Roman Regular" w:eastAsia="宋体" w:hAnsi="Times New Roman Regular" w:cs="Times New Roman Regular" w:hint="eastAsia"/>
                <w:kern w:val="0"/>
                <w:sz w:val="21"/>
                <w:szCs w:val="21"/>
                <w:lang w:bidi="ar"/>
              </w:rPr>
              <w:t>p</w:t>
            </w:r>
            <w:r>
              <w:rPr>
                <w:rFonts w:ascii="Times New Roman Regular" w:eastAsia="宋体" w:hAnsi="Times New Roman Regular" w:cs="Times New Roman Regular"/>
                <w:kern w:val="0"/>
                <w:sz w:val="21"/>
                <w:szCs w:val="21"/>
                <w:lang w:bidi="ar"/>
              </w:rPr>
              <w:t>eople"[Title/Abstract] OR "</w:t>
            </w:r>
            <w:r>
              <w:rPr>
                <w:rFonts w:ascii="Times New Roman Regular" w:eastAsia="宋体" w:hAnsi="Times New Roman Regular" w:cs="Times New Roman Regular" w:hint="eastAsia"/>
                <w:kern w:val="0"/>
                <w:sz w:val="21"/>
                <w:szCs w:val="21"/>
                <w:lang w:bidi="ar"/>
              </w:rPr>
              <w:t>e</w:t>
            </w:r>
            <w:r>
              <w:rPr>
                <w:rFonts w:ascii="Times New Roman Regular" w:eastAsia="宋体" w:hAnsi="Times New Roman Regular" w:cs="Times New Roman Regular"/>
                <w:kern w:val="0"/>
                <w:sz w:val="21"/>
                <w:szCs w:val="21"/>
                <w:lang w:bidi="ar"/>
              </w:rPr>
              <w:t>lderly"[Title/Abstract] OR "</w:t>
            </w:r>
            <w:r>
              <w:rPr>
                <w:rFonts w:ascii="Times New Roman Regular" w:eastAsia="宋体" w:hAnsi="Times New Roman Regular" w:cs="Times New Roman Regular" w:hint="eastAsia"/>
                <w:kern w:val="0"/>
                <w:sz w:val="21"/>
                <w:szCs w:val="21"/>
                <w:lang w:bidi="ar"/>
              </w:rPr>
              <w:t>o</w:t>
            </w:r>
            <w:r>
              <w:rPr>
                <w:rFonts w:ascii="Times New Roman Regular" w:eastAsia="宋体" w:hAnsi="Times New Roman Regular" w:cs="Times New Roman Regular"/>
                <w:kern w:val="0"/>
                <w:sz w:val="21"/>
                <w:szCs w:val="21"/>
                <w:lang w:bidi="ar"/>
              </w:rPr>
              <w:t xml:space="preserve">lder </w:t>
            </w:r>
            <w:r>
              <w:rPr>
                <w:rFonts w:ascii="Times New Roman Regular" w:eastAsia="宋体" w:hAnsi="Times New Roman Regular" w:cs="Times New Roman Regular" w:hint="eastAsia"/>
                <w:kern w:val="0"/>
                <w:sz w:val="21"/>
                <w:szCs w:val="21"/>
                <w:lang w:bidi="ar"/>
              </w:rPr>
              <w:t>a</w:t>
            </w:r>
            <w:r>
              <w:rPr>
                <w:rFonts w:ascii="Times New Roman Regular" w:eastAsia="宋体" w:hAnsi="Times New Roman Regular" w:cs="Times New Roman Regular"/>
                <w:kern w:val="0"/>
                <w:sz w:val="21"/>
                <w:szCs w:val="21"/>
                <w:lang w:bidi="ar"/>
              </w:rPr>
              <w:t>dults"[Title/Abstract] OR "</w:t>
            </w:r>
            <w:r>
              <w:rPr>
                <w:rFonts w:ascii="Times New Roman Regular" w:eastAsia="宋体" w:hAnsi="Times New Roman Regular" w:cs="Times New Roman Regular" w:hint="eastAsia"/>
                <w:kern w:val="0"/>
                <w:sz w:val="21"/>
                <w:szCs w:val="21"/>
                <w:lang w:bidi="ar"/>
              </w:rPr>
              <w:t>a</w:t>
            </w:r>
            <w:r>
              <w:rPr>
                <w:rFonts w:ascii="Times New Roman Regular" w:eastAsia="宋体" w:hAnsi="Times New Roman Regular" w:cs="Times New Roman Regular"/>
                <w:kern w:val="0"/>
                <w:sz w:val="21"/>
                <w:szCs w:val="21"/>
                <w:lang w:bidi="ar"/>
              </w:rPr>
              <w:t>ging"[Title/Abstract]</w:t>
            </w:r>
          </w:p>
        </w:tc>
      </w:tr>
      <w:tr w:rsidR="00380092" w14:paraId="7FCC9826" w14:textId="77777777" w:rsidTr="00662830">
        <w:trPr>
          <w:trHeight w:val="702"/>
          <w:jc w:val="center"/>
        </w:trPr>
        <w:tc>
          <w:tcPr>
            <w:tcW w:w="461" w:type="pct"/>
            <w:tcBorders>
              <w:top w:val="nil"/>
              <w:left w:val="nil"/>
              <w:bottom w:val="nil"/>
              <w:right w:val="nil"/>
            </w:tcBorders>
            <w:shd w:val="clear" w:color="auto" w:fill="FFFFFF"/>
            <w:vAlign w:val="center"/>
          </w:tcPr>
          <w:p w14:paraId="7D294B5F" w14:textId="77777777" w:rsidR="00380092" w:rsidRDefault="00000000" w:rsidP="00662830">
            <w:pPr>
              <w:widowControl/>
              <w:adjustRightInd w:val="0"/>
              <w:snapToGrid w:val="0"/>
              <w:spacing w:line="240" w:lineRule="auto"/>
              <w:ind w:left="0"/>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#2</w:t>
            </w:r>
          </w:p>
        </w:tc>
        <w:tc>
          <w:tcPr>
            <w:tcW w:w="4538" w:type="pct"/>
            <w:tcBorders>
              <w:top w:val="nil"/>
              <w:left w:val="nil"/>
              <w:bottom w:val="nil"/>
              <w:right w:val="nil"/>
            </w:tcBorders>
            <w:shd w:val="clear" w:color="auto" w:fill="FFFFFF"/>
            <w:vAlign w:val="center"/>
          </w:tcPr>
          <w:p w14:paraId="0E4597D1" w14:textId="5651A1C1" w:rsidR="00380092" w:rsidRDefault="00000000" w:rsidP="00662830">
            <w:pPr>
              <w:widowControl/>
              <w:adjustRightInd w:val="0"/>
              <w:snapToGrid w:val="0"/>
              <w:spacing w:line="240" w:lineRule="auto"/>
              <w:ind w:left="0"/>
              <w:rPr>
                <w:rFonts w:ascii="Times New Roman Regular" w:eastAsia="宋体" w:hAnsi="Times New Roman Regular" w:cs="Times New Roman Regular"/>
                <w:sz w:val="21"/>
                <w:szCs w:val="21"/>
              </w:rPr>
            </w:pPr>
            <w:r>
              <w:rPr>
                <w:rFonts w:ascii="Times New Roman Regular" w:eastAsia="宋体" w:hAnsi="Times New Roman Regular" w:cs="Times New Roman Regular"/>
                <w:kern w:val="0"/>
                <w:sz w:val="21"/>
                <w:szCs w:val="21"/>
                <w:lang w:bidi="ar"/>
              </w:rPr>
              <w:t>"</w:t>
            </w:r>
            <w:r>
              <w:rPr>
                <w:rFonts w:ascii="Times New Roman Regular" w:eastAsia="宋体" w:hAnsi="Times New Roman Regular" w:cs="Times New Roman Regular" w:hint="eastAsia"/>
                <w:kern w:val="0"/>
                <w:sz w:val="21"/>
                <w:szCs w:val="21"/>
                <w:lang w:bidi="ar"/>
              </w:rPr>
              <w:t>c</w:t>
            </w:r>
            <w:r>
              <w:rPr>
                <w:rFonts w:ascii="Times New Roman Regular" w:eastAsia="宋体" w:hAnsi="Times New Roman Regular" w:cs="Times New Roman Regular"/>
                <w:kern w:val="0"/>
                <w:sz w:val="21"/>
                <w:szCs w:val="21"/>
                <w:lang w:bidi="ar"/>
              </w:rPr>
              <w:t>ognition"[Mesh] OR "</w:t>
            </w:r>
            <w:r>
              <w:rPr>
                <w:rFonts w:ascii="Times New Roman Regular" w:eastAsia="宋体" w:hAnsi="Times New Roman Regular" w:cs="Times New Roman Regular" w:hint="eastAsia"/>
                <w:kern w:val="0"/>
                <w:sz w:val="21"/>
                <w:szCs w:val="21"/>
                <w:lang w:bidi="ar"/>
              </w:rPr>
              <w:t>c</w:t>
            </w:r>
            <w:r>
              <w:rPr>
                <w:rFonts w:ascii="Times New Roman Regular" w:eastAsia="宋体" w:hAnsi="Times New Roman Regular" w:cs="Times New Roman Regular"/>
                <w:kern w:val="0"/>
                <w:sz w:val="21"/>
                <w:szCs w:val="21"/>
                <w:lang w:bidi="ar"/>
              </w:rPr>
              <w:t xml:space="preserve">ognitive </w:t>
            </w:r>
            <w:r>
              <w:rPr>
                <w:rFonts w:ascii="Times New Roman Regular" w:eastAsia="宋体" w:hAnsi="Times New Roman Regular" w:cs="Times New Roman Regular" w:hint="eastAsia"/>
                <w:kern w:val="0"/>
                <w:sz w:val="21"/>
                <w:szCs w:val="21"/>
                <w:lang w:bidi="ar"/>
              </w:rPr>
              <w:t>d</w:t>
            </w:r>
            <w:r>
              <w:rPr>
                <w:rFonts w:ascii="Times New Roman Regular" w:eastAsia="宋体" w:hAnsi="Times New Roman Regular" w:cs="Times New Roman Regular"/>
                <w:kern w:val="0"/>
                <w:sz w:val="21"/>
                <w:szCs w:val="21"/>
                <w:lang w:bidi="ar"/>
              </w:rPr>
              <w:t>ysfunction"[Mesh] OR "</w:t>
            </w:r>
            <w:r>
              <w:rPr>
                <w:rFonts w:ascii="Times New Roman Regular" w:eastAsia="宋体" w:hAnsi="Times New Roman Regular" w:cs="Times New Roman Regular" w:hint="eastAsia"/>
                <w:kern w:val="0"/>
                <w:sz w:val="21"/>
                <w:szCs w:val="21"/>
                <w:lang w:bidi="ar"/>
              </w:rPr>
              <w:t>d</w:t>
            </w:r>
            <w:r>
              <w:rPr>
                <w:rFonts w:ascii="Times New Roman Regular" w:eastAsia="宋体" w:hAnsi="Times New Roman Regular" w:cs="Times New Roman Regular"/>
                <w:kern w:val="0"/>
                <w:sz w:val="21"/>
                <w:szCs w:val="21"/>
                <w:lang w:bidi="ar"/>
              </w:rPr>
              <w:t xml:space="preserve">ementia"[Mesh] OR "Alzheimer </w:t>
            </w:r>
            <w:r>
              <w:rPr>
                <w:rFonts w:ascii="Times New Roman Regular" w:eastAsia="宋体" w:hAnsi="Times New Roman Regular" w:cs="Times New Roman Regular" w:hint="eastAsia"/>
                <w:kern w:val="0"/>
                <w:sz w:val="21"/>
                <w:szCs w:val="21"/>
                <w:lang w:bidi="ar"/>
              </w:rPr>
              <w:t>d</w:t>
            </w:r>
            <w:r>
              <w:rPr>
                <w:rFonts w:ascii="Times New Roman Regular" w:eastAsia="宋体" w:hAnsi="Times New Roman Regular" w:cs="Times New Roman Regular"/>
                <w:kern w:val="0"/>
                <w:sz w:val="21"/>
                <w:szCs w:val="21"/>
                <w:lang w:bidi="ar"/>
              </w:rPr>
              <w:t>isease"[Mesh] OR "</w:t>
            </w:r>
            <w:r>
              <w:rPr>
                <w:rFonts w:ascii="Times New Roman Regular" w:eastAsia="宋体" w:hAnsi="Times New Roman Regular" w:cs="Times New Roman Regular" w:hint="eastAsia"/>
                <w:kern w:val="0"/>
                <w:sz w:val="21"/>
                <w:szCs w:val="21"/>
                <w:lang w:bidi="ar"/>
              </w:rPr>
              <w:t>c</w:t>
            </w:r>
            <w:r>
              <w:rPr>
                <w:rFonts w:ascii="Times New Roman Regular" w:eastAsia="宋体" w:hAnsi="Times New Roman Regular" w:cs="Times New Roman Regular"/>
                <w:kern w:val="0"/>
                <w:sz w:val="21"/>
                <w:szCs w:val="21"/>
                <w:lang w:bidi="ar"/>
              </w:rPr>
              <w:t>ognition"[Title/Abstract] OR "</w:t>
            </w:r>
            <w:r>
              <w:rPr>
                <w:rFonts w:ascii="Times New Roman Regular" w:eastAsia="宋体" w:hAnsi="Times New Roman Regular" w:cs="Times New Roman Regular" w:hint="eastAsia"/>
                <w:kern w:val="0"/>
                <w:sz w:val="21"/>
                <w:szCs w:val="21"/>
                <w:lang w:bidi="ar"/>
              </w:rPr>
              <w:t>c</w:t>
            </w:r>
            <w:r>
              <w:rPr>
                <w:rFonts w:ascii="Times New Roman Regular" w:eastAsia="宋体" w:hAnsi="Times New Roman Regular" w:cs="Times New Roman Regular"/>
                <w:kern w:val="0"/>
                <w:sz w:val="21"/>
                <w:szCs w:val="21"/>
                <w:lang w:bidi="ar"/>
              </w:rPr>
              <w:t xml:space="preserve">ognitive </w:t>
            </w:r>
            <w:r>
              <w:rPr>
                <w:rFonts w:ascii="Times New Roman Regular" w:eastAsia="宋体" w:hAnsi="Times New Roman Regular" w:cs="Times New Roman Regular" w:hint="eastAsia"/>
                <w:kern w:val="0"/>
                <w:sz w:val="21"/>
                <w:szCs w:val="21"/>
                <w:lang w:bidi="ar"/>
              </w:rPr>
              <w:t>i</w:t>
            </w:r>
            <w:r>
              <w:rPr>
                <w:rFonts w:ascii="Times New Roman Regular" w:eastAsia="宋体" w:hAnsi="Times New Roman Regular" w:cs="Times New Roman Regular"/>
                <w:kern w:val="0"/>
                <w:sz w:val="21"/>
                <w:szCs w:val="21"/>
                <w:lang w:bidi="ar"/>
              </w:rPr>
              <w:t>mpairment"[Title/Abstract] OR "</w:t>
            </w:r>
            <w:r>
              <w:rPr>
                <w:rFonts w:ascii="Times New Roman Regular" w:eastAsia="宋体" w:hAnsi="Times New Roman Regular" w:cs="Times New Roman Regular" w:hint="eastAsia"/>
                <w:kern w:val="0"/>
                <w:sz w:val="21"/>
                <w:szCs w:val="21"/>
                <w:lang w:bidi="ar"/>
              </w:rPr>
              <w:t>c</w:t>
            </w:r>
            <w:r>
              <w:rPr>
                <w:rFonts w:ascii="Times New Roman Regular" w:eastAsia="宋体" w:hAnsi="Times New Roman Regular" w:cs="Times New Roman Regular"/>
                <w:kern w:val="0"/>
                <w:sz w:val="21"/>
                <w:szCs w:val="21"/>
                <w:lang w:bidi="ar"/>
              </w:rPr>
              <w:t xml:space="preserve">ognitive </w:t>
            </w:r>
            <w:r>
              <w:rPr>
                <w:rFonts w:ascii="Times New Roman Regular" w:eastAsia="宋体" w:hAnsi="Times New Roman Regular" w:cs="Times New Roman Regular" w:hint="eastAsia"/>
                <w:kern w:val="0"/>
                <w:sz w:val="21"/>
                <w:szCs w:val="21"/>
                <w:lang w:bidi="ar"/>
              </w:rPr>
              <w:t>d</w:t>
            </w:r>
            <w:r>
              <w:rPr>
                <w:rFonts w:ascii="Times New Roman Regular" w:eastAsia="宋体" w:hAnsi="Times New Roman Regular" w:cs="Times New Roman Regular"/>
                <w:kern w:val="0"/>
                <w:sz w:val="21"/>
                <w:szCs w:val="21"/>
                <w:lang w:bidi="ar"/>
              </w:rPr>
              <w:t>ysfunction"[Title/Abstract] OR "</w:t>
            </w:r>
            <w:r>
              <w:rPr>
                <w:rFonts w:ascii="Times New Roman Regular" w:eastAsia="宋体" w:hAnsi="Times New Roman Regular" w:cs="Times New Roman Regular" w:hint="eastAsia"/>
                <w:kern w:val="0"/>
                <w:sz w:val="21"/>
                <w:szCs w:val="21"/>
                <w:lang w:bidi="ar"/>
              </w:rPr>
              <w:t>d</w:t>
            </w:r>
            <w:r>
              <w:rPr>
                <w:rFonts w:ascii="Times New Roman Regular" w:eastAsia="宋体" w:hAnsi="Times New Roman Regular" w:cs="Times New Roman Regular"/>
                <w:kern w:val="0"/>
                <w:sz w:val="21"/>
                <w:szCs w:val="21"/>
                <w:lang w:bidi="ar"/>
              </w:rPr>
              <w:t xml:space="preserve">ementia"[Title/Abstract] OR "Alzheimer's </w:t>
            </w:r>
            <w:r>
              <w:rPr>
                <w:rFonts w:ascii="Times New Roman Regular" w:eastAsia="宋体" w:hAnsi="Times New Roman Regular" w:cs="Times New Roman Regular" w:hint="eastAsia"/>
                <w:kern w:val="0"/>
                <w:sz w:val="21"/>
                <w:szCs w:val="21"/>
                <w:lang w:bidi="ar"/>
              </w:rPr>
              <w:t>d</w:t>
            </w:r>
            <w:r>
              <w:rPr>
                <w:rFonts w:ascii="Times New Roman Regular" w:eastAsia="宋体" w:hAnsi="Times New Roman Regular" w:cs="Times New Roman Regular"/>
                <w:kern w:val="0"/>
                <w:sz w:val="21"/>
                <w:szCs w:val="21"/>
                <w:lang w:bidi="ar"/>
              </w:rPr>
              <w:t>isease"[Title/Abstract]</w:t>
            </w:r>
          </w:p>
        </w:tc>
      </w:tr>
      <w:tr w:rsidR="00380092" w14:paraId="5A08FB23" w14:textId="77777777" w:rsidTr="00662830">
        <w:trPr>
          <w:trHeight w:val="898"/>
          <w:jc w:val="center"/>
        </w:trPr>
        <w:tc>
          <w:tcPr>
            <w:tcW w:w="461" w:type="pct"/>
            <w:tcBorders>
              <w:top w:val="nil"/>
              <w:left w:val="nil"/>
              <w:bottom w:val="nil"/>
              <w:right w:val="nil"/>
            </w:tcBorders>
            <w:shd w:val="clear" w:color="auto" w:fill="FFFFFF"/>
            <w:vAlign w:val="center"/>
          </w:tcPr>
          <w:p w14:paraId="456C4C9A" w14:textId="77777777" w:rsidR="00380092" w:rsidRDefault="00000000" w:rsidP="00662830">
            <w:pPr>
              <w:widowControl/>
              <w:adjustRightInd w:val="0"/>
              <w:snapToGrid w:val="0"/>
              <w:spacing w:line="240" w:lineRule="auto"/>
              <w:ind w:left="0"/>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#3</w:t>
            </w:r>
          </w:p>
        </w:tc>
        <w:tc>
          <w:tcPr>
            <w:tcW w:w="4538" w:type="pct"/>
            <w:tcBorders>
              <w:top w:val="nil"/>
              <w:left w:val="nil"/>
              <w:bottom w:val="nil"/>
              <w:right w:val="nil"/>
            </w:tcBorders>
            <w:shd w:val="clear" w:color="auto" w:fill="FFFFFF"/>
            <w:vAlign w:val="center"/>
          </w:tcPr>
          <w:p w14:paraId="59CAFD24" w14:textId="06527FE7" w:rsidR="00380092" w:rsidRDefault="00000000" w:rsidP="00662830">
            <w:pPr>
              <w:pStyle w:val="a9"/>
              <w:widowControl/>
              <w:adjustRightInd w:val="0"/>
              <w:snapToGrid w:val="0"/>
              <w:spacing w:beforeAutospacing="0" w:afterAutospacing="0" w:line="240" w:lineRule="auto"/>
              <w:rPr>
                <w:rFonts w:ascii="Times New Roman Regular" w:eastAsia="宋体" w:hAnsi="Times New Roman Regular" w:cs="Times New Roman Regular"/>
                <w:sz w:val="21"/>
                <w:szCs w:val="21"/>
              </w:rPr>
            </w:pPr>
            <w:r>
              <w:rPr>
                <w:rStyle w:val="HTML"/>
                <w:rFonts w:ascii="Times New Roman Regular" w:eastAsia="宋体" w:hAnsi="Times New Roman Regular" w:cs="Times New Roman Regular"/>
                <w:sz w:val="21"/>
                <w:szCs w:val="21"/>
              </w:rPr>
              <w:t>"</w:t>
            </w:r>
            <w:r>
              <w:rPr>
                <w:rStyle w:val="HTML"/>
                <w:rFonts w:ascii="Times New Roman Regular" w:eastAsia="宋体" w:hAnsi="Times New Roman Regular" w:cs="Times New Roman Regular" w:hint="eastAsia"/>
                <w:sz w:val="21"/>
                <w:szCs w:val="21"/>
              </w:rPr>
              <w:t>s</w:t>
            </w:r>
            <w:r>
              <w:rPr>
                <w:rStyle w:val="HTML"/>
                <w:rFonts w:ascii="Times New Roman Regular" w:eastAsia="宋体" w:hAnsi="Times New Roman Regular" w:cs="Times New Roman Regular"/>
                <w:sz w:val="21"/>
                <w:szCs w:val="21"/>
              </w:rPr>
              <w:t xml:space="preserve">urveys and </w:t>
            </w:r>
            <w:r>
              <w:rPr>
                <w:rStyle w:val="HTML"/>
                <w:rFonts w:ascii="Times New Roman Regular" w:eastAsia="宋体" w:hAnsi="Times New Roman Regular" w:cs="Times New Roman Regular" w:hint="eastAsia"/>
                <w:sz w:val="21"/>
                <w:szCs w:val="21"/>
              </w:rPr>
              <w:t>q</w:t>
            </w:r>
            <w:r>
              <w:rPr>
                <w:rStyle w:val="HTML"/>
                <w:rFonts w:ascii="Times New Roman Regular" w:eastAsia="宋体" w:hAnsi="Times New Roman Regular" w:cs="Times New Roman Regular"/>
                <w:sz w:val="21"/>
                <w:szCs w:val="21"/>
              </w:rPr>
              <w:t>uestionnaires"[Mesh] OR "</w:t>
            </w:r>
            <w:r>
              <w:rPr>
                <w:rStyle w:val="HTML"/>
                <w:rFonts w:ascii="Times New Roman Regular" w:eastAsia="宋体" w:hAnsi="Times New Roman Regular" w:cs="Times New Roman Regular" w:hint="eastAsia"/>
                <w:sz w:val="21"/>
                <w:szCs w:val="21"/>
              </w:rPr>
              <w:t>p</w:t>
            </w:r>
            <w:r>
              <w:rPr>
                <w:rStyle w:val="HTML"/>
                <w:rFonts w:ascii="Times New Roman Regular" w:eastAsia="宋体" w:hAnsi="Times New Roman Regular" w:cs="Times New Roman Regular"/>
                <w:sz w:val="21"/>
                <w:szCs w:val="21"/>
              </w:rPr>
              <w:t>sychometrics"[Mesh] OR "</w:t>
            </w:r>
            <w:r>
              <w:rPr>
                <w:rStyle w:val="HTML"/>
                <w:rFonts w:ascii="Times New Roman Regular" w:eastAsia="宋体" w:hAnsi="Times New Roman Regular" w:cs="Times New Roman Regular" w:hint="eastAsia"/>
                <w:sz w:val="21"/>
                <w:szCs w:val="21"/>
              </w:rPr>
              <w:t>r</w:t>
            </w:r>
            <w:r>
              <w:rPr>
                <w:rStyle w:val="HTML"/>
                <w:rFonts w:ascii="Times New Roman Regular" w:eastAsia="宋体" w:hAnsi="Times New Roman Regular" w:cs="Times New Roman Regular"/>
                <w:sz w:val="21"/>
                <w:szCs w:val="21"/>
              </w:rPr>
              <w:t xml:space="preserve">eproducibility of </w:t>
            </w:r>
            <w:r>
              <w:rPr>
                <w:rStyle w:val="HTML"/>
                <w:rFonts w:ascii="Times New Roman Regular" w:eastAsia="宋体" w:hAnsi="Times New Roman Regular" w:cs="Times New Roman Regular" w:hint="eastAsia"/>
                <w:sz w:val="21"/>
                <w:szCs w:val="21"/>
              </w:rPr>
              <w:t>r</w:t>
            </w:r>
            <w:r>
              <w:rPr>
                <w:rStyle w:val="HTML"/>
                <w:rFonts w:ascii="Times New Roman Regular" w:eastAsia="宋体" w:hAnsi="Times New Roman Regular" w:cs="Times New Roman Regular"/>
                <w:sz w:val="21"/>
                <w:szCs w:val="21"/>
              </w:rPr>
              <w:t>esults"[Mesh] OR "</w:t>
            </w:r>
            <w:r>
              <w:rPr>
                <w:rStyle w:val="HTML"/>
                <w:rFonts w:ascii="Times New Roman Regular" w:eastAsia="宋体" w:hAnsi="Times New Roman Regular" w:cs="Times New Roman Regular" w:hint="eastAsia"/>
                <w:sz w:val="21"/>
                <w:szCs w:val="21"/>
              </w:rPr>
              <w:t>a</w:t>
            </w:r>
            <w:r>
              <w:rPr>
                <w:rStyle w:val="HTML"/>
                <w:rFonts w:ascii="Times New Roman Regular" w:eastAsia="宋体" w:hAnsi="Times New Roman Regular" w:cs="Times New Roman Regular"/>
                <w:sz w:val="21"/>
                <w:szCs w:val="21"/>
              </w:rPr>
              <w:t>ssessments"[Title/Abstract] OR "</w:t>
            </w:r>
            <w:r>
              <w:rPr>
                <w:rStyle w:val="HTML"/>
                <w:rFonts w:ascii="Times New Roman Regular" w:eastAsia="宋体" w:hAnsi="Times New Roman Regular" w:cs="Times New Roman Regular" w:hint="eastAsia"/>
                <w:sz w:val="21"/>
                <w:szCs w:val="21"/>
              </w:rPr>
              <w:t>t</w:t>
            </w:r>
            <w:r>
              <w:rPr>
                <w:rStyle w:val="HTML"/>
                <w:rFonts w:ascii="Times New Roman Regular" w:eastAsia="宋体" w:hAnsi="Times New Roman Regular" w:cs="Times New Roman Regular"/>
                <w:sz w:val="21"/>
                <w:szCs w:val="21"/>
              </w:rPr>
              <w:t>ools"[Title/Abstract] OR "</w:t>
            </w:r>
            <w:r>
              <w:rPr>
                <w:rStyle w:val="HTML"/>
                <w:rFonts w:ascii="Times New Roman Regular" w:eastAsia="宋体" w:hAnsi="Times New Roman Regular" w:cs="Times New Roman Regular" w:hint="eastAsia"/>
                <w:sz w:val="21"/>
                <w:szCs w:val="21"/>
              </w:rPr>
              <w:t>q</w:t>
            </w:r>
            <w:r>
              <w:rPr>
                <w:rStyle w:val="HTML"/>
                <w:rFonts w:ascii="Times New Roman Regular" w:eastAsia="宋体" w:hAnsi="Times New Roman Regular" w:cs="Times New Roman Regular"/>
                <w:sz w:val="21"/>
                <w:szCs w:val="21"/>
              </w:rPr>
              <w:t>uestionnaires"[Title/Abstract] OR "</w:t>
            </w:r>
            <w:r>
              <w:rPr>
                <w:rStyle w:val="HTML"/>
                <w:rFonts w:ascii="Times New Roman Regular" w:eastAsia="宋体" w:hAnsi="Times New Roman Regular" w:cs="Times New Roman Regular" w:hint="eastAsia"/>
                <w:sz w:val="21"/>
                <w:szCs w:val="21"/>
              </w:rPr>
              <w:t>s</w:t>
            </w:r>
            <w:r>
              <w:rPr>
                <w:rStyle w:val="HTML"/>
                <w:rFonts w:ascii="Times New Roman Regular" w:eastAsia="宋体" w:hAnsi="Times New Roman Regular" w:cs="Times New Roman Regular"/>
                <w:sz w:val="21"/>
                <w:szCs w:val="21"/>
              </w:rPr>
              <w:t>cales"[Title/Abstract] OR "</w:t>
            </w:r>
            <w:r>
              <w:rPr>
                <w:rStyle w:val="HTML"/>
                <w:rFonts w:ascii="Times New Roman Regular" w:eastAsia="宋体" w:hAnsi="Times New Roman Regular" w:cs="Times New Roman Regular" w:hint="eastAsia"/>
                <w:sz w:val="21"/>
                <w:szCs w:val="21"/>
              </w:rPr>
              <w:t>v</w:t>
            </w:r>
            <w:r>
              <w:rPr>
                <w:rStyle w:val="HTML"/>
                <w:rFonts w:ascii="Times New Roman Regular" w:eastAsia="宋体" w:hAnsi="Times New Roman Regular" w:cs="Times New Roman Regular"/>
                <w:sz w:val="21"/>
                <w:szCs w:val="21"/>
              </w:rPr>
              <w:t>alidity"[Title/Abstract] OR "</w:t>
            </w:r>
            <w:r>
              <w:rPr>
                <w:rStyle w:val="HTML"/>
                <w:rFonts w:ascii="Times New Roman Regular" w:eastAsia="宋体" w:hAnsi="Times New Roman Regular" w:cs="Times New Roman Regular" w:hint="eastAsia"/>
                <w:sz w:val="21"/>
                <w:szCs w:val="21"/>
              </w:rPr>
              <w:t>r</w:t>
            </w:r>
            <w:r>
              <w:rPr>
                <w:rStyle w:val="HTML"/>
                <w:rFonts w:ascii="Times New Roman Regular" w:eastAsia="宋体" w:hAnsi="Times New Roman Regular" w:cs="Times New Roman Regular"/>
                <w:sz w:val="21"/>
                <w:szCs w:val="21"/>
              </w:rPr>
              <w:t>eliability"[Title/Abstract] OR "</w:t>
            </w:r>
            <w:r>
              <w:rPr>
                <w:rStyle w:val="HTML"/>
                <w:rFonts w:ascii="Times New Roman Regular" w:eastAsia="宋体" w:hAnsi="Times New Roman Regular" w:cs="Times New Roman Regular" w:hint="eastAsia"/>
                <w:sz w:val="21"/>
                <w:szCs w:val="21"/>
              </w:rPr>
              <w:t>m</w:t>
            </w:r>
            <w:r>
              <w:rPr>
                <w:rStyle w:val="HTML"/>
                <w:rFonts w:ascii="Times New Roman Regular" w:eastAsia="宋体" w:hAnsi="Times New Roman Regular" w:cs="Times New Roman Regular"/>
                <w:sz w:val="21"/>
                <w:szCs w:val="21"/>
              </w:rPr>
              <w:t xml:space="preserve">easurement </w:t>
            </w:r>
            <w:r>
              <w:rPr>
                <w:rStyle w:val="HTML"/>
                <w:rFonts w:ascii="Times New Roman Regular" w:eastAsia="宋体" w:hAnsi="Times New Roman Regular" w:cs="Times New Roman Regular" w:hint="eastAsia"/>
                <w:sz w:val="21"/>
                <w:szCs w:val="21"/>
              </w:rPr>
              <w:t>p</w:t>
            </w:r>
            <w:r>
              <w:rPr>
                <w:rStyle w:val="HTML"/>
                <w:rFonts w:ascii="Times New Roman Regular" w:eastAsia="宋体" w:hAnsi="Times New Roman Regular" w:cs="Times New Roman Regular"/>
                <w:sz w:val="21"/>
                <w:szCs w:val="21"/>
              </w:rPr>
              <w:t>roperties"[Title/Abstract] OR "</w:t>
            </w:r>
            <w:r>
              <w:rPr>
                <w:rStyle w:val="HTML"/>
                <w:rFonts w:ascii="Times New Roman Regular" w:eastAsia="宋体" w:hAnsi="Times New Roman Regular" w:cs="Times New Roman Regular" w:hint="eastAsia"/>
                <w:sz w:val="21"/>
                <w:szCs w:val="21"/>
              </w:rPr>
              <w:t>s</w:t>
            </w:r>
            <w:r>
              <w:rPr>
                <w:rStyle w:val="HTML"/>
                <w:rFonts w:ascii="Times New Roman Regular" w:eastAsia="宋体" w:hAnsi="Times New Roman Regular" w:cs="Times New Roman Regular"/>
                <w:sz w:val="21"/>
                <w:szCs w:val="21"/>
              </w:rPr>
              <w:t xml:space="preserve">tructural </w:t>
            </w:r>
            <w:r>
              <w:rPr>
                <w:rStyle w:val="HTML"/>
                <w:rFonts w:ascii="Times New Roman Regular" w:eastAsia="宋体" w:hAnsi="Times New Roman Regular" w:cs="Times New Roman Regular" w:hint="eastAsia"/>
                <w:sz w:val="21"/>
                <w:szCs w:val="21"/>
              </w:rPr>
              <w:t>v</w:t>
            </w:r>
            <w:r>
              <w:rPr>
                <w:rStyle w:val="HTML"/>
                <w:rFonts w:ascii="Times New Roman Regular" w:eastAsia="宋体" w:hAnsi="Times New Roman Regular" w:cs="Times New Roman Regular"/>
                <w:sz w:val="21"/>
                <w:szCs w:val="21"/>
              </w:rPr>
              <w:t>alidity"[Title/Abstract] OR "</w:t>
            </w:r>
            <w:r>
              <w:rPr>
                <w:rStyle w:val="HTML"/>
                <w:rFonts w:ascii="Times New Roman Regular" w:eastAsia="宋体" w:hAnsi="Times New Roman Regular" w:cs="Times New Roman Regular" w:hint="eastAsia"/>
                <w:sz w:val="21"/>
                <w:szCs w:val="21"/>
              </w:rPr>
              <w:t>c</w:t>
            </w:r>
            <w:r>
              <w:rPr>
                <w:rStyle w:val="HTML"/>
                <w:rFonts w:ascii="Times New Roman Regular" w:eastAsia="宋体" w:hAnsi="Times New Roman Regular" w:cs="Times New Roman Regular"/>
                <w:sz w:val="21"/>
                <w:szCs w:val="21"/>
              </w:rPr>
              <w:t xml:space="preserve">ontent </w:t>
            </w:r>
            <w:r>
              <w:rPr>
                <w:rStyle w:val="HTML"/>
                <w:rFonts w:ascii="Times New Roman Regular" w:eastAsia="宋体" w:hAnsi="Times New Roman Regular" w:cs="Times New Roman Regular" w:hint="eastAsia"/>
                <w:sz w:val="21"/>
                <w:szCs w:val="21"/>
              </w:rPr>
              <w:t>v</w:t>
            </w:r>
            <w:r>
              <w:rPr>
                <w:rStyle w:val="HTML"/>
                <w:rFonts w:ascii="Times New Roman Regular" w:eastAsia="宋体" w:hAnsi="Times New Roman Regular" w:cs="Times New Roman Regular"/>
                <w:sz w:val="21"/>
                <w:szCs w:val="21"/>
              </w:rPr>
              <w:t>alidity"[Title/Abstract] OR "</w:t>
            </w:r>
            <w:r>
              <w:rPr>
                <w:rStyle w:val="HTML"/>
                <w:rFonts w:ascii="Times New Roman Regular" w:eastAsia="宋体" w:hAnsi="Times New Roman Regular" w:cs="Times New Roman Regular" w:hint="eastAsia"/>
                <w:sz w:val="21"/>
                <w:szCs w:val="21"/>
              </w:rPr>
              <w:t>i</w:t>
            </w:r>
            <w:r>
              <w:rPr>
                <w:rStyle w:val="HTML"/>
                <w:rFonts w:ascii="Times New Roman Regular" w:eastAsia="宋体" w:hAnsi="Times New Roman Regular" w:cs="Times New Roman Regular"/>
                <w:sz w:val="21"/>
                <w:szCs w:val="21"/>
              </w:rPr>
              <w:t xml:space="preserve">nternal </w:t>
            </w:r>
            <w:r>
              <w:rPr>
                <w:rStyle w:val="HTML"/>
                <w:rFonts w:ascii="Times New Roman Regular" w:eastAsia="宋体" w:hAnsi="Times New Roman Regular" w:cs="Times New Roman Regular" w:hint="eastAsia"/>
                <w:sz w:val="21"/>
                <w:szCs w:val="21"/>
              </w:rPr>
              <w:t>c</w:t>
            </w:r>
            <w:r>
              <w:rPr>
                <w:rStyle w:val="HTML"/>
                <w:rFonts w:ascii="Times New Roman Regular" w:eastAsia="宋体" w:hAnsi="Times New Roman Regular" w:cs="Times New Roman Regular"/>
                <w:sz w:val="21"/>
                <w:szCs w:val="21"/>
              </w:rPr>
              <w:t>onsistency"[Title/Abstract]</w:t>
            </w:r>
          </w:p>
        </w:tc>
      </w:tr>
      <w:tr w:rsidR="00380092" w14:paraId="07F9107E" w14:textId="77777777" w:rsidTr="00662830">
        <w:trPr>
          <w:trHeight w:val="90"/>
          <w:jc w:val="center"/>
        </w:trPr>
        <w:tc>
          <w:tcPr>
            <w:tcW w:w="461" w:type="pct"/>
            <w:tcBorders>
              <w:top w:val="nil"/>
              <w:left w:val="nil"/>
              <w:right w:val="nil"/>
            </w:tcBorders>
            <w:shd w:val="clear" w:color="auto" w:fill="FFFFFF"/>
            <w:vAlign w:val="center"/>
          </w:tcPr>
          <w:p w14:paraId="5C4D0BF2" w14:textId="77777777" w:rsidR="00380092" w:rsidRDefault="00000000" w:rsidP="00662830">
            <w:pPr>
              <w:widowControl/>
              <w:adjustRightInd w:val="0"/>
              <w:snapToGrid w:val="0"/>
              <w:spacing w:line="240" w:lineRule="auto"/>
              <w:ind w:left="0"/>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#4</w:t>
            </w:r>
          </w:p>
        </w:tc>
        <w:tc>
          <w:tcPr>
            <w:tcW w:w="4538" w:type="pct"/>
            <w:tcBorders>
              <w:top w:val="nil"/>
              <w:left w:val="nil"/>
              <w:right w:val="nil"/>
            </w:tcBorders>
            <w:shd w:val="clear" w:color="auto" w:fill="FFFFFF"/>
            <w:vAlign w:val="center"/>
          </w:tcPr>
          <w:p w14:paraId="048423F9" w14:textId="77777777" w:rsidR="00380092" w:rsidRDefault="00000000" w:rsidP="00662830">
            <w:pPr>
              <w:widowControl/>
              <w:adjustRightInd w:val="0"/>
              <w:snapToGrid w:val="0"/>
              <w:spacing w:line="240" w:lineRule="auto"/>
              <w:ind w:left="0"/>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#1 AND #2 AND #3</w:t>
            </w:r>
          </w:p>
        </w:tc>
      </w:tr>
    </w:tbl>
    <w:p w14:paraId="07B44495" w14:textId="77777777" w:rsidR="00380092" w:rsidRDefault="00380092">
      <w:pPr>
        <w:widowControl/>
        <w:adjustRightInd w:val="0"/>
        <w:snapToGrid w:val="0"/>
        <w:spacing w:line="240" w:lineRule="auto"/>
        <w:ind w:left="0" w:firstLineChars="200" w:firstLine="420"/>
        <w:rPr>
          <w:rFonts w:ascii="Times New Roman Regular" w:eastAsia="宋体" w:hAnsi="Times New Roman Regular" w:cs="Times New Roman Regular"/>
          <w:sz w:val="21"/>
          <w:szCs w:val="21"/>
        </w:rPr>
      </w:pPr>
    </w:p>
    <w:p w14:paraId="105FBA19" w14:textId="0B9B980F" w:rsidR="00380092" w:rsidRDefault="00000000">
      <w:pPr>
        <w:widowControl/>
        <w:adjustRightInd w:val="0"/>
        <w:snapToGrid w:val="0"/>
        <w:spacing w:line="240" w:lineRule="auto"/>
        <w:ind w:left="0" w:firstLineChars="200" w:firstLine="422"/>
        <w:rPr>
          <w:rFonts w:ascii="Times New Roman Regular" w:eastAsia="宋体" w:hAnsi="Times New Roman Regular" w:cs="Times New Roman Regular"/>
          <w:sz w:val="21"/>
          <w:szCs w:val="21"/>
        </w:rPr>
      </w:pPr>
      <w:r w:rsidRPr="005167E4">
        <w:rPr>
          <w:rFonts w:ascii="Times New Roman Regular" w:eastAsia="宋体" w:hAnsi="Times New Roman Regular" w:cs="Times New Roman Regular" w:hint="eastAsia"/>
          <w:b/>
          <w:bCs/>
          <w:sz w:val="21"/>
          <w:szCs w:val="21"/>
        </w:rPr>
        <w:t>2</w:t>
      </w:r>
      <w:r w:rsidRPr="005167E4">
        <w:rPr>
          <w:rFonts w:ascii="Times New Roman Regular" w:eastAsia="宋体" w:hAnsi="Times New Roman Regular" w:cs="Times New Roman Regular"/>
          <w:b/>
          <w:bCs/>
          <w:sz w:val="21"/>
          <w:szCs w:val="21"/>
          <w:lang w:eastAsia="zh"/>
        </w:rPr>
        <w:t>.</w:t>
      </w:r>
      <w:r w:rsidRPr="005167E4">
        <w:rPr>
          <w:rFonts w:ascii="Times New Roman Regular" w:eastAsia="宋体" w:hAnsi="Times New Roman Regular" w:cs="Times New Roman Regular" w:hint="eastAsia"/>
          <w:b/>
          <w:bCs/>
          <w:sz w:val="21"/>
          <w:szCs w:val="21"/>
        </w:rPr>
        <w:t>文献</w:t>
      </w:r>
      <w:r w:rsidRPr="005167E4">
        <w:rPr>
          <w:rFonts w:ascii="Times New Roman Regular" w:eastAsia="宋体" w:hAnsi="Times New Roman Regular" w:cs="Times New Roman Regular"/>
          <w:b/>
          <w:bCs/>
          <w:sz w:val="21"/>
          <w:szCs w:val="21"/>
          <w:lang w:eastAsia="zh"/>
        </w:rPr>
        <w:t>纳入与排除标准</w:t>
      </w:r>
      <w:r w:rsidRPr="005167E4">
        <w:rPr>
          <w:rFonts w:ascii="Times New Roman Regular" w:eastAsia="宋体" w:hAnsi="Times New Roman Regular" w:cs="Times New Roman Regular"/>
          <w:b/>
          <w:bCs/>
          <w:sz w:val="21"/>
          <w:szCs w:val="21"/>
        </w:rPr>
        <w:t>：</w:t>
      </w:r>
      <w:r>
        <w:rPr>
          <w:rFonts w:ascii="Times New Roman Regular" w:eastAsia="宋体" w:hAnsi="Times New Roman Regular" w:cs="Times New Roman Regular"/>
          <w:sz w:val="21"/>
          <w:szCs w:val="21"/>
          <w:lang w:eastAsia="zh"/>
        </w:rPr>
        <w:t>纳入标准</w:t>
      </w:r>
      <w:r>
        <w:rPr>
          <w:rFonts w:ascii="Times New Roman Regular" w:eastAsia="宋体" w:hAnsi="Times New Roman Regular" w:cs="Times New Roman Regular" w:hint="eastAsia"/>
          <w:sz w:val="21"/>
          <w:szCs w:val="21"/>
        </w:rPr>
        <w:t>如下</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hint="eastAsia"/>
          <w:sz w:val="21"/>
          <w:szCs w:val="21"/>
        </w:rPr>
        <w:t>1</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研究对象为老年人</w:t>
      </w:r>
      <w:r w:rsidR="005167E4">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hint="eastAsia"/>
          <w:sz w:val="21"/>
          <w:szCs w:val="21"/>
        </w:rPr>
        <w:t>2</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研究内容涉及老年人认知障碍</w:t>
      </w:r>
      <w:r w:rsidR="005167E4">
        <w:rPr>
          <w:rFonts w:ascii="Times New Roman Regular" w:eastAsia="宋体" w:hAnsi="Times New Roman Regular" w:cs="Times New Roman Regular" w:hint="eastAsia"/>
          <w:sz w:val="21"/>
          <w:szCs w:val="21"/>
          <w:lang w:eastAsia="zh"/>
        </w:rPr>
        <w:t>评估工具</w:t>
      </w:r>
      <w:r>
        <w:rPr>
          <w:rFonts w:ascii="Times New Roman Regular" w:eastAsia="宋体" w:hAnsi="Times New Roman Regular" w:cs="Times New Roman Regular"/>
          <w:sz w:val="21"/>
          <w:szCs w:val="21"/>
          <w:lang w:eastAsia="zh"/>
        </w:rPr>
        <w:t>的测量</w:t>
      </w:r>
      <w:r w:rsidR="002626B6">
        <w:rPr>
          <w:rFonts w:ascii="Times New Roman Regular" w:eastAsia="宋体" w:hAnsi="Times New Roman Regular" w:cs="Times New Roman Regular" w:hint="eastAsia"/>
          <w:sz w:val="21"/>
          <w:szCs w:val="21"/>
          <w:lang w:eastAsia="zh"/>
        </w:rPr>
        <w:t>学</w:t>
      </w:r>
      <w:r>
        <w:rPr>
          <w:rFonts w:ascii="Times New Roman Regular" w:eastAsia="宋体" w:hAnsi="Times New Roman Regular" w:cs="Times New Roman Regular"/>
          <w:sz w:val="21"/>
          <w:szCs w:val="21"/>
          <w:lang w:eastAsia="zh"/>
        </w:rPr>
        <w:t>属性评价</w:t>
      </w:r>
      <w:r w:rsidR="005167E4">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hint="eastAsia"/>
          <w:sz w:val="21"/>
          <w:szCs w:val="21"/>
        </w:rPr>
        <w:t>3</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至少对</w:t>
      </w:r>
      <w:r w:rsidR="005167E4">
        <w:rPr>
          <w:rFonts w:ascii="Times New Roman Regular" w:eastAsia="宋体" w:hAnsi="Times New Roman Regular" w:cs="Times New Roman Regular" w:hint="eastAsia"/>
          <w:sz w:val="21"/>
          <w:szCs w:val="21"/>
          <w:lang w:eastAsia="zh"/>
        </w:rPr>
        <w:t>评估</w:t>
      </w:r>
      <w:r>
        <w:rPr>
          <w:rFonts w:ascii="Times New Roman Regular" w:eastAsia="宋体" w:hAnsi="Times New Roman Regular" w:cs="Times New Roman Regular"/>
          <w:sz w:val="21"/>
          <w:szCs w:val="21"/>
          <w:lang w:eastAsia="zh"/>
        </w:rPr>
        <w:t>工具的任意</w:t>
      </w:r>
      <w:r w:rsidR="005167E4">
        <w:rPr>
          <w:rFonts w:ascii="Times New Roman Regular" w:eastAsia="宋体" w:hAnsi="Times New Roman Regular" w:cs="Times New Roman Regular" w:hint="eastAsia"/>
          <w:sz w:val="21"/>
          <w:szCs w:val="21"/>
        </w:rPr>
        <w:t>1</w:t>
      </w:r>
      <w:r>
        <w:rPr>
          <w:rFonts w:ascii="Times New Roman Regular" w:eastAsia="宋体" w:hAnsi="Times New Roman Regular" w:cs="Times New Roman Regular"/>
          <w:sz w:val="21"/>
          <w:szCs w:val="21"/>
          <w:lang w:eastAsia="zh"/>
        </w:rPr>
        <w:t>项测量</w:t>
      </w:r>
      <w:r w:rsidR="005167E4">
        <w:rPr>
          <w:rFonts w:ascii="Times New Roman Regular" w:eastAsia="宋体" w:hAnsi="Times New Roman Regular" w:cs="Times New Roman Regular" w:hint="eastAsia"/>
          <w:sz w:val="21"/>
          <w:szCs w:val="21"/>
          <w:lang w:eastAsia="zh"/>
        </w:rPr>
        <w:t>学</w:t>
      </w:r>
      <w:r>
        <w:rPr>
          <w:rFonts w:ascii="Times New Roman Regular" w:eastAsia="宋体" w:hAnsi="Times New Roman Regular" w:cs="Times New Roman Regular"/>
          <w:sz w:val="21"/>
          <w:szCs w:val="21"/>
          <w:lang w:eastAsia="zh"/>
        </w:rPr>
        <w:t>属性进行评价</w:t>
      </w:r>
      <w:r w:rsidR="005167E4">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hint="eastAsia"/>
          <w:sz w:val="21"/>
          <w:szCs w:val="21"/>
        </w:rPr>
        <w:t>4</w:t>
      </w:r>
      <w:r>
        <w:rPr>
          <w:rFonts w:ascii="Times New Roman Regular" w:eastAsia="宋体" w:hAnsi="Times New Roman Regular" w:cs="Times New Roman Regular" w:hint="eastAsia"/>
          <w:sz w:val="21"/>
          <w:szCs w:val="21"/>
        </w:rPr>
        <w:t>）</w:t>
      </w:r>
      <w:r w:rsidR="005167E4">
        <w:rPr>
          <w:rFonts w:ascii="Times New Roman Regular" w:eastAsia="宋体" w:hAnsi="Times New Roman Regular" w:cs="Times New Roman Regular" w:hint="eastAsia"/>
          <w:sz w:val="21"/>
          <w:szCs w:val="21"/>
        </w:rPr>
        <w:t>语言为</w:t>
      </w:r>
      <w:r>
        <w:rPr>
          <w:rFonts w:ascii="Times New Roman Regular" w:eastAsia="宋体" w:hAnsi="Times New Roman Regular" w:cs="Times New Roman Regular"/>
          <w:sz w:val="21"/>
          <w:szCs w:val="21"/>
          <w:lang w:eastAsia="zh"/>
        </w:rPr>
        <w:t>中</w:t>
      </w:r>
      <w:r w:rsidR="005167E4">
        <w:rPr>
          <w:rFonts w:ascii="Times New Roman Regular" w:eastAsia="宋体" w:hAnsi="Times New Roman Regular" w:cs="Times New Roman Regular" w:hint="eastAsia"/>
          <w:sz w:val="21"/>
          <w:szCs w:val="21"/>
          <w:lang w:eastAsia="zh"/>
        </w:rPr>
        <w:t>文或</w:t>
      </w:r>
      <w:r>
        <w:rPr>
          <w:rFonts w:ascii="Times New Roman Regular" w:eastAsia="宋体" w:hAnsi="Times New Roman Regular" w:cs="Times New Roman Regular"/>
          <w:sz w:val="21"/>
          <w:szCs w:val="21"/>
          <w:lang w:eastAsia="zh"/>
        </w:rPr>
        <w:t>英文</w:t>
      </w:r>
      <w:r w:rsidRPr="00447FB5">
        <w:rPr>
          <w:rFonts w:ascii="Times New Roman Regular" w:eastAsia="宋体" w:hAnsi="Times New Roman Regular" w:cs="Times New Roman Regular"/>
          <w:sz w:val="21"/>
          <w:szCs w:val="21"/>
          <w:lang w:eastAsia="zh"/>
        </w:rPr>
        <w:t>。排除标准</w:t>
      </w:r>
      <w:r w:rsidRPr="00447FB5">
        <w:rPr>
          <w:rFonts w:ascii="Times New Roman Regular" w:eastAsia="宋体" w:hAnsi="Times New Roman Regular" w:cs="Times New Roman Regular" w:hint="eastAsia"/>
          <w:sz w:val="21"/>
          <w:szCs w:val="21"/>
        </w:rPr>
        <w:t>如下</w:t>
      </w:r>
      <w:r w:rsidRPr="00447FB5">
        <w:rPr>
          <w:rFonts w:ascii="Times New Roman Regular" w:eastAsia="宋体" w:hAnsi="Times New Roman Regular" w:cs="Times New Roman Regular"/>
          <w:sz w:val="21"/>
          <w:szCs w:val="21"/>
          <w:lang w:eastAsia="zh"/>
        </w:rPr>
        <w:t>。</w:t>
      </w:r>
      <w:r w:rsidRPr="00447FB5">
        <w:rPr>
          <w:rFonts w:ascii="Times New Roman Regular" w:eastAsia="宋体" w:hAnsi="Times New Roman Regular" w:cs="Times New Roman Regular" w:hint="eastAsia"/>
          <w:sz w:val="21"/>
          <w:szCs w:val="21"/>
        </w:rPr>
        <w:t>（</w:t>
      </w:r>
      <w:r w:rsidRPr="00447FB5">
        <w:rPr>
          <w:rFonts w:ascii="Times New Roman Regular" w:eastAsia="宋体" w:hAnsi="Times New Roman Regular" w:cs="Times New Roman Regular" w:hint="eastAsia"/>
          <w:sz w:val="21"/>
          <w:szCs w:val="21"/>
        </w:rPr>
        <w:t>1</w:t>
      </w:r>
      <w:r w:rsidRPr="00447FB5">
        <w:rPr>
          <w:rFonts w:ascii="Times New Roman Regular" w:eastAsia="宋体" w:hAnsi="Times New Roman Regular" w:cs="Times New Roman Regular" w:hint="eastAsia"/>
          <w:sz w:val="21"/>
          <w:szCs w:val="21"/>
        </w:rPr>
        <w:t>）</w:t>
      </w:r>
      <w:r w:rsidRPr="00447FB5">
        <w:rPr>
          <w:rFonts w:ascii="Times New Roman Regular" w:eastAsia="宋体" w:hAnsi="Times New Roman Regular" w:cs="Times New Roman Regular"/>
          <w:sz w:val="21"/>
          <w:szCs w:val="21"/>
          <w:lang w:eastAsia="zh"/>
        </w:rPr>
        <w:t>仅应用</w:t>
      </w:r>
      <w:r w:rsidR="002626B6" w:rsidRPr="00447FB5">
        <w:rPr>
          <w:rFonts w:ascii="Times New Roman Regular" w:eastAsia="宋体" w:hAnsi="Times New Roman Regular" w:cs="Times New Roman Regular" w:hint="eastAsia"/>
          <w:sz w:val="21"/>
          <w:szCs w:val="21"/>
          <w:lang w:eastAsia="zh"/>
        </w:rPr>
        <w:t>评估工具</w:t>
      </w:r>
      <w:r w:rsidR="00447FB5" w:rsidRPr="00447FB5">
        <w:rPr>
          <w:rFonts w:ascii="Times New Roman Regular" w:eastAsia="宋体" w:hAnsi="Times New Roman Regular" w:cs="Times New Roman Regular" w:hint="eastAsia"/>
          <w:sz w:val="21"/>
          <w:szCs w:val="21"/>
          <w:lang w:eastAsia="zh"/>
        </w:rPr>
        <w:t>对</w:t>
      </w:r>
      <w:r w:rsidRPr="00447FB5">
        <w:rPr>
          <w:rFonts w:ascii="Times New Roman Regular" w:eastAsia="宋体" w:hAnsi="Times New Roman Regular" w:cs="Times New Roman Regular"/>
          <w:sz w:val="21"/>
          <w:szCs w:val="21"/>
          <w:lang w:eastAsia="zh"/>
        </w:rPr>
        <w:t>结局指标进行</w:t>
      </w:r>
      <w:r w:rsidR="00447FB5" w:rsidRPr="00447FB5">
        <w:rPr>
          <w:rFonts w:ascii="Times New Roman Regular" w:eastAsia="宋体" w:hAnsi="Times New Roman Regular" w:cs="Times New Roman Regular" w:hint="eastAsia"/>
          <w:sz w:val="21"/>
          <w:szCs w:val="21"/>
          <w:lang w:eastAsia="zh"/>
        </w:rPr>
        <w:t>测量</w:t>
      </w:r>
      <w:r w:rsidRPr="00447FB5">
        <w:rPr>
          <w:rFonts w:ascii="Times New Roman Regular" w:eastAsia="宋体" w:hAnsi="Times New Roman Regular" w:cs="Times New Roman Regular"/>
          <w:sz w:val="21"/>
          <w:szCs w:val="21"/>
          <w:lang w:eastAsia="zh"/>
        </w:rPr>
        <w:t>而未对其测量学属性进行评价的文献</w:t>
      </w:r>
      <w:r w:rsidR="00447FB5" w:rsidRPr="00447FB5">
        <w:rPr>
          <w:rFonts w:ascii="Times New Roman Regular" w:eastAsia="宋体" w:hAnsi="Times New Roman Regular" w:cs="Times New Roman Regular" w:hint="eastAsia"/>
          <w:sz w:val="21"/>
          <w:szCs w:val="21"/>
        </w:rPr>
        <w:t>；</w:t>
      </w:r>
      <w:r w:rsidRPr="00447FB5">
        <w:rPr>
          <w:rFonts w:ascii="Times New Roman Regular" w:eastAsia="宋体" w:hAnsi="Times New Roman Regular" w:cs="Times New Roman Regular" w:hint="eastAsia"/>
          <w:sz w:val="21"/>
          <w:szCs w:val="21"/>
        </w:rPr>
        <w:t>（</w:t>
      </w:r>
      <w:r w:rsidRPr="00447FB5">
        <w:rPr>
          <w:rFonts w:ascii="Times New Roman Regular" w:eastAsia="宋体" w:hAnsi="Times New Roman Regular" w:cs="Times New Roman Regular" w:hint="eastAsia"/>
          <w:sz w:val="21"/>
          <w:szCs w:val="21"/>
        </w:rPr>
        <w:t>2</w:t>
      </w:r>
      <w:r w:rsidRPr="00447FB5">
        <w:rPr>
          <w:rFonts w:ascii="Times New Roman Regular" w:eastAsia="宋体" w:hAnsi="Times New Roman Regular" w:cs="Times New Roman Regular" w:hint="eastAsia"/>
          <w:sz w:val="21"/>
          <w:szCs w:val="21"/>
        </w:rPr>
        <w:t>）</w:t>
      </w:r>
      <w:r w:rsidRPr="00447FB5">
        <w:rPr>
          <w:rFonts w:ascii="Times New Roman Regular" w:eastAsia="宋体" w:hAnsi="Times New Roman Regular" w:cs="Times New Roman Regular"/>
          <w:sz w:val="21"/>
          <w:szCs w:val="21"/>
          <w:lang w:eastAsia="zh"/>
        </w:rPr>
        <w:t>综述、系统评价等</w:t>
      </w:r>
      <w:r w:rsidR="00447FB5" w:rsidRPr="00447FB5">
        <w:rPr>
          <w:rFonts w:ascii="Times New Roman Regular" w:eastAsia="宋体" w:hAnsi="Times New Roman Regular" w:cs="Times New Roman Regular" w:hint="eastAsia"/>
          <w:sz w:val="21"/>
          <w:szCs w:val="21"/>
          <w:lang w:eastAsia="zh"/>
        </w:rPr>
        <w:t>非原始研究的</w:t>
      </w:r>
      <w:r w:rsidRPr="00447FB5">
        <w:rPr>
          <w:rFonts w:ascii="Times New Roman Regular" w:eastAsia="宋体" w:hAnsi="Times New Roman Regular" w:cs="Times New Roman Regular"/>
          <w:sz w:val="21"/>
          <w:szCs w:val="21"/>
          <w:lang w:eastAsia="zh"/>
        </w:rPr>
        <w:t>文献；</w:t>
      </w:r>
      <w:r w:rsidRPr="00447FB5">
        <w:rPr>
          <w:rFonts w:ascii="Times New Roman Regular" w:eastAsia="宋体" w:hAnsi="Times New Roman Regular" w:cs="Times New Roman Regular" w:hint="eastAsia"/>
          <w:sz w:val="21"/>
          <w:szCs w:val="21"/>
        </w:rPr>
        <w:t>（</w:t>
      </w:r>
      <w:r w:rsidRPr="00447FB5">
        <w:rPr>
          <w:rFonts w:ascii="Times New Roman Regular" w:eastAsia="宋体" w:hAnsi="Times New Roman Regular" w:cs="Times New Roman Regular" w:hint="eastAsia"/>
          <w:sz w:val="21"/>
          <w:szCs w:val="21"/>
        </w:rPr>
        <w:t>3</w:t>
      </w:r>
      <w:r w:rsidRPr="00447FB5">
        <w:rPr>
          <w:rFonts w:ascii="Times New Roman Regular" w:eastAsia="宋体" w:hAnsi="Times New Roman Regular" w:cs="Times New Roman Regular" w:hint="eastAsia"/>
          <w:sz w:val="21"/>
          <w:szCs w:val="21"/>
        </w:rPr>
        <w:t>）</w:t>
      </w:r>
      <w:r w:rsidR="00447FB5" w:rsidRPr="00447FB5">
        <w:rPr>
          <w:rFonts w:ascii="Times New Roman Regular" w:eastAsia="宋体" w:hAnsi="Times New Roman Regular" w:cs="Times New Roman Regular" w:hint="eastAsia"/>
          <w:sz w:val="21"/>
          <w:szCs w:val="21"/>
        </w:rPr>
        <w:t>内容不全或</w:t>
      </w:r>
      <w:r w:rsidRPr="00447FB5">
        <w:rPr>
          <w:rFonts w:ascii="Times New Roman Regular" w:eastAsia="宋体" w:hAnsi="Times New Roman Regular" w:cs="Times New Roman Regular"/>
          <w:sz w:val="21"/>
          <w:szCs w:val="21"/>
          <w:lang w:eastAsia="zh"/>
        </w:rPr>
        <w:t>无法获取全文的文献。</w:t>
      </w:r>
    </w:p>
    <w:p w14:paraId="3DA62DEF" w14:textId="77777777" w:rsidR="00380092" w:rsidRDefault="00380092">
      <w:pPr>
        <w:widowControl/>
        <w:adjustRightInd w:val="0"/>
        <w:snapToGrid w:val="0"/>
        <w:spacing w:line="240" w:lineRule="auto"/>
        <w:ind w:left="0" w:firstLineChars="200" w:firstLine="420"/>
        <w:jc w:val="both"/>
        <w:rPr>
          <w:rFonts w:ascii="Times New Roman Regular" w:eastAsia="宋体" w:hAnsi="Times New Roman Regular" w:cs="Times New Roman Regular"/>
          <w:sz w:val="21"/>
          <w:szCs w:val="21"/>
          <w:lang w:eastAsia="zh"/>
        </w:rPr>
      </w:pPr>
    </w:p>
    <w:p w14:paraId="31037440" w14:textId="77777777" w:rsidR="00380092" w:rsidRDefault="00380092">
      <w:pPr>
        <w:widowControl/>
        <w:adjustRightInd w:val="0"/>
        <w:snapToGrid w:val="0"/>
        <w:spacing w:line="240" w:lineRule="auto"/>
        <w:ind w:left="0" w:firstLineChars="200" w:firstLine="420"/>
        <w:jc w:val="both"/>
        <w:rPr>
          <w:rFonts w:ascii="Times New Roman Regular" w:eastAsia="宋体" w:hAnsi="Times New Roman Regular" w:cs="Times New Roman Regular"/>
          <w:sz w:val="21"/>
          <w:szCs w:val="21"/>
          <w:lang w:eastAsia="zh"/>
        </w:rPr>
      </w:pPr>
    </w:p>
    <w:p w14:paraId="2F064692" w14:textId="619B17BD" w:rsidR="00380092" w:rsidRDefault="00000000">
      <w:pPr>
        <w:widowControl/>
        <w:adjustRightInd w:val="0"/>
        <w:snapToGrid w:val="0"/>
        <w:spacing w:line="240" w:lineRule="auto"/>
        <w:ind w:left="0" w:firstLineChars="200" w:firstLine="422"/>
        <w:jc w:val="both"/>
        <w:rPr>
          <w:rFonts w:ascii="Times New Roman Regular" w:eastAsia="宋体" w:hAnsi="Times New Roman Regular" w:cs="Times New Roman Regular"/>
          <w:sz w:val="21"/>
          <w:szCs w:val="21"/>
        </w:rPr>
      </w:pPr>
      <w:r w:rsidRPr="008963B0">
        <w:rPr>
          <w:rFonts w:ascii="Times New Roman Regular" w:eastAsia="宋体" w:hAnsi="Times New Roman Regular" w:cs="Times New Roman Regular"/>
          <w:b/>
          <w:bCs/>
          <w:sz w:val="21"/>
          <w:szCs w:val="21"/>
          <w:lang w:eastAsia="zh"/>
        </w:rPr>
        <w:t>3.</w:t>
      </w:r>
      <w:r w:rsidRPr="008963B0">
        <w:rPr>
          <w:rFonts w:ascii="Times New Roman Regular" w:eastAsia="宋体" w:hAnsi="Times New Roman Regular" w:cs="Times New Roman Regular"/>
          <w:b/>
          <w:bCs/>
          <w:sz w:val="21"/>
          <w:szCs w:val="21"/>
          <w:lang w:eastAsia="zh"/>
        </w:rPr>
        <w:t>文献筛选和资料提取</w:t>
      </w:r>
      <w:r w:rsidRPr="008963B0">
        <w:rPr>
          <w:rFonts w:ascii="Times New Roman Regular" w:eastAsia="宋体" w:hAnsi="Times New Roman Regular" w:cs="Times New Roman Regular" w:hint="eastAsia"/>
          <w:b/>
          <w:bCs/>
          <w:sz w:val="21"/>
          <w:szCs w:val="21"/>
        </w:rPr>
        <w:t>方法</w:t>
      </w:r>
      <w:r w:rsidRPr="008963B0">
        <w:rPr>
          <w:rFonts w:ascii="Times New Roman Regular" w:eastAsia="宋体" w:hAnsi="Times New Roman Regular" w:cs="Times New Roman Regular"/>
          <w:b/>
          <w:bCs/>
          <w:sz w:val="21"/>
          <w:szCs w:val="21"/>
          <w:lang w:eastAsia="zh"/>
        </w:rPr>
        <w:t>：</w:t>
      </w:r>
      <w:r>
        <w:rPr>
          <w:rFonts w:ascii="Times New Roman Regular" w:eastAsia="宋体" w:hAnsi="Times New Roman Regular" w:cs="Times New Roman Regular"/>
          <w:sz w:val="21"/>
          <w:szCs w:val="21"/>
          <w:lang w:eastAsia="zh"/>
        </w:rPr>
        <w:t>严格遵循纳入与排除标准，由</w:t>
      </w:r>
      <w:r>
        <w:rPr>
          <w:rFonts w:ascii="Times New Roman Regular" w:eastAsia="宋体" w:hAnsi="Times New Roman Regular" w:cs="Times New Roman Regular" w:hint="eastAsia"/>
          <w:sz w:val="21"/>
          <w:szCs w:val="21"/>
        </w:rPr>
        <w:t>2</w:t>
      </w:r>
      <w:r>
        <w:rPr>
          <w:rFonts w:ascii="Times New Roman Regular" w:eastAsia="宋体" w:hAnsi="Times New Roman Regular" w:cs="Times New Roman Regular"/>
          <w:sz w:val="21"/>
          <w:szCs w:val="21"/>
          <w:lang w:eastAsia="zh"/>
        </w:rPr>
        <w:t>名研究者独立</w:t>
      </w:r>
      <w:r w:rsidR="008963B0">
        <w:rPr>
          <w:rFonts w:ascii="Times New Roman Regular" w:eastAsia="宋体" w:hAnsi="Times New Roman Regular" w:cs="Times New Roman Regular" w:hint="eastAsia"/>
          <w:sz w:val="21"/>
          <w:szCs w:val="21"/>
          <w:lang w:eastAsia="zh"/>
        </w:rPr>
        <w:t>完成文题及摘要</w:t>
      </w:r>
      <w:r>
        <w:rPr>
          <w:rFonts w:ascii="Times New Roman Regular" w:eastAsia="宋体" w:hAnsi="Times New Roman Regular" w:cs="Times New Roman Regular"/>
          <w:sz w:val="21"/>
          <w:szCs w:val="21"/>
          <w:lang w:eastAsia="zh"/>
        </w:rPr>
        <w:t>初筛、全文复筛的</w:t>
      </w:r>
      <w:r>
        <w:rPr>
          <w:rFonts w:ascii="Times New Roman Regular" w:eastAsia="宋体" w:hAnsi="Times New Roman Regular" w:cs="Times New Roman Regular" w:hint="eastAsia"/>
          <w:sz w:val="21"/>
          <w:szCs w:val="21"/>
        </w:rPr>
        <w:t>2</w:t>
      </w:r>
      <w:r>
        <w:rPr>
          <w:rFonts w:ascii="Times New Roman Regular" w:eastAsia="宋体" w:hAnsi="Times New Roman Regular" w:cs="Times New Roman Regular" w:hint="eastAsia"/>
          <w:sz w:val="21"/>
          <w:szCs w:val="21"/>
        </w:rPr>
        <w:t>个</w:t>
      </w:r>
      <w:r>
        <w:rPr>
          <w:rFonts w:ascii="Times New Roman Regular" w:eastAsia="宋体" w:hAnsi="Times New Roman Regular" w:cs="Times New Roman Regular"/>
          <w:sz w:val="21"/>
          <w:szCs w:val="21"/>
          <w:lang w:eastAsia="zh"/>
        </w:rPr>
        <w:t>阶段筛选流程，并对各阶段拟纳入和排除的文献清单进行交叉核对。</w:t>
      </w:r>
      <w:r w:rsidR="002E5FFC">
        <w:rPr>
          <w:rFonts w:ascii="Times New Roman Regular" w:eastAsia="宋体" w:hAnsi="Times New Roman Regular" w:cs="Times New Roman Regular" w:hint="eastAsia"/>
          <w:sz w:val="21"/>
          <w:szCs w:val="21"/>
          <w:lang w:eastAsia="zh"/>
        </w:rPr>
        <w:t>采用</w:t>
      </w:r>
      <w:r w:rsidR="002E5FFC">
        <w:rPr>
          <w:rFonts w:ascii="Times New Roman Regular" w:eastAsia="宋体" w:hAnsi="Times New Roman Regular" w:cs="Times New Roman Regular"/>
          <w:sz w:val="21"/>
          <w:szCs w:val="21"/>
          <w:lang w:eastAsia="zh"/>
        </w:rPr>
        <w:t>预设的标准化表格</w:t>
      </w:r>
      <w:r w:rsidR="002E5FFC">
        <w:rPr>
          <w:rFonts w:ascii="Times New Roman Regular" w:eastAsia="宋体" w:hAnsi="Times New Roman Regular" w:cs="Times New Roman Regular" w:hint="eastAsia"/>
          <w:sz w:val="21"/>
          <w:szCs w:val="21"/>
          <w:lang w:eastAsia="zh"/>
        </w:rPr>
        <w:t>由</w:t>
      </w:r>
      <w:r w:rsidR="002E5FFC">
        <w:rPr>
          <w:rFonts w:ascii="Times New Roman Regular" w:eastAsia="宋体" w:hAnsi="Times New Roman Regular" w:cs="Times New Roman Regular"/>
          <w:sz w:val="21"/>
          <w:szCs w:val="21"/>
          <w:lang w:eastAsia="zh"/>
        </w:rPr>
        <w:t>双人独立提取</w:t>
      </w:r>
      <w:r w:rsidR="002E5FFC">
        <w:rPr>
          <w:rFonts w:ascii="Times New Roman Regular" w:eastAsia="宋体" w:hAnsi="Times New Roman Regular" w:cs="Times New Roman Regular" w:hint="eastAsia"/>
          <w:sz w:val="21"/>
          <w:szCs w:val="21"/>
          <w:lang w:eastAsia="zh"/>
        </w:rPr>
        <w:t>相关数据，</w:t>
      </w:r>
      <w:r w:rsidR="002E5FFC">
        <w:rPr>
          <w:rFonts w:ascii="Times New Roman Regular" w:eastAsia="宋体" w:hAnsi="Times New Roman Regular" w:cs="Times New Roman Regular"/>
          <w:sz w:val="21"/>
          <w:szCs w:val="21"/>
          <w:lang w:eastAsia="zh"/>
        </w:rPr>
        <w:t>若在</w:t>
      </w:r>
      <w:r w:rsidR="002E5FFC">
        <w:rPr>
          <w:rFonts w:ascii="Times New Roman Regular" w:eastAsia="宋体" w:hAnsi="Times New Roman Regular" w:cs="Times New Roman Regular" w:hint="eastAsia"/>
          <w:sz w:val="21"/>
          <w:szCs w:val="21"/>
          <w:lang w:eastAsia="zh"/>
        </w:rPr>
        <w:t>提取</w:t>
      </w:r>
      <w:r w:rsidR="002E5FFC">
        <w:rPr>
          <w:rFonts w:ascii="Times New Roman Regular" w:eastAsia="宋体" w:hAnsi="Times New Roman Regular" w:cs="Times New Roman Regular"/>
          <w:sz w:val="21"/>
          <w:szCs w:val="21"/>
          <w:lang w:eastAsia="zh"/>
        </w:rPr>
        <w:t>过程中出现分歧，双方经讨论达成一致，或咨询第</w:t>
      </w:r>
      <w:r w:rsidR="002E5FFC">
        <w:rPr>
          <w:rFonts w:ascii="Times New Roman Regular" w:eastAsia="宋体" w:hAnsi="Times New Roman Regular" w:cs="Times New Roman Regular" w:hint="eastAsia"/>
          <w:sz w:val="21"/>
          <w:szCs w:val="21"/>
        </w:rPr>
        <w:t>3</w:t>
      </w:r>
      <w:r w:rsidR="002E5FFC">
        <w:rPr>
          <w:rFonts w:ascii="Times New Roman Regular" w:eastAsia="宋体" w:hAnsi="Times New Roman Regular" w:cs="Times New Roman Regular" w:hint="eastAsia"/>
          <w:sz w:val="21"/>
          <w:szCs w:val="21"/>
        </w:rPr>
        <w:t>名</w:t>
      </w:r>
      <w:r w:rsidR="002E5FFC">
        <w:rPr>
          <w:rFonts w:ascii="Times New Roman Regular" w:eastAsia="宋体" w:hAnsi="Times New Roman Regular" w:cs="Times New Roman Regular"/>
          <w:sz w:val="21"/>
          <w:szCs w:val="21"/>
          <w:lang w:eastAsia="zh"/>
        </w:rPr>
        <w:t>研究者协助</w:t>
      </w:r>
      <w:r w:rsidR="002E5FFC">
        <w:rPr>
          <w:rFonts w:ascii="Times New Roman Regular" w:eastAsia="宋体" w:hAnsi="Times New Roman Regular" w:cs="Times New Roman Regular" w:hint="eastAsia"/>
          <w:sz w:val="21"/>
          <w:szCs w:val="21"/>
          <w:lang w:eastAsia="zh"/>
        </w:rPr>
        <w:t>，</w:t>
      </w:r>
      <w:r w:rsidR="002E5FFC">
        <w:rPr>
          <w:rFonts w:ascii="Times New Roman Regular" w:eastAsia="宋体" w:hAnsi="Times New Roman Regular" w:cs="Times New Roman Regular"/>
          <w:sz w:val="21"/>
          <w:szCs w:val="21"/>
          <w:lang w:eastAsia="zh"/>
        </w:rPr>
        <w:t>以确保数据提取的规范性。</w:t>
      </w:r>
      <w:r w:rsidR="00F11C11">
        <w:rPr>
          <w:rFonts w:ascii="Times New Roman Regular" w:eastAsia="宋体" w:hAnsi="Times New Roman Regular" w:cs="Times New Roman Regular" w:hint="eastAsia"/>
          <w:sz w:val="21"/>
          <w:szCs w:val="21"/>
          <w:lang w:eastAsia="zh"/>
        </w:rPr>
        <w:t>提取</w:t>
      </w:r>
      <w:r>
        <w:rPr>
          <w:rFonts w:ascii="Times New Roman Regular" w:eastAsia="宋体" w:hAnsi="Times New Roman Regular" w:cs="Times New Roman Regular"/>
          <w:sz w:val="21"/>
          <w:szCs w:val="21"/>
          <w:lang w:eastAsia="zh"/>
        </w:rPr>
        <w:t>内容</w:t>
      </w:r>
      <w:r w:rsidR="002E5FFC">
        <w:rPr>
          <w:rFonts w:ascii="Times New Roman Regular" w:eastAsia="宋体" w:hAnsi="Times New Roman Regular" w:cs="Times New Roman Regular" w:hint="eastAsia"/>
          <w:sz w:val="21"/>
          <w:szCs w:val="21"/>
          <w:lang w:eastAsia="zh"/>
        </w:rPr>
        <w:t>主要</w:t>
      </w:r>
      <w:r>
        <w:rPr>
          <w:rFonts w:ascii="Times New Roman Regular" w:eastAsia="宋体" w:hAnsi="Times New Roman Regular" w:cs="Times New Roman Regular"/>
          <w:sz w:val="21"/>
          <w:szCs w:val="21"/>
          <w:lang w:eastAsia="zh"/>
        </w:rPr>
        <w:t>包括作者、发表年份、</w:t>
      </w:r>
      <w:r w:rsidR="002626B6">
        <w:rPr>
          <w:rFonts w:ascii="Times New Roman Regular" w:eastAsia="宋体" w:hAnsi="Times New Roman Regular" w:cs="Times New Roman Regular"/>
          <w:sz w:val="21"/>
          <w:szCs w:val="21"/>
          <w:lang w:eastAsia="zh"/>
        </w:rPr>
        <w:t>评估工具</w:t>
      </w:r>
      <w:r w:rsidR="00F11C11">
        <w:rPr>
          <w:rFonts w:ascii="Times New Roman Regular" w:eastAsia="宋体" w:hAnsi="Times New Roman Regular" w:cs="Times New Roman Regular" w:hint="eastAsia"/>
          <w:sz w:val="21"/>
          <w:szCs w:val="21"/>
          <w:lang w:eastAsia="zh"/>
        </w:rPr>
        <w:t>的</w:t>
      </w:r>
      <w:r>
        <w:rPr>
          <w:rFonts w:ascii="Times New Roman Regular" w:eastAsia="宋体" w:hAnsi="Times New Roman Regular" w:cs="Times New Roman Regular"/>
          <w:sz w:val="21"/>
          <w:szCs w:val="21"/>
          <w:lang w:eastAsia="zh"/>
        </w:rPr>
        <w:t>名称、地区、适用人群、样本量、维度</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lang w:eastAsia="zh"/>
        </w:rPr>
        <w:t>条目数、评分方法、</w:t>
      </w:r>
      <w:r w:rsidR="002626B6">
        <w:rPr>
          <w:rFonts w:ascii="Times New Roman Regular" w:eastAsia="宋体" w:hAnsi="Times New Roman Regular" w:cs="Times New Roman Regular"/>
          <w:sz w:val="21"/>
          <w:szCs w:val="21"/>
          <w:lang w:eastAsia="zh"/>
        </w:rPr>
        <w:t>评估工具</w:t>
      </w:r>
      <w:r>
        <w:rPr>
          <w:rFonts w:ascii="Times New Roman Regular" w:eastAsia="宋体" w:hAnsi="Times New Roman Regular" w:cs="Times New Roman Regular"/>
          <w:sz w:val="21"/>
          <w:szCs w:val="21"/>
          <w:lang w:eastAsia="zh"/>
        </w:rPr>
        <w:t>测量学属性等</w:t>
      </w:r>
      <w:r w:rsidR="002E5FFC">
        <w:rPr>
          <w:rFonts w:ascii="Times New Roman Regular" w:eastAsia="宋体" w:hAnsi="Times New Roman Regular" w:cs="Times New Roman Regular" w:hint="eastAsia"/>
          <w:sz w:val="21"/>
          <w:szCs w:val="21"/>
          <w:lang w:eastAsia="zh"/>
        </w:rPr>
        <w:t>，</w:t>
      </w:r>
      <w:r w:rsidR="002E5FFC">
        <w:rPr>
          <w:rFonts w:ascii="Times New Roman Regular" w:eastAsia="宋体" w:hAnsi="Times New Roman Regular" w:cs="Times New Roman Regular" w:hint="eastAsia"/>
          <w:sz w:val="21"/>
          <w:szCs w:val="21"/>
        </w:rPr>
        <w:t>。</w:t>
      </w:r>
    </w:p>
    <w:p w14:paraId="26F2A971" w14:textId="6E880F48" w:rsidR="00380092" w:rsidRDefault="00000000">
      <w:pPr>
        <w:widowControl/>
        <w:adjustRightInd w:val="0"/>
        <w:snapToGrid w:val="0"/>
        <w:spacing w:line="240" w:lineRule="auto"/>
        <w:ind w:left="0" w:firstLineChars="200" w:firstLine="422"/>
        <w:jc w:val="both"/>
        <w:rPr>
          <w:rFonts w:ascii="Times New Roman Regular" w:eastAsia="宋体" w:hAnsi="Times New Roman Regular" w:cs="Times New Roman Regular"/>
          <w:sz w:val="21"/>
          <w:szCs w:val="21"/>
        </w:rPr>
      </w:pPr>
      <w:r w:rsidRPr="002D3A83">
        <w:rPr>
          <w:rFonts w:ascii="Times New Roman Regular" w:eastAsia="宋体" w:hAnsi="Times New Roman Regular" w:cs="Times New Roman Regular"/>
          <w:b/>
          <w:bCs/>
          <w:sz w:val="21"/>
          <w:szCs w:val="21"/>
          <w:lang w:eastAsia="zh"/>
        </w:rPr>
        <w:t>4.</w:t>
      </w:r>
      <w:r w:rsidRPr="002D3A83">
        <w:rPr>
          <w:rFonts w:ascii="Times New Roman Regular" w:eastAsia="宋体" w:hAnsi="Times New Roman Regular" w:cs="Times New Roman Regular"/>
          <w:b/>
          <w:bCs/>
          <w:sz w:val="21"/>
          <w:szCs w:val="21"/>
        </w:rPr>
        <w:t>质量评价方法：</w:t>
      </w:r>
      <w:r>
        <w:rPr>
          <w:rFonts w:ascii="Times New Roman Regular" w:eastAsia="宋体" w:hAnsi="Times New Roman Regular" w:cs="Times New Roman Regular"/>
          <w:sz w:val="21"/>
          <w:szCs w:val="21"/>
        </w:rPr>
        <w:t>严格遵循</w:t>
      </w:r>
      <w:r>
        <w:rPr>
          <w:rFonts w:ascii="Times New Roman Regular" w:eastAsia="宋体" w:hAnsi="Times New Roman Regular" w:cs="Times New Roman Regular"/>
          <w:sz w:val="21"/>
          <w:szCs w:val="21"/>
        </w:rPr>
        <w:t>COSMIN</w:t>
      </w:r>
      <w:r>
        <w:rPr>
          <w:rFonts w:ascii="Times New Roman Regular" w:eastAsia="宋体" w:hAnsi="Times New Roman Regular" w:cs="Times New Roman Regular"/>
          <w:sz w:val="21"/>
          <w:szCs w:val="21"/>
        </w:rPr>
        <w:t>指南</w:t>
      </w:r>
      <w:r>
        <w:rPr>
          <w:rFonts w:ascii="Times New Roman Regular" w:eastAsia="宋体" w:hAnsi="Times New Roman Regular" w:cs="Times New Roman Regular"/>
          <w:sz w:val="21"/>
          <w:szCs w:val="21"/>
          <w:vertAlign w:val="superscript"/>
          <w:lang w:bidi="ar"/>
        </w:rPr>
        <w:fldChar w:fldCharType="begin"/>
      </w:r>
      <w:r>
        <w:rPr>
          <w:rFonts w:ascii="Times New Roman Regular" w:eastAsia="宋体" w:hAnsi="Times New Roman Regular" w:cs="Times New Roman Regular"/>
          <w:sz w:val="21"/>
          <w:szCs w:val="21"/>
          <w:vertAlign w:val="superscript"/>
          <w:lang w:bidi="ar"/>
        </w:rPr>
        <w:instrText xml:space="preserve"> REF _Ref218716977 \r \h  \* MERGEFORMAT </w:instrText>
      </w:r>
      <w:r>
        <w:rPr>
          <w:rFonts w:ascii="Times New Roman Regular" w:eastAsia="宋体" w:hAnsi="Times New Roman Regular" w:cs="Times New Roman Regular"/>
          <w:sz w:val="21"/>
          <w:szCs w:val="21"/>
          <w:vertAlign w:val="superscript"/>
          <w:lang w:bidi="ar"/>
        </w:rPr>
      </w:r>
      <w:r>
        <w:rPr>
          <w:rFonts w:ascii="Times New Roman Regular" w:eastAsia="宋体" w:hAnsi="Times New Roman Regular" w:cs="Times New Roman Regular"/>
          <w:sz w:val="21"/>
          <w:szCs w:val="21"/>
          <w:vertAlign w:val="superscript"/>
          <w:lang w:bidi="ar"/>
        </w:rPr>
        <w:fldChar w:fldCharType="separate"/>
      </w:r>
      <w:r>
        <w:rPr>
          <w:rFonts w:ascii="Times New Roman Regular" w:eastAsia="宋体" w:hAnsi="Times New Roman Regular" w:cs="Times New Roman Regular"/>
          <w:sz w:val="21"/>
          <w:szCs w:val="21"/>
          <w:vertAlign w:val="superscript"/>
          <w:lang w:bidi="ar"/>
        </w:rPr>
        <w:t>[6]</w:t>
      </w:r>
      <w:r>
        <w:rPr>
          <w:rFonts w:ascii="Times New Roman Regular" w:eastAsia="宋体" w:hAnsi="Times New Roman Regular" w:cs="Times New Roman Regular"/>
          <w:sz w:val="21"/>
          <w:szCs w:val="21"/>
          <w:vertAlign w:val="superscript"/>
          <w:lang w:bidi="ar"/>
        </w:rPr>
        <w:fldChar w:fldCharType="end"/>
      </w:r>
      <w:r w:rsidR="002D3A83">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由</w:t>
      </w:r>
      <w:r>
        <w:rPr>
          <w:rFonts w:ascii="Times New Roman Regular" w:eastAsia="宋体" w:hAnsi="Times New Roman Regular" w:cs="Times New Roman Regular" w:hint="eastAsia"/>
          <w:sz w:val="21"/>
          <w:szCs w:val="21"/>
        </w:rPr>
        <w:t>2</w:t>
      </w:r>
      <w:r>
        <w:rPr>
          <w:rFonts w:ascii="Times New Roman Regular" w:eastAsia="宋体" w:hAnsi="Times New Roman Regular" w:cs="Times New Roman Regular"/>
          <w:sz w:val="21"/>
          <w:szCs w:val="21"/>
        </w:rPr>
        <w:t>名研究者独立</w:t>
      </w:r>
      <w:r w:rsidR="003A13FC">
        <w:rPr>
          <w:rFonts w:ascii="Times New Roman Regular" w:eastAsia="宋体" w:hAnsi="Times New Roman Regular" w:cs="Times New Roman Regular" w:hint="eastAsia"/>
          <w:sz w:val="21"/>
          <w:szCs w:val="21"/>
        </w:rPr>
        <w:t>进行质量评价</w:t>
      </w:r>
      <w:r>
        <w:rPr>
          <w:rFonts w:ascii="Times New Roman Regular" w:eastAsia="宋体" w:hAnsi="Times New Roman Regular" w:cs="Times New Roman Regular"/>
          <w:sz w:val="21"/>
          <w:szCs w:val="21"/>
        </w:rPr>
        <w:t>，</w:t>
      </w:r>
      <w:r w:rsidR="003A13FC">
        <w:rPr>
          <w:rFonts w:ascii="Times New Roman Regular" w:eastAsia="宋体" w:hAnsi="Times New Roman Regular" w:cs="Times New Roman Regular" w:hint="eastAsia"/>
          <w:sz w:val="21"/>
          <w:szCs w:val="21"/>
        </w:rPr>
        <w:t>若</w:t>
      </w:r>
      <w:r>
        <w:rPr>
          <w:rFonts w:ascii="Times New Roman Regular" w:eastAsia="宋体" w:hAnsi="Times New Roman Regular" w:cs="Times New Roman Regular"/>
          <w:sz w:val="21"/>
          <w:szCs w:val="21"/>
        </w:rPr>
        <w:t>出现分歧</w:t>
      </w:r>
      <w:r w:rsidR="003A13FC">
        <w:rPr>
          <w:rFonts w:ascii="Times New Roman Regular" w:eastAsia="宋体" w:hAnsi="Times New Roman Regular" w:cs="Times New Roman Regular" w:hint="eastAsia"/>
          <w:sz w:val="21"/>
          <w:szCs w:val="21"/>
        </w:rPr>
        <w:t>通过协商解决或咨询</w:t>
      </w:r>
      <w:r>
        <w:rPr>
          <w:rFonts w:ascii="Times New Roman Regular" w:eastAsia="宋体" w:hAnsi="Times New Roman Regular" w:cs="Times New Roman Regular"/>
          <w:sz w:val="21"/>
          <w:szCs w:val="21"/>
        </w:rPr>
        <w:t>第三方</w:t>
      </w:r>
      <w:r w:rsidR="003A13FC">
        <w:rPr>
          <w:rFonts w:ascii="Times New Roman Regular" w:eastAsia="宋体" w:hAnsi="Times New Roman Regular" w:cs="Times New Roman Regular" w:hint="eastAsia"/>
          <w:sz w:val="21"/>
          <w:szCs w:val="21"/>
        </w:rPr>
        <w:t>讨论达成共识</w:t>
      </w:r>
      <w:r>
        <w:rPr>
          <w:rFonts w:ascii="Times New Roman Regular" w:eastAsia="宋体" w:hAnsi="Times New Roman Regular" w:cs="Times New Roman Regular"/>
          <w:sz w:val="21"/>
          <w:szCs w:val="21"/>
        </w:rPr>
        <w:t>。</w:t>
      </w:r>
      <w:r w:rsidRPr="00E1012C">
        <w:rPr>
          <w:rFonts w:ascii="Times New Roman Regular" w:eastAsia="宋体" w:hAnsi="Times New Roman Regular" w:cs="Times New Roman Regular"/>
          <w:b/>
          <w:bCs/>
          <w:sz w:val="21"/>
          <w:szCs w:val="21"/>
        </w:rPr>
        <w:t>（</w:t>
      </w:r>
      <w:r w:rsidR="003A13FC">
        <w:rPr>
          <w:rFonts w:ascii="Times New Roman Regular" w:eastAsia="宋体" w:hAnsi="Times New Roman Regular" w:cs="Times New Roman Regular" w:hint="eastAsia"/>
          <w:b/>
          <w:bCs/>
          <w:sz w:val="21"/>
          <w:szCs w:val="21"/>
        </w:rPr>
        <w:t>1</w:t>
      </w:r>
      <w:r w:rsidRPr="00E1012C">
        <w:rPr>
          <w:rFonts w:ascii="Times New Roman Regular" w:eastAsia="宋体" w:hAnsi="Times New Roman Regular" w:cs="Times New Roman Regular"/>
          <w:b/>
          <w:bCs/>
          <w:sz w:val="21"/>
          <w:szCs w:val="21"/>
        </w:rPr>
        <w:t>）方法学质量评价</w:t>
      </w:r>
      <w:r w:rsidRPr="00E1012C">
        <w:rPr>
          <w:rFonts w:ascii="Times New Roman Regular" w:eastAsia="宋体" w:hAnsi="Times New Roman Regular" w:cs="Times New Roman Regular" w:hint="eastAsia"/>
          <w:b/>
          <w:bCs/>
          <w:sz w:val="21"/>
          <w:szCs w:val="21"/>
        </w:rPr>
        <w:t>。</w:t>
      </w:r>
      <w:r>
        <w:rPr>
          <w:rFonts w:ascii="Times New Roman Regular" w:eastAsia="宋体" w:hAnsi="Times New Roman Regular" w:cs="Times New Roman Regular"/>
          <w:sz w:val="21"/>
          <w:szCs w:val="21"/>
        </w:rPr>
        <w:t>采用</w:t>
      </w:r>
      <w:r>
        <w:rPr>
          <w:rFonts w:ascii="Times New Roman Regular" w:eastAsia="宋体" w:hAnsi="Times New Roman Regular" w:cs="Times New Roman Regular"/>
          <w:sz w:val="21"/>
          <w:szCs w:val="21"/>
        </w:rPr>
        <w:t>COSMIN</w:t>
      </w:r>
      <w:r>
        <w:rPr>
          <w:rFonts w:ascii="Times New Roman Regular" w:eastAsia="宋体" w:hAnsi="Times New Roman Regular" w:cs="Times New Roman Regular"/>
          <w:sz w:val="21"/>
          <w:szCs w:val="21"/>
        </w:rPr>
        <w:t>偏倚风险</w:t>
      </w:r>
      <w:r w:rsidR="00E1012C">
        <w:rPr>
          <w:rFonts w:ascii="Times New Roman Regular" w:eastAsia="宋体" w:hAnsi="Times New Roman Regular" w:cs="Times New Roman Regular" w:hint="eastAsia"/>
          <w:sz w:val="21"/>
          <w:szCs w:val="21"/>
        </w:rPr>
        <w:t>评价</w:t>
      </w:r>
      <w:r>
        <w:rPr>
          <w:rFonts w:ascii="Times New Roman Regular" w:eastAsia="宋体" w:hAnsi="Times New Roman Regular" w:cs="Times New Roman Regular"/>
          <w:sz w:val="21"/>
          <w:szCs w:val="21"/>
        </w:rPr>
        <w:t>清单进行</w:t>
      </w:r>
      <w:r w:rsidR="00E1012C">
        <w:rPr>
          <w:rFonts w:ascii="Times New Roman Regular" w:eastAsia="宋体" w:hAnsi="Times New Roman Regular" w:cs="Times New Roman Regular" w:hint="eastAsia"/>
          <w:sz w:val="21"/>
          <w:szCs w:val="21"/>
        </w:rPr>
        <w:t>方法学质量</w:t>
      </w:r>
      <w:r>
        <w:rPr>
          <w:rFonts w:ascii="Times New Roman Regular" w:eastAsia="宋体" w:hAnsi="Times New Roman Regular" w:cs="Times New Roman Regular"/>
          <w:sz w:val="21"/>
          <w:szCs w:val="21"/>
        </w:rPr>
        <w:t>评价</w:t>
      </w:r>
      <w:r w:rsidR="003A13FC">
        <w:rPr>
          <w:rFonts w:ascii="Times New Roman Regular" w:eastAsia="宋体" w:hAnsi="Times New Roman Regular" w:cs="Times New Roman Regular"/>
          <w:sz w:val="21"/>
          <w:szCs w:val="21"/>
          <w:vertAlign w:val="superscript"/>
        </w:rPr>
        <w:t>[7]</w:t>
      </w:r>
      <w:r w:rsidR="00C714B7">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清单涵盖</w:t>
      </w:r>
      <w:r w:rsidR="002626B6">
        <w:rPr>
          <w:rFonts w:ascii="Times New Roman Regular" w:eastAsia="宋体" w:hAnsi="Times New Roman Regular" w:cs="Times New Roman Regular"/>
          <w:sz w:val="21"/>
          <w:szCs w:val="21"/>
        </w:rPr>
        <w:t>评估工具</w:t>
      </w:r>
      <w:r>
        <w:rPr>
          <w:rFonts w:ascii="Times New Roman Regular" w:eastAsia="宋体" w:hAnsi="Times New Roman Regular" w:cs="Times New Roman Regular"/>
          <w:sz w:val="21"/>
          <w:szCs w:val="21"/>
        </w:rPr>
        <w:t>开发、内容效度、结构效度、内部一致性、跨文化效度、信度、测量误差、效标效度、假设检验及反应度</w:t>
      </w:r>
      <w:r>
        <w:rPr>
          <w:rFonts w:ascii="Times New Roman Regular" w:eastAsia="宋体" w:hAnsi="Times New Roman Regular" w:cs="Times New Roman Regular"/>
          <w:sz w:val="21"/>
          <w:szCs w:val="21"/>
        </w:rPr>
        <w:t>10</w:t>
      </w:r>
      <w:r>
        <w:rPr>
          <w:rFonts w:ascii="Times New Roman Regular" w:eastAsia="宋体" w:hAnsi="Times New Roman Regular" w:cs="Times New Roman Regular"/>
          <w:sz w:val="21"/>
          <w:szCs w:val="21"/>
        </w:rPr>
        <w:t>个模块。各条目采用</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非常好（</w:t>
      </w:r>
      <w:r>
        <w:rPr>
          <w:rFonts w:ascii="Times New Roman Regular" w:eastAsia="宋体" w:hAnsi="Times New Roman Regular" w:cs="Times New Roman Regular"/>
          <w:sz w:val="21"/>
          <w:szCs w:val="21"/>
        </w:rPr>
        <w:t>V</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合格（</w:t>
      </w:r>
      <w:r>
        <w:rPr>
          <w:rFonts w:ascii="Times New Roman Regular" w:eastAsia="宋体" w:hAnsi="Times New Roman Regular" w:cs="Times New Roman Regular"/>
          <w:sz w:val="21"/>
          <w:szCs w:val="21"/>
        </w:rPr>
        <w:t>A</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有问题的（</w:t>
      </w:r>
      <w:r>
        <w:rPr>
          <w:rFonts w:ascii="Times New Roman Regular" w:eastAsia="宋体" w:hAnsi="Times New Roman Regular" w:cs="Times New Roman Regular"/>
          <w:sz w:val="21"/>
          <w:szCs w:val="21"/>
        </w:rPr>
        <w:t>D</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不合格（</w:t>
      </w:r>
      <w:r>
        <w:rPr>
          <w:rFonts w:ascii="Times New Roman Regular" w:eastAsia="宋体" w:hAnsi="Times New Roman Regular" w:cs="Times New Roman Regular"/>
          <w:sz w:val="21"/>
          <w:szCs w:val="21"/>
        </w:rPr>
        <w:t>I</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 xml:space="preserve">4 </w:t>
      </w:r>
      <w:r>
        <w:rPr>
          <w:rFonts w:ascii="Times New Roman Regular" w:eastAsia="宋体" w:hAnsi="Times New Roman Regular" w:cs="Times New Roman Regular"/>
          <w:sz w:val="21"/>
          <w:szCs w:val="21"/>
        </w:rPr>
        <w:t>级评分法，最终评级遵循</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最差计分原则</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，其中最低得分为该属性的最终质量等级</w:t>
      </w:r>
      <w:r>
        <w:rPr>
          <w:rFonts w:ascii="Times New Roman Regular" w:eastAsia="宋体" w:hAnsi="Times New Roman Regular" w:cs="Times New Roman Regular"/>
          <w:sz w:val="21"/>
          <w:szCs w:val="21"/>
          <w:vertAlign w:val="superscript"/>
          <w:lang w:bidi="ar"/>
        </w:rPr>
        <w:t>[9]</w:t>
      </w:r>
      <w:r>
        <w:rPr>
          <w:rFonts w:ascii="Times New Roman Regular" w:eastAsia="宋体" w:hAnsi="Times New Roman Regular" w:cs="Times New Roman Regular"/>
          <w:sz w:val="21"/>
          <w:szCs w:val="21"/>
        </w:rPr>
        <w:t>。</w:t>
      </w:r>
      <w:r w:rsidRPr="00CD0688">
        <w:rPr>
          <w:rFonts w:ascii="Times New Roman Regular" w:eastAsia="宋体" w:hAnsi="Times New Roman Regular" w:cs="Times New Roman Regular"/>
          <w:b/>
          <w:bCs/>
          <w:sz w:val="21"/>
          <w:szCs w:val="21"/>
        </w:rPr>
        <w:t>（</w:t>
      </w:r>
      <w:r w:rsidR="003A13FC">
        <w:rPr>
          <w:rFonts w:ascii="Times New Roman Regular" w:eastAsia="宋体" w:hAnsi="Times New Roman Regular" w:cs="Times New Roman Regular" w:hint="eastAsia"/>
          <w:b/>
          <w:bCs/>
          <w:sz w:val="21"/>
          <w:szCs w:val="21"/>
        </w:rPr>
        <w:t>2</w:t>
      </w:r>
      <w:r w:rsidRPr="00CD0688">
        <w:rPr>
          <w:rFonts w:ascii="Times New Roman Regular" w:eastAsia="宋体" w:hAnsi="Times New Roman Regular" w:cs="Times New Roman Regular"/>
          <w:b/>
          <w:bCs/>
          <w:sz w:val="21"/>
          <w:szCs w:val="21"/>
        </w:rPr>
        <w:t>）测量学属性评价</w:t>
      </w:r>
      <w:r w:rsidRPr="00CD0688">
        <w:rPr>
          <w:rFonts w:ascii="Times New Roman Regular" w:eastAsia="宋体" w:hAnsi="Times New Roman Regular" w:cs="Times New Roman Regular" w:hint="eastAsia"/>
          <w:b/>
          <w:bCs/>
          <w:sz w:val="21"/>
          <w:szCs w:val="21"/>
        </w:rPr>
        <w:t>。</w:t>
      </w:r>
      <w:r>
        <w:rPr>
          <w:rFonts w:ascii="Times New Roman Regular" w:eastAsia="宋体" w:hAnsi="Times New Roman Regular" w:cs="Times New Roman Regular"/>
          <w:sz w:val="21"/>
          <w:szCs w:val="21"/>
        </w:rPr>
        <w:t>采用</w:t>
      </w:r>
      <w:r w:rsidR="00CD0688">
        <w:rPr>
          <w:rFonts w:ascii="Times New Roman Regular" w:eastAsia="宋体" w:hAnsi="Times New Roman Regular" w:cs="Times New Roman Regular"/>
          <w:sz w:val="21"/>
          <w:szCs w:val="21"/>
        </w:rPr>
        <w:t>COSMIN</w:t>
      </w:r>
      <w:r w:rsidR="00CD0688">
        <w:rPr>
          <w:rFonts w:ascii="Times New Roman Regular" w:eastAsia="宋体" w:hAnsi="Times New Roman Regular" w:cs="Times New Roman Regular"/>
          <w:sz w:val="21"/>
          <w:szCs w:val="21"/>
        </w:rPr>
        <w:t>指南</w:t>
      </w:r>
      <w:r w:rsidR="00CD0688">
        <w:rPr>
          <w:rFonts w:ascii="Times New Roman Regular" w:eastAsia="宋体" w:hAnsi="Times New Roman Regular" w:cs="Times New Roman Regular" w:hint="eastAsia"/>
          <w:sz w:val="21"/>
          <w:szCs w:val="21"/>
        </w:rPr>
        <w:t>进行</w:t>
      </w:r>
      <w:r w:rsidR="00CD0688">
        <w:rPr>
          <w:rFonts w:ascii="Times New Roman Regular" w:eastAsia="宋体" w:hAnsi="Times New Roman Regular" w:cs="Times New Roman Regular"/>
          <w:sz w:val="21"/>
          <w:szCs w:val="21"/>
          <w:lang w:eastAsia="zh"/>
        </w:rPr>
        <w:t>测量</w:t>
      </w:r>
      <w:r w:rsidR="00CD0688">
        <w:rPr>
          <w:rFonts w:ascii="Times New Roman Regular" w:eastAsia="宋体" w:hAnsi="Times New Roman Regular" w:cs="Times New Roman Regular" w:hint="eastAsia"/>
          <w:sz w:val="21"/>
          <w:szCs w:val="21"/>
          <w:lang w:eastAsia="zh"/>
        </w:rPr>
        <w:t>学</w:t>
      </w:r>
      <w:r w:rsidR="00CD0688">
        <w:rPr>
          <w:rFonts w:ascii="Times New Roman Regular" w:eastAsia="宋体" w:hAnsi="Times New Roman Regular" w:cs="Times New Roman Regular"/>
          <w:sz w:val="21"/>
          <w:szCs w:val="21"/>
        </w:rPr>
        <w:t>属性</w:t>
      </w:r>
      <w:r w:rsidR="00CD0688">
        <w:rPr>
          <w:rFonts w:ascii="Times New Roman Regular" w:eastAsia="宋体" w:hAnsi="Times New Roman Regular" w:cs="Times New Roman Regular" w:hint="eastAsia"/>
          <w:sz w:val="21"/>
          <w:szCs w:val="21"/>
        </w:rPr>
        <w:t>评价</w:t>
      </w:r>
      <w:r>
        <w:rPr>
          <w:rFonts w:ascii="Times New Roman Regular" w:eastAsia="宋体" w:hAnsi="Times New Roman Regular" w:cs="Times New Roman Regular"/>
          <w:sz w:val="21"/>
          <w:szCs w:val="21"/>
        </w:rPr>
        <w:t>，涉及效度、信度和反应度</w:t>
      </w:r>
      <w:r>
        <w:rPr>
          <w:rFonts w:ascii="Times New Roman Regular" w:eastAsia="宋体" w:hAnsi="Times New Roman Regular" w:cs="Times New Roman Regular" w:hint="eastAsia"/>
          <w:sz w:val="21"/>
          <w:szCs w:val="21"/>
        </w:rPr>
        <w:t>3</w:t>
      </w:r>
      <w:r>
        <w:rPr>
          <w:rFonts w:ascii="Times New Roman Regular" w:eastAsia="宋体" w:hAnsi="Times New Roman Regular" w:cs="Times New Roman Regular"/>
          <w:sz w:val="21"/>
          <w:szCs w:val="21"/>
        </w:rPr>
        <w:t>个方面，包括内容效度、结构效度、内部一致性、跨文化效度</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测量不变性、信度、测量误差、效标效度、假设检验及反应度</w:t>
      </w:r>
      <w:r>
        <w:rPr>
          <w:rFonts w:ascii="Times New Roman Regular" w:eastAsia="宋体" w:hAnsi="Times New Roman Regular" w:cs="Times New Roman Regular"/>
          <w:sz w:val="21"/>
          <w:szCs w:val="21"/>
        </w:rPr>
        <w:t>9</w:t>
      </w:r>
      <w:r>
        <w:rPr>
          <w:rFonts w:ascii="Times New Roman Regular" w:eastAsia="宋体" w:hAnsi="Times New Roman Regular" w:cs="Times New Roman Regular"/>
          <w:sz w:val="21"/>
          <w:szCs w:val="21"/>
        </w:rPr>
        <w:t>种属性。评价结果包含</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充分（</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不充分（</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和</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不确定（</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3</w:t>
      </w:r>
      <w:r>
        <w:rPr>
          <w:rFonts w:ascii="Times New Roman Regular" w:eastAsia="宋体" w:hAnsi="Times New Roman Regular" w:cs="Times New Roman Regular"/>
          <w:sz w:val="21"/>
          <w:szCs w:val="21"/>
        </w:rPr>
        <w:t>个等级</w:t>
      </w:r>
      <w:r>
        <w:rPr>
          <w:rFonts w:ascii="Times New Roman Regular" w:eastAsia="宋体" w:hAnsi="Times New Roman Regular" w:cs="Times New Roman Regular"/>
          <w:sz w:val="21"/>
          <w:szCs w:val="21"/>
          <w:vertAlign w:val="superscript"/>
          <w:lang w:bidi="ar"/>
        </w:rPr>
        <w:t>[9]</w:t>
      </w:r>
      <w:r>
        <w:rPr>
          <w:rFonts w:ascii="Times New Roman Regular" w:eastAsia="宋体" w:hAnsi="Times New Roman Regular" w:cs="Times New Roman Regular"/>
          <w:sz w:val="21"/>
          <w:szCs w:val="21"/>
        </w:rPr>
        <w:t>。</w:t>
      </w:r>
      <w:r w:rsidRPr="00CD0688">
        <w:rPr>
          <w:rFonts w:ascii="Times New Roman Regular" w:eastAsia="宋体" w:hAnsi="Times New Roman Regular" w:cs="Times New Roman Regular"/>
          <w:b/>
          <w:bCs/>
          <w:sz w:val="21"/>
          <w:szCs w:val="21"/>
        </w:rPr>
        <w:t>（</w:t>
      </w:r>
      <w:r w:rsidR="003A13FC">
        <w:rPr>
          <w:rFonts w:ascii="Times New Roman Regular" w:eastAsia="宋体" w:hAnsi="Times New Roman Regular" w:cs="Times New Roman Regular" w:hint="eastAsia"/>
          <w:b/>
          <w:bCs/>
          <w:sz w:val="21"/>
          <w:szCs w:val="21"/>
        </w:rPr>
        <w:t>3</w:t>
      </w:r>
      <w:r w:rsidRPr="00CD0688">
        <w:rPr>
          <w:rFonts w:ascii="Times New Roman Regular" w:eastAsia="宋体" w:hAnsi="Times New Roman Regular" w:cs="Times New Roman Regular"/>
          <w:b/>
          <w:bCs/>
          <w:sz w:val="21"/>
          <w:szCs w:val="21"/>
        </w:rPr>
        <w:t>）证据等级评价及推荐</w:t>
      </w:r>
      <w:r w:rsidRPr="00CD0688">
        <w:rPr>
          <w:rFonts w:ascii="Times New Roman Regular" w:eastAsia="宋体" w:hAnsi="Times New Roman Regular" w:cs="Times New Roman Regular" w:hint="eastAsia"/>
          <w:b/>
          <w:bCs/>
          <w:sz w:val="21"/>
          <w:szCs w:val="21"/>
        </w:rPr>
        <w:t>。</w:t>
      </w:r>
      <w:r>
        <w:rPr>
          <w:rFonts w:ascii="Times New Roman Regular" w:eastAsia="宋体" w:hAnsi="Times New Roman Regular" w:cs="Times New Roman Regular"/>
          <w:sz w:val="21"/>
          <w:szCs w:val="21"/>
        </w:rPr>
        <w:t>汇总各项测量学</w:t>
      </w:r>
      <w:r w:rsidR="00CD0688">
        <w:rPr>
          <w:rFonts w:ascii="Times New Roman Regular" w:eastAsia="宋体" w:hAnsi="Times New Roman Regular" w:cs="Times New Roman Regular" w:hint="eastAsia"/>
          <w:sz w:val="21"/>
          <w:szCs w:val="21"/>
        </w:rPr>
        <w:t>属性</w:t>
      </w:r>
      <w:r>
        <w:rPr>
          <w:rFonts w:ascii="Times New Roman Regular" w:eastAsia="宋体" w:hAnsi="Times New Roman Regular" w:cs="Times New Roman Regular"/>
          <w:sz w:val="21"/>
          <w:szCs w:val="21"/>
        </w:rPr>
        <w:t>，</w:t>
      </w:r>
      <w:r w:rsidR="00C714B7" w:rsidRPr="00C714B7">
        <w:rPr>
          <w:rFonts w:ascii="Times New Roman Regular" w:eastAsia="宋体" w:hAnsi="Times New Roman Regular" w:cs="Times New Roman Regular"/>
          <w:sz w:val="21"/>
          <w:szCs w:val="21"/>
        </w:rPr>
        <w:t>利用推荐分级的评价、制订与评估（</w:t>
      </w:r>
      <w:r w:rsidR="00C714B7" w:rsidRPr="00C714B7">
        <w:rPr>
          <w:rFonts w:ascii="Times New Roman Regular" w:eastAsia="宋体" w:hAnsi="Times New Roman Regular" w:cs="Times New Roman Regular"/>
          <w:sz w:val="21"/>
          <w:szCs w:val="21"/>
        </w:rPr>
        <w:t>Grading of Recommendations Assessment, Development and Evaluation</w:t>
      </w:r>
      <w:r w:rsidR="00C714B7" w:rsidRPr="00C714B7">
        <w:rPr>
          <w:rFonts w:ascii="Times New Roman Regular" w:eastAsia="宋体" w:hAnsi="Times New Roman Regular" w:cs="Times New Roman Regular"/>
          <w:sz w:val="21"/>
          <w:szCs w:val="21"/>
        </w:rPr>
        <w:t>，</w:t>
      </w:r>
      <w:r w:rsidR="00C714B7" w:rsidRPr="00C714B7">
        <w:rPr>
          <w:rFonts w:ascii="Times New Roman Regular" w:eastAsia="宋体" w:hAnsi="Times New Roman Regular" w:cs="Times New Roman Regular"/>
          <w:sz w:val="21"/>
          <w:szCs w:val="21"/>
        </w:rPr>
        <w:t>GRADE</w:t>
      </w:r>
      <w:r w:rsidR="00C714B7" w:rsidRPr="00C714B7">
        <w:rPr>
          <w:rFonts w:ascii="Times New Roman Regular" w:eastAsia="宋体" w:hAnsi="Times New Roman Regular" w:cs="Times New Roman Regular"/>
          <w:sz w:val="21"/>
          <w:szCs w:val="21"/>
        </w:rPr>
        <w:t>）系统对证据质量进行分级</w:t>
      </w:r>
      <w:r w:rsidR="00C714B7" w:rsidRPr="00C714B7">
        <w:rPr>
          <w:rFonts w:ascii="Times New Roman Regular" w:eastAsia="宋体" w:hAnsi="Times New Roman Regular" w:cs="Times New Roman Regular"/>
          <w:sz w:val="21"/>
          <w:szCs w:val="21"/>
          <w:vertAlign w:val="superscript"/>
        </w:rPr>
        <w:t>[8]</w:t>
      </w:r>
      <w:r>
        <w:rPr>
          <w:rFonts w:ascii="Times New Roman Regular" w:eastAsia="宋体" w:hAnsi="Times New Roman Regular" w:cs="Times New Roman Regular"/>
          <w:sz w:val="21"/>
          <w:szCs w:val="21"/>
        </w:rPr>
        <w:t>。证据质量评价以</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高质量</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为起点，从偏倚风险、不一致性、不精确性、间接性</w:t>
      </w:r>
      <w:r>
        <w:rPr>
          <w:rFonts w:ascii="Times New Roman Regular" w:eastAsia="宋体" w:hAnsi="Times New Roman Regular" w:cs="Times New Roman Regular"/>
          <w:sz w:val="21"/>
          <w:szCs w:val="21"/>
        </w:rPr>
        <w:t>4</w:t>
      </w:r>
      <w:r>
        <w:rPr>
          <w:rFonts w:ascii="Times New Roman Regular" w:eastAsia="宋体" w:hAnsi="Times New Roman Regular" w:cs="Times New Roman Regular"/>
          <w:sz w:val="21"/>
          <w:szCs w:val="21"/>
        </w:rPr>
        <w:t>个方面进行降级，最终分别得到</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高</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中</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低</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极低</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4</w:t>
      </w:r>
      <w:r>
        <w:rPr>
          <w:rFonts w:ascii="Times New Roman Regular" w:eastAsia="宋体" w:hAnsi="Times New Roman Regular" w:cs="Times New Roman Regular"/>
          <w:sz w:val="21"/>
          <w:szCs w:val="21"/>
        </w:rPr>
        <w:t>个等级</w:t>
      </w:r>
      <w:r>
        <w:rPr>
          <w:rFonts w:ascii="Times New Roman Regular" w:eastAsia="宋体" w:hAnsi="Times New Roman Regular" w:cs="Times New Roman Regular"/>
          <w:sz w:val="21"/>
          <w:szCs w:val="21"/>
          <w:vertAlign w:val="superscript"/>
        </w:rPr>
        <w:t>[10]</w:t>
      </w:r>
      <w:r>
        <w:rPr>
          <w:rFonts w:ascii="Times New Roman Regular" w:eastAsia="宋体" w:hAnsi="Times New Roman Regular" w:cs="Times New Roman Regular"/>
          <w:sz w:val="21"/>
          <w:szCs w:val="21"/>
        </w:rPr>
        <w:t>。最终根据评价结果形成推荐意见</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A</w:t>
      </w:r>
      <w:r>
        <w:rPr>
          <w:rFonts w:ascii="Times New Roman Regular" w:eastAsia="宋体" w:hAnsi="Times New Roman Regular" w:cs="Times New Roman Regular"/>
          <w:sz w:val="21"/>
          <w:szCs w:val="21"/>
        </w:rPr>
        <w:t>类</w:t>
      </w:r>
      <w:r>
        <w:rPr>
          <w:rFonts w:ascii="Times New Roman Regular" w:eastAsia="宋体" w:hAnsi="Times New Roman Regular" w:cs="Times New Roman Regular" w:hint="eastAsia"/>
          <w:sz w:val="21"/>
          <w:szCs w:val="21"/>
        </w:rPr>
        <w:t>为</w:t>
      </w:r>
      <w:r>
        <w:rPr>
          <w:rFonts w:ascii="Times New Roman Regular" w:eastAsia="宋体" w:hAnsi="Times New Roman Regular" w:cs="Times New Roman Regular"/>
          <w:sz w:val="21"/>
          <w:szCs w:val="21"/>
        </w:rPr>
        <w:t>推荐使用</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要求有证据证明其内容效度为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充分</w:t>
      </w:r>
      <w:r>
        <w:rPr>
          <w:rFonts w:ascii="Times New Roman Regular" w:eastAsia="宋体" w:hAnsi="Times New Roman Regular" w:cs="Times New Roman Regular"/>
          <w:sz w:val="21"/>
          <w:szCs w:val="21"/>
        </w:rPr>
        <w:t xml:space="preserve"> </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，且内部一致性为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充分</w:t>
      </w:r>
      <w:r>
        <w:rPr>
          <w:rFonts w:ascii="Times New Roman Regular" w:eastAsia="宋体" w:hAnsi="Times New Roman Regular" w:cs="Times New Roman Regular"/>
          <w:sz w:val="21"/>
          <w:szCs w:val="21"/>
        </w:rPr>
        <w:t xml:space="preserve"> </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hint="eastAsia"/>
          <w:sz w:val="21"/>
          <w:szCs w:val="21"/>
        </w:rPr>
        <w:t>”</w:t>
      </w:r>
      <w:r w:rsidR="003D2049">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B</w:t>
      </w:r>
      <w:r>
        <w:rPr>
          <w:rFonts w:ascii="Times New Roman Regular" w:eastAsia="宋体" w:hAnsi="Times New Roman Regular" w:cs="Times New Roman Regular"/>
          <w:sz w:val="21"/>
          <w:szCs w:val="21"/>
        </w:rPr>
        <w:t>类</w:t>
      </w:r>
      <w:r>
        <w:rPr>
          <w:rFonts w:ascii="Times New Roman Regular" w:eastAsia="宋体" w:hAnsi="Times New Roman Regular" w:cs="Times New Roman Regular" w:hint="eastAsia"/>
          <w:sz w:val="21"/>
          <w:szCs w:val="21"/>
        </w:rPr>
        <w:t>为</w:t>
      </w:r>
      <w:r>
        <w:rPr>
          <w:rFonts w:ascii="Times New Roman Regular" w:eastAsia="宋体" w:hAnsi="Times New Roman Regular" w:cs="Times New Roman Regular"/>
          <w:sz w:val="21"/>
          <w:szCs w:val="21"/>
        </w:rPr>
        <w:t>该工具有应用潜力，但需要进一步研究补充数据</w:t>
      </w:r>
      <w:r w:rsidR="003D2049">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C</w:t>
      </w:r>
      <w:r>
        <w:rPr>
          <w:rFonts w:ascii="Times New Roman Regular" w:eastAsia="宋体" w:hAnsi="Times New Roman Regular" w:cs="Times New Roman Regular"/>
          <w:sz w:val="21"/>
          <w:szCs w:val="21"/>
        </w:rPr>
        <w:t>类</w:t>
      </w:r>
      <w:r>
        <w:rPr>
          <w:rFonts w:ascii="Times New Roman Regular" w:eastAsia="宋体" w:hAnsi="Times New Roman Regular" w:cs="Times New Roman Regular" w:hint="eastAsia"/>
          <w:sz w:val="21"/>
          <w:szCs w:val="21"/>
        </w:rPr>
        <w:t>为</w:t>
      </w:r>
      <w:r>
        <w:rPr>
          <w:rFonts w:ascii="Times New Roman Regular" w:eastAsia="宋体" w:hAnsi="Times New Roman Regular" w:cs="Times New Roman Regular"/>
          <w:sz w:val="21"/>
          <w:szCs w:val="21"/>
        </w:rPr>
        <w:t>不建议使用</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具有高质量证据证明其测量</w:t>
      </w:r>
      <w:r w:rsidR="003D2049">
        <w:rPr>
          <w:rFonts w:ascii="Times New Roman Regular" w:eastAsia="宋体" w:hAnsi="Times New Roman Regular" w:cs="Times New Roman Regular" w:hint="eastAsia"/>
          <w:sz w:val="21"/>
          <w:szCs w:val="21"/>
        </w:rPr>
        <w:t>学</w:t>
      </w:r>
      <w:r>
        <w:rPr>
          <w:rFonts w:ascii="Times New Roman Regular" w:eastAsia="宋体" w:hAnsi="Times New Roman Regular" w:cs="Times New Roman Regular"/>
          <w:sz w:val="21"/>
          <w:szCs w:val="21"/>
        </w:rPr>
        <w:t>属性为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不充分</w:t>
      </w:r>
      <w:r>
        <w:rPr>
          <w:rFonts w:ascii="Times New Roman Regular" w:eastAsia="宋体" w:hAnsi="Times New Roman Regular" w:cs="Times New Roman Regular"/>
          <w:sz w:val="21"/>
          <w:szCs w:val="21"/>
        </w:rPr>
        <w:t xml:space="preserve"> </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w:t>
      </w:r>
      <w:r w:rsidRPr="00662830">
        <w:rPr>
          <w:rFonts w:ascii="Times New Roman Regular" w:eastAsia="宋体" w:hAnsi="Times New Roman Regular" w:cs="Times New Roman Regular" w:hint="eastAsia"/>
          <w:sz w:val="21"/>
          <w:szCs w:val="21"/>
        </w:rPr>
        <w:t>”</w:t>
      </w:r>
      <w:r w:rsidR="003D2049" w:rsidRPr="003D2049">
        <w:rPr>
          <w:rFonts w:ascii="Times New Roman Regular" w:eastAsia="宋体" w:hAnsi="Times New Roman Regular" w:cs="Times New Roman Regular"/>
          <w:sz w:val="21"/>
          <w:szCs w:val="21"/>
          <w:vertAlign w:val="superscript"/>
        </w:rPr>
        <w:t xml:space="preserve"> </w:t>
      </w:r>
      <w:r w:rsidR="003D2049">
        <w:rPr>
          <w:rFonts w:ascii="Times New Roman Regular" w:eastAsia="宋体" w:hAnsi="Times New Roman Regular" w:cs="Times New Roman Regular"/>
          <w:sz w:val="21"/>
          <w:szCs w:val="21"/>
          <w:vertAlign w:val="superscript"/>
        </w:rPr>
        <w:t>[11]</w:t>
      </w:r>
      <w:r>
        <w:rPr>
          <w:rFonts w:ascii="Times New Roman Regular" w:eastAsia="宋体" w:hAnsi="Times New Roman Regular" w:cs="Times New Roman Regular"/>
          <w:sz w:val="21"/>
          <w:szCs w:val="21"/>
        </w:rPr>
        <w:t>。</w:t>
      </w:r>
    </w:p>
    <w:p w14:paraId="2B21E7E6" w14:textId="77777777" w:rsidR="00380092" w:rsidRPr="003D2049" w:rsidRDefault="00000000" w:rsidP="00662830">
      <w:pPr>
        <w:pStyle w:val="1"/>
        <w:widowControl/>
        <w:adjustRightInd w:val="0"/>
        <w:snapToGrid w:val="0"/>
        <w:spacing w:beforeAutospacing="0" w:afterAutospacing="0" w:line="240" w:lineRule="auto"/>
        <w:ind w:firstLineChars="200" w:firstLine="422"/>
        <w:rPr>
          <w:rFonts w:ascii="Times New Roman Regular" w:hAnsi="Times New Roman Regular" w:cs="Times New Roman Regular" w:hint="default"/>
          <w:sz w:val="21"/>
          <w:szCs w:val="21"/>
        </w:rPr>
      </w:pPr>
      <w:r w:rsidRPr="003D2049">
        <w:rPr>
          <w:rFonts w:ascii="Times New Roman Regular" w:hAnsi="Times New Roman Regular" w:cs="Times New Roman Regular" w:hint="default"/>
          <w:sz w:val="21"/>
          <w:szCs w:val="21"/>
          <w:lang w:eastAsia="zh"/>
        </w:rPr>
        <w:t>二、</w:t>
      </w:r>
      <w:r w:rsidRPr="003D2049">
        <w:rPr>
          <w:rFonts w:ascii="Times New Roman Regular" w:hAnsi="Times New Roman Regular" w:cs="Times New Roman Regular" w:hint="default"/>
          <w:sz w:val="21"/>
          <w:szCs w:val="21"/>
        </w:rPr>
        <w:t>结果</w:t>
      </w:r>
    </w:p>
    <w:p w14:paraId="5275B238" w14:textId="02DC80D5" w:rsidR="00380092" w:rsidRPr="00B60DC3" w:rsidRDefault="00000000" w:rsidP="00B60DC3">
      <w:pPr>
        <w:adjustRightInd w:val="0"/>
        <w:snapToGrid w:val="0"/>
        <w:spacing w:line="240" w:lineRule="auto"/>
        <w:ind w:left="0" w:firstLineChars="200" w:firstLine="422"/>
        <w:jc w:val="both"/>
        <w:rPr>
          <w:rFonts w:ascii="Times New Roman Regular" w:eastAsia="宋体" w:hAnsi="Times New Roman Regular" w:cs="Times New Roman Regular"/>
          <w:sz w:val="21"/>
          <w:szCs w:val="21"/>
        </w:rPr>
      </w:pPr>
      <w:r w:rsidRPr="003D2049">
        <w:rPr>
          <w:rFonts w:ascii="Times New Roman Regular" w:eastAsia="宋体" w:hAnsi="Times New Roman Regular" w:cs="Times New Roman Regular"/>
          <w:b/>
          <w:bCs/>
          <w:sz w:val="21"/>
          <w:szCs w:val="21"/>
          <w:lang w:eastAsia="zh"/>
        </w:rPr>
        <w:t>1.</w:t>
      </w:r>
      <w:r w:rsidRPr="003D2049">
        <w:rPr>
          <w:rFonts w:ascii="Times New Roman Regular" w:eastAsia="宋体" w:hAnsi="Times New Roman Regular" w:cs="Times New Roman Regular" w:hint="eastAsia"/>
          <w:b/>
          <w:bCs/>
          <w:sz w:val="21"/>
          <w:szCs w:val="21"/>
        </w:rPr>
        <w:t>文献</w:t>
      </w:r>
      <w:r w:rsidRPr="003D2049">
        <w:rPr>
          <w:rFonts w:ascii="Times New Roman Regular" w:eastAsia="宋体" w:hAnsi="Times New Roman Regular" w:cs="Times New Roman Regular"/>
          <w:b/>
          <w:bCs/>
          <w:sz w:val="21"/>
          <w:szCs w:val="21"/>
        </w:rPr>
        <w:t>筛选结果：</w:t>
      </w:r>
      <w:r>
        <w:rPr>
          <w:rFonts w:ascii="Times New Roman Regular" w:eastAsia="宋体" w:hAnsi="Times New Roman Regular" w:cs="Times New Roman Regular"/>
          <w:sz w:val="21"/>
          <w:szCs w:val="21"/>
        </w:rPr>
        <w:t>初检获得</w:t>
      </w:r>
      <w:r>
        <w:rPr>
          <w:rFonts w:ascii="Times New Roman Regular" w:eastAsia="宋体" w:hAnsi="Times New Roman Regular" w:cs="Times New Roman Regular" w:hint="eastAsia"/>
          <w:sz w:val="21"/>
          <w:szCs w:val="21"/>
        </w:rPr>
        <w:t>相关</w:t>
      </w:r>
      <w:r>
        <w:rPr>
          <w:rFonts w:ascii="Times New Roman Regular" w:eastAsia="宋体" w:hAnsi="Times New Roman Regular" w:cs="Times New Roman Regular"/>
          <w:sz w:val="21"/>
          <w:szCs w:val="21"/>
        </w:rPr>
        <w:t>文献</w:t>
      </w:r>
      <w:r>
        <w:rPr>
          <w:rFonts w:ascii="Times New Roman Regular" w:eastAsia="宋体" w:hAnsi="Times New Roman Regular" w:cs="Times New Roman Regular"/>
          <w:sz w:val="21"/>
          <w:szCs w:val="21"/>
        </w:rPr>
        <w:t>4</w:t>
      </w:r>
      <w:r>
        <w:rPr>
          <w:rFonts w:ascii="Times New Roman Regular" w:eastAsia="宋体" w:hAnsi="Times New Roman Regular" w:cs="Times New Roman Regular" w:hint="eastAsia"/>
          <w:sz w:val="21"/>
          <w:szCs w:val="21"/>
        </w:rPr>
        <w:t xml:space="preserve"> </w:t>
      </w:r>
      <w:r>
        <w:rPr>
          <w:rFonts w:ascii="Times New Roman Regular" w:eastAsia="宋体" w:hAnsi="Times New Roman Regular" w:cs="Times New Roman Regular"/>
          <w:sz w:val="21"/>
          <w:szCs w:val="21"/>
        </w:rPr>
        <w:t>089</w:t>
      </w:r>
      <w:r>
        <w:rPr>
          <w:rFonts w:ascii="Times New Roman Regular" w:eastAsia="宋体" w:hAnsi="Times New Roman Regular" w:cs="Times New Roman Regular"/>
          <w:sz w:val="21"/>
          <w:szCs w:val="21"/>
        </w:rPr>
        <w:t>篇，剔除重复文献后剩余</w:t>
      </w:r>
      <w:r>
        <w:rPr>
          <w:rFonts w:ascii="Times New Roman Regular" w:eastAsia="宋体" w:hAnsi="Times New Roman Regular" w:cs="Times New Roman Regular"/>
          <w:sz w:val="21"/>
          <w:szCs w:val="21"/>
        </w:rPr>
        <w:t>2</w:t>
      </w:r>
      <w:r>
        <w:rPr>
          <w:rFonts w:ascii="Times New Roman Regular" w:eastAsia="宋体" w:hAnsi="Times New Roman Regular" w:cs="Times New Roman Regular" w:hint="eastAsia"/>
          <w:sz w:val="21"/>
          <w:szCs w:val="21"/>
        </w:rPr>
        <w:t xml:space="preserve"> </w:t>
      </w:r>
      <w:r>
        <w:rPr>
          <w:rFonts w:ascii="Times New Roman Regular" w:eastAsia="宋体" w:hAnsi="Times New Roman Regular" w:cs="Times New Roman Regular"/>
          <w:sz w:val="21"/>
          <w:szCs w:val="21"/>
        </w:rPr>
        <w:t>093</w:t>
      </w:r>
      <w:r>
        <w:rPr>
          <w:rFonts w:ascii="Times New Roman Regular" w:eastAsia="宋体" w:hAnsi="Times New Roman Regular" w:cs="Times New Roman Regular"/>
          <w:sz w:val="21"/>
          <w:szCs w:val="21"/>
        </w:rPr>
        <w:t>篇。通过阅读题目和摘要剔除</w:t>
      </w:r>
      <w:r>
        <w:rPr>
          <w:rFonts w:ascii="Times New Roman Regular" w:eastAsia="宋体" w:hAnsi="Times New Roman Regular" w:cs="Times New Roman Regular"/>
          <w:sz w:val="21"/>
          <w:szCs w:val="21"/>
        </w:rPr>
        <w:t xml:space="preserve">234 </w:t>
      </w:r>
      <w:r>
        <w:rPr>
          <w:rFonts w:ascii="Times New Roman Regular" w:eastAsia="宋体" w:hAnsi="Times New Roman Regular" w:cs="Times New Roman Regular"/>
          <w:sz w:val="21"/>
          <w:szCs w:val="21"/>
        </w:rPr>
        <w:t>篇</w:t>
      </w:r>
      <w:r w:rsidR="00C47D0D">
        <w:rPr>
          <w:rFonts w:ascii="Times New Roman Regular" w:eastAsia="宋体" w:hAnsi="Times New Roman Regular" w:cs="Times New Roman Regular" w:hint="eastAsia"/>
          <w:sz w:val="21"/>
          <w:szCs w:val="21"/>
        </w:rPr>
        <w:t>文献</w:t>
      </w:r>
      <w:r>
        <w:rPr>
          <w:rFonts w:ascii="Times New Roman Regular" w:eastAsia="宋体" w:hAnsi="Times New Roman Regular" w:cs="Times New Roman Regular"/>
          <w:sz w:val="21"/>
          <w:szCs w:val="21"/>
        </w:rPr>
        <w:t>，阅读全文复筛剔除</w:t>
      </w:r>
      <w:r>
        <w:rPr>
          <w:rFonts w:ascii="Times New Roman Regular" w:eastAsia="宋体" w:hAnsi="Times New Roman Regular" w:cs="Times New Roman Regular"/>
          <w:sz w:val="21"/>
          <w:szCs w:val="21"/>
        </w:rPr>
        <w:t>1</w:t>
      </w:r>
      <w:r>
        <w:rPr>
          <w:rFonts w:ascii="Times New Roman Regular" w:eastAsia="宋体" w:hAnsi="Times New Roman Regular" w:cs="Times New Roman Regular" w:hint="eastAsia"/>
          <w:sz w:val="21"/>
          <w:szCs w:val="21"/>
        </w:rPr>
        <w:t xml:space="preserve"> </w:t>
      </w:r>
      <w:r>
        <w:rPr>
          <w:rFonts w:ascii="Times New Roman Regular" w:eastAsia="宋体" w:hAnsi="Times New Roman Regular" w:cs="Times New Roman Regular"/>
          <w:sz w:val="21"/>
          <w:szCs w:val="21"/>
        </w:rPr>
        <w:t>850</w:t>
      </w:r>
      <w:r>
        <w:rPr>
          <w:rFonts w:ascii="Times New Roman Regular" w:eastAsia="宋体" w:hAnsi="Times New Roman Regular" w:cs="Times New Roman Regular"/>
          <w:sz w:val="21"/>
          <w:szCs w:val="21"/>
        </w:rPr>
        <w:t>篇</w:t>
      </w:r>
      <w:r w:rsidR="00C47D0D">
        <w:rPr>
          <w:rFonts w:ascii="Times New Roman Regular" w:eastAsia="宋体" w:hAnsi="Times New Roman Regular" w:cs="Times New Roman Regular" w:hint="eastAsia"/>
          <w:sz w:val="21"/>
          <w:szCs w:val="21"/>
        </w:rPr>
        <w:t>文献</w:t>
      </w:r>
      <w:r>
        <w:rPr>
          <w:rFonts w:ascii="Times New Roman Regular" w:eastAsia="宋体" w:hAnsi="Times New Roman Regular" w:cs="Times New Roman Regular"/>
          <w:sz w:val="21"/>
          <w:szCs w:val="21"/>
        </w:rPr>
        <w:t>，最终纳入</w:t>
      </w:r>
      <w:r>
        <w:rPr>
          <w:rFonts w:ascii="Times New Roman Regular" w:eastAsia="宋体" w:hAnsi="Times New Roman Regular" w:cs="Times New Roman Regular"/>
          <w:sz w:val="21"/>
          <w:szCs w:val="21"/>
        </w:rPr>
        <w:t>9</w:t>
      </w:r>
      <w:r>
        <w:rPr>
          <w:rFonts w:ascii="Times New Roman Regular" w:eastAsia="宋体" w:hAnsi="Times New Roman Regular" w:cs="Times New Roman Regular"/>
          <w:sz w:val="21"/>
          <w:szCs w:val="21"/>
        </w:rPr>
        <w:t>篇文献</w:t>
      </w:r>
      <w:r>
        <w:rPr>
          <w:rFonts w:ascii="Times New Roman Regular" w:eastAsia="宋体" w:hAnsi="Times New Roman Regular" w:cs="Times New Roman Regular"/>
          <w:sz w:val="21"/>
          <w:szCs w:val="21"/>
          <w:vertAlign w:val="superscript"/>
        </w:rPr>
        <w:fldChar w:fldCharType="begin"/>
      </w:r>
      <w:r>
        <w:rPr>
          <w:rFonts w:ascii="Times New Roman Regular" w:eastAsia="宋体" w:hAnsi="Times New Roman Regular" w:cs="Times New Roman Regular"/>
          <w:sz w:val="21"/>
          <w:szCs w:val="21"/>
          <w:vertAlign w:val="superscript"/>
        </w:rPr>
        <w:instrText xml:space="preserve"> REF _Ref218716991 \r \h  \* MERGEFORMAT </w:instrText>
      </w:r>
      <w:r>
        <w:rPr>
          <w:rFonts w:ascii="Times New Roman Regular" w:eastAsia="宋体" w:hAnsi="Times New Roman Regular" w:cs="Times New Roman Regular"/>
          <w:sz w:val="21"/>
          <w:szCs w:val="21"/>
          <w:vertAlign w:val="superscript"/>
        </w:rPr>
      </w:r>
      <w:r>
        <w:rPr>
          <w:rFonts w:ascii="Times New Roman Regular" w:eastAsia="宋体" w:hAnsi="Times New Roman Regular" w:cs="Times New Roman Regular"/>
          <w:sz w:val="21"/>
          <w:szCs w:val="21"/>
          <w:vertAlign w:val="superscript"/>
        </w:rPr>
        <w:fldChar w:fldCharType="separate"/>
      </w:r>
      <w:r>
        <w:rPr>
          <w:rFonts w:ascii="Times New Roman Regular" w:eastAsia="宋体" w:hAnsi="Times New Roman Regular" w:cs="Times New Roman Regular"/>
          <w:sz w:val="21"/>
          <w:szCs w:val="21"/>
          <w:vertAlign w:val="superscript"/>
        </w:rPr>
        <w:t>[12</w:t>
      </w:r>
      <w:r>
        <w:rPr>
          <w:rFonts w:ascii="Times New Roman Regular" w:eastAsia="宋体" w:hAnsi="Times New Roman Regular" w:cs="Times New Roman Regular"/>
          <w:sz w:val="21"/>
          <w:szCs w:val="21"/>
          <w:vertAlign w:val="superscript"/>
        </w:rPr>
        <w:fldChar w:fldCharType="end"/>
      </w:r>
      <w:r>
        <w:rPr>
          <w:rFonts w:ascii="Times New Roman Regular" w:eastAsia="宋体" w:hAnsi="Times New Roman Regular" w:cs="Times New Roman Regular"/>
          <w:sz w:val="21"/>
          <w:szCs w:val="21"/>
          <w:vertAlign w:val="superscript"/>
        </w:rPr>
        <w:t>-</w:t>
      </w:r>
      <w:r>
        <w:rPr>
          <w:rFonts w:ascii="Times New Roman Regular" w:eastAsia="宋体" w:hAnsi="Times New Roman Regular" w:cs="Times New Roman Regular"/>
          <w:sz w:val="21"/>
          <w:szCs w:val="21"/>
          <w:vertAlign w:val="superscript"/>
        </w:rPr>
        <w:fldChar w:fldCharType="begin"/>
      </w:r>
      <w:r>
        <w:rPr>
          <w:rFonts w:ascii="Times New Roman Regular" w:eastAsia="宋体" w:hAnsi="Times New Roman Regular" w:cs="Times New Roman Regular"/>
          <w:sz w:val="21"/>
          <w:szCs w:val="21"/>
          <w:vertAlign w:val="superscript"/>
        </w:rPr>
        <w:instrText xml:space="preserve"> REF _Ref218716995 \r \h  \* MERGEFORMAT </w:instrText>
      </w:r>
      <w:r>
        <w:rPr>
          <w:rFonts w:ascii="Times New Roman Regular" w:eastAsia="宋体" w:hAnsi="Times New Roman Regular" w:cs="Times New Roman Regular"/>
          <w:sz w:val="21"/>
          <w:szCs w:val="21"/>
          <w:vertAlign w:val="superscript"/>
        </w:rPr>
      </w:r>
      <w:r>
        <w:rPr>
          <w:rFonts w:ascii="Times New Roman Regular" w:eastAsia="宋体" w:hAnsi="Times New Roman Regular" w:cs="Times New Roman Regular"/>
          <w:sz w:val="21"/>
          <w:szCs w:val="21"/>
          <w:vertAlign w:val="superscript"/>
        </w:rPr>
        <w:fldChar w:fldCharType="separate"/>
      </w:r>
      <w:r>
        <w:rPr>
          <w:rFonts w:ascii="Times New Roman Regular" w:eastAsia="宋体" w:hAnsi="Times New Roman Regular" w:cs="Times New Roman Regular"/>
          <w:sz w:val="21"/>
          <w:szCs w:val="21"/>
          <w:vertAlign w:val="superscript"/>
        </w:rPr>
        <w:t>20]</w:t>
      </w:r>
      <w:r>
        <w:rPr>
          <w:rFonts w:ascii="Times New Roman Regular" w:eastAsia="宋体" w:hAnsi="Times New Roman Regular" w:cs="Times New Roman Regular"/>
          <w:sz w:val="21"/>
          <w:szCs w:val="21"/>
          <w:vertAlign w:val="superscript"/>
        </w:rPr>
        <w:fldChar w:fldCharType="end"/>
      </w:r>
      <w:r>
        <w:rPr>
          <w:rFonts w:ascii="Times New Roman Regular" w:eastAsia="宋体" w:hAnsi="Times New Roman Regular" w:cs="Times New Roman Regular"/>
          <w:sz w:val="21"/>
          <w:szCs w:val="21"/>
        </w:rPr>
        <w:t>。</w:t>
      </w:r>
    </w:p>
    <w:p w14:paraId="3026C518" w14:textId="41B8EC25" w:rsidR="00380092" w:rsidRDefault="00000000">
      <w:pPr>
        <w:adjustRightInd w:val="0"/>
        <w:snapToGrid w:val="0"/>
        <w:spacing w:line="240" w:lineRule="auto"/>
        <w:ind w:left="0" w:firstLineChars="200" w:firstLine="422"/>
        <w:rPr>
          <w:rFonts w:ascii="Times New Roman Regular" w:eastAsia="宋体" w:hAnsi="Times New Roman Regular" w:cs="Times New Roman Regular"/>
          <w:b/>
          <w:bCs/>
          <w:sz w:val="21"/>
          <w:szCs w:val="21"/>
        </w:rPr>
      </w:pPr>
      <w:r w:rsidRPr="00B60DC3">
        <w:rPr>
          <w:rFonts w:ascii="Times New Roman Regular" w:eastAsia="宋体" w:hAnsi="Times New Roman Regular" w:cs="Times New Roman Regular"/>
          <w:b/>
          <w:bCs/>
          <w:sz w:val="21"/>
          <w:szCs w:val="21"/>
        </w:rPr>
        <w:t>2.</w:t>
      </w:r>
      <w:r w:rsidRPr="00B60DC3">
        <w:rPr>
          <w:rFonts w:ascii="Times New Roman Regular" w:eastAsia="宋体" w:hAnsi="Times New Roman Regular" w:cs="Times New Roman Regular" w:hint="eastAsia"/>
          <w:b/>
          <w:bCs/>
          <w:sz w:val="21"/>
          <w:szCs w:val="21"/>
        </w:rPr>
        <w:t>9</w:t>
      </w:r>
      <w:r w:rsidRPr="00B60DC3">
        <w:rPr>
          <w:rFonts w:ascii="Times New Roman Regular" w:eastAsia="宋体" w:hAnsi="Times New Roman Regular" w:cs="Times New Roman Regular" w:hint="eastAsia"/>
          <w:b/>
          <w:bCs/>
          <w:sz w:val="21"/>
          <w:szCs w:val="21"/>
        </w:rPr>
        <w:t>篇纳入文献的</w:t>
      </w:r>
      <w:r w:rsidRPr="00B60DC3">
        <w:rPr>
          <w:rFonts w:ascii="Times New Roman Regular" w:eastAsia="宋体" w:hAnsi="Times New Roman Regular" w:cs="Times New Roman Regular"/>
          <w:b/>
          <w:bCs/>
          <w:sz w:val="21"/>
          <w:szCs w:val="21"/>
        </w:rPr>
        <w:t>基本特征：</w:t>
      </w:r>
      <w:r>
        <w:rPr>
          <w:rFonts w:ascii="Times New Roman Regular" w:eastAsia="宋体" w:hAnsi="Times New Roman Regular" w:cs="Times New Roman Regular" w:hint="eastAsia"/>
          <w:sz w:val="21"/>
          <w:szCs w:val="21"/>
        </w:rPr>
        <w:t>本研究</w:t>
      </w:r>
      <w:r>
        <w:rPr>
          <w:rFonts w:ascii="Times New Roman Regular" w:eastAsia="宋体" w:hAnsi="Times New Roman Regular" w:cs="Times New Roman Regular"/>
          <w:sz w:val="21"/>
          <w:szCs w:val="21"/>
        </w:rPr>
        <w:t>纳入的</w:t>
      </w:r>
      <w:r>
        <w:rPr>
          <w:rFonts w:ascii="Times New Roman Regular" w:eastAsia="宋体" w:hAnsi="Times New Roman Regular" w:cs="Times New Roman Regular"/>
          <w:sz w:val="21"/>
          <w:szCs w:val="21"/>
        </w:rPr>
        <w:t>9</w:t>
      </w:r>
      <w:r w:rsidR="00B60DC3">
        <w:rPr>
          <w:rFonts w:ascii="Times New Roman Regular" w:eastAsia="宋体" w:hAnsi="Times New Roman Regular" w:cs="Times New Roman Regular" w:hint="eastAsia"/>
          <w:sz w:val="21"/>
          <w:szCs w:val="21"/>
        </w:rPr>
        <w:t>篇文献共涉及</w:t>
      </w:r>
      <w:r w:rsidR="00B60DC3">
        <w:rPr>
          <w:rFonts w:ascii="Times New Roman Regular" w:eastAsia="宋体" w:hAnsi="Times New Roman Regular" w:cs="Times New Roman Regular" w:hint="eastAsia"/>
          <w:sz w:val="21"/>
          <w:szCs w:val="21"/>
        </w:rPr>
        <w:t>9</w:t>
      </w:r>
      <w:r w:rsidR="00B60DC3">
        <w:rPr>
          <w:rFonts w:ascii="Times New Roman Regular" w:eastAsia="宋体" w:hAnsi="Times New Roman Regular" w:cs="Times New Roman Regular" w:hint="eastAsia"/>
          <w:sz w:val="21"/>
          <w:szCs w:val="21"/>
        </w:rPr>
        <w:t>个</w:t>
      </w:r>
      <w:r>
        <w:rPr>
          <w:rFonts w:ascii="Times New Roman Regular" w:eastAsia="宋体" w:hAnsi="Times New Roman Regular" w:cs="Times New Roman Regular"/>
          <w:sz w:val="21"/>
          <w:szCs w:val="21"/>
        </w:rPr>
        <w:t>评估工具</w:t>
      </w:r>
      <w:r w:rsidR="00B60DC3">
        <w:rPr>
          <w:rFonts w:ascii="Times New Roman Regular" w:eastAsia="宋体" w:hAnsi="Times New Roman Regular" w:cs="Times New Roman Regular" w:hint="eastAsia"/>
          <w:sz w:val="21"/>
          <w:szCs w:val="21"/>
        </w:rPr>
        <w:t>，主要</w:t>
      </w:r>
      <w:r>
        <w:rPr>
          <w:rFonts w:ascii="Times New Roman Regular" w:eastAsia="宋体" w:hAnsi="Times New Roman Regular" w:cs="Times New Roman Regular"/>
          <w:sz w:val="21"/>
          <w:szCs w:val="21"/>
        </w:rPr>
        <w:t>用于认知障碍的早期自我评估与筛查。</w:t>
      </w:r>
      <w:r w:rsidR="00B60DC3">
        <w:rPr>
          <w:rFonts w:ascii="Times New Roman Regular" w:eastAsia="宋体" w:hAnsi="Times New Roman Regular" w:cs="Times New Roman Regular" w:hint="eastAsia"/>
          <w:sz w:val="21"/>
          <w:szCs w:val="21"/>
        </w:rPr>
        <w:t>纳入文献的</w:t>
      </w:r>
      <w:r>
        <w:rPr>
          <w:rFonts w:ascii="Times New Roman Regular" w:eastAsia="宋体" w:hAnsi="Times New Roman Regular" w:cs="Times New Roman Regular"/>
          <w:sz w:val="21"/>
          <w:szCs w:val="21"/>
        </w:rPr>
        <w:t>基本特征见表</w:t>
      </w:r>
      <w:r>
        <w:rPr>
          <w:rFonts w:ascii="Times New Roman Regular" w:eastAsia="宋体" w:hAnsi="Times New Roman Regular" w:cs="Times New Roman Regular"/>
          <w:sz w:val="21"/>
          <w:szCs w:val="21"/>
        </w:rPr>
        <w:t>2</w:t>
      </w:r>
      <w:r>
        <w:rPr>
          <w:rFonts w:ascii="Times New Roman Regular" w:eastAsia="宋体" w:hAnsi="Times New Roman Regular" w:cs="Times New Roman Regular"/>
          <w:sz w:val="21"/>
          <w:szCs w:val="21"/>
        </w:rPr>
        <w:t>。</w:t>
      </w:r>
    </w:p>
    <w:p w14:paraId="5B5A037E" w14:textId="7E017A5E" w:rsidR="00380092" w:rsidRPr="006E416B" w:rsidRDefault="00000000">
      <w:pPr>
        <w:adjustRightInd w:val="0"/>
        <w:snapToGrid w:val="0"/>
        <w:spacing w:line="240" w:lineRule="auto"/>
        <w:ind w:left="0" w:firstLineChars="200" w:firstLine="422"/>
        <w:jc w:val="center"/>
        <w:outlineLvl w:val="1"/>
        <w:rPr>
          <w:rFonts w:ascii="Times New Roman Regular" w:eastAsia="宋体" w:hAnsi="Times New Roman Regular" w:cs="Times New Roman Regular"/>
          <w:b/>
          <w:bCs/>
          <w:kern w:val="0"/>
          <w:sz w:val="21"/>
          <w:szCs w:val="21"/>
          <w:lang w:bidi="ar"/>
        </w:rPr>
      </w:pPr>
      <w:r w:rsidRPr="00662830">
        <w:rPr>
          <w:rFonts w:ascii="Times New Roman Regular" w:eastAsia="宋体" w:hAnsi="Times New Roman Regular" w:cs="Times New Roman Regular" w:hint="eastAsia"/>
          <w:b/>
          <w:bCs/>
          <w:sz w:val="21"/>
          <w:szCs w:val="21"/>
        </w:rPr>
        <w:t>表</w:t>
      </w:r>
      <w:r w:rsidRPr="00662830">
        <w:rPr>
          <w:rFonts w:ascii="Times New Roman Regular" w:eastAsia="宋体" w:hAnsi="Times New Roman Regular" w:cs="Times New Roman Regular"/>
          <w:b/>
          <w:bCs/>
          <w:sz w:val="21"/>
          <w:szCs w:val="21"/>
        </w:rPr>
        <w:t xml:space="preserve">2 </w:t>
      </w:r>
      <w:r>
        <w:rPr>
          <w:rFonts w:ascii="Times New Roman Regular" w:eastAsia="宋体" w:hAnsi="Times New Roman Regular" w:cs="Times New Roman Regular" w:hint="eastAsia"/>
          <w:sz w:val="21"/>
          <w:szCs w:val="21"/>
        </w:rPr>
        <w:t xml:space="preserve">  </w:t>
      </w:r>
      <w:r w:rsidRPr="006E416B">
        <w:rPr>
          <w:rFonts w:ascii="Times New Roman Regular" w:eastAsia="宋体" w:hAnsi="Times New Roman Regular" w:cs="Times New Roman Regular" w:hint="eastAsia"/>
          <w:b/>
          <w:bCs/>
          <w:sz w:val="21"/>
          <w:szCs w:val="21"/>
        </w:rPr>
        <w:t xml:space="preserve"> 9</w:t>
      </w:r>
      <w:r w:rsidRPr="006E416B">
        <w:rPr>
          <w:rFonts w:ascii="Times New Roman Regular" w:eastAsia="宋体" w:hAnsi="Times New Roman Regular" w:cs="Times New Roman Regular" w:hint="eastAsia"/>
          <w:b/>
          <w:bCs/>
          <w:sz w:val="21"/>
          <w:szCs w:val="21"/>
        </w:rPr>
        <w:t>篇纳入文献的</w:t>
      </w:r>
      <w:r w:rsidRPr="006E416B">
        <w:rPr>
          <w:rFonts w:ascii="Times New Roman Regular" w:eastAsia="宋体" w:hAnsi="Times New Roman Regular" w:cs="Times New Roman Regular"/>
          <w:b/>
          <w:bCs/>
          <w:sz w:val="21"/>
          <w:szCs w:val="21"/>
        </w:rPr>
        <w:t>基本特征</w:t>
      </w:r>
    </w:p>
    <w:tbl>
      <w:tblPr>
        <w:tblW w:w="102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9"/>
        <w:gridCol w:w="2201"/>
        <w:gridCol w:w="646"/>
        <w:gridCol w:w="1084"/>
        <w:gridCol w:w="1008"/>
        <w:gridCol w:w="855"/>
        <w:gridCol w:w="924"/>
        <w:gridCol w:w="1968"/>
      </w:tblGrid>
      <w:tr w:rsidR="000E0433" w14:paraId="0AC63F81" w14:textId="77777777" w:rsidTr="000E0433">
        <w:trPr>
          <w:trHeight w:val="90"/>
          <w:jc w:val="center"/>
        </w:trPr>
        <w:tc>
          <w:tcPr>
            <w:tcW w:w="1539" w:type="dxa"/>
            <w:shd w:val="clear" w:color="000000" w:fill="FFFFFF"/>
            <w:vAlign w:val="center"/>
          </w:tcPr>
          <w:p w14:paraId="4945D0B3" w14:textId="6B92A146"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hint="eastAsia"/>
                <w:sz w:val="21"/>
                <w:szCs w:val="21"/>
              </w:rPr>
              <w:t>纳入文献及发表年份</w:t>
            </w:r>
          </w:p>
        </w:tc>
        <w:tc>
          <w:tcPr>
            <w:tcW w:w="2201" w:type="dxa"/>
            <w:shd w:val="clear" w:color="000000" w:fill="FFFFFF"/>
            <w:vAlign w:val="center"/>
          </w:tcPr>
          <w:p w14:paraId="48158AD7" w14:textId="69995D62"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hint="eastAsia"/>
                <w:sz w:val="21"/>
                <w:szCs w:val="21"/>
              </w:rPr>
              <w:t>样本量及研究对象</w:t>
            </w:r>
          </w:p>
        </w:tc>
        <w:tc>
          <w:tcPr>
            <w:tcW w:w="646" w:type="dxa"/>
            <w:shd w:val="clear" w:color="000000" w:fill="FFFFFF"/>
            <w:vAlign w:val="center"/>
          </w:tcPr>
          <w:p w14:paraId="6BE883C0" w14:textId="77777777"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rPr>
              <w:t>国家</w:t>
            </w:r>
          </w:p>
        </w:tc>
        <w:tc>
          <w:tcPr>
            <w:tcW w:w="1084" w:type="dxa"/>
            <w:shd w:val="clear" w:color="000000" w:fill="FFFFFF"/>
            <w:vAlign w:val="center"/>
          </w:tcPr>
          <w:p w14:paraId="702047EE" w14:textId="77777777"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重测时间</w:t>
            </w:r>
          </w:p>
        </w:tc>
        <w:tc>
          <w:tcPr>
            <w:tcW w:w="1008" w:type="dxa"/>
            <w:shd w:val="clear" w:color="000000" w:fill="FFFFFF"/>
            <w:vAlign w:val="center"/>
          </w:tcPr>
          <w:p w14:paraId="7DED7BC3" w14:textId="77777777"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Style w:val="af"/>
                <w:rFonts w:ascii="Times New Roman Regular" w:eastAsia="宋体" w:hAnsi="Times New Roman Regular" w:cs="Times New Roman Regular"/>
              </w:rPr>
              <w:t>条目</w:t>
            </w:r>
            <w:r>
              <w:rPr>
                <w:rStyle w:val="af"/>
                <w:rFonts w:ascii="Times New Roman Regular" w:eastAsia="宋体" w:hAnsi="Times New Roman Regular" w:cs="Times New Roman Regular"/>
              </w:rPr>
              <w:t>/</w:t>
            </w:r>
            <w:r>
              <w:rPr>
                <w:rStyle w:val="af"/>
                <w:rFonts w:ascii="Times New Roman Regular" w:eastAsia="宋体" w:hAnsi="Times New Roman Regular" w:cs="Times New Roman Regular"/>
              </w:rPr>
              <w:t>维度数（个）</w:t>
            </w:r>
          </w:p>
        </w:tc>
        <w:tc>
          <w:tcPr>
            <w:tcW w:w="855" w:type="dxa"/>
            <w:shd w:val="clear" w:color="000000" w:fill="FFFFFF"/>
            <w:vAlign w:val="center"/>
          </w:tcPr>
          <w:p w14:paraId="482B4A73" w14:textId="77777777"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评分方法</w:t>
            </w:r>
          </w:p>
        </w:tc>
        <w:tc>
          <w:tcPr>
            <w:tcW w:w="924" w:type="dxa"/>
            <w:shd w:val="clear" w:color="000000" w:fill="FFFFFF"/>
            <w:vAlign w:val="center"/>
          </w:tcPr>
          <w:p w14:paraId="390DABAC" w14:textId="2E8334BE"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完成时间</w:t>
            </w:r>
          </w:p>
        </w:tc>
        <w:tc>
          <w:tcPr>
            <w:tcW w:w="1968" w:type="dxa"/>
            <w:shd w:val="clear" w:color="000000" w:fill="FFFFFF"/>
            <w:vAlign w:val="center"/>
          </w:tcPr>
          <w:p w14:paraId="5508E8FC" w14:textId="370FACC0" w:rsidR="000E0433" w:rsidRDefault="000E0433">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评估工具名称</w:t>
            </w:r>
          </w:p>
        </w:tc>
      </w:tr>
      <w:tr w:rsidR="000E0433" w14:paraId="56A0BAFF" w14:textId="77777777" w:rsidTr="000E0433">
        <w:trPr>
          <w:trHeight w:val="90"/>
          <w:jc w:val="center"/>
        </w:trPr>
        <w:tc>
          <w:tcPr>
            <w:tcW w:w="1539" w:type="dxa"/>
            <w:shd w:val="clear" w:color="000000" w:fill="FFFFFF"/>
            <w:vAlign w:val="center"/>
          </w:tcPr>
          <w:p w14:paraId="0766D9EB" w14:textId="77777777"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吴越等</w:t>
            </w:r>
            <w:r>
              <w:rPr>
                <w:rFonts w:ascii="Times New Roman Regular" w:eastAsia="宋体" w:hAnsi="Times New Roman Regular" w:cs="Times New Roman Regular"/>
                <w:sz w:val="21"/>
                <w:szCs w:val="21"/>
                <w:vertAlign w:val="superscript"/>
              </w:rPr>
              <w:fldChar w:fldCharType="begin"/>
            </w:r>
            <w:r>
              <w:rPr>
                <w:rFonts w:ascii="Times New Roman Regular" w:eastAsia="宋体" w:hAnsi="Times New Roman Regular" w:cs="Times New Roman Regular"/>
                <w:sz w:val="21"/>
                <w:szCs w:val="21"/>
                <w:vertAlign w:val="superscript"/>
              </w:rPr>
              <w:instrText xml:space="preserve"> REF _Ref218716991 \r \h  \* MERGEFORMAT </w:instrText>
            </w:r>
            <w:r>
              <w:rPr>
                <w:rFonts w:ascii="Times New Roman Regular" w:eastAsia="宋体" w:hAnsi="Times New Roman Regular" w:cs="Times New Roman Regular"/>
                <w:sz w:val="21"/>
                <w:szCs w:val="21"/>
                <w:vertAlign w:val="superscript"/>
              </w:rPr>
            </w:r>
            <w:r>
              <w:rPr>
                <w:rFonts w:ascii="Times New Roman Regular" w:eastAsia="宋体" w:hAnsi="Times New Roman Regular" w:cs="Times New Roman Regular"/>
                <w:sz w:val="21"/>
                <w:szCs w:val="21"/>
                <w:vertAlign w:val="superscript"/>
              </w:rPr>
              <w:fldChar w:fldCharType="separate"/>
            </w:r>
            <w:r>
              <w:rPr>
                <w:rFonts w:ascii="Times New Roman Regular" w:eastAsia="宋体" w:hAnsi="Times New Roman Regular" w:cs="Times New Roman Regular"/>
                <w:sz w:val="21"/>
                <w:szCs w:val="21"/>
                <w:vertAlign w:val="superscript"/>
              </w:rPr>
              <w:t>[12]</w:t>
            </w:r>
            <w:r>
              <w:rPr>
                <w:rFonts w:ascii="Times New Roman Regular" w:eastAsia="宋体" w:hAnsi="Times New Roman Regular" w:cs="Times New Roman Regular"/>
                <w:sz w:val="21"/>
                <w:szCs w:val="21"/>
                <w:vertAlign w:val="superscript"/>
              </w:rPr>
              <w:fldChar w:fldCharType="end"/>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2016</w:t>
            </w:r>
            <w:r>
              <w:rPr>
                <w:rFonts w:ascii="Times New Roman Regular" w:eastAsia="宋体" w:hAnsi="Times New Roman Regular" w:cs="Times New Roman Regular" w:hint="eastAsia"/>
                <w:sz w:val="21"/>
                <w:szCs w:val="21"/>
              </w:rPr>
              <w:t>年</w:t>
            </w:r>
          </w:p>
        </w:tc>
        <w:tc>
          <w:tcPr>
            <w:tcW w:w="2201" w:type="dxa"/>
            <w:shd w:val="clear" w:color="000000" w:fill="FFFFFF"/>
            <w:vAlign w:val="center"/>
          </w:tcPr>
          <w:p w14:paraId="09A8B881" w14:textId="4099F803"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hint="eastAsia"/>
                <w:sz w:val="21"/>
                <w:szCs w:val="21"/>
              </w:rPr>
              <w:t>500</w:t>
            </w:r>
            <w:r>
              <w:rPr>
                <w:rFonts w:ascii="Times New Roman Regular" w:eastAsia="宋体" w:hAnsi="Times New Roman Regular" w:cs="Times New Roman Regular" w:hint="eastAsia"/>
                <w:sz w:val="21"/>
                <w:szCs w:val="21"/>
              </w:rPr>
              <w:t>名</w:t>
            </w:r>
            <w:r>
              <w:rPr>
                <w:rFonts w:ascii="Times New Roman Regular" w:eastAsia="宋体" w:hAnsi="Times New Roman Regular" w:cs="Times New Roman Regular"/>
                <w:sz w:val="21"/>
                <w:szCs w:val="21"/>
              </w:rPr>
              <w:t>社区老年人</w:t>
            </w:r>
          </w:p>
        </w:tc>
        <w:tc>
          <w:tcPr>
            <w:tcW w:w="646" w:type="dxa"/>
            <w:shd w:val="clear" w:color="000000" w:fill="FFFFFF"/>
            <w:vAlign w:val="center"/>
          </w:tcPr>
          <w:p w14:paraId="4AF1FE42" w14:textId="77777777"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中国</w:t>
            </w:r>
          </w:p>
        </w:tc>
        <w:tc>
          <w:tcPr>
            <w:tcW w:w="1084" w:type="dxa"/>
            <w:shd w:val="clear" w:color="000000" w:fill="FFFFFF"/>
            <w:vAlign w:val="center"/>
          </w:tcPr>
          <w:p w14:paraId="13F067FC" w14:textId="77777777"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2</w:t>
            </w:r>
            <w:r>
              <w:rPr>
                <w:rFonts w:ascii="Times New Roman Regular" w:eastAsia="宋体" w:hAnsi="Times New Roman Regular" w:cs="Times New Roman Regular"/>
                <w:sz w:val="21"/>
                <w:szCs w:val="21"/>
                <w:lang w:eastAsia="zh"/>
              </w:rPr>
              <w:t>周</w:t>
            </w:r>
          </w:p>
        </w:tc>
        <w:tc>
          <w:tcPr>
            <w:tcW w:w="1008" w:type="dxa"/>
            <w:shd w:val="clear" w:color="000000" w:fill="FFFFFF"/>
            <w:vAlign w:val="center"/>
          </w:tcPr>
          <w:p w14:paraId="76BA53F9" w14:textId="77777777"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13/4</w:t>
            </w:r>
          </w:p>
        </w:tc>
        <w:tc>
          <w:tcPr>
            <w:tcW w:w="855" w:type="dxa"/>
            <w:shd w:val="clear" w:color="000000" w:fill="FFFFFF"/>
            <w:vAlign w:val="center"/>
          </w:tcPr>
          <w:p w14:paraId="4136ECA6" w14:textId="77777777" w:rsidR="000E0433" w:rsidRDefault="000E0433" w:rsidP="00662830">
            <w:pPr>
              <w:adjustRightInd w:val="0"/>
              <w:snapToGrid w:val="0"/>
              <w:spacing w:line="240" w:lineRule="auto"/>
              <w:ind w:left="0"/>
              <w:jc w:val="both"/>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4</w:t>
            </w:r>
            <w:r>
              <w:rPr>
                <w:rFonts w:ascii="Times New Roman Regular" w:eastAsia="宋体" w:hAnsi="Times New Roman Regular" w:cs="Times New Roman Regular"/>
                <w:sz w:val="21"/>
                <w:szCs w:val="21"/>
                <w:lang w:eastAsia="zh"/>
              </w:rPr>
              <w:t>级评分法</w:t>
            </w:r>
          </w:p>
        </w:tc>
        <w:tc>
          <w:tcPr>
            <w:tcW w:w="924" w:type="dxa"/>
            <w:shd w:val="clear" w:color="000000" w:fill="FFFFFF"/>
            <w:vAlign w:val="center"/>
          </w:tcPr>
          <w:p w14:paraId="5262FC79" w14:textId="4BC4FF87" w:rsidR="000E0433" w:rsidRDefault="002518E9" w:rsidP="00662830">
            <w:pPr>
              <w:adjustRightInd w:val="0"/>
              <w:snapToGrid w:val="0"/>
              <w:spacing w:line="240" w:lineRule="auto"/>
              <w:ind w:left="0"/>
              <w:jc w:val="both"/>
              <w:rPr>
                <w:rFonts w:ascii="Times New Roman Regular" w:eastAsia="宋体" w:hAnsi="Times New Roman Regular" w:cs="Times New Roman Regular"/>
                <w:sz w:val="21"/>
                <w:szCs w:val="21"/>
              </w:rPr>
            </w:pPr>
            <w:r>
              <w:rPr>
                <w:rFonts w:ascii="Times New Roman Regular" w:eastAsia="宋体" w:hAnsi="Times New Roman Regular" w:cs="Times New Roman Regular" w:hint="eastAsia"/>
                <w:sz w:val="21"/>
                <w:szCs w:val="21"/>
              </w:rPr>
              <w:t>未提及</w:t>
            </w:r>
          </w:p>
        </w:tc>
        <w:tc>
          <w:tcPr>
            <w:tcW w:w="1968" w:type="dxa"/>
            <w:shd w:val="clear" w:color="000000" w:fill="FFFFFF"/>
            <w:vAlign w:val="center"/>
          </w:tcPr>
          <w:p w14:paraId="20D78C69" w14:textId="4CA52843" w:rsidR="000E0433" w:rsidRDefault="000E0433">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简易老年人筛查认知问卷（</w:t>
            </w:r>
            <w:r w:rsidR="002518E9">
              <w:rPr>
                <w:rFonts w:ascii="Times New Roman Regular" w:eastAsia="宋体" w:hAnsi="Times New Roman Regular" w:cs="Times New Roman Regular"/>
                <w:sz w:val="21"/>
                <w:szCs w:val="21"/>
              </w:rPr>
              <w:t>Brief Elderly Cognitive Screening Inventory</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BECSI</w:t>
            </w:r>
            <w:r>
              <w:rPr>
                <w:rFonts w:ascii="Times New Roman Regular" w:eastAsia="宋体" w:hAnsi="Times New Roman Regular" w:cs="Times New Roman Regular"/>
                <w:sz w:val="21"/>
                <w:szCs w:val="21"/>
              </w:rPr>
              <w:t>）</w:t>
            </w:r>
          </w:p>
        </w:tc>
      </w:tr>
      <w:tr w:rsidR="000E0433" w14:paraId="4A4B251C" w14:textId="77777777" w:rsidTr="000E0433">
        <w:trPr>
          <w:trHeight w:val="90"/>
          <w:jc w:val="center"/>
        </w:trPr>
        <w:tc>
          <w:tcPr>
            <w:tcW w:w="1539" w:type="dxa"/>
            <w:shd w:val="clear" w:color="auto" w:fill="FFFFFF"/>
            <w:vAlign w:val="center"/>
          </w:tcPr>
          <w:p w14:paraId="0696161A" w14:textId="77777777"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李小雪和李峥</w:t>
            </w:r>
            <w:r>
              <w:rPr>
                <w:rFonts w:ascii="Times New Roman Regular" w:eastAsia="宋体" w:hAnsi="Times New Roman Regular" w:cs="Times New Roman Regular"/>
                <w:sz w:val="21"/>
                <w:szCs w:val="21"/>
                <w:vertAlign w:val="superscript"/>
              </w:rPr>
              <w:fldChar w:fldCharType="begin"/>
            </w:r>
            <w:r>
              <w:rPr>
                <w:rFonts w:ascii="Times New Roman Regular" w:eastAsia="宋体" w:hAnsi="Times New Roman Regular" w:cs="Times New Roman Regular"/>
                <w:sz w:val="21"/>
                <w:szCs w:val="21"/>
                <w:vertAlign w:val="superscript"/>
              </w:rPr>
              <w:instrText xml:space="preserve"> REF _Ref218717033 \r \h  \* MERGEFORMAT </w:instrText>
            </w:r>
            <w:r>
              <w:rPr>
                <w:rFonts w:ascii="Times New Roman Regular" w:eastAsia="宋体" w:hAnsi="Times New Roman Regular" w:cs="Times New Roman Regular"/>
                <w:sz w:val="21"/>
                <w:szCs w:val="21"/>
                <w:vertAlign w:val="superscript"/>
              </w:rPr>
            </w:r>
            <w:r>
              <w:rPr>
                <w:rFonts w:ascii="Times New Roman Regular" w:eastAsia="宋体" w:hAnsi="Times New Roman Regular" w:cs="Times New Roman Regular"/>
                <w:sz w:val="21"/>
                <w:szCs w:val="21"/>
                <w:vertAlign w:val="superscript"/>
              </w:rPr>
              <w:fldChar w:fldCharType="separate"/>
            </w:r>
            <w:r>
              <w:rPr>
                <w:rFonts w:ascii="Times New Roman Regular" w:eastAsia="宋体" w:hAnsi="Times New Roman Regular" w:cs="Times New Roman Regular"/>
                <w:sz w:val="21"/>
                <w:szCs w:val="21"/>
                <w:vertAlign w:val="superscript"/>
              </w:rPr>
              <w:t>[13]</w:t>
            </w:r>
            <w:r>
              <w:rPr>
                <w:rFonts w:ascii="Times New Roman Regular" w:eastAsia="宋体" w:hAnsi="Times New Roman Regular" w:cs="Times New Roman Regular"/>
                <w:sz w:val="21"/>
                <w:szCs w:val="21"/>
                <w:vertAlign w:val="superscript"/>
              </w:rPr>
              <w:fldChar w:fldCharType="end"/>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2018</w:t>
            </w:r>
            <w:r>
              <w:rPr>
                <w:rFonts w:ascii="Times New Roman Regular" w:eastAsia="宋体" w:hAnsi="Times New Roman Regular" w:cs="Times New Roman Regular" w:hint="eastAsia"/>
                <w:sz w:val="21"/>
                <w:szCs w:val="21"/>
              </w:rPr>
              <w:t>年</w:t>
            </w:r>
          </w:p>
        </w:tc>
        <w:tc>
          <w:tcPr>
            <w:tcW w:w="2201" w:type="dxa"/>
            <w:shd w:val="clear" w:color="auto" w:fill="FFFFFF"/>
            <w:vAlign w:val="center"/>
          </w:tcPr>
          <w:p w14:paraId="0FD1A1F1" w14:textId="749DEBAD" w:rsidR="000E0433" w:rsidRDefault="000E0433" w:rsidP="00662830">
            <w:pPr>
              <w:adjustRightInd w:val="0"/>
              <w:snapToGrid w:val="0"/>
              <w:spacing w:line="240" w:lineRule="auto"/>
              <w:ind w:left="0"/>
              <w:jc w:val="both"/>
              <w:rPr>
                <w:rFonts w:ascii="Times New Roman Regular" w:eastAsia="宋体" w:hAnsi="Times New Roman Regular" w:cs="Times New Roman Regular"/>
                <w:sz w:val="21"/>
                <w:szCs w:val="21"/>
              </w:rPr>
            </w:pPr>
            <w:r>
              <w:rPr>
                <w:rFonts w:ascii="Times New Roman Regular" w:eastAsia="宋体" w:hAnsi="Times New Roman Regular" w:cs="Times New Roman Regular" w:hint="eastAsia"/>
                <w:sz w:val="21"/>
                <w:szCs w:val="21"/>
              </w:rPr>
              <w:t>188</w:t>
            </w:r>
            <w:r>
              <w:rPr>
                <w:rFonts w:ascii="Times New Roman Regular" w:eastAsia="宋体" w:hAnsi="Times New Roman Regular" w:cs="Times New Roman Regular" w:hint="eastAsia"/>
                <w:sz w:val="21"/>
                <w:szCs w:val="21"/>
              </w:rPr>
              <w:t>例</w:t>
            </w:r>
            <w:r>
              <w:rPr>
                <w:rFonts w:ascii="Times New Roman Regular" w:eastAsia="宋体" w:hAnsi="Times New Roman Regular" w:cs="Times New Roman Regular"/>
                <w:sz w:val="21"/>
                <w:szCs w:val="21"/>
              </w:rPr>
              <w:t>社区服务中心轻度认知障碍患者</w:t>
            </w:r>
          </w:p>
        </w:tc>
        <w:tc>
          <w:tcPr>
            <w:tcW w:w="646" w:type="dxa"/>
            <w:shd w:val="clear" w:color="auto" w:fill="FFFFFF"/>
            <w:vAlign w:val="center"/>
          </w:tcPr>
          <w:p w14:paraId="4BB23AE8" w14:textId="77777777"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中国</w:t>
            </w:r>
          </w:p>
        </w:tc>
        <w:tc>
          <w:tcPr>
            <w:tcW w:w="1084" w:type="dxa"/>
            <w:shd w:val="clear" w:color="auto" w:fill="FFFFFF"/>
            <w:vAlign w:val="center"/>
          </w:tcPr>
          <w:p w14:paraId="778FDEE7" w14:textId="4254BB82"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2</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6</w:t>
            </w:r>
            <w:r>
              <w:rPr>
                <w:rFonts w:ascii="Times New Roman Regular" w:eastAsia="宋体" w:hAnsi="Times New Roman Regular" w:cs="Times New Roman Regular"/>
                <w:sz w:val="21"/>
                <w:szCs w:val="21"/>
                <w:lang w:eastAsia="zh"/>
              </w:rPr>
              <w:t>周</w:t>
            </w:r>
          </w:p>
        </w:tc>
        <w:tc>
          <w:tcPr>
            <w:tcW w:w="1008" w:type="dxa"/>
            <w:shd w:val="clear" w:color="auto" w:fill="FFFFFF"/>
            <w:vAlign w:val="center"/>
          </w:tcPr>
          <w:p w14:paraId="11D99648" w14:textId="77777777"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23/4</w:t>
            </w:r>
          </w:p>
        </w:tc>
        <w:tc>
          <w:tcPr>
            <w:tcW w:w="855" w:type="dxa"/>
            <w:shd w:val="clear" w:color="auto" w:fill="FFFFFF"/>
            <w:vAlign w:val="center"/>
          </w:tcPr>
          <w:p w14:paraId="791D60CE" w14:textId="77777777" w:rsidR="000E0433" w:rsidRDefault="000E0433" w:rsidP="00662830">
            <w:pPr>
              <w:adjustRightInd w:val="0"/>
              <w:snapToGrid w:val="0"/>
              <w:spacing w:line="240" w:lineRule="auto"/>
              <w:ind w:left="0"/>
              <w:jc w:val="both"/>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5</w:t>
            </w:r>
            <w:r>
              <w:rPr>
                <w:rFonts w:ascii="Times New Roman Regular" w:eastAsia="宋体" w:hAnsi="Times New Roman Regular" w:cs="Times New Roman Regular"/>
                <w:sz w:val="21"/>
                <w:szCs w:val="21"/>
                <w:lang w:eastAsia="zh"/>
              </w:rPr>
              <w:t>级评分法</w:t>
            </w:r>
          </w:p>
        </w:tc>
        <w:tc>
          <w:tcPr>
            <w:tcW w:w="924" w:type="dxa"/>
            <w:shd w:val="clear" w:color="auto" w:fill="FFFFFF"/>
            <w:vAlign w:val="center"/>
          </w:tcPr>
          <w:p w14:paraId="33B4694E" w14:textId="288F59EB" w:rsidR="000E0433" w:rsidRDefault="002518E9" w:rsidP="00662830">
            <w:pPr>
              <w:adjustRightInd w:val="0"/>
              <w:snapToGrid w:val="0"/>
              <w:spacing w:line="240" w:lineRule="auto"/>
              <w:ind w:left="0"/>
              <w:jc w:val="both"/>
              <w:rPr>
                <w:rFonts w:ascii="Times New Roman Regular" w:eastAsia="宋体" w:hAnsi="Times New Roman Regular" w:cs="Times New Roman Regular"/>
                <w:sz w:val="21"/>
                <w:szCs w:val="21"/>
              </w:rPr>
            </w:pPr>
            <w:r>
              <w:rPr>
                <w:rFonts w:ascii="Times New Roman Regular" w:eastAsia="宋体" w:hAnsi="Times New Roman Regular" w:cs="Times New Roman Regular" w:hint="eastAsia"/>
                <w:sz w:val="21"/>
                <w:szCs w:val="21"/>
              </w:rPr>
              <w:t>未提及</w:t>
            </w:r>
          </w:p>
        </w:tc>
        <w:tc>
          <w:tcPr>
            <w:tcW w:w="1968" w:type="dxa"/>
            <w:shd w:val="clear" w:color="auto" w:fill="FFFFFF"/>
            <w:vAlign w:val="center"/>
          </w:tcPr>
          <w:p w14:paraId="65DB7DF7" w14:textId="00A187D5" w:rsidR="000E0433" w:rsidRDefault="000E0433">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修订版认知功能状况自评量表</w:t>
            </w:r>
          </w:p>
        </w:tc>
      </w:tr>
      <w:tr w:rsidR="000E0433" w14:paraId="7EE4C9E6" w14:textId="77777777" w:rsidTr="000E0433">
        <w:trPr>
          <w:trHeight w:val="2417"/>
          <w:jc w:val="center"/>
        </w:trPr>
        <w:tc>
          <w:tcPr>
            <w:tcW w:w="1539" w:type="dxa"/>
            <w:shd w:val="clear" w:color="auto" w:fill="FFFFFF"/>
            <w:vAlign w:val="center"/>
          </w:tcPr>
          <w:p w14:paraId="677D7137" w14:textId="77777777"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Mansbach</w:t>
            </w:r>
            <w:r>
              <w:rPr>
                <w:rFonts w:ascii="Times New Roman Regular" w:eastAsia="宋体" w:hAnsi="Times New Roman Regular" w:cs="Times New Roman Regular"/>
                <w:sz w:val="21"/>
                <w:szCs w:val="21"/>
              </w:rPr>
              <w:t>等</w:t>
            </w:r>
            <w:r>
              <w:rPr>
                <w:rFonts w:ascii="Times New Roman Regular" w:eastAsia="宋体" w:hAnsi="Times New Roman Regular" w:cs="Times New Roman Regular"/>
                <w:sz w:val="21"/>
                <w:szCs w:val="21"/>
                <w:vertAlign w:val="superscript"/>
              </w:rPr>
              <w:fldChar w:fldCharType="begin"/>
            </w:r>
            <w:r>
              <w:rPr>
                <w:rFonts w:ascii="Times New Roman Regular" w:eastAsia="宋体" w:hAnsi="Times New Roman Regular" w:cs="Times New Roman Regular"/>
                <w:sz w:val="21"/>
                <w:szCs w:val="21"/>
                <w:vertAlign w:val="superscript"/>
              </w:rPr>
              <w:instrText xml:space="preserve"> REF _Ref218717043 \r \h  \* MERGEFORMAT </w:instrText>
            </w:r>
            <w:r>
              <w:rPr>
                <w:rFonts w:ascii="Times New Roman Regular" w:eastAsia="宋体" w:hAnsi="Times New Roman Regular" w:cs="Times New Roman Regular"/>
                <w:sz w:val="21"/>
                <w:szCs w:val="21"/>
                <w:vertAlign w:val="superscript"/>
              </w:rPr>
            </w:r>
            <w:r>
              <w:rPr>
                <w:rFonts w:ascii="Times New Roman Regular" w:eastAsia="宋体" w:hAnsi="Times New Roman Regular" w:cs="Times New Roman Regular"/>
                <w:sz w:val="21"/>
                <w:szCs w:val="21"/>
                <w:vertAlign w:val="superscript"/>
              </w:rPr>
              <w:fldChar w:fldCharType="separate"/>
            </w:r>
            <w:r>
              <w:rPr>
                <w:rFonts w:ascii="Times New Roman Regular" w:eastAsia="宋体" w:hAnsi="Times New Roman Regular" w:cs="Times New Roman Regular"/>
                <w:sz w:val="21"/>
                <w:szCs w:val="21"/>
                <w:vertAlign w:val="superscript"/>
              </w:rPr>
              <w:t>[14]</w:t>
            </w:r>
            <w:r>
              <w:rPr>
                <w:rFonts w:ascii="Times New Roman Regular" w:eastAsia="宋体" w:hAnsi="Times New Roman Regular" w:cs="Times New Roman Regular"/>
                <w:sz w:val="21"/>
                <w:szCs w:val="21"/>
                <w:vertAlign w:val="superscript"/>
              </w:rPr>
              <w:fldChar w:fldCharType="end"/>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2020</w:t>
            </w:r>
            <w:r>
              <w:rPr>
                <w:rFonts w:ascii="Times New Roman Regular" w:eastAsia="宋体" w:hAnsi="Times New Roman Regular" w:cs="Times New Roman Regular" w:hint="eastAsia"/>
                <w:sz w:val="21"/>
                <w:szCs w:val="21"/>
              </w:rPr>
              <w:t>年</w:t>
            </w:r>
          </w:p>
          <w:p w14:paraId="343508FF" w14:textId="77777777" w:rsidR="000E0433" w:rsidRDefault="000E0433" w:rsidP="00662830">
            <w:pPr>
              <w:adjustRightInd w:val="0"/>
              <w:snapToGrid w:val="0"/>
              <w:spacing w:line="240" w:lineRule="auto"/>
              <w:ind w:left="0"/>
              <w:rPr>
                <w:rFonts w:ascii="Times New Roman Regular" w:eastAsia="宋体" w:hAnsi="Times New Roman Regular" w:cs="Times New Roman Regular"/>
                <w:sz w:val="21"/>
                <w:szCs w:val="21"/>
              </w:rPr>
            </w:pPr>
          </w:p>
        </w:tc>
        <w:tc>
          <w:tcPr>
            <w:tcW w:w="2201" w:type="dxa"/>
            <w:shd w:val="clear" w:color="auto" w:fill="FFFFFF"/>
            <w:vAlign w:val="center"/>
          </w:tcPr>
          <w:p w14:paraId="7AC3FE78" w14:textId="3681F743" w:rsidR="000E0433" w:rsidRDefault="000E0433" w:rsidP="00662830">
            <w:pPr>
              <w:adjustRightInd w:val="0"/>
              <w:snapToGrid w:val="0"/>
              <w:spacing w:line="240" w:lineRule="auto"/>
              <w:ind w:left="0"/>
              <w:jc w:val="both"/>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研究</w:t>
            </w:r>
            <w:r>
              <w:rPr>
                <w:rFonts w:ascii="Times New Roman Regular" w:eastAsia="宋体" w:hAnsi="Times New Roman Regular" w:cs="Times New Roman Regular"/>
                <w:sz w:val="21"/>
                <w:szCs w:val="21"/>
              </w:rPr>
              <w:t>1</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59</w:t>
            </w:r>
            <w:r>
              <w:rPr>
                <w:rFonts w:ascii="Times New Roman Regular" w:eastAsia="宋体" w:hAnsi="Times New Roman Regular" w:cs="Times New Roman Regular" w:hint="eastAsia"/>
                <w:sz w:val="21"/>
                <w:szCs w:val="21"/>
              </w:rPr>
              <w:t>名社区</w:t>
            </w:r>
            <w:r>
              <w:rPr>
                <w:rFonts w:ascii="Times New Roman Regular" w:eastAsia="宋体" w:hAnsi="Times New Roman Regular" w:cs="Times New Roman Regular"/>
                <w:sz w:val="21"/>
                <w:szCs w:val="21"/>
              </w:rPr>
              <w:t>居民；研究</w:t>
            </w:r>
            <w:r>
              <w:rPr>
                <w:rFonts w:ascii="Times New Roman Regular" w:eastAsia="宋体" w:hAnsi="Times New Roman Regular" w:cs="Times New Roman Regular"/>
                <w:sz w:val="21"/>
                <w:szCs w:val="21"/>
              </w:rPr>
              <w:t>2</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357</w:t>
            </w:r>
            <w:r>
              <w:rPr>
                <w:rFonts w:ascii="Times New Roman Regular" w:eastAsia="宋体" w:hAnsi="Times New Roman Regular" w:cs="Times New Roman Regular" w:hint="eastAsia"/>
                <w:sz w:val="21"/>
                <w:szCs w:val="21"/>
              </w:rPr>
              <w:t>名</w:t>
            </w:r>
            <w:r>
              <w:rPr>
                <w:rFonts w:ascii="Times New Roman Regular" w:eastAsia="宋体" w:hAnsi="Times New Roman Regular" w:cs="Times New Roman Regular"/>
                <w:sz w:val="21"/>
                <w:szCs w:val="21"/>
              </w:rPr>
              <w:t>社区</w:t>
            </w:r>
            <w:r>
              <w:rPr>
                <w:rFonts w:ascii="Times New Roman Regular" w:eastAsia="宋体" w:hAnsi="Times New Roman Regular" w:cs="Times New Roman Regular" w:hint="eastAsia"/>
                <w:sz w:val="21"/>
                <w:szCs w:val="21"/>
              </w:rPr>
              <w:t>和养老院老年人</w:t>
            </w:r>
          </w:p>
        </w:tc>
        <w:tc>
          <w:tcPr>
            <w:tcW w:w="646" w:type="dxa"/>
            <w:shd w:val="clear" w:color="auto" w:fill="FFFFFF"/>
            <w:vAlign w:val="center"/>
          </w:tcPr>
          <w:p w14:paraId="674F0F8E" w14:textId="77777777"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美国</w:t>
            </w:r>
          </w:p>
        </w:tc>
        <w:tc>
          <w:tcPr>
            <w:tcW w:w="1084" w:type="dxa"/>
            <w:shd w:val="clear" w:color="auto" w:fill="FFFFFF"/>
            <w:vAlign w:val="center"/>
          </w:tcPr>
          <w:p w14:paraId="5315B222" w14:textId="16AD1B8D" w:rsidR="000E0433" w:rsidRPr="000E0433" w:rsidRDefault="000E0433" w:rsidP="00662830">
            <w:pPr>
              <w:adjustRightInd w:val="0"/>
              <w:snapToGrid w:val="0"/>
              <w:spacing w:line="240" w:lineRule="auto"/>
              <w:ind w:left="0"/>
              <w:jc w:val="both"/>
              <w:rPr>
                <w:rFonts w:ascii="Times New Roman Regular" w:eastAsia="宋体" w:hAnsi="Times New Roman Regular" w:cs="Times New Roman Regular" w:hint="eastAsia"/>
                <w:sz w:val="21"/>
                <w:szCs w:val="21"/>
              </w:rPr>
            </w:pPr>
            <w:r>
              <w:rPr>
                <w:rFonts w:ascii="Times New Roman Regular" w:eastAsia="宋体" w:hAnsi="Times New Roman Regular" w:cs="Times New Roman Regular"/>
                <w:sz w:val="21"/>
                <w:szCs w:val="21"/>
                <w:lang w:eastAsia="zh"/>
              </w:rPr>
              <w:t>重测间隔</w:t>
            </w:r>
            <w:r>
              <w:rPr>
                <w:rFonts w:ascii="Times New Roman Regular" w:eastAsia="宋体" w:hAnsi="Times New Roman Regular" w:cs="Times New Roman Regular" w:hint="eastAsia"/>
                <w:sz w:val="21"/>
                <w:szCs w:val="21"/>
                <w:lang w:eastAsia="zh"/>
              </w:rPr>
              <w:t>时间为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4.78±2.45</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hint="eastAsia"/>
                <w:sz w:val="21"/>
                <w:szCs w:val="21"/>
              </w:rPr>
              <w:t>d</w:t>
            </w:r>
            <w:r>
              <w:rPr>
                <w:rFonts w:ascii="Times New Roman Regular" w:eastAsia="宋体" w:hAnsi="Times New Roman Regular" w:cs="Times New Roman Regular" w:hint="eastAsia"/>
                <w:sz w:val="21"/>
                <w:szCs w:val="21"/>
                <w:lang w:eastAsia="zh"/>
              </w:rPr>
              <w:t>，</w:t>
            </w:r>
            <w:r>
              <w:rPr>
                <w:rFonts w:ascii="Times New Roman Regular" w:eastAsia="宋体" w:hAnsi="Times New Roman Regular" w:cs="Times New Roman Regular"/>
                <w:sz w:val="21"/>
                <w:szCs w:val="21"/>
                <w:lang w:eastAsia="zh"/>
              </w:rPr>
              <w:t>最</w:t>
            </w:r>
            <w:r>
              <w:rPr>
                <w:rFonts w:ascii="Times New Roman Regular" w:eastAsia="宋体" w:hAnsi="Times New Roman Regular" w:cs="Times New Roman Regular" w:hint="eastAsia"/>
                <w:sz w:val="21"/>
                <w:szCs w:val="21"/>
              </w:rPr>
              <w:t>短</w:t>
            </w:r>
            <w:r>
              <w:rPr>
                <w:rFonts w:ascii="Times New Roman Regular" w:eastAsia="宋体" w:hAnsi="Times New Roman Regular" w:cs="Times New Roman Regular"/>
                <w:sz w:val="21"/>
                <w:szCs w:val="21"/>
                <w:lang w:eastAsia="zh"/>
              </w:rPr>
              <w:t>2</w:t>
            </w:r>
            <w:r>
              <w:rPr>
                <w:rFonts w:ascii="Times New Roman Regular" w:eastAsia="宋体" w:hAnsi="Times New Roman Regular" w:cs="Times New Roman Regular" w:hint="eastAsia"/>
                <w:sz w:val="21"/>
                <w:szCs w:val="21"/>
              </w:rPr>
              <w:t xml:space="preserve"> d</w:t>
            </w:r>
            <w:r>
              <w:rPr>
                <w:rFonts w:ascii="Times New Roman Regular" w:eastAsia="宋体" w:hAnsi="Times New Roman Regular" w:cs="Times New Roman Regular"/>
                <w:sz w:val="21"/>
                <w:szCs w:val="21"/>
                <w:lang w:eastAsia="zh"/>
              </w:rPr>
              <w:t>，最</w:t>
            </w:r>
            <w:r>
              <w:rPr>
                <w:rFonts w:ascii="Times New Roman Regular" w:eastAsia="宋体" w:hAnsi="Times New Roman Regular" w:cs="Times New Roman Regular" w:hint="eastAsia"/>
                <w:sz w:val="21"/>
                <w:szCs w:val="21"/>
              </w:rPr>
              <w:t>长</w:t>
            </w:r>
            <w:r>
              <w:rPr>
                <w:rFonts w:ascii="Times New Roman Regular" w:eastAsia="宋体" w:hAnsi="Times New Roman Regular" w:cs="Times New Roman Regular"/>
                <w:sz w:val="21"/>
                <w:szCs w:val="21"/>
                <w:lang w:eastAsia="zh"/>
              </w:rPr>
              <w:t>10</w:t>
            </w:r>
            <w:r>
              <w:rPr>
                <w:rFonts w:ascii="Times New Roman Regular" w:eastAsia="宋体" w:hAnsi="Times New Roman Regular" w:cs="Times New Roman Regular" w:hint="eastAsia"/>
                <w:sz w:val="21"/>
                <w:szCs w:val="21"/>
              </w:rPr>
              <w:t xml:space="preserve"> d</w:t>
            </w:r>
          </w:p>
        </w:tc>
        <w:tc>
          <w:tcPr>
            <w:tcW w:w="1008" w:type="dxa"/>
            <w:shd w:val="clear" w:color="auto" w:fill="FFFFFF"/>
            <w:vAlign w:val="center"/>
          </w:tcPr>
          <w:p w14:paraId="31352877" w14:textId="77777777"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8/</w:t>
            </w:r>
            <w:r>
              <w:rPr>
                <w:rFonts w:ascii="Times New Roman Regular" w:eastAsia="宋体" w:hAnsi="Times New Roman Regular" w:cs="Times New Roman Regular"/>
                <w:sz w:val="21"/>
                <w:szCs w:val="21"/>
              </w:rPr>
              <w:t>未明确维度</w:t>
            </w:r>
          </w:p>
        </w:tc>
        <w:tc>
          <w:tcPr>
            <w:tcW w:w="855" w:type="dxa"/>
            <w:shd w:val="clear" w:color="auto" w:fill="FFFFFF"/>
            <w:vAlign w:val="center"/>
          </w:tcPr>
          <w:p w14:paraId="122A6EC0" w14:textId="77777777" w:rsidR="000E0433" w:rsidRDefault="000E0433" w:rsidP="00662830">
            <w:pPr>
              <w:adjustRightInd w:val="0"/>
              <w:snapToGrid w:val="0"/>
              <w:spacing w:line="240" w:lineRule="auto"/>
              <w:ind w:left="0"/>
              <w:jc w:val="both"/>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2</w:t>
            </w:r>
            <w:r>
              <w:rPr>
                <w:rFonts w:ascii="Times New Roman Regular" w:eastAsia="宋体" w:hAnsi="Times New Roman Regular" w:cs="Times New Roman Regular"/>
                <w:sz w:val="21"/>
                <w:szCs w:val="21"/>
                <w:lang w:eastAsia="zh"/>
              </w:rPr>
              <w:t>级评分法</w:t>
            </w:r>
          </w:p>
        </w:tc>
        <w:tc>
          <w:tcPr>
            <w:tcW w:w="924" w:type="dxa"/>
            <w:shd w:val="clear" w:color="auto" w:fill="FFFFFF"/>
            <w:vAlign w:val="center"/>
          </w:tcPr>
          <w:p w14:paraId="444C618D" w14:textId="5F58ED1B" w:rsidR="000E0433" w:rsidRDefault="000E0433" w:rsidP="00662830">
            <w:pPr>
              <w:adjustRightInd w:val="0"/>
              <w:snapToGrid w:val="0"/>
              <w:spacing w:line="240" w:lineRule="auto"/>
              <w:ind w:left="0"/>
              <w:jc w:val="both"/>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约</w:t>
            </w:r>
            <w:r>
              <w:rPr>
                <w:rFonts w:ascii="Times New Roman Regular" w:eastAsia="宋体" w:hAnsi="Times New Roman Regular" w:cs="Times New Roman Regular"/>
                <w:sz w:val="21"/>
                <w:szCs w:val="21"/>
              </w:rPr>
              <w:t>2</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8</w:t>
            </w:r>
            <w:r>
              <w:rPr>
                <w:rFonts w:ascii="Times New Roman Regular" w:eastAsia="宋体" w:hAnsi="Times New Roman Regular" w:cs="Times New Roman Regular" w:hint="eastAsia"/>
                <w:sz w:val="21"/>
                <w:szCs w:val="21"/>
              </w:rPr>
              <w:t xml:space="preserve"> min</w:t>
            </w:r>
          </w:p>
        </w:tc>
        <w:tc>
          <w:tcPr>
            <w:tcW w:w="1968" w:type="dxa"/>
            <w:shd w:val="clear" w:color="auto" w:fill="FFFFFF"/>
            <w:vAlign w:val="center"/>
          </w:tcPr>
          <w:p w14:paraId="77B8EAEF" w14:textId="6DF37F33" w:rsidR="000E0433" w:rsidRDefault="000E0433">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早期轻度认知功能障碍自我评估式问卷（</w:t>
            </w:r>
            <w:r>
              <w:rPr>
                <w:rFonts w:ascii="Times New Roman Regular" w:eastAsia="宋体" w:hAnsi="Times New Roman Regular" w:cs="Times New Roman Regular"/>
                <w:sz w:val="21"/>
                <w:szCs w:val="21"/>
              </w:rPr>
              <w:t>myMemCheck®</w:t>
            </w:r>
            <w:r>
              <w:rPr>
                <w:rFonts w:ascii="Times New Roman Regular" w:eastAsia="宋体" w:hAnsi="Times New Roman Regular" w:cs="Times New Roman Regular"/>
                <w:sz w:val="21"/>
                <w:szCs w:val="21"/>
              </w:rPr>
              <w:t>）</w:t>
            </w:r>
          </w:p>
          <w:p w14:paraId="6EE50EC8" w14:textId="77777777" w:rsidR="000E0433" w:rsidRDefault="000E0433">
            <w:pPr>
              <w:adjustRightInd w:val="0"/>
              <w:snapToGrid w:val="0"/>
              <w:spacing w:line="240" w:lineRule="auto"/>
              <w:ind w:left="0"/>
              <w:rPr>
                <w:rFonts w:ascii="Times New Roman Regular" w:eastAsia="宋体" w:hAnsi="Times New Roman Regular" w:cs="Times New Roman Regular"/>
                <w:sz w:val="21"/>
                <w:szCs w:val="21"/>
              </w:rPr>
            </w:pPr>
          </w:p>
        </w:tc>
      </w:tr>
      <w:tr w:rsidR="000E0433" w14:paraId="11C0C4E4" w14:textId="77777777" w:rsidTr="000E0433">
        <w:trPr>
          <w:trHeight w:val="881"/>
          <w:jc w:val="center"/>
        </w:trPr>
        <w:tc>
          <w:tcPr>
            <w:tcW w:w="1539" w:type="dxa"/>
            <w:shd w:val="clear" w:color="auto" w:fill="FFFFFF"/>
            <w:vAlign w:val="center"/>
          </w:tcPr>
          <w:p w14:paraId="0ABF749F" w14:textId="7A8AE39E"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Vestergren</w:t>
            </w:r>
            <w:r>
              <w:rPr>
                <w:rFonts w:ascii="Times New Roman Regular" w:eastAsia="宋体" w:hAnsi="Times New Roman Regular" w:cs="Times New Roman Regular"/>
                <w:sz w:val="21"/>
                <w:szCs w:val="21"/>
              </w:rPr>
              <w:t>等</w:t>
            </w:r>
            <w:r>
              <w:rPr>
                <w:rFonts w:ascii="Times New Roman Regular" w:eastAsia="宋体" w:hAnsi="Times New Roman Regular" w:cs="Times New Roman Regular"/>
                <w:sz w:val="21"/>
                <w:szCs w:val="21"/>
                <w:vertAlign w:val="superscript"/>
              </w:rPr>
              <w:fldChar w:fldCharType="begin"/>
            </w:r>
            <w:r>
              <w:rPr>
                <w:rFonts w:ascii="Times New Roman Regular" w:eastAsia="宋体" w:hAnsi="Times New Roman Regular" w:cs="Times New Roman Regular"/>
                <w:sz w:val="21"/>
                <w:szCs w:val="21"/>
                <w:vertAlign w:val="superscript"/>
              </w:rPr>
              <w:instrText xml:space="preserve"> REF _Ref218717050 \r \h  \* MERGEFORMAT </w:instrText>
            </w:r>
            <w:r>
              <w:rPr>
                <w:rFonts w:ascii="Times New Roman Regular" w:eastAsia="宋体" w:hAnsi="Times New Roman Regular" w:cs="Times New Roman Regular"/>
                <w:sz w:val="21"/>
                <w:szCs w:val="21"/>
                <w:vertAlign w:val="superscript"/>
              </w:rPr>
            </w:r>
            <w:r>
              <w:rPr>
                <w:rFonts w:ascii="Times New Roman Regular" w:eastAsia="宋体" w:hAnsi="Times New Roman Regular" w:cs="Times New Roman Regular"/>
                <w:sz w:val="21"/>
                <w:szCs w:val="21"/>
                <w:vertAlign w:val="superscript"/>
              </w:rPr>
              <w:fldChar w:fldCharType="separate"/>
            </w:r>
            <w:r>
              <w:rPr>
                <w:rFonts w:ascii="Times New Roman Regular" w:eastAsia="宋体" w:hAnsi="Times New Roman Regular" w:cs="Times New Roman Regular"/>
                <w:sz w:val="21"/>
                <w:szCs w:val="21"/>
                <w:vertAlign w:val="superscript"/>
              </w:rPr>
              <w:t>[15]</w:t>
            </w:r>
            <w:r>
              <w:rPr>
                <w:rFonts w:ascii="Times New Roman Regular" w:eastAsia="宋体" w:hAnsi="Times New Roman Regular" w:cs="Times New Roman Regular"/>
                <w:sz w:val="21"/>
                <w:szCs w:val="21"/>
                <w:vertAlign w:val="superscript"/>
              </w:rPr>
              <w:fldChar w:fldCharType="end"/>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2011</w:t>
            </w:r>
            <w:r>
              <w:rPr>
                <w:rFonts w:ascii="Times New Roman Regular" w:eastAsia="宋体" w:hAnsi="Times New Roman Regular" w:cs="Times New Roman Regular" w:hint="eastAsia"/>
                <w:sz w:val="21"/>
                <w:szCs w:val="21"/>
              </w:rPr>
              <w:t>年</w:t>
            </w:r>
            <w:r>
              <w:rPr>
                <w:rFonts w:ascii="Times New Roman Regular" w:eastAsia="宋体" w:hAnsi="Times New Roman Regular" w:cs="Times New Roman Regular"/>
                <w:sz w:val="21"/>
                <w:szCs w:val="21"/>
              </w:rPr>
              <w:t xml:space="preserve">                                                                                                  </w:t>
            </w:r>
          </w:p>
        </w:tc>
        <w:tc>
          <w:tcPr>
            <w:tcW w:w="2201" w:type="dxa"/>
            <w:shd w:val="clear" w:color="auto" w:fill="FFFFFF"/>
            <w:vAlign w:val="center"/>
          </w:tcPr>
          <w:p w14:paraId="22A754BD" w14:textId="252DB40B" w:rsidR="000E0433" w:rsidRDefault="000E0433" w:rsidP="00662830">
            <w:pPr>
              <w:adjustRightInd w:val="0"/>
              <w:snapToGrid w:val="0"/>
              <w:spacing w:line="240" w:lineRule="auto"/>
              <w:ind w:left="0"/>
              <w:jc w:val="both"/>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370</w:t>
            </w:r>
            <w:r>
              <w:rPr>
                <w:rFonts w:ascii="Times New Roman Regular" w:eastAsia="宋体" w:hAnsi="Times New Roman Regular" w:cs="Times New Roman Regular" w:hint="eastAsia"/>
                <w:sz w:val="21"/>
                <w:szCs w:val="21"/>
              </w:rPr>
              <w:t>名认知障碍老年人</w:t>
            </w:r>
          </w:p>
        </w:tc>
        <w:tc>
          <w:tcPr>
            <w:tcW w:w="646" w:type="dxa"/>
            <w:shd w:val="clear" w:color="auto" w:fill="FFFFFF"/>
            <w:vAlign w:val="center"/>
          </w:tcPr>
          <w:p w14:paraId="414FDDF3" w14:textId="77777777"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瑞典</w:t>
            </w:r>
          </w:p>
        </w:tc>
        <w:tc>
          <w:tcPr>
            <w:tcW w:w="1084" w:type="dxa"/>
            <w:shd w:val="clear" w:color="auto" w:fill="FFFFFF"/>
            <w:vAlign w:val="center"/>
          </w:tcPr>
          <w:p w14:paraId="592DBEB0" w14:textId="77777777"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未提及</w:t>
            </w:r>
          </w:p>
        </w:tc>
        <w:tc>
          <w:tcPr>
            <w:tcW w:w="1008" w:type="dxa"/>
            <w:shd w:val="clear" w:color="auto" w:fill="FFFFFF"/>
            <w:vAlign w:val="center"/>
          </w:tcPr>
          <w:p w14:paraId="46557CF8" w14:textId="77777777"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20/6</w:t>
            </w:r>
          </w:p>
        </w:tc>
        <w:tc>
          <w:tcPr>
            <w:tcW w:w="855" w:type="dxa"/>
            <w:shd w:val="clear" w:color="auto" w:fill="FFFFFF"/>
            <w:vAlign w:val="center"/>
          </w:tcPr>
          <w:p w14:paraId="6A9E21B2" w14:textId="77777777" w:rsidR="000E0433" w:rsidRDefault="000E0433" w:rsidP="00662830">
            <w:pPr>
              <w:adjustRightInd w:val="0"/>
              <w:snapToGrid w:val="0"/>
              <w:spacing w:line="240" w:lineRule="auto"/>
              <w:ind w:left="0"/>
              <w:jc w:val="both"/>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lang w:eastAsia="zh"/>
              </w:rPr>
              <w:t>5</w:t>
            </w:r>
            <w:r>
              <w:rPr>
                <w:rFonts w:ascii="Times New Roman Regular" w:eastAsia="宋体" w:hAnsi="Times New Roman Regular" w:cs="Times New Roman Regular"/>
                <w:sz w:val="21"/>
                <w:szCs w:val="21"/>
                <w:lang w:eastAsia="zh"/>
              </w:rPr>
              <w:t>级评分法</w:t>
            </w:r>
          </w:p>
        </w:tc>
        <w:tc>
          <w:tcPr>
            <w:tcW w:w="924" w:type="dxa"/>
            <w:shd w:val="clear" w:color="auto" w:fill="FFFFFF"/>
            <w:vAlign w:val="center"/>
          </w:tcPr>
          <w:p w14:paraId="00A98F99" w14:textId="2FA9B5F1" w:rsidR="000E0433" w:rsidRDefault="002518E9" w:rsidP="00662830">
            <w:pPr>
              <w:adjustRightInd w:val="0"/>
              <w:snapToGrid w:val="0"/>
              <w:spacing w:line="240" w:lineRule="auto"/>
              <w:ind w:left="0"/>
              <w:jc w:val="both"/>
              <w:rPr>
                <w:rFonts w:ascii="Times New Roman Regular" w:eastAsia="宋体" w:hAnsi="Times New Roman Regular" w:cs="Times New Roman Regular"/>
                <w:sz w:val="21"/>
                <w:szCs w:val="21"/>
              </w:rPr>
            </w:pPr>
            <w:r>
              <w:rPr>
                <w:rFonts w:ascii="Times New Roman Regular" w:eastAsia="宋体" w:hAnsi="Times New Roman Regular" w:cs="Times New Roman Regular" w:hint="eastAsia"/>
                <w:sz w:val="21"/>
                <w:szCs w:val="21"/>
              </w:rPr>
              <w:t>未提及</w:t>
            </w:r>
          </w:p>
        </w:tc>
        <w:tc>
          <w:tcPr>
            <w:tcW w:w="1968" w:type="dxa"/>
            <w:shd w:val="clear" w:color="auto" w:fill="FFFFFF"/>
            <w:vAlign w:val="center"/>
          </w:tcPr>
          <w:p w14:paraId="51982388" w14:textId="04A41512" w:rsidR="000E0433" w:rsidRDefault="000E0433">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认知功能障碍问卷（</w:t>
            </w:r>
            <w:r w:rsidR="002518E9">
              <w:rPr>
                <w:rFonts w:ascii="Times New Roman Regular" w:eastAsia="宋体" w:hAnsi="Times New Roman Regular" w:cs="Times New Roman Regular"/>
                <w:sz w:val="21"/>
                <w:szCs w:val="21"/>
              </w:rPr>
              <w:t>Cognitive Distortion Questionnaire</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CDQ</w:t>
            </w:r>
            <w:r>
              <w:rPr>
                <w:rFonts w:ascii="Times New Roman Regular" w:eastAsia="宋体" w:hAnsi="Times New Roman Regular" w:cs="Times New Roman Regular"/>
                <w:sz w:val="21"/>
                <w:szCs w:val="21"/>
              </w:rPr>
              <w:t>）</w:t>
            </w:r>
          </w:p>
        </w:tc>
      </w:tr>
      <w:tr w:rsidR="000E0433" w14:paraId="241038D0" w14:textId="77777777" w:rsidTr="000E0433">
        <w:trPr>
          <w:trHeight w:val="1297"/>
          <w:jc w:val="center"/>
        </w:trPr>
        <w:tc>
          <w:tcPr>
            <w:tcW w:w="1539" w:type="dxa"/>
            <w:shd w:val="clear" w:color="auto" w:fill="FFFFFF"/>
            <w:vAlign w:val="center"/>
          </w:tcPr>
          <w:p w14:paraId="772B1C7D" w14:textId="77777777"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Ávila-Villanueva</w:t>
            </w:r>
            <w:r>
              <w:rPr>
                <w:rFonts w:ascii="Times New Roman Regular" w:eastAsia="宋体" w:hAnsi="Times New Roman Regular" w:cs="Times New Roman Regular"/>
                <w:sz w:val="21"/>
                <w:szCs w:val="21"/>
              </w:rPr>
              <w:t>等</w:t>
            </w:r>
            <w:r>
              <w:rPr>
                <w:rFonts w:ascii="Times New Roman Regular" w:eastAsia="宋体" w:hAnsi="Times New Roman Regular" w:cs="Times New Roman Regular"/>
                <w:sz w:val="21"/>
                <w:szCs w:val="21"/>
                <w:vertAlign w:val="superscript"/>
              </w:rPr>
              <w:fldChar w:fldCharType="begin"/>
            </w:r>
            <w:r>
              <w:rPr>
                <w:rFonts w:ascii="Times New Roman Regular" w:eastAsia="宋体" w:hAnsi="Times New Roman Regular" w:cs="Times New Roman Regular"/>
                <w:sz w:val="21"/>
                <w:szCs w:val="21"/>
                <w:vertAlign w:val="superscript"/>
              </w:rPr>
              <w:instrText xml:space="preserve"> REF _Ref218717059 \r \h  \* MERGEFORMAT </w:instrText>
            </w:r>
            <w:r>
              <w:rPr>
                <w:rFonts w:ascii="Times New Roman Regular" w:eastAsia="宋体" w:hAnsi="Times New Roman Regular" w:cs="Times New Roman Regular"/>
                <w:sz w:val="21"/>
                <w:szCs w:val="21"/>
                <w:vertAlign w:val="superscript"/>
              </w:rPr>
            </w:r>
            <w:r>
              <w:rPr>
                <w:rFonts w:ascii="Times New Roman Regular" w:eastAsia="宋体" w:hAnsi="Times New Roman Regular" w:cs="Times New Roman Regular"/>
                <w:sz w:val="21"/>
                <w:szCs w:val="21"/>
                <w:vertAlign w:val="superscript"/>
              </w:rPr>
              <w:fldChar w:fldCharType="separate"/>
            </w:r>
            <w:r>
              <w:rPr>
                <w:rFonts w:ascii="Times New Roman Regular" w:eastAsia="宋体" w:hAnsi="Times New Roman Regular" w:cs="Times New Roman Regular"/>
                <w:sz w:val="21"/>
                <w:szCs w:val="21"/>
                <w:vertAlign w:val="superscript"/>
              </w:rPr>
              <w:t>[16]</w:t>
            </w:r>
            <w:r>
              <w:rPr>
                <w:rFonts w:ascii="Times New Roman Regular" w:eastAsia="宋体" w:hAnsi="Times New Roman Regular" w:cs="Times New Roman Regular"/>
                <w:sz w:val="21"/>
                <w:szCs w:val="21"/>
                <w:vertAlign w:val="superscript"/>
              </w:rPr>
              <w:fldChar w:fldCharType="end"/>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2016</w:t>
            </w:r>
            <w:r>
              <w:rPr>
                <w:rFonts w:ascii="Times New Roman Regular" w:eastAsia="宋体" w:hAnsi="Times New Roman Regular" w:cs="Times New Roman Regular" w:hint="eastAsia"/>
                <w:sz w:val="21"/>
                <w:szCs w:val="21"/>
              </w:rPr>
              <w:t>年</w:t>
            </w:r>
          </w:p>
        </w:tc>
        <w:tc>
          <w:tcPr>
            <w:tcW w:w="2201" w:type="dxa"/>
            <w:shd w:val="clear" w:color="auto" w:fill="FFFFFF"/>
            <w:vAlign w:val="center"/>
          </w:tcPr>
          <w:p w14:paraId="468BDC05" w14:textId="0C2A244B" w:rsidR="000E0433" w:rsidRDefault="000E0433" w:rsidP="00662830">
            <w:pPr>
              <w:adjustRightInd w:val="0"/>
              <w:snapToGrid w:val="0"/>
              <w:spacing w:line="240" w:lineRule="auto"/>
              <w:ind w:left="0"/>
              <w:jc w:val="both"/>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 xml:space="preserve"> 766</w:t>
            </w:r>
            <w:r>
              <w:rPr>
                <w:rFonts w:ascii="Times New Roman Regular" w:eastAsia="宋体" w:hAnsi="Times New Roman Regular" w:cs="Times New Roman Regular" w:hint="eastAsia"/>
                <w:sz w:val="21"/>
                <w:szCs w:val="21"/>
              </w:rPr>
              <w:t>名</w:t>
            </w:r>
            <w:r>
              <w:rPr>
                <w:rFonts w:ascii="Times New Roman Regular" w:eastAsia="宋体" w:hAnsi="Times New Roman Regular" w:cs="Times New Roman Regular"/>
                <w:sz w:val="21"/>
                <w:szCs w:val="21"/>
              </w:rPr>
              <w:t>社区</w:t>
            </w:r>
            <w:r>
              <w:rPr>
                <w:rFonts w:ascii="Times New Roman Regular" w:eastAsia="宋体" w:hAnsi="Times New Roman Regular" w:cs="Times New Roman Regular" w:hint="eastAsia"/>
                <w:sz w:val="21"/>
                <w:szCs w:val="21"/>
              </w:rPr>
              <w:t>健康</w:t>
            </w:r>
            <w:r>
              <w:rPr>
                <w:rFonts w:ascii="Times New Roman Regular" w:eastAsia="宋体" w:hAnsi="Times New Roman Regular" w:cs="Times New Roman Regular"/>
                <w:sz w:val="21"/>
                <w:szCs w:val="21"/>
              </w:rPr>
              <w:t>老年人</w:t>
            </w:r>
            <w:r>
              <w:rPr>
                <w:rFonts w:ascii="Times New Roman Regular" w:eastAsia="宋体" w:hAnsi="Times New Roman Regular" w:cs="Times New Roman Regular" w:hint="eastAsia"/>
                <w:sz w:val="21"/>
                <w:szCs w:val="21"/>
              </w:rPr>
              <w:t>和</w:t>
            </w:r>
            <w:r>
              <w:rPr>
                <w:rFonts w:ascii="Times New Roman Regular" w:eastAsia="宋体" w:hAnsi="Times New Roman Regular" w:cs="Times New Roman Regular"/>
                <w:sz w:val="21"/>
                <w:szCs w:val="21"/>
              </w:rPr>
              <w:t>78</w:t>
            </w:r>
            <w:r>
              <w:rPr>
                <w:rFonts w:ascii="Times New Roman Regular" w:eastAsia="宋体" w:hAnsi="Times New Roman Regular" w:cs="Times New Roman Regular" w:hint="eastAsia"/>
                <w:sz w:val="21"/>
                <w:szCs w:val="21"/>
              </w:rPr>
              <w:t>名轻度认知障碍老年人</w:t>
            </w:r>
          </w:p>
        </w:tc>
        <w:tc>
          <w:tcPr>
            <w:tcW w:w="646" w:type="dxa"/>
            <w:shd w:val="clear" w:color="auto" w:fill="FFFFFF"/>
            <w:vAlign w:val="center"/>
          </w:tcPr>
          <w:p w14:paraId="610D1164" w14:textId="77777777"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西班牙</w:t>
            </w:r>
          </w:p>
        </w:tc>
        <w:tc>
          <w:tcPr>
            <w:tcW w:w="1084" w:type="dxa"/>
            <w:shd w:val="clear" w:color="auto" w:fill="FFFFFF"/>
            <w:vAlign w:val="center"/>
          </w:tcPr>
          <w:p w14:paraId="306F32D0" w14:textId="77777777"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未提及</w:t>
            </w:r>
          </w:p>
        </w:tc>
        <w:tc>
          <w:tcPr>
            <w:tcW w:w="1008" w:type="dxa"/>
            <w:shd w:val="clear" w:color="auto" w:fill="FFFFFF"/>
            <w:vAlign w:val="center"/>
          </w:tcPr>
          <w:p w14:paraId="769205D4" w14:textId="77777777"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10/3</w:t>
            </w:r>
          </w:p>
        </w:tc>
        <w:tc>
          <w:tcPr>
            <w:tcW w:w="855" w:type="dxa"/>
            <w:shd w:val="clear" w:color="auto" w:fill="FFFFFF"/>
            <w:vAlign w:val="center"/>
          </w:tcPr>
          <w:p w14:paraId="516A2A4E" w14:textId="62D74C52" w:rsidR="000E0433" w:rsidRDefault="002518E9" w:rsidP="00662830">
            <w:pPr>
              <w:adjustRightInd w:val="0"/>
              <w:snapToGrid w:val="0"/>
              <w:spacing w:line="240" w:lineRule="auto"/>
              <w:ind w:left="0"/>
              <w:jc w:val="both"/>
              <w:rPr>
                <w:rFonts w:ascii="Times New Roman Regular" w:eastAsia="宋体" w:hAnsi="Times New Roman Regular" w:cs="Times New Roman Regular"/>
                <w:sz w:val="21"/>
                <w:szCs w:val="21"/>
              </w:rPr>
            </w:pPr>
            <w:r>
              <w:rPr>
                <w:rFonts w:ascii="Times New Roman Regular" w:eastAsia="宋体" w:hAnsi="Times New Roman Regular" w:cs="Times New Roman Regular" w:hint="eastAsia"/>
                <w:sz w:val="21"/>
                <w:szCs w:val="21"/>
              </w:rPr>
              <w:t>未提及</w:t>
            </w:r>
          </w:p>
        </w:tc>
        <w:tc>
          <w:tcPr>
            <w:tcW w:w="924" w:type="dxa"/>
            <w:shd w:val="clear" w:color="auto" w:fill="FFFFFF"/>
            <w:vAlign w:val="center"/>
          </w:tcPr>
          <w:p w14:paraId="40FC478E" w14:textId="7F422A98" w:rsidR="000E0433" w:rsidRDefault="002518E9" w:rsidP="00662830">
            <w:pPr>
              <w:adjustRightInd w:val="0"/>
              <w:snapToGrid w:val="0"/>
              <w:spacing w:line="240" w:lineRule="auto"/>
              <w:ind w:left="0"/>
              <w:jc w:val="both"/>
              <w:rPr>
                <w:rFonts w:ascii="Times New Roman Regular" w:eastAsia="宋体" w:hAnsi="Times New Roman Regular" w:cs="Times New Roman Regular"/>
                <w:sz w:val="21"/>
                <w:szCs w:val="21"/>
              </w:rPr>
            </w:pPr>
            <w:r>
              <w:rPr>
                <w:rFonts w:ascii="Times New Roman Regular" w:eastAsia="宋体" w:hAnsi="Times New Roman Regular" w:cs="Times New Roman Regular" w:hint="eastAsia"/>
                <w:sz w:val="21"/>
                <w:szCs w:val="21"/>
              </w:rPr>
              <w:t>未提及</w:t>
            </w:r>
          </w:p>
        </w:tc>
        <w:tc>
          <w:tcPr>
            <w:tcW w:w="1968" w:type="dxa"/>
            <w:shd w:val="clear" w:color="auto" w:fill="FFFFFF"/>
            <w:vAlign w:val="center"/>
          </w:tcPr>
          <w:p w14:paraId="24782C5F" w14:textId="30256A29" w:rsidR="000E0433" w:rsidRDefault="000E0433">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日常记忆问卷（</w:t>
            </w:r>
            <w:r w:rsidR="002518E9">
              <w:rPr>
                <w:rFonts w:ascii="Times New Roman Regular" w:eastAsia="宋体" w:hAnsi="Times New Roman Regular" w:cs="Times New Roman Regular"/>
                <w:sz w:val="21"/>
                <w:szCs w:val="21"/>
              </w:rPr>
              <w:t>Everyday Memory Questionnaire</w:t>
            </w:r>
            <w:r w:rsidR="009E6C07">
              <w:rPr>
                <w:rFonts w:ascii="Times New Roman Regular" w:eastAsia="宋体" w:hAnsi="Times New Roman Regular" w:cs="Times New Roman Regular" w:hint="eastAsia"/>
                <w:sz w:val="21"/>
                <w:szCs w:val="21"/>
              </w:rPr>
              <w:t>-10</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EMQ-10</w:t>
            </w:r>
            <w:r>
              <w:rPr>
                <w:rFonts w:ascii="Times New Roman Regular" w:eastAsia="宋体" w:hAnsi="Times New Roman Regular" w:cs="Times New Roman Regular"/>
                <w:sz w:val="21"/>
                <w:szCs w:val="21"/>
              </w:rPr>
              <w:t>）</w:t>
            </w:r>
          </w:p>
        </w:tc>
      </w:tr>
      <w:tr w:rsidR="000E0433" w14:paraId="6CD9EBE0" w14:textId="77777777" w:rsidTr="000E0433">
        <w:trPr>
          <w:trHeight w:val="1089"/>
          <w:jc w:val="center"/>
        </w:trPr>
        <w:tc>
          <w:tcPr>
            <w:tcW w:w="1539" w:type="dxa"/>
            <w:shd w:val="clear" w:color="auto" w:fill="FFFFFF"/>
            <w:vAlign w:val="center"/>
          </w:tcPr>
          <w:p w14:paraId="6D52B0F9" w14:textId="77777777"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Lin</w:t>
            </w:r>
            <w:r>
              <w:rPr>
                <w:rFonts w:ascii="Times New Roman Regular" w:eastAsia="宋体" w:hAnsi="Times New Roman Regular" w:cs="Times New Roman Regular"/>
                <w:sz w:val="21"/>
                <w:szCs w:val="21"/>
              </w:rPr>
              <w:t>等</w:t>
            </w:r>
            <w:r>
              <w:rPr>
                <w:rFonts w:ascii="Times New Roman Regular" w:eastAsia="宋体" w:hAnsi="Times New Roman Regular" w:cs="Times New Roman Regular"/>
                <w:sz w:val="21"/>
                <w:szCs w:val="21"/>
                <w:vertAlign w:val="superscript"/>
              </w:rPr>
              <w:fldChar w:fldCharType="begin"/>
            </w:r>
            <w:r>
              <w:rPr>
                <w:rFonts w:ascii="Times New Roman Regular" w:eastAsia="宋体" w:hAnsi="Times New Roman Regular" w:cs="Times New Roman Regular"/>
                <w:sz w:val="21"/>
                <w:szCs w:val="21"/>
                <w:vertAlign w:val="superscript"/>
              </w:rPr>
              <w:instrText xml:space="preserve"> REF _Ref218717066 \r \h  \* MERGEFORMAT </w:instrText>
            </w:r>
            <w:r>
              <w:rPr>
                <w:rFonts w:ascii="Times New Roman Regular" w:eastAsia="宋体" w:hAnsi="Times New Roman Regular" w:cs="Times New Roman Regular"/>
                <w:sz w:val="21"/>
                <w:szCs w:val="21"/>
                <w:vertAlign w:val="superscript"/>
              </w:rPr>
            </w:r>
            <w:r>
              <w:rPr>
                <w:rFonts w:ascii="Times New Roman Regular" w:eastAsia="宋体" w:hAnsi="Times New Roman Regular" w:cs="Times New Roman Regular"/>
                <w:sz w:val="21"/>
                <w:szCs w:val="21"/>
                <w:vertAlign w:val="superscript"/>
              </w:rPr>
              <w:fldChar w:fldCharType="separate"/>
            </w:r>
            <w:r>
              <w:rPr>
                <w:rFonts w:ascii="Times New Roman Regular" w:eastAsia="宋体" w:hAnsi="Times New Roman Regular" w:cs="Times New Roman Regular"/>
                <w:sz w:val="21"/>
                <w:szCs w:val="21"/>
                <w:vertAlign w:val="superscript"/>
              </w:rPr>
              <w:t>[17]</w:t>
            </w:r>
            <w:r>
              <w:rPr>
                <w:rFonts w:ascii="Times New Roman Regular" w:eastAsia="宋体" w:hAnsi="Times New Roman Regular" w:cs="Times New Roman Regular"/>
                <w:sz w:val="21"/>
                <w:szCs w:val="21"/>
                <w:vertAlign w:val="superscript"/>
              </w:rPr>
              <w:fldChar w:fldCharType="end"/>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2023</w:t>
            </w:r>
            <w:r>
              <w:rPr>
                <w:rFonts w:ascii="Times New Roman Regular" w:eastAsia="宋体" w:hAnsi="Times New Roman Regular" w:cs="Times New Roman Regular" w:hint="eastAsia"/>
                <w:sz w:val="21"/>
                <w:szCs w:val="21"/>
              </w:rPr>
              <w:t>年</w:t>
            </w:r>
          </w:p>
        </w:tc>
        <w:tc>
          <w:tcPr>
            <w:tcW w:w="2201" w:type="dxa"/>
            <w:shd w:val="clear" w:color="auto" w:fill="FFFFFF"/>
            <w:vAlign w:val="center"/>
          </w:tcPr>
          <w:p w14:paraId="4BD88A2A" w14:textId="1A53BEE2" w:rsidR="000E0433" w:rsidRDefault="000E0433" w:rsidP="00662830">
            <w:pPr>
              <w:adjustRightInd w:val="0"/>
              <w:snapToGrid w:val="0"/>
              <w:spacing w:line="240" w:lineRule="auto"/>
              <w:ind w:left="0"/>
              <w:jc w:val="both"/>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503</w:t>
            </w:r>
            <w:r>
              <w:rPr>
                <w:rFonts w:ascii="Times New Roman Regular" w:eastAsia="宋体" w:hAnsi="Times New Roman Regular" w:cs="Times New Roman Regular" w:hint="eastAsia"/>
                <w:sz w:val="21"/>
                <w:szCs w:val="21"/>
              </w:rPr>
              <w:t>名</w:t>
            </w:r>
            <w:r w:rsidRPr="005C7EDD">
              <w:rPr>
                <w:rFonts w:ascii="Times New Roman Regular" w:eastAsia="宋体" w:hAnsi="Times New Roman Regular" w:cs="Times New Roman Regular"/>
                <w:sz w:val="21"/>
                <w:szCs w:val="21"/>
              </w:rPr>
              <w:t>情绪异常或认知功能</w:t>
            </w:r>
            <w:r>
              <w:rPr>
                <w:rFonts w:ascii="Times New Roman Regular" w:eastAsia="宋体" w:hAnsi="Times New Roman Regular" w:cs="Times New Roman Regular" w:hint="eastAsia"/>
                <w:sz w:val="21"/>
                <w:szCs w:val="21"/>
              </w:rPr>
              <w:t>下降者</w:t>
            </w:r>
          </w:p>
        </w:tc>
        <w:tc>
          <w:tcPr>
            <w:tcW w:w="646" w:type="dxa"/>
            <w:shd w:val="clear" w:color="auto" w:fill="FFFFFF"/>
            <w:vAlign w:val="center"/>
          </w:tcPr>
          <w:p w14:paraId="0F81B398" w14:textId="77777777"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澳大利亚</w:t>
            </w:r>
          </w:p>
        </w:tc>
        <w:tc>
          <w:tcPr>
            <w:tcW w:w="1084" w:type="dxa"/>
            <w:shd w:val="clear" w:color="auto" w:fill="FFFFFF"/>
            <w:vAlign w:val="center"/>
          </w:tcPr>
          <w:p w14:paraId="779F0B6C" w14:textId="44B309A8"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7</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14</w:t>
            </w:r>
            <w:r>
              <w:rPr>
                <w:rFonts w:ascii="Times New Roman Regular" w:eastAsia="宋体" w:hAnsi="Times New Roman Regular" w:cs="Times New Roman Regular" w:hint="eastAsia"/>
                <w:sz w:val="21"/>
                <w:szCs w:val="21"/>
              </w:rPr>
              <w:t xml:space="preserve"> d</w:t>
            </w:r>
            <w:r>
              <w:rPr>
                <w:rFonts w:ascii="Times New Roman Regular" w:eastAsia="宋体" w:hAnsi="Times New Roman Regular" w:cs="Times New Roman Regular"/>
                <w:sz w:val="21"/>
                <w:szCs w:val="21"/>
                <w:lang w:eastAsia="zh"/>
              </w:rPr>
              <w:t xml:space="preserve"> </w:t>
            </w:r>
          </w:p>
        </w:tc>
        <w:tc>
          <w:tcPr>
            <w:tcW w:w="1008" w:type="dxa"/>
            <w:shd w:val="clear" w:color="auto" w:fill="FFFFFF"/>
            <w:vAlign w:val="center"/>
          </w:tcPr>
          <w:p w14:paraId="70CF659A" w14:textId="0676122B"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就业者</w:t>
            </w:r>
            <w:r w:rsidR="002518E9">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44/10</w:t>
            </w:r>
            <w:r>
              <w:rPr>
                <w:rFonts w:ascii="Times New Roman Regular" w:eastAsia="宋体" w:hAnsi="Times New Roman Regular" w:cs="Times New Roman Regular"/>
                <w:sz w:val="21"/>
                <w:szCs w:val="21"/>
              </w:rPr>
              <w:t>；失业者</w:t>
            </w:r>
            <w:r w:rsidR="002518E9">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42/10</w:t>
            </w:r>
          </w:p>
        </w:tc>
        <w:tc>
          <w:tcPr>
            <w:tcW w:w="855" w:type="dxa"/>
            <w:shd w:val="clear" w:color="auto" w:fill="FFFFFF"/>
            <w:vAlign w:val="center"/>
          </w:tcPr>
          <w:p w14:paraId="6E351050" w14:textId="77777777" w:rsidR="000E0433" w:rsidRDefault="000E0433" w:rsidP="00662830">
            <w:pPr>
              <w:adjustRightInd w:val="0"/>
              <w:snapToGrid w:val="0"/>
              <w:spacing w:line="240" w:lineRule="auto"/>
              <w:ind w:left="0"/>
              <w:jc w:val="both"/>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3</w:t>
            </w:r>
            <w:r>
              <w:rPr>
                <w:rFonts w:ascii="Times New Roman Regular" w:eastAsia="宋体" w:hAnsi="Times New Roman Regular" w:cs="Times New Roman Regular"/>
                <w:sz w:val="21"/>
                <w:szCs w:val="21"/>
                <w:lang w:eastAsia="zh"/>
              </w:rPr>
              <w:t>级评分法</w:t>
            </w:r>
          </w:p>
        </w:tc>
        <w:tc>
          <w:tcPr>
            <w:tcW w:w="924" w:type="dxa"/>
            <w:shd w:val="clear" w:color="auto" w:fill="FFFFFF"/>
            <w:vAlign w:val="center"/>
          </w:tcPr>
          <w:p w14:paraId="6E599CA5" w14:textId="7079F6D7" w:rsidR="000E0433" w:rsidRDefault="002518E9" w:rsidP="00662830">
            <w:pPr>
              <w:adjustRightInd w:val="0"/>
              <w:snapToGrid w:val="0"/>
              <w:spacing w:line="240" w:lineRule="auto"/>
              <w:ind w:left="0"/>
              <w:jc w:val="both"/>
              <w:rPr>
                <w:rFonts w:ascii="Times New Roman Regular" w:eastAsia="宋体" w:hAnsi="Times New Roman Regular" w:cs="Times New Roman Regular"/>
                <w:sz w:val="21"/>
                <w:szCs w:val="21"/>
              </w:rPr>
            </w:pPr>
            <w:r>
              <w:rPr>
                <w:rFonts w:ascii="Times New Roman Regular" w:eastAsia="宋体" w:hAnsi="Times New Roman Regular" w:cs="Times New Roman Regular" w:hint="eastAsia"/>
                <w:sz w:val="21"/>
                <w:szCs w:val="21"/>
              </w:rPr>
              <w:t>未提及</w:t>
            </w:r>
          </w:p>
        </w:tc>
        <w:tc>
          <w:tcPr>
            <w:tcW w:w="1968" w:type="dxa"/>
            <w:shd w:val="clear" w:color="auto" w:fill="FFFFFF"/>
            <w:vAlign w:val="center"/>
          </w:tcPr>
          <w:p w14:paraId="5B37A3D8" w14:textId="77777777" w:rsidR="000E0433" w:rsidRDefault="000E0433">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健康的大脑衰老</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功能评估问卷（</w:t>
            </w:r>
            <w:r>
              <w:rPr>
                <w:rFonts w:ascii="Times New Roman Regular" w:eastAsia="宋体" w:hAnsi="Times New Roman Regular" w:cs="Times New Roman Regular"/>
                <w:sz w:val="21"/>
                <w:szCs w:val="21"/>
                <w:shd w:val="clear" w:color="auto" w:fill="FFFFFF"/>
              </w:rPr>
              <w:t>Healthy Brain Ageing</w:t>
            </w:r>
            <w:r>
              <w:rPr>
                <w:rFonts w:ascii="Times New Roman Regular" w:eastAsia="宋体" w:hAnsi="Times New Roman Regular" w:cs="Times New Roman Regular" w:hint="eastAsia"/>
                <w:sz w:val="21"/>
                <w:szCs w:val="21"/>
                <w:shd w:val="clear" w:color="auto" w:fill="FFFFFF"/>
              </w:rPr>
              <w:t>-</w:t>
            </w:r>
            <w:r>
              <w:rPr>
                <w:rFonts w:ascii="Times New Roman Regular" w:eastAsia="宋体" w:hAnsi="Times New Roman Regular" w:cs="Times New Roman Regular"/>
                <w:sz w:val="21"/>
                <w:szCs w:val="21"/>
                <w:shd w:val="clear" w:color="auto" w:fill="FFFFFF"/>
              </w:rPr>
              <w:t>Functional Assessment Questionnaire</w:t>
            </w:r>
            <w:r>
              <w:rPr>
                <w:rFonts w:ascii="Times New Roman Regular" w:eastAsia="宋体" w:hAnsi="Times New Roman Regular" w:cs="Times New Roman Regular" w:hint="eastAsia"/>
                <w:sz w:val="21"/>
                <w:szCs w:val="21"/>
                <w:shd w:val="clear" w:color="auto" w:fill="FFFFFF"/>
              </w:rPr>
              <w:t>，</w:t>
            </w:r>
            <w:r>
              <w:rPr>
                <w:rFonts w:ascii="Times New Roman Regular" w:eastAsia="宋体" w:hAnsi="Times New Roman Regular" w:cs="Times New Roman Regular"/>
                <w:sz w:val="21"/>
                <w:szCs w:val="21"/>
              </w:rPr>
              <w:t>HBA-FAQ</w:t>
            </w:r>
            <w:r>
              <w:rPr>
                <w:rFonts w:ascii="Times New Roman Regular" w:eastAsia="宋体" w:hAnsi="Times New Roman Regular" w:cs="Times New Roman Regular"/>
                <w:sz w:val="21"/>
                <w:szCs w:val="21"/>
              </w:rPr>
              <w:t>）</w:t>
            </w:r>
          </w:p>
        </w:tc>
      </w:tr>
      <w:tr w:rsidR="000E0433" w14:paraId="0F934BD8" w14:textId="77777777" w:rsidTr="000E0433">
        <w:trPr>
          <w:trHeight w:val="90"/>
          <w:jc w:val="center"/>
        </w:trPr>
        <w:tc>
          <w:tcPr>
            <w:tcW w:w="1539" w:type="dxa"/>
            <w:shd w:val="clear" w:color="auto" w:fill="FFFFFF"/>
            <w:vAlign w:val="center"/>
          </w:tcPr>
          <w:p w14:paraId="23737E47" w14:textId="77777777"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rPr>
            </w:pPr>
          </w:p>
          <w:p w14:paraId="0E9A9182" w14:textId="651D3C22"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hint="eastAsia"/>
                <w:sz w:val="21"/>
                <w:szCs w:val="21"/>
                <w:shd w:val="clear" w:color="auto" w:fill="FFFFFF"/>
              </w:rPr>
              <w:t>Roozrokh Arshadi Montazer</w:t>
            </w:r>
            <w:r>
              <w:rPr>
                <w:rFonts w:ascii="Times New Roman Regular" w:eastAsia="宋体" w:hAnsi="Times New Roman Regular" w:cs="Times New Roman Regular"/>
                <w:sz w:val="21"/>
                <w:szCs w:val="21"/>
              </w:rPr>
              <w:t>等</w:t>
            </w:r>
            <w:r>
              <w:rPr>
                <w:rFonts w:ascii="Times New Roman Regular" w:eastAsia="宋体" w:hAnsi="Times New Roman Regular" w:cs="Times New Roman Regular"/>
                <w:sz w:val="21"/>
                <w:szCs w:val="21"/>
                <w:vertAlign w:val="superscript"/>
              </w:rPr>
              <w:fldChar w:fldCharType="begin"/>
            </w:r>
            <w:r>
              <w:rPr>
                <w:rFonts w:ascii="Times New Roman Regular" w:eastAsia="宋体" w:hAnsi="Times New Roman Regular" w:cs="Times New Roman Regular"/>
                <w:sz w:val="21"/>
                <w:szCs w:val="21"/>
                <w:vertAlign w:val="superscript"/>
              </w:rPr>
              <w:instrText xml:space="preserve"> REF _Ref218717088 \r \h  \* MERGEFORMAT </w:instrText>
            </w:r>
            <w:r>
              <w:rPr>
                <w:rFonts w:ascii="Times New Roman Regular" w:eastAsia="宋体" w:hAnsi="Times New Roman Regular" w:cs="Times New Roman Regular"/>
                <w:sz w:val="21"/>
                <w:szCs w:val="21"/>
                <w:vertAlign w:val="superscript"/>
              </w:rPr>
            </w:r>
            <w:r>
              <w:rPr>
                <w:rFonts w:ascii="Times New Roman Regular" w:eastAsia="宋体" w:hAnsi="Times New Roman Regular" w:cs="Times New Roman Regular"/>
                <w:sz w:val="21"/>
                <w:szCs w:val="21"/>
                <w:vertAlign w:val="superscript"/>
              </w:rPr>
              <w:fldChar w:fldCharType="separate"/>
            </w:r>
            <w:r>
              <w:rPr>
                <w:rFonts w:ascii="Times New Roman Regular" w:eastAsia="宋体" w:hAnsi="Times New Roman Regular" w:cs="Times New Roman Regular"/>
                <w:sz w:val="21"/>
                <w:szCs w:val="21"/>
                <w:vertAlign w:val="superscript"/>
              </w:rPr>
              <w:t>[18]</w:t>
            </w:r>
            <w:r>
              <w:rPr>
                <w:rFonts w:ascii="Times New Roman Regular" w:eastAsia="宋体" w:hAnsi="Times New Roman Regular" w:cs="Times New Roman Regular"/>
                <w:sz w:val="21"/>
                <w:szCs w:val="21"/>
                <w:vertAlign w:val="superscript"/>
              </w:rPr>
              <w:fldChar w:fldCharType="end"/>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2022</w:t>
            </w:r>
            <w:r>
              <w:rPr>
                <w:rFonts w:ascii="Times New Roman Regular" w:eastAsia="宋体" w:hAnsi="Times New Roman Regular" w:cs="Times New Roman Regular" w:hint="eastAsia"/>
                <w:sz w:val="21"/>
                <w:szCs w:val="21"/>
              </w:rPr>
              <w:t>年</w:t>
            </w:r>
          </w:p>
        </w:tc>
        <w:tc>
          <w:tcPr>
            <w:tcW w:w="2201" w:type="dxa"/>
            <w:shd w:val="clear" w:color="auto" w:fill="FFFFFF"/>
            <w:vAlign w:val="center"/>
          </w:tcPr>
          <w:p w14:paraId="7A0EE0DE" w14:textId="1D143798" w:rsidR="000E0433" w:rsidRDefault="000E0433" w:rsidP="00662830">
            <w:pPr>
              <w:adjustRightInd w:val="0"/>
              <w:snapToGrid w:val="0"/>
              <w:spacing w:line="240" w:lineRule="auto"/>
              <w:ind w:left="0"/>
              <w:jc w:val="both"/>
              <w:rPr>
                <w:rFonts w:ascii="Times New Roman Regular" w:eastAsia="宋体" w:hAnsi="Times New Roman Regular" w:cs="Times New Roman Regular"/>
                <w:sz w:val="21"/>
                <w:szCs w:val="21"/>
              </w:rPr>
            </w:pPr>
            <w:r>
              <w:rPr>
                <w:rFonts w:ascii="Times New Roman Regular" w:eastAsia="宋体" w:hAnsi="Times New Roman Regular" w:cs="Times New Roman Regular" w:hint="eastAsia"/>
                <w:sz w:val="21"/>
                <w:szCs w:val="21"/>
              </w:rPr>
              <w:t>93</w:t>
            </w:r>
            <w:r>
              <w:rPr>
                <w:rFonts w:ascii="Times New Roman Regular" w:eastAsia="宋体" w:hAnsi="Times New Roman Regular" w:cs="Times New Roman Regular" w:hint="eastAsia"/>
                <w:sz w:val="21"/>
                <w:szCs w:val="21"/>
              </w:rPr>
              <w:t>名照护中心的</w:t>
            </w:r>
            <w:r>
              <w:rPr>
                <w:rFonts w:ascii="Times New Roman Regular" w:eastAsia="宋体" w:hAnsi="Times New Roman Regular" w:cs="Times New Roman Regular"/>
                <w:sz w:val="21"/>
                <w:szCs w:val="21"/>
              </w:rPr>
              <w:t>老年人</w:t>
            </w:r>
          </w:p>
        </w:tc>
        <w:tc>
          <w:tcPr>
            <w:tcW w:w="646" w:type="dxa"/>
            <w:shd w:val="clear" w:color="auto" w:fill="FFFFFF"/>
            <w:vAlign w:val="center"/>
          </w:tcPr>
          <w:p w14:paraId="26DD0795" w14:textId="77777777"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伊朗</w:t>
            </w:r>
          </w:p>
        </w:tc>
        <w:tc>
          <w:tcPr>
            <w:tcW w:w="1084" w:type="dxa"/>
            <w:shd w:val="clear" w:color="auto" w:fill="FFFFFF"/>
            <w:vAlign w:val="center"/>
          </w:tcPr>
          <w:p w14:paraId="221159FC" w14:textId="77777777"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2</w:t>
            </w:r>
            <w:r>
              <w:rPr>
                <w:rFonts w:ascii="Times New Roman Regular" w:eastAsia="宋体" w:hAnsi="Times New Roman Regular" w:cs="Times New Roman Regular"/>
                <w:sz w:val="21"/>
                <w:szCs w:val="21"/>
                <w:lang w:eastAsia="zh"/>
              </w:rPr>
              <w:t>周</w:t>
            </w:r>
          </w:p>
        </w:tc>
        <w:tc>
          <w:tcPr>
            <w:tcW w:w="1008" w:type="dxa"/>
            <w:shd w:val="clear" w:color="auto" w:fill="FFFFFF"/>
            <w:vAlign w:val="center"/>
          </w:tcPr>
          <w:p w14:paraId="7F507078" w14:textId="77777777"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21/5</w:t>
            </w:r>
          </w:p>
        </w:tc>
        <w:tc>
          <w:tcPr>
            <w:tcW w:w="855" w:type="dxa"/>
            <w:shd w:val="clear" w:color="auto" w:fill="FFFFFF"/>
            <w:vAlign w:val="center"/>
          </w:tcPr>
          <w:p w14:paraId="3233ABBD" w14:textId="77777777" w:rsidR="000E0433" w:rsidRDefault="000E0433" w:rsidP="00662830">
            <w:pPr>
              <w:adjustRightInd w:val="0"/>
              <w:snapToGrid w:val="0"/>
              <w:spacing w:line="240" w:lineRule="auto"/>
              <w:ind w:left="0"/>
              <w:jc w:val="both"/>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4</w:t>
            </w:r>
            <w:r>
              <w:rPr>
                <w:rFonts w:ascii="Times New Roman Regular" w:eastAsia="宋体" w:hAnsi="Times New Roman Regular" w:cs="Times New Roman Regular"/>
                <w:sz w:val="21"/>
                <w:szCs w:val="21"/>
                <w:lang w:eastAsia="zh"/>
              </w:rPr>
              <w:t>级评分法</w:t>
            </w:r>
          </w:p>
        </w:tc>
        <w:tc>
          <w:tcPr>
            <w:tcW w:w="924" w:type="dxa"/>
            <w:shd w:val="clear" w:color="auto" w:fill="FFFFFF"/>
            <w:vAlign w:val="center"/>
          </w:tcPr>
          <w:p w14:paraId="74DA4554" w14:textId="2D98CD2D" w:rsidR="000E0433" w:rsidRDefault="000E0433" w:rsidP="00662830">
            <w:pPr>
              <w:adjustRightInd w:val="0"/>
              <w:snapToGrid w:val="0"/>
              <w:spacing w:line="240" w:lineRule="auto"/>
              <w:ind w:left="0"/>
              <w:jc w:val="both"/>
              <w:rPr>
                <w:rFonts w:ascii="Times New Roman Regular" w:eastAsia="宋体" w:hAnsi="Times New Roman Regular" w:cs="Times New Roman Regular"/>
                <w:sz w:val="21"/>
                <w:szCs w:val="21"/>
              </w:rPr>
            </w:pP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3</w:t>
            </w:r>
            <w:r>
              <w:rPr>
                <w:rFonts w:ascii="Times New Roman Regular" w:eastAsia="宋体" w:hAnsi="Times New Roman Regular" w:cs="Times New Roman Regular" w:hint="eastAsia"/>
                <w:sz w:val="21"/>
                <w:szCs w:val="21"/>
              </w:rPr>
              <w:t xml:space="preserve"> </w:t>
            </w:r>
            <w:r>
              <w:rPr>
                <w:rFonts w:ascii="Times New Roman Regular" w:eastAsia="宋体" w:hAnsi="Times New Roman Regular" w:cs="Times New Roman Regular"/>
                <w:sz w:val="21"/>
                <w:szCs w:val="21"/>
              </w:rPr>
              <w:t>min</w:t>
            </w:r>
          </w:p>
        </w:tc>
        <w:tc>
          <w:tcPr>
            <w:tcW w:w="1968" w:type="dxa"/>
            <w:shd w:val="clear" w:color="auto" w:fill="FFFFFF"/>
            <w:vAlign w:val="center"/>
          </w:tcPr>
          <w:p w14:paraId="7085CE14" w14:textId="55BE50D6" w:rsidR="000E0433" w:rsidRDefault="000E0433">
            <w:pPr>
              <w:adjustRightInd w:val="0"/>
              <w:snapToGrid w:val="0"/>
              <w:spacing w:line="240" w:lineRule="auto"/>
              <w:ind w:left="0"/>
              <w:jc w:val="center"/>
              <w:rPr>
                <w:rFonts w:ascii="Times New Roman Regular" w:eastAsia="宋体" w:hAnsi="Times New Roman Regular" w:cs="Times New Roman Regular"/>
                <w:sz w:val="21"/>
                <w:szCs w:val="21"/>
              </w:rPr>
            </w:pPr>
            <w:bookmarkStart w:id="2" w:name="OLE_LINK2"/>
            <w:r>
              <w:rPr>
                <w:rFonts w:ascii="Times New Roman Regular" w:eastAsia="宋体" w:hAnsi="Times New Roman Regular" w:cs="Times New Roman Regular"/>
                <w:sz w:val="21"/>
                <w:szCs w:val="21"/>
              </w:rPr>
              <w:t>波斯</w:t>
            </w:r>
            <w:r w:rsidR="00DD5722">
              <w:rPr>
                <w:rFonts w:ascii="Times New Roman Regular" w:eastAsia="宋体" w:hAnsi="Times New Roman Regular" w:cs="Times New Roman Regular" w:hint="eastAsia"/>
                <w:sz w:val="21"/>
                <w:szCs w:val="21"/>
              </w:rPr>
              <w:t>版</w:t>
            </w:r>
            <w:r>
              <w:rPr>
                <w:rFonts w:ascii="Times New Roman Regular" w:eastAsia="宋体" w:hAnsi="Times New Roman Regular" w:cs="Times New Roman Regular"/>
                <w:sz w:val="21"/>
                <w:szCs w:val="21"/>
              </w:rPr>
              <w:t>阿尔茨海默</w:t>
            </w:r>
            <w:r w:rsidR="00DD5722">
              <w:rPr>
                <w:rFonts w:ascii="Times New Roman Regular" w:eastAsia="宋体" w:hAnsi="Times New Roman Regular" w:cs="Times New Roman Regular" w:hint="eastAsia"/>
                <w:sz w:val="21"/>
                <w:szCs w:val="21"/>
              </w:rPr>
              <w:t>病</w:t>
            </w:r>
            <w:r w:rsidR="00DD5722">
              <w:rPr>
                <w:rFonts w:ascii="Times New Roman Regular" w:eastAsia="宋体" w:hAnsi="Times New Roman Regular" w:cs="Times New Roman Regular"/>
                <w:sz w:val="21"/>
                <w:szCs w:val="21"/>
                <w:lang w:eastAsia="zh"/>
              </w:rPr>
              <w:t>自</w:t>
            </w:r>
            <w:r w:rsidR="00DD5722">
              <w:rPr>
                <w:rFonts w:ascii="Times New Roman Regular" w:eastAsia="宋体" w:hAnsi="Times New Roman Regular" w:cs="Times New Roman Regular"/>
                <w:sz w:val="21"/>
                <w:szCs w:val="21"/>
              </w:rPr>
              <w:t>我评估</w:t>
            </w:r>
            <w:r w:rsidR="00DD5722">
              <w:rPr>
                <w:rFonts w:ascii="Times New Roman Regular" w:eastAsia="宋体" w:hAnsi="Times New Roman Regular" w:cs="Times New Roman Regular" w:hint="eastAsia"/>
                <w:sz w:val="21"/>
                <w:szCs w:val="21"/>
              </w:rPr>
              <w:t>心理</w:t>
            </w:r>
            <w:r w:rsidR="00DD5722">
              <w:rPr>
                <w:rFonts w:ascii="Times New Roman Regular" w:eastAsia="宋体" w:hAnsi="Times New Roman Regular" w:cs="Times New Roman Regular"/>
                <w:sz w:val="21"/>
                <w:szCs w:val="21"/>
              </w:rPr>
              <w:t>测量</w:t>
            </w:r>
            <w:r>
              <w:rPr>
                <w:rFonts w:ascii="Times New Roman Regular" w:eastAsia="宋体" w:hAnsi="Times New Roman Regular" w:cs="Times New Roman Regular"/>
                <w:sz w:val="21"/>
                <w:szCs w:val="21"/>
              </w:rPr>
              <w:t>问卷</w:t>
            </w:r>
            <w:bookmarkEnd w:id="2"/>
            <w:r w:rsidRPr="00DD5722">
              <w:rPr>
                <w:rFonts w:ascii="Times New Roman Regular" w:eastAsia="宋体" w:hAnsi="Times New Roman Regular" w:cs="Times New Roman Regular"/>
                <w:sz w:val="21"/>
                <w:szCs w:val="21"/>
                <w:highlight w:val="yellow"/>
              </w:rPr>
              <w:t>（</w:t>
            </w:r>
            <w:r w:rsidRPr="00DD5722">
              <w:rPr>
                <w:rFonts w:ascii="Times New Roman Regular" w:eastAsia="宋体" w:hAnsi="Times New Roman Regular" w:cs="Times New Roman Regular"/>
                <w:sz w:val="21"/>
                <w:szCs w:val="21"/>
                <w:highlight w:val="yellow"/>
                <w:shd w:val="clear" w:color="auto" w:fill="FFFFFF"/>
              </w:rPr>
              <w:t>Alzheimer Questionnaire</w:t>
            </w:r>
            <w:r w:rsidRPr="00DD5722">
              <w:rPr>
                <w:rFonts w:ascii="Times New Roman Regular" w:eastAsia="宋体" w:hAnsi="Times New Roman Regular" w:cs="Times New Roman Regular" w:hint="eastAsia"/>
                <w:sz w:val="21"/>
                <w:szCs w:val="21"/>
                <w:highlight w:val="yellow"/>
                <w:shd w:val="clear" w:color="auto" w:fill="FFFFFF"/>
              </w:rPr>
              <w:t>，</w:t>
            </w:r>
            <w:r w:rsidRPr="00DD5722">
              <w:rPr>
                <w:rFonts w:ascii="Times New Roman Regular" w:eastAsia="宋体" w:hAnsi="Times New Roman Regular" w:cs="Times New Roman Regular"/>
                <w:sz w:val="21"/>
                <w:szCs w:val="21"/>
                <w:highlight w:val="yellow"/>
              </w:rPr>
              <w:t>AQ</w:t>
            </w:r>
            <w:r w:rsidRPr="00DD5722">
              <w:rPr>
                <w:rFonts w:ascii="Times New Roman Regular" w:eastAsia="宋体" w:hAnsi="Times New Roman Regular" w:cs="Times New Roman Regular"/>
                <w:sz w:val="21"/>
                <w:szCs w:val="21"/>
                <w:highlight w:val="yellow"/>
              </w:rPr>
              <w:t>）版（</w:t>
            </w:r>
            <w:r w:rsidRPr="00DD5722">
              <w:rPr>
                <w:rFonts w:ascii="Times New Roman Regular" w:eastAsia="宋体" w:hAnsi="Times New Roman Regular" w:cs="Times New Roman Regular"/>
                <w:sz w:val="21"/>
                <w:szCs w:val="21"/>
                <w:highlight w:val="yellow"/>
              </w:rPr>
              <w:t>AQ-M-check</w:t>
            </w:r>
            <w:r w:rsidRPr="00DD5722">
              <w:rPr>
                <w:rFonts w:ascii="Times New Roman Regular" w:eastAsia="宋体" w:hAnsi="Times New Roman Regular" w:cs="Times New Roman Regular"/>
                <w:sz w:val="21"/>
                <w:szCs w:val="21"/>
                <w:highlight w:val="yellow"/>
              </w:rPr>
              <w:t>）</w:t>
            </w:r>
          </w:p>
        </w:tc>
      </w:tr>
      <w:tr w:rsidR="000E0433" w14:paraId="460CFC3C" w14:textId="77777777" w:rsidTr="000E0433">
        <w:trPr>
          <w:trHeight w:val="1604"/>
          <w:jc w:val="center"/>
        </w:trPr>
        <w:tc>
          <w:tcPr>
            <w:tcW w:w="1539" w:type="dxa"/>
            <w:shd w:val="clear" w:color="auto" w:fill="FFFFFF"/>
            <w:vAlign w:val="center"/>
          </w:tcPr>
          <w:p w14:paraId="57117D7C" w14:textId="5A04159B"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Scharre</w:t>
            </w:r>
            <w:r>
              <w:rPr>
                <w:rFonts w:ascii="Times New Roman Regular" w:eastAsia="宋体" w:hAnsi="Times New Roman Regular" w:cs="Times New Roman Regular"/>
                <w:sz w:val="21"/>
                <w:szCs w:val="21"/>
              </w:rPr>
              <w:t>等</w:t>
            </w:r>
            <w:r>
              <w:rPr>
                <w:rFonts w:ascii="Times New Roman Regular" w:eastAsia="宋体" w:hAnsi="Times New Roman Regular" w:cs="Times New Roman Regular"/>
                <w:sz w:val="21"/>
                <w:szCs w:val="21"/>
                <w:vertAlign w:val="superscript"/>
              </w:rPr>
              <w:t>[19</w:t>
            </w:r>
            <w:r>
              <w:rPr>
                <w:rFonts w:ascii="Times New Roman Regular" w:eastAsia="宋体" w:hAnsi="Times New Roman Regular" w:cs="Times New Roman Regular"/>
                <w:sz w:val="21"/>
                <w:szCs w:val="21"/>
                <w:vertAlign w:val="superscript"/>
              </w:rPr>
              <w:fldChar w:fldCharType="begin"/>
            </w:r>
            <w:r>
              <w:rPr>
                <w:rFonts w:ascii="Times New Roman Regular" w:eastAsia="宋体" w:hAnsi="Times New Roman Regular" w:cs="Times New Roman Regular"/>
                <w:sz w:val="21"/>
                <w:szCs w:val="21"/>
                <w:vertAlign w:val="superscript"/>
              </w:rPr>
              <w:instrText xml:space="preserve"> REF _Ref218717099 \r \h  \* MERGEFORMAT </w:instrText>
            </w:r>
            <w:r>
              <w:rPr>
                <w:rFonts w:ascii="Times New Roman Regular" w:eastAsia="宋体" w:hAnsi="Times New Roman Regular" w:cs="Times New Roman Regular"/>
                <w:sz w:val="21"/>
                <w:szCs w:val="21"/>
                <w:vertAlign w:val="superscript"/>
              </w:rPr>
            </w:r>
            <w:r>
              <w:rPr>
                <w:rFonts w:ascii="Times New Roman Regular" w:eastAsia="宋体" w:hAnsi="Times New Roman Regular" w:cs="Times New Roman Regular"/>
                <w:sz w:val="21"/>
                <w:szCs w:val="21"/>
                <w:vertAlign w:val="superscript"/>
              </w:rPr>
              <w:fldChar w:fldCharType="separate"/>
            </w:r>
            <w:r>
              <w:rPr>
                <w:rFonts w:ascii="Times New Roman Regular" w:eastAsia="宋体" w:hAnsi="Times New Roman Regular" w:cs="Times New Roman Regular"/>
                <w:sz w:val="21"/>
                <w:szCs w:val="21"/>
                <w:vertAlign w:val="superscript"/>
              </w:rPr>
              <w:t>]</w:t>
            </w:r>
            <w:r>
              <w:rPr>
                <w:rFonts w:ascii="Times New Roman Regular" w:eastAsia="宋体" w:hAnsi="Times New Roman Regular" w:cs="Times New Roman Regular"/>
                <w:sz w:val="21"/>
                <w:szCs w:val="21"/>
                <w:vertAlign w:val="superscript"/>
              </w:rPr>
              <w:fldChar w:fldCharType="end"/>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2010</w:t>
            </w:r>
            <w:r>
              <w:rPr>
                <w:rFonts w:ascii="Times New Roman Regular" w:eastAsia="宋体" w:hAnsi="Times New Roman Regular" w:cs="Times New Roman Regular" w:hint="eastAsia"/>
                <w:sz w:val="21"/>
                <w:szCs w:val="21"/>
              </w:rPr>
              <w:t>年</w:t>
            </w:r>
          </w:p>
        </w:tc>
        <w:tc>
          <w:tcPr>
            <w:tcW w:w="2201" w:type="dxa"/>
            <w:shd w:val="clear" w:color="auto" w:fill="FFFFFF"/>
            <w:vAlign w:val="center"/>
          </w:tcPr>
          <w:p w14:paraId="2996A23E" w14:textId="757691A4" w:rsidR="000E0433" w:rsidRDefault="000E0433" w:rsidP="00662830">
            <w:pPr>
              <w:adjustRightInd w:val="0"/>
              <w:snapToGrid w:val="0"/>
              <w:spacing w:line="240" w:lineRule="auto"/>
              <w:ind w:left="0"/>
              <w:jc w:val="both"/>
              <w:rPr>
                <w:rFonts w:ascii="Times New Roman Regular" w:eastAsia="宋体" w:hAnsi="Times New Roman Regular" w:cs="Times New Roman Regular"/>
                <w:sz w:val="21"/>
                <w:szCs w:val="21"/>
              </w:rPr>
            </w:pPr>
            <w:r>
              <w:rPr>
                <w:rFonts w:ascii="Times New Roman Regular" w:eastAsia="宋体" w:hAnsi="Times New Roman Regular" w:cs="Times New Roman Regular" w:hint="eastAsia"/>
                <w:sz w:val="21"/>
                <w:szCs w:val="21"/>
              </w:rPr>
              <w:t>317</w:t>
            </w:r>
            <w:r>
              <w:rPr>
                <w:rFonts w:ascii="Times New Roman Regular" w:eastAsia="宋体" w:hAnsi="Times New Roman Regular" w:cs="Times New Roman Regular" w:hint="eastAsia"/>
                <w:sz w:val="21"/>
                <w:szCs w:val="21"/>
              </w:rPr>
              <w:t>名年龄＞</w:t>
            </w:r>
            <w:r>
              <w:rPr>
                <w:rFonts w:ascii="Times New Roman Regular" w:eastAsia="宋体" w:hAnsi="Times New Roman Regular" w:cs="Times New Roman Regular" w:hint="eastAsia"/>
                <w:sz w:val="21"/>
                <w:szCs w:val="21"/>
              </w:rPr>
              <w:t>59</w:t>
            </w:r>
            <w:r>
              <w:rPr>
                <w:rFonts w:ascii="Times New Roman Regular" w:eastAsia="宋体" w:hAnsi="Times New Roman Regular" w:cs="Times New Roman Regular" w:hint="eastAsia"/>
                <w:sz w:val="21"/>
                <w:szCs w:val="21"/>
              </w:rPr>
              <w:t>岁的认知功能正常的人群</w:t>
            </w:r>
          </w:p>
        </w:tc>
        <w:tc>
          <w:tcPr>
            <w:tcW w:w="646" w:type="dxa"/>
            <w:shd w:val="clear" w:color="auto" w:fill="FFFFFF"/>
            <w:vAlign w:val="center"/>
          </w:tcPr>
          <w:p w14:paraId="3620AE07" w14:textId="77777777"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美国</w:t>
            </w:r>
          </w:p>
        </w:tc>
        <w:tc>
          <w:tcPr>
            <w:tcW w:w="1084" w:type="dxa"/>
            <w:shd w:val="clear" w:color="auto" w:fill="FFFFFF"/>
            <w:vAlign w:val="center"/>
          </w:tcPr>
          <w:p w14:paraId="7D565AAA" w14:textId="4FE63C1F" w:rsidR="000E0433" w:rsidRDefault="000E0433" w:rsidP="00662830">
            <w:pPr>
              <w:adjustRightInd w:val="0"/>
              <w:snapToGrid w:val="0"/>
              <w:spacing w:line="240" w:lineRule="auto"/>
              <w:ind w:left="0"/>
              <w:jc w:val="both"/>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中位数</w:t>
            </w:r>
            <w:r w:rsidR="002518E9">
              <w:rPr>
                <w:rFonts w:ascii="Times New Roman Regular" w:eastAsia="宋体" w:hAnsi="Times New Roman Regular" w:cs="Times New Roman Regular" w:hint="eastAsia"/>
                <w:sz w:val="21"/>
                <w:szCs w:val="21"/>
              </w:rPr>
              <w:t>为</w:t>
            </w:r>
            <w:r>
              <w:rPr>
                <w:rFonts w:ascii="Times New Roman Regular" w:eastAsia="宋体" w:hAnsi="Times New Roman Regular" w:cs="Times New Roman Regular"/>
                <w:sz w:val="21"/>
                <w:szCs w:val="21"/>
                <w:lang w:eastAsia="zh"/>
              </w:rPr>
              <w:t>3.7</w:t>
            </w:r>
            <w:r>
              <w:rPr>
                <w:rFonts w:ascii="Times New Roman Regular" w:eastAsia="宋体" w:hAnsi="Times New Roman Regular" w:cs="Times New Roman Regular"/>
                <w:sz w:val="21"/>
                <w:szCs w:val="21"/>
                <w:lang w:eastAsia="zh"/>
              </w:rPr>
              <w:t>周</w:t>
            </w:r>
            <w:r w:rsidR="002518E9">
              <w:rPr>
                <w:rFonts w:ascii="Times New Roman Regular" w:eastAsia="宋体" w:hAnsi="Times New Roman Regular" w:cs="Times New Roman Regular" w:hint="eastAsia"/>
                <w:sz w:val="21"/>
                <w:szCs w:val="21"/>
                <w:lang w:eastAsia="zh"/>
              </w:rPr>
              <w:t>；最短</w:t>
            </w:r>
            <w:r>
              <w:rPr>
                <w:rFonts w:ascii="Times New Roman Regular" w:eastAsia="宋体" w:hAnsi="Times New Roman Regular" w:cs="Times New Roman Regular"/>
                <w:sz w:val="21"/>
                <w:szCs w:val="21"/>
                <w:lang w:eastAsia="zh"/>
              </w:rPr>
              <w:t>0.3</w:t>
            </w:r>
            <w:r w:rsidR="002518E9">
              <w:rPr>
                <w:rFonts w:ascii="Times New Roman Regular" w:eastAsia="宋体" w:hAnsi="Times New Roman Regular" w:cs="Times New Roman Regular" w:hint="eastAsia"/>
                <w:sz w:val="21"/>
                <w:szCs w:val="21"/>
                <w:lang w:eastAsia="zh"/>
              </w:rPr>
              <w:t>周，最长</w:t>
            </w:r>
            <w:r>
              <w:rPr>
                <w:rFonts w:ascii="Times New Roman Regular" w:eastAsia="宋体" w:hAnsi="Times New Roman Regular" w:cs="Times New Roman Regular"/>
                <w:sz w:val="21"/>
                <w:szCs w:val="21"/>
                <w:lang w:eastAsia="zh"/>
              </w:rPr>
              <w:t>33</w:t>
            </w:r>
            <w:r>
              <w:rPr>
                <w:rFonts w:ascii="Times New Roman Regular" w:eastAsia="宋体" w:hAnsi="Times New Roman Regular" w:cs="Times New Roman Regular"/>
                <w:sz w:val="21"/>
                <w:szCs w:val="21"/>
                <w:lang w:eastAsia="zh"/>
              </w:rPr>
              <w:t>周</w:t>
            </w:r>
          </w:p>
        </w:tc>
        <w:tc>
          <w:tcPr>
            <w:tcW w:w="1008" w:type="dxa"/>
            <w:shd w:val="clear" w:color="auto" w:fill="FFFFFF"/>
            <w:vAlign w:val="center"/>
          </w:tcPr>
          <w:p w14:paraId="52F5FE3B" w14:textId="77777777"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22/7</w:t>
            </w:r>
          </w:p>
        </w:tc>
        <w:tc>
          <w:tcPr>
            <w:tcW w:w="855" w:type="dxa"/>
            <w:shd w:val="clear" w:color="auto" w:fill="FFFFFF"/>
            <w:vAlign w:val="center"/>
          </w:tcPr>
          <w:p w14:paraId="68838492" w14:textId="77777777" w:rsidR="000E0433" w:rsidRDefault="000E0433" w:rsidP="00662830">
            <w:pPr>
              <w:adjustRightInd w:val="0"/>
              <w:snapToGrid w:val="0"/>
              <w:spacing w:line="240" w:lineRule="auto"/>
              <w:ind w:left="0"/>
              <w:jc w:val="both"/>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结合</w:t>
            </w:r>
            <w:r>
              <w:rPr>
                <w:rFonts w:ascii="Times New Roman Regular" w:eastAsia="宋体" w:hAnsi="Times New Roman Regular" w:cs="Times New Roman Regular"/>
                <w:sz w:val="21"/>
                <w:szCs w:val="21"/>
                <w:lang w:eastAsia="zh"/>
              </w:rPr>
              <w:t>2</w:t>
            </w:r>
            <w:r>
              <w:rPr>
                <w:rFonts w:ascii="Times New Roman Regular" w:eastAsia="宋体" w:hAnsi="Times New Roman Regular" w:cs="Times New Roman Regular"/>
                <w:sz w:val="21"/>
                <w:szCs w:val="21"/>
                <w:lang w:eastAsia="zh"/>
              </w:rPr>
              <w:t>级和</w:t>
            </w:r>
            <w:r>
              <w:rPr>
                <w:rFonts w:ascii="Times New Roman Regular" w:eastAsia="宋体" w:hAnsi="Times New Roman Regular" w:cs="Times New Roman Regular"/>
                <w:sz w:val="21"/>
                <w:szCs w:val="21"/>
                <w:lang w:eastAsia="zh"/>
              </w:rPr>
              <w:t>3</w:t>
            </w:r>
            <w:r>
              <w:rPr>
                <w:rFonts w:ascii="Times New Roman Regular" w:eastAsia="宋体" w:hAnsi="Times New Roman Regular" w:cs="Times New Roman Regular"/>
                <w:sz w:val="21"/>
                <w:szCs w:val="21"/>
                <w:lang w:eastAsia="zh"/>
              </w:rPr>
              <w:t>级评分法</w:t>
            </w:r>
          </w:p>
        </w:tc>
        <w:tc>
          <w:tcPr>
            <w:tcW w:w="924" w:type="dxa"/>
            <w:shd w:val="clear" w:color="auto" w:fill="FFFFFF"/>
            <w:vAlign w:val="center"/>
          </w:tcPr>
          <w:p w14:paraId="1A8DC5EB" w14:textId="3D60A663" w:rsidR="000E0433" w:rsidRDefault="000E0433" w:rsidP="00662830">
            <w:pPr>
              <w:adjustRightInd w:val="0"/>
              <w:snapToGrid w:val="0"/>
              <w:spacing w:line="240" w:lineRule="auto"/>
              <w:ind w:left="0"/>
              <w:jc w:val="both"/>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正常</w:t>
            </w:r>
            <w:r w:rsidR="002518E9">
              <w:rPr>
                <w:rFonts w:ascii="Times New Roman Regular" w:eastAsia="宋体" w:hAnsi="Times New Roman Regular" w:cs="Times New Roman Regular" w:hint="eastAsia"/>
                <w:sz w:val="21"/>
                <w:szCs w:val="21"/>
              </w:rPr>
              <w:t>人群</w:t>
            </w:r>
            <w:r>
              <w:rPr>
                <w:rFonts w:ascii="Times New Roman Regular" w:eastAsia="宋体" w:hAnsi="Times New Roman Regular" w:cs="Times New Roman Regular"/>
                <w:sz w:val="21"/>
                <w:szCs w:val="21"/>
              </w:rPr>
              <w:t>和</w:t>
            </w:r>
            <w:r w:rsidR="002518E9">
              <w:rPr>
                <w:rFonts w:ascii="Times New Roman Regular" w:eastAsia="宋体" w:hAnsi="Times New Roman Regular" w:cs="Times New Roman Regular" w:hint="eastAsia"/>
                <w:sz w:val="21"/>
                <w:szCs w:val="21"/>
              </w:rPr>
              <w:t>轻度认知障碍</w:t>
            </w:r>
            <w:r>
              <w:rPr>
                <w:rFonts w:ascii="Times New Roman Regular" w:eastAsia="宋体" w:hAnsi="Times New Roman Regular" w:cs="Times New Roman Regular"/>
                <w:sz w:val="21"/>
                <w:szCs w:val="21"/>
              </w:rPr>
              <w:t>者平均</w:t>
            </w:r>
            <w:r>
              <w:rPr>
                <w:rFonts w:ascii="Times New Roman Regular" w:eastAsia="宋体" w:hAnsi="Times New Roman Regular" w:cs="Times New Roman Regular"/>
                <w:sz w:val="21"/>
                <w:szCs w:val="21"/>
              </w:rPr>
              <w:t>14</w:t>
            </w:r>
            <w:r>
              <w:rPr>
                <w:rFonts w:ascii="Times New Roman Regular" w:eastAsia="宋体" w:hAnsi="Times New Roman Regular" w:cs="Times New Roman Regular" w:hint="eastAsia"/>
                <w:sz w:val="21"/>
                <w:szCs w:val="21"/>
              </w:rPr>
              <w:t xml:space="preserve"> </w:t>
            </w:r>
            <w:r>
              <w:rPr>
                <w:rFonts w:ascii="Times New Roman Regular" w:eastAsia="宋体" w:hAnsi="Times New Roman Regular" w:cs="Times New Roman Regular"/>
                <w:sz w:val="21"/>
                <w:szCs w:val="21"/>
              </w:rPr>
              <w:t>min</w:t>
            </w:r>
          </w:p>
        </w:tc>
        <w:tc>
          <w:tcPr>
            <w:tcW w:w="1968" w:type="dxa"/>
            <w:shd w:val="clear" w:color="auto" w:fill="FFFFFF"/>
            <w:vAlign w:val="center"/>
          </w:tcPr>
          <w:p w14:paraId="44ACDB3F" w14:textId="77777777" w:rsidR="000E0433" w:rsidRDefault="000E0433">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自我管理的老年认知测验（</w:t>
            </w:r>
            <w:r>
              <w:rPr>
                <w:rFonts w:ascii="Times New Roman Regular" w:eastAsia="宋体" w:hAnsi="Times New Roman Regular" w:cs="Times New Roman Regular"/>
                <w:sz w:val="21"/>
                <w:szCs w:val="21"/>
                <w:shd w:val="clear" w:color="auto" w:fill="FFFFFF"/>
              </w:rPr>
              <w:t>Self-administered Gerocognitive Examination</w:t>
            </w:r>
            <w:r>
              <w:rPr>
                <w:rFonts w:ascii="Times New Roman Regular" w:eastAsia="宋体" w:hAnsi="Times New Roman Regular" w:cs="Times New Roman Regular" w:hint="eastAsia"/>
                <w:sz w:val="21"/>
                <w:szCs w:val="21"/>
                <w:shd w:val="clear" w:color="auto" w:fill="FFFFFF"/>
              </w:rPr>
              <w:t>，</w:t>
            </w:r>
            <w:r>
              <w:rPr>
                <w:rFonts w:ascii="Times New Roman Regular" w:eastAsia="宋体" w:hAnsi="Times New Roman Regular" w:cs="Times New Roman Regular"/>
                <w:sz w:val="21"/>
                <w:szCs w:val="21"/>
              </w:rPr>
              <w:t>SAGE</w:t>
            </w:r>
            <w:r>
              <w:rPr>
                <w:rFonts w:ascii="Times New Roman Regular" w:eastAsia="宋体" w:hAnsi="Times New Roman Regular" w:cs="Times New Roman Regular"/>
                <w:sz w:val="21"/>
                <w:szCs w:val="21"/>
              </w:rPr>
              <w:t>）</w:t>
            </w:r>
          </w:p>
        </w:tc>
      </w:tr>
      <w:tr w:rsidR="000E0433" w14:paraId="08EE0766" w14:textId="77777777" w:rsidTr="000E0433">
        <w:trPr>
          <w:trHeight w:val="658"/>
          <w:jc w:val="center"/>
        </w:trPr>
        <w:tc>
          <w:tcPr>
            <w:tcW w:w="1539" w:type="dxa"/>
            <w:shd w:val="clear" w:color="auto" w:fill="FFFFFF"/>
            <w:vAlign w:val="center"/>
          </w:tcPr>
          <w:p w14:paraId="6138383E" w14:textId="77777777"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Rami</w:t>
            </w:r>
            <w:r>
              <w:rPr>
                <w:rFonts w:ascii="Times New Roman Regular" w:eastAsia="宋体" w:hAnsi="Times New Roman Regular" w:cs="Times New Roman Regular"/>
                <w:sz w:val="21"/>
                <w:szCs w:val="21"/>
              </w:rPr>
              <w:t>等</w:t>
            </w:r>
            <w:r>
              <w:rPr>
                <w:rFonts w:ascii="Times New Roman Regular" w:eastAsia="宋体" w:hAnsi="Times New Roman Regular" w:cs="Times New Roman Regular"/>
                <w:sz w:val="21"/>
                <w:szCs w:val="21"/>
                <w:vertAlign w:val="superscript"/>
              </w:rPr>
              <w:fldChar w:fldCharType="begin"/>
            </w:r>
            <w:r>
              <w:rPr>
                <w:rFonts w:ascii="Times New Roman Regular" w:eastAsia="宋体" w:hAnsi="Times New Roman Regular" w:cs="Times New Roman Regular"/>
                <w:sz w:val="21"/>
                <w:szCs w:val="21"/>
                <w:vertAlign w:val="superscript"/>
              </w:rPr>
              <w:instrText xml:space="preserve"> REF _Ref218716995 \r \h  \* MERGEFORMAT </w:instrText>
            </w:r>
            <w:r>
              <w:rPr>
                <w:rFonts w:ascii="Times New Roman Regular" w:eastAsia="宋体" w:hAnsi="Times New Roman Regular" w:cs="Times New Roman Regular"/>
                <w:sz w:val="21"/>
                <w:szCs w:val="21"/>
                <w:vertAlign w:val="superscript"/>
              </w:rPr>
            </w:r>
            <w:r>
              <w:rPr>
                <w:rFonts w:ascii="Times New Roman Regular" w:eastAsia="宋体" w:hAnsi="Times New Roman Regular" w:cs="Times New Roman Regular"/>
                <w:sz w:val="21"/>
                <w:szCs w:val="21"/>
                <w:vertAlign w:val="superscript"/>
              </w:rPr>
              <w:fldChar w:fldCharType="separate"/>
            </w:r>
            <w:r>
              <w:rPr>
                <w:rFonts w:ascii="Times New Roman Regular" w:eastAsia="宋体" w:hAnsi="Times New Roman Regular" w:cs="Times New Roman Regular"/>
                <w:sz w:val="21"/>
                <w:szCs w:val="21"/>
                <w:vertAlign w:val="superscript"/>
              </w:rPr>
              <w:t>[20]</w:t>
            </w:r>
            <w:r>
              <w:rPr>
                <w:rFonts w:ascii="Times New Roman Regular" w:eastAsia="宋体" w:hAnsi="Times New Roman Regular" w:cs="Times New Roman Regular"/>
                <w:sz w:val="21"/>
                <w:szCs w:val="21"/>
                <w:vertAlign w:val="superscript"/>
              </w:rPr>
              <w:fldChar w:fldCharType="end"/>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2014</w:t>
            </w:r>
            <w:r>
              <w:rPr>
                <w:rFonts w:ascii="Times New Roman Regular" w:eastAsia="宋体" w:hAnsi="Times New Roman Regular" w:cs="Times New Roman Regular" w:hint="eastAsia"/>
                <w:sz w:val="21"/>
                <w:szCs w:val="21"/>
              </w:rPr>
              <w:t>年</w:t>
            </w:r>
          </w:p>
        </w:tc>
        <w:tc>
          <w:tcPr>
            <w:tcW w:w="2201" w:type="dxa"/>
            <w:shd w:val="clear" w:color="auto" w:fill="FFFFFF"/>
            <w:vAlign w:val="center"/>
          </w:tcPr>
          <w:p w14:paraId="59A91EF1" w14:textId="57A29084" w:rsidR="000E0433" w:rsidRDefault="000E0433" w:rsidP="00662830">
            <w:pPr>
              <w:adjustRightInd w:val="0"/>
              <w:snapToGrid w:val="0"/>
              <w:spacing w:line="240" w:lineRule="auto"/>
              <w:ind w:left="0"/>
              <w:rPr>
                <w:rFonts w:ascii="Times New Roman Regular" w:eastAsia="宋体" w:hAnsi="Times New Roman Regular" w:cs="Times New Roman Regular"/>
                <w:sz w:val="21"/>
                <w:szCs w:val="21"/>
              </w:rPr>
            </w:pPr>
            <w:r w:rsidRPr="008F0F6F">
              <w:rPr>
                <w:rFonts w:ascii="Times New Roman Regular" w:eastAsia="宋体" w:hAnsi="Times New Roman Regular" w:cs="Times New Roman Regular"/>
                <w:sz w:val="21"/>
                <w:szCs w:val="21"/>
              </w:rPr>
              <w:t xml:space="preserve">124 </w:t>
            </w:r>
            <w:r w:rsidRPr="008F0F6F">
              <w:rPr>
                <w:rFonts w:ascii="Times New Roman Regular" w:eastAsia="宋体" w:hAnsi="Times New Roman Regular" w:cs="Times New Roman Regular"/>
                <w:sz w:val="21"/>
                <w:szCs w:val="21"/>
              </w:rPr>
              <w:t>名健康对照</w:t>
            </w:r>
            <w:r>
              <w:rPr>
                <w:rFonts w:ascii="Times New Roman Regular" w:eastAsia="宋体" w:hAnsi="Times New Roman Regular" w:cs="Times New Roman Regular" w:hint="eastAsia"/>
                <w:sz w:val="21"/>
                <w:szCs w:val="21"/>
              </w:rPr>
              <w:t>人群</w:t>
            </w:r>
            <w:r w:rsidRPr="008F0F6F">
              <w:rPr>
                <w:rFonts w:ascii="Times New Roman Regular" w:eastAsia="宋体" w:hAnsi="Times New Roman Regular" w:cs="Times New Roman Regular"/>
                <w:sz w:val="21"/>
                <w:szCs w:val="21"/>
              </w:rPr>
              <w:t>、</w:t>
            </w:r>
            <w:r w:rsidRPr="008F0F6F">
              <w:rPr>
                <w:rFonts w:ascii="Times New Roman Regular" w:eastAsia="宋体" w:hAnsi="Times New Roman Regular" w:cs="Times New Roman Regular"/>
                <w:sz w:val="21"/>
                <w:szCs w:val="21"/>
              </w:rPr>
              <w:t xml:space="preserve">144 </w:t>
            </w:r>
            <w:r w:rsidRPr="008F0F6F">
              <w:rPr>
                <w:rFonts w:ascii="Times New Roman Regular" w:eastAsia="宋体" w:hAnsi="Times New Roman Regular" w:cs="Times New Roman Regular"/>
                <w:sz w:val="21"/>
                <w:szCs w:val="21"/>
              </w:rPr>
              <w:t>名</w:t>
            </w:r>
            <w:r>
              <w:rPr>
                <w:rFonts w:ascii="Times New Roman Regular" w:eastAsia="宋体" w:hAnsi="Times New Roman Regular" w:cs="Times New Roman Regular" w:hint="eastAsia"/>
                <w:sz w:val="21"/>
                <w:szCs w:val="21"/>
              </w:rPr>
              <w:t>主观认知功能下降人群</w:t>
            </w:r>
            <w:r w:rsidRPr="008F0F6F">
              <w:rPr>
                <w:rFonts w:ascii="Times New Roman Regular" w:eastAsia="宋体" w:hAnsi="Times New Roman Regular" w:cs="Times New Roman Regular"/>
                <w:sz w:val="21"/>
                <w:szCs w:val="21"/>
              </w:rPr>
              <w:t>、</w:t>
            </w:r>
            <w:r w:rsidRPr="008F0F6F">
              <w:rPr>
                <w:rFonts w:ascii="Times New Roman Regular" w:eastAsia="宋体" w:hAnsi="Times New Roman Regular" w:cs="Times New Roman Regular"/>
                <w:sz w:val="21"/>
                <w:szCs w:val="21"/>
              </w:rPr>
              <w:t xml:space="preserve">83 </w:t>
            </w:r>
            <w:r>
              <w:rPr>
                <w:rFonts w:ascii="Times New Roman Regular" w:eastAsia="宋体" w:hAnsi="Times New Roman Regular" w:cs="Times New Roman Regular" w:hint="eastAsia"/>
                <w:sz w:val="21"/>
                <w:szCs w:val="21"/>
              </w:rPr>
              <w:t>例</w:t>
            </w:r>
            <w:r w:rsidRPr="008F0F6F">
              <w:rPr>
                <w:rFonts w:ascii="Times New Roman Regular" w:eastAsia="宋体" w:hAnsi="Times New Roman Regular" w:cs="Times New Roman Regular"/>
                <w:sz w:val="21"/>
                <w:szCs w:val="21"/>
              </w:rPr>
              <w:t>轻度认知障碍患者、</w:t>
            </w:r>
            <w:r w:rsidRPr="008F0F6F">
              <w:rPr>
                <w:rFonts w:ascii="Times New Roman Regular" w:eastAsia="宋体" w:hAnsi="Times New Roman Regular" w:cs="Times New Roman Regular"/>
                <w:sz w:val="21"/>
                <w:szCs w:val="21"/>
              </w:rPr>
              <w:t xml:space="preserve">46 </w:t>
            </w:r>
            <w:r w:rsidRPr="008F0F6F">
              <w:rPr>
                <w:rFonts w:ascii="Times New Roman Regular" w:eastAsia="宋体" w:hAnsi="Times New Roman Regular" w:cs="Times New Roman Regular"/>
                <w:sz w:val="21"/>
                <w:szCs w:val="21"/>
              </w:rPr>
              <w:t>例阿尔茨海默病患者</w:t>
            </w:r>
          </w:p>
        </w:tc>
        <w:tc>
          <w:tcPr>
            <w:tcW w:w="646" w:type="dxa"/>
            <w:shd w:val="clear" w:color="auto" w:fill="FFFFFF"/>
            <w:vAlign w:val="center"/>
          </w:tcPr>
          <w:p w14:paraId="471EACFF" w14:textId="77777777"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西班牙</w:t>
            </w:r>
          </w:p>
        </w:tc>
        <w:tc>
          <w:tcPr>
            <w:tcW w:w="1084" w:type="dxa"/>
            <w:shd w:val="clear" w:color="auto" w:fill="FFFFFF"/>
            <w:vAlign w:val="center"/>
          </w:tcPr>
          <w:p w14:paraId="0AF4092F" w14:textId="77777777"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未提及</w:t>
            </w:r>
          </w:p>
        </w:tc>
        <w:tc>
          <w:tcPr>
            <w:tcW w:w="1008" w:type="dxa"/>
            <w:shd w:val="clear" w:color="auto" w:fill="FFFFFF"/>
            <w:vAlign w:val="center"/>
          </w:tcPr>
          <w:p w14:paraId="655D3738" w14:textId="77777777" w:rsidR="000E0433" w:rsidRDefault="000E0433"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24/3</w:t>
            </w:r>
          </w:p>
        </w:tc>
        <w:tc>
          <w:tcPr>
            <w:tcW w:w="855" w:type="dxa"/>
            <w:shd w:val="clear" w:color="auto" w:fill="FFFFFF"/>
            <w:vAlign w:val="center"/>
          </w:tcPr>
          <w:p w14:paraId="30E29963" w14:textId="77777777" w:rsidR="000E0433" w:rsidRDefault="000E0433" w:rsidP="00662830">
            <w:pPr>
              <w:adjustRightInd w:val="0"/>
              <w:snapToGrid w:val="0"/>
              <w:spacing w:line="240" w:lineRule="auto"/>
              <w:ind w:left="0"/>
              <w:jc w:val="both"/>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2</w:t>
            </w:r>
            <w:r>
              <w:rPr>
                <w:rFonts w:ascii="Times New Roman Regular" w:eastAsia="宋体" w:hAnsi="Times New Roman Regular" w:cs="Times New Roman Regular"/>
                <w:sz w:val="21"/>
                <w:szCs w:val="21"/>
                <w:lang w:eastAsia="zh"/>
              </w:rPr>
              <w:t>级评分法</w:t>
            </w:r>
          </w:p>
        </w:tc>
        <w:tc>
          <w:tcPr>
            <w:tcW w:w="924" w:type="dxa"/>
            <w:shd w:val="clear" w:color="auto" w:fill="FFFFFF"/>
            <w:vAlign w:val="center"/>
          </w:tcPr>
          <w:p w14:paraId="628F52CE" w14:textId="11AF8F0F" w:rsidR="000E0433" w:rsidRDefault="002518E9" w:rsidP="00662830">
            <w:pPr>
              <w:adjustRightInd w:val="0"/>
              <w:snapToGrid w:val="0"/>
              <w:spacing w:line="240" w:lineRule="auto"/>
              <w:ind w:left="0"/>
              <w:jc w:val="both"/>
              <w:rPr>
                <w:rFonts w:ascii="Times New Roman Regular" w:eastAsia="宋体" w:hAnsi="Times New Roman Regular" w:cs="Times New Roman Regular"/>
                <w:sz w:val="21"/>
                <w:szCs w:val="21"/>
              </w:rPr>
            </w:pPr>
            <w:r>
              <w:rPr>
                <w:rFonts w:ascii="Times New Roman Regular" w:eastAsia="宋体" w:hAnsi="Times New Roman Regular" w:cs="Times New Roman Regular" w:hint="eastAsia"/>
                <w:sz w:val="21"/>
                <w:szCs w:val="21"/>
              </w:rPr>
              <w:t>未提及</w:t>
            </w:r>
          </w:p>
        </w:tc>
        <w:tc>
          <w:tcPr>
            <w:tcW w:w="1968" w:type="dxa"/>
            <w:shd w:val="clear" w:color="auto" w:fill="FFFFFF"/>
            <w:vAlign w:val="center"/>
          </w:tcPr>
          <w:p w14:paraId="3B7B4768" w14:textId="2E75C85C" w:rsidR="000E0433" w:rsidRDefault="000E0433">
            <w:pPr>
              <w:adjustRightInd w:val="0"/>
              <w:snapToGrid w:val="0"/>
              <w:spacing w:line="240" w:lineRule="auto"/>
              <w:ind w:left="0"/>
              <w:jc w:val="center"/>
              <w:rPr>
                <w:rFonts w:ascii="Times New Roman Regular" w:eastAsia="宋体" w:hAnsi="Times New Roman Regular" w:cs="Times New Roman Regular"/>
                <w:sz w:val="21"/>
                <w:szCs w:val="21"/>
              </w:rPr>
            </w:pPr>
            <w:bookmarkStart w:id="3" w:name="OLE_LINK4"/>
            <w:r>
              <w:rPr>
                <w:rFonts w:ascii="Times New Roman Regular" w:eastAsia="宋体" w:hAnsi="Times New Roman Regular" w:cs="Times New Roman Regular"/>
                <w:sz w:val="21"/>
                <w:szCs w:val="21"/>
              </w:rPr>
              <w:t>主观认知能力下降问卷（</w:t>
            </w:r>
            <w:r w:rsidR="00DD5722">
              <w:rPr>
                <w:rFonts w:ascii="Times New Roman Regular" w:eastAsia="宋体" w:hAnsi="Times New Roman Regular" w:cs="Times New Roman Regular"/>
                <w:sz w:val="21"/>
                <w:szCs w:val="21"/>
                <w:shd w:val="clear" w:color="auto" w:fill="FFFFFF"/>
              </w:rPr>
              <w:t>Subjective Cognitive Decline Questionnaire</w:t>
            </w:r>
            <w:r>
              <w:rPr>
                <w:rFonts w:ascii="Times New Roman Regular" w:eastAsia="宋体" w:hAnsi="Times New Roman Regular" w:cs="Times New Roman Regular" w:hint="eastAsia"/>
                <w:sz w:val="21"/>
                <w:szCs w:val="21"/>
                <w:shd w:val="clear" w:color="auto" w:fill="FFFFFF"/>
              </w:rPr>
              <w:t>，</w:t>
            </w:r>
            <w:r>
              <w:rPr>
                <w:rFonts w:ascii="Times New Roman Regular" w:eastAsia="宋体" w:hAnsi="Times New Roman Regular" w:cs="Times New Roman Regular"/>
                <w:sz w:val="21"/>
                <w:szCs w:val="21"/>
              </w:rPr>
              <w:t>SCD-Q</w:t>
            </w:r>
            <w:r>
              <w:rPr>
                <w:rFonts w:ascii="Times New Roman Regular" w:eastAsia="宋体" w:hAnsi="Times New Roman Regular" w:cs="Times New Roman Regular"/>
                <w:sz w:val="21"/>
                <w:szCs w:val="21"/>
              </w:rPr>
              <w:t>）</w:t>
            </w:r>
            <w:bookmarkEnd w:id="3"/>
          </w:p>
        </w:tc>
      </w:tr>
    </w:tbl>
    <w:p w14:paraId="105351E4" w14:textId="77777777" w:rsidR="00380092" w:rsidRDefault="00380092" w:rsidP="00662830">
      <w:pPr>
        <w:widowControl/>
        <w:adjustRightInd w:val="0"/>
        <w:snapToGrid w:val="0"/>
        <w:spacing w:line="240" w:lineRule="auto"/>
        <w:ind w:left="0" w:firstLineChars="200" w:firstLine="420"/>
        <w:rPr>
          <w:rFonts w:ascii="Times New Roman Regular" w:eastAsia="宋体" w:hAnsi="Times New Roman Regular" w:cs="Times New Roman Regular"/>
          <w:sz w:val="21"/>
          <w:szCs w:val="21"/>
        </w:rPr>
      </w:pPr>
    </w:p>
    <w:p w14:paraId="6CC297B6" w14:textId="3F2C2DF3" w:rsidR="00380092" w:rsidRDefault="00000000" w:rsidP="00662830">
      <w:pPr>
        <w:widowControl/>
        <w:adjustRightInd w:val="0"/>
        <w:snapToGrid w:val="0"/>
        <w:spacing w:line="240" w:lineRule="auto"/>
        <w:ind w:left="0" w:firstLineChars="200" w:firstLine="422"/>
        <w:rPr>
          <w:rFonts w:ascii="Times New Roman Regular" w:eastAsia="宋体" w:hAnsi="Times New Roman Regular" w:cs="Times New Roman Regular"/>
          <w:sz w:val="21"/>
          <w:szCs w:val="21"/>
        </w:rPr>
        <w:sectPr w:rsidR="00380092">
          <w:pgSz w:w="11906" w:h="16838"/>
          <w:pgMar w:top="1440" w:right="1800" w:bottom="1440" w:left="1800" w:header="851" w:footer="992" w:gutter="0"/>
          <w:cols w:space="425"/>
          <w:docGrid w:type="lines" w:linePitch="312"/>
        </w:sectPr>
      </w:pPr>
      <w:r w:rsidRPr="00DD5722">
        <w:rPr>
          <w:rFonts w:ascii="Times New Roman Regular" w:eastAsia="宋体" w:hAnsi="Times New Roman Regular" w:cs="Times New Roman Regular"/>
          <w:b/>
          <w:bCs/>
          <w:sz w:val="21"/>
          <w:szCs w:val="21"/>
        </w:rPr>
        <w:t>3.</w:t>
      </w:r>
      <w:r w:rsidR="0073756C">
        <w:rPr>
          <w:rFonts w:ascii="Times New Roman Regular" w:eastAsia="宋体" w:hAnsi="Times New Roman Regular" w:cs="Times New Roman Regular" w:hint="eastAsia"/>
          <w:b/>
          <w:bCs/>
          <w:sz w:val="21"/>
          <w:szCs w:val="21"/>
        </w:rPr>
        <w:t>老年人认知障碍评估工具的</w:t>
      </w:r>
      <w:r w:rsidR="0073756C" w:rsidRPr="0073756C">
        <w:rPr>
          <w:rFonts w:ascii="Times New Roman Regular" w:eastAsia="宋体" w:hAnsi="Times New Roman Regular" w:cs="Times New Roman Regular"/>
          <w:b/>
          <w:bCs/>
          <w:sz w:val="21"/>
          <w:szCs w:val="21"/>
        </w:rPr>
        <w:t>方法学质量及测量学属性评价结果</w:t>
      </w:r>
      <w:r w:rsidRPr="00DD5722">
        <w:rPr>
          <w:rStyle w:val="af"/>
          <w:rFonts w:ascii="Times New Roman Regular" w:eastAsia="宋体" w:hAnsi="Times New Roman Regular" w:cs="Times New Roman Regular"/>
          <w:b/>
          <w:bCs/>
        </w:rPr>
        <w:t>：</w:t>
      </w:r>
      <w:r w:rsidRPr="0073756C">
        <w:rPr>
          <w:rFonts w:ascii="Times New Roman Regular" w:eastAsia="宋体" w:hAnsi="Times New Roman Regular" w:cs="Times New Roman Regular"/>
          <w:b/>
          <w:bCs/>
          <w:sz w:val="21"/>
          <w:szCs w:val="21"/>
          <w:lang w:eastAsia="zh"/>
        </w:rPr>
        <w:t>（</w:t>
      </w:r>
      <w:r w:rsidRPr="0073756C">
        <w:rPr>
          <w:rFonts w:ascii="Times New Roman Regular" w:eastAsia="宋体" w:hAnsi="Times New Roman Regular" w:cs="Times New Roman Regular"/>
          <w:b/>
          <w:bCs/>
          <w:sz w:val="21"/>
          <w:szCs w:val="21"/>
          <w:lang w:eastAsia="zh"/>
        </w:rPr>
        <w:t>1</w:t>
      </w:r>
      <w:r w:rsidRPr="0073756C">
        <w:rPr>
          <w:rFonts w:ascii="Times New Roman Regular" w:eastAsia="宋体" w:hAnsi="Times New Roman Regular" w:cs="Times New Roman Regular"/>
          <w:b/>
          <w:bCs/>
          <w:sz w:val="21"/>
          <w:szCs w:val="21"/>
          <w:lang w:eastAsia="zh"/>
        </w:rPr>
        <w:t>）内容效度</w:t>
      </w:r>
      <w:r w:rsidR="000B10BE" w:rsidRPr="0073756C">
        <w:rPr>
          <w:rFonts w:ascii="Times New Roman Regular" w:eastAsia="宋体" w:hAnsi="Times New Roman Regular" w:cs="Times New Roman Regular" w:hint="eastAsia"/>
          <w:b/>
          <w:bCs/>
          <w:sz w:val="21"/>
          <w:szCs w:val="21"/>
          <w:lang w:eastAsia="zh"/>
        </w:rPr>
        <w:t>。</w:t>
      </w:r>
      <w:r w:rsidR="000B10BE">
        <w:rPr>
          <w:rFonts w:ascii="Times New Roman Regular" w:eastAsia="宋体" w:hAnsi="Times New Roman Regular" w:cs="Times New Roman Regular" w:hint="eastAsia"/>
          <w:sz w:val="21"/>
          <w:szCs w:val="21"/>
          <w:lang w:eastAsia="zh"/>
        </w:rPr>
        <w:t>采用</w:t>
      </w:r>
      <w:r>
        <w:rPr>
          <w:rFonts w:ascii="Times New Roman Regular" w:eastAsia="宋体" w:hAnsi="Times New Roman Regular" w:cs="Times New Roman Regular"/>
          <w:sz w:val="21"/>
          <w:szCs w:val="21"/>
          <w:lang w:eastAsia="zh"/>
        </w:rPr>
        <w:t>COSMIN</w:t>
      </w:r>
      <w:r>
        <w:rPr>
          <w:rFonts w:ascii="Times New Roman Regular" w:eastAsia="宋体" w:hAnsi="Times New Roman Regular" w:cs="Times New Roman Regular"/>
          <w:sz w:val="21"/>
          <w:szCs w:val="21"/>
          <w:lang w:eastAsia="zh"/>
        </w:rPr>
        <w:t>指南评估</w:t>
      </w:r>
      <w:r w:rsidR="002E02A8">
        <w:rPr>
          <w:rFonts w:ascii="Times New Roman Regular" w:eastAsia="宋体" w:hAnsi="Times New Roman Regular" w:cs="Times New Roman Regular" w:hint="eastAsia"/>
          <w:sz w:val="21"/>
          <w:szCs w:val="21"/>
          <w:lang w:eastAsia="zh"/>
        </w:rPr>
        <w:t>工具的</w:t>
      </w:r>
      <w:r>
        <w:rPr>
          <w:rFonts w:ascii="Times New Roman Regular" w:eastAsia="宋体" w:hAnsi="Times New Roman Regular" w:cs="Times New Roman Regular"/>
          <w:sz w:val="21"/>
          <w:szCs w:val="21"/>
          <w:lang w:eastAsia="zh"/>
        </w:rPr>
        <w:t>内容效度</w:t>
      </w:r>
      <w:r w:rsidR="002E02A8">
        <w:rPr>
          <w:rFonts w:ascii="Times New Roman Regular" w:eastAsia="宋体" w:hAnsi="Times New Roman Regular" w:cs="Times New Roman Regular" w:hint="eastAsia"/>
          <w:sz w:val="21"/>
          <w:szCs w:val="21"/>
          <w:lang w:eastAsia="zh"/>
        </w:rPr>
        <w:t>，</w:t>
      </w:r>
      <w:r>
        <w:rPr>
          <w:rFonts w:ascii="Times New Roman Regular" w:eastAsia="宋体" w:hAnsi="Times New Roman Regular" w:cs="Times New Roman Regular"/>
          <w:sz w:val="21"/>
          <w:szCs w:val="21"/>
          <w:lang w:eastAsia="zh"/>
        </w:rPr>
        <w:t>包括</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相关性</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全面性</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和</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可理解性</w:t>
      </w:r>
      <w:r>
        <w:rPr>
          <w:rFonts w:ascii="Times New Roman Regular" w:eastAsia="宋体" w:hAnsi="Times New Roman Regular" w:cs="Times New Roman Regular" w:hint="eastAsia"/>
          <w:sz w:val="21"/>
          <w:szCs w:val="21"/>
        </w:rPr>
        <w:t>”</w:t>
      </w:r>
      <w:r w:rsidR="002E02A8">
        <w:rPr>
          <w:rFonts w:ascii="Times New Roman Regular" w:eastAsia="宋体" w:hAnsi="Times New Roman Regular" w:cs="Times New Roman Regular" w:hint="eastAsia"/>
          <w:sz w:val="21"/>
          <w:szCs w:val="21"/>
        </w:rPr>
        <w:t>3</w:t>
      </w:r>
      <w:r w:rsidR="002E02A8">
        <w:rPr>
          <w:rFonts w:ascii="Times New Roman Regular" w:eastAsia="宋体" w:hAnsi="Times New Roman Regular" w:cs="Times New Roman Regular" w:hint="eastAsia"/>
          <w:sz w:val="21"/>
          <w:szCs w:val="21"/>
        </w:rPr>
        <w:t>个方面</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
        </w:rPr>
        <w:t>2</w:t>
      </w:r>
      <w:r w:rsidR="000B10BE">
        <w:rPr>
          <w:rFonts w:ascii="Times New Roman Regular" w:eastAsia="宋体" w:hAnsi="Times New Roman Regular" w:cs="Times New Roman Regular" w:hint="eastAsia"/>
          <w:sz w:val="21"/>
          <w:szCs w:val="21"/>
          <w:lang w:eastAsia="zh"/>
        </w:rPr>
        <w:t>个评估</w:t>
      </w:r>
      <w:r>
        <w:rPr>
          <w:rFonts w:ascii="Times New Roman Regular" w:eastAsia="宋体" w:hAnsi="Times New Roman Regular" w:cs="Times New Roman Regular"/>
          <w:sz w:val="21"/>
          <w:szCs w:val="21"/>
        </w:rPr>
        <w:t>工具</w:t>
      </w:r>
      <w:r>
        <w:rPr>
          <w:rFonts w:ascii="Times New Roman Regular" w:eastAsia="宋体" w:hAnsi="Times New Roman Regular" w:cs="Times New Roman Regular"/>
          <w:sz w:val="21"/>
          <w:szCs w:val="21"/>
          <w:vertAlign w:val="superscript"/>
          <w:lang w:eastAsia="zh"/>
        </w:rPr>
        <w:fldChar w:fldCharType="begin"/>
      </w:r>
      <w:r>
        <w:rPr>
          <w:rFonts w:ascii="Times New Roman Regular" w:eastAsia="宋体" w:hAnsi="Times New Roman Regular" w:cs="Times New Roman Regular"/>
          <w:sz w:val="21"/>
          <w:szCs w:val="21"/>
          <w:vertAlign w:val="superscript"/>
          <w:lang w:eastAsia="zh"/>
        </w:rPr>
        <w:instrText xml:space="preserve"> REF _Ref218717033 \r \h  \* MERGEFORMAT </w:instrText>
      </w:r>
      <w:r>
        <w:rPr>
          <w:rFonts w:ascii="Times New Roman Regular" w:eastAsia="宋体" w:hAnsi="Times New Roman Regular" w:cs="Times New Roman Regular"/>
          <w:sz w:val="21"/>
          <w:szCs w:val="21"/>
          <w:vertAlign w:val="superscript"/>
          <w:lang w:eastAsia="zh"/>
        </w:rPr>
      </w:r>
      <w:r>
        <w:rPr>
          <w:rFonts w:ascii="Times New Roman Regular" w:eastAsia="宋体" w:hAnsi="Times New Roman Regular" w:cs="Times New Roman Regular"/>
          <w:sz w:val="21"/>
          <w:szCs w:val="21"/>
          <w:vertAlign w:val="superscript"/>
          <w:lang w:eastAsia="zh"/>
        </w:rPr>
        <w:fldChar w:fldCharType="separate"/>
      </w:r>
      <w:r>
        <w:rPr>
          <w:rFonts w:ascii="Times New Roman Regular" w:eastAsia="宋体" w:hAnsi="Times New Roman Regular" w:cs="Times New Roman Regular"/>
          <w:sz w:val="21"/>
          <w:szCs w:val="21"/>
          <w:vertAlign w:val="superscript"/>
          <w:lang w:eastAsia="zh"/>
        </w:rPr>
        <w:t>[</w:t>
      </w:r>
      <w:r>
        <w:rPr>
          <w:rFonts w:ascii="Times New Roman Regular" w:eastAsia="宋体" w:hAnsi="Times New Roman Regular" w:cs="Times New Roman Regular"/>
          <w:sz w:val="21"/>
          <w:szCs w:val="21"/>
          <w:vertAlign w:val="superscript"/>
        </w:rPr>
        <w:t>13</w:t>
      </w:r>
      <w:r>
        <w:rPr>
          <w:rFonts w:ascii="Times New Roman Regular" w:eastAsia="宋体" w:hAnsi="Times New Roman Regular" w:cs="Times New Roman Regular"/>
          <w:sz w:val="21"/>
          <w:szCs w:val="21"/>
          <w:vertAlign w:val="superscript"/>
          <w:lang w:eastAsia="zh"/>
        </w:rPr>
        <w:fldChar w:fldCharType="end"/>
      </w:r>
      <w:r>
        <w:rPr>
          <w:rFonts w:ascii="Times New Roman Regular" w:eastAsia="宋体" w:hAnsi="Times New Roman Regular" w:cs="Times New Roman Regular" w:hint="eastAsia"/>
          <w:sz w:val="21"/>
          <w:szCs w:val="21"/>
          <w:vertAlign w:val="superscript"/>
        </w:rPr>
        <w:t>,</w:t>
      </w:r>
      <w:r>
        <w:rPr>
          <w:rFonts w:ascii="Times New Roman Regular" w:eastAsia="宋体" w:hAnsi="Times New Roman Regular" w:cs="Times New Roman Regular"/>
          <w:sz w:val="21"/>
          <w:szCs w:val="21"/>
          <w:vertAlign w:val="superscript"/>
          <w:lang w:eastAsia="zh"/>
        </w:rPr>
        <w:fldChar w:fldCharType="begin"/>
      </w:r>
      <w:r>
        <w:rPr>
          <w:rFonts w:ascii="Times New Roman Regular" w:eastAsia="宋体" w:hAnsi="Times New Roman Regular" w:cs="Times New Roman Regular"/>
          <w:sz w:val="21"/>
          <w:szCs w:val="21"/>
          <w:vertAlign w:val="superscript"/>
          <w:lang w:eastAsia="zh"/>
        </w:rPr>
        <w:instrText xml:space="preserve"> REF _Ref218717088 \r \h  \* MERGEFORMAT </w:instrText>
      </w:r>
      <w:r>
        <w:rPr>
          <w:rFonts w:ascii="Times New Roman Regular" w:eastAsia="宋体" w:hAnsi="Times New Roman Regular" w:cs="Times New Roman Regular"/>
          <w:sz w:val="21"/>
          <w:szCs w:val="21"/>
          <w:vertAlign w:val="superscript"/>
          <w:lang w:eastAsia="zh"/>
        </w:rPr>
      </w:r>
      <w:r>
        <w:rPr>
          <w:rFonts w:ascii="Times New Roman Regular" w:eastAsia="宋体" w:hAnsi="Times New Roman Regular" w:cs="Times New Roman Regular"/>
          <w:sz w:val="21"/>
          <w:szCs w:val="21"/>
          <w:vertAlign w:val="superscript"/>
          <w:lang w:eastAsia="zh"/>
        </w:rPr>
        <w:fldChar w:fldCharType="separate"/>
      </w:r>
      <w:r>
        <w:rPr>
          <w:rFonts w:ascii="Times New Roman Regular" w:eastAsia="宋体" w:hAnsi="Times New Roman Regular" w:cs="Times New Roman Regular"/>
          <w:sz w:val="21"/>
          <w:szCs w:val="21"/>
          <w:vertAlign w:val="superscript"/>
          <w:lang w:eastAsia="zh"/>
        </w:rPr>
        <w:t>1</w:t>
      </w:r>
      <w:r>
        <w:rPr>
          <w:rFonts w:ascii="Times New Roman Regular" w:eastAsia="宋体" w:hAnsi="Times New Roman Regular" w:cs="Times New Roman Regular"/>
          <w:sz w:val="21"/>
          <w:szCs w:val="21"/>
          <w:vertAlign w:val="superscript"/>
        </w:rPr>
        <w:t>8</w:t>
      </w:r>
      <w:r>
        <w:rPr>
          <w:rFonts w:ascii="Times New Roman Regular" w:eastAsia="宋体" w:hAnsi="Times New Roman Regular" w:cs="Times New Roman Regular"/>
          <w:sz w:val="21"/>
          <w:szCs w:val="21"/>
          <w:vertAlign w:val="superscript"/>
          <w:lang w:eastAsia="zh"/>
        </w:rPr>
        <w:t>]</w:t>
      </w:r>
      <w:r>
        <w:rPr>
          <w:rFonts w:ascii="Times New Roman Regular" w:eastAsia="宋体" w:hAnsi="Times New Roman Regular" w:cs="Times New Roman Regular"/>
          <w:sz w:val="21"/>
          <w:szCs w:val="21"/>
          <w:vertAlign w:val="superscript"/>
          <w:lang w:eastAsia="zh"/>
        </w:rPr>
        <w:fldChar w:fldCharType="end"/>
      </w:r>
      <w:r>
        <w:rPr>
          <w:rFonts w:ascii="Times New Roman Regular" w:eastAsia="宋体" w:hAnsi="Times New Roman Regular" w:cs="Times New Roman Regular"/>
          <w:sz w:val="21"/>
          <w:szCs w:val="21"/>
        </w:rPr>
        <w:t>报告了内容效度</w:t>
      </w:r>
      <w:r w:rsidR="000B10BE">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其中</w:t>
      </w:r>
      <w:r w:rsidR="008F4A3C">
        <w:rPr>
          <w:rFonts w:ascii="Times New Roman Regular" w:eastAsia="宋体" w:hAnsi="Times New Roman Regular" w:cs="Times New Roman Regular"/>
          <w:sz w:val="21"/>
          <w:szCs w:val="21"/>
        </w:rPr>
        <w:t>修订版认知功能状况自评量表</w:t>
      </w:r>
      <w:r>
        <w:rPr>
          <w:rFonts w:ascii="Times New Roman Regular" w:eastAsia="宋体" w:hAnsi="Times New Roman Regular" w:cs="Times New Roman Regular"/>
          <w:sz w:val="21"/>
          <w:szCs w:val="21"/>
          <w:vertAlign w:val="superscript"/>
        </w:rPr>
        <w:t>[13]</w:t>
      </w:r>
      <w:r>
        <w:rPr>
          <w:rFonts w:ascii="Times New Roman Regular" w:eastAsia="宋体" w:hAnsi="Times New Roman Regular" w:cs="Times New Roman Regular"/>
          <w:sz w:val="21"/>
          <w:szCs w:val="21"/>
        </w:rPr>
        <w:t>函询了</w:t>
      </w:r>
      <w:r>
        <w:rPr>
          <w:rFonts w:ascii="Times New Roman Regular" w:eastAsia="宋体" w:hAnsi="Times New Roman Regular" w:cs="Times New Roman Regular"/>
          <w:sz w:val="21"/>
          <w:szCs w:val="21"/>
        </w:rPr>
        <w:t>6</w:t>
      </w:r>
      <w:r>
        <w:rPr>
          <w:rFonts w:ascii="Times New Roman Regular" w:eastAsia="宋体" w:hAnsi="Times New Roman Regular" w:cs="Times New Roman Regular"/>
          <w:sz w:val="21"/>
          <w:szCs w:val="21"/>
        </w:rPr>
        <w:t>名专家，专家数量未达到</w:t>
      </w:r>
      <w:r>
        <w:rPr>
          <w:rFonts w:ascii="Times New Roman Regular" w:eastAsia="宋体" w:hAnsi="Times New Roman Regular" w:cs="Times New Roman Regular"/>
          <w:sz w:val="21"/>
          <w:szCs w:val="21"/>
        </w:rPr>
        <w:t>7</w:t>
      </w:r>
      <w:r>
        <w:rPr>
          <w:rFonts w:ascii="Times New Roman Regular" w:eastAsia="宋体" w:hAnsi="Times New Roman Regular" w:cs="Times New Roman Regular"/>
          <w:sz w:val="21"/>
          <w:szCs w:val="21"/>
        </w:rPr>
        <w:t>名，</w:t>
      </w:r>
      <w:r>
        <w:rPr>
          <w:rFonts w:ascii="Times New Roman Regular" w:eastAsia="宋体" w:hAnsi="Times New Roman Regular" w:cs="Times New Roman Regular"/>
          <w:sz w:val="21"/>
          <w:szCs w:val="21"/>
          <w:lang w:eastAsia="zh"/>
        </w:rPr>
        <w:t>故方法学质量评价为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合格</w:t>
      </w:r>
      <w:r>
        <w:rPr>
          <w:rFonts w:ascii="Times New Roman Regular" w:eastAsia="宋体" w:hAnsi="Times New Roman Regular" w:cs="Times New Roman Regular" w:hint="eastAsia"/>
          <w:sz w:val="21"/>
          <w:szCs w:val="21"/>
        </w:rPr>
        <w:t>”</w:t>
      </w:r>
      <w:r w:rsidR="000B10BE">
        <w:rPr>
          <w:rFonts w:ascii="Times New Roman Regular" w:eastAsia="宋体" w:hAnsi="Times New Roman Regular" w:cs="Times New Roman Regular" w:hint="eastAsia"/>
          <w:sz w:val="21"/>
          <w:szCs w:val="21"/>
        </w:rPr>
        <w:t>；</w:t>
      </w:r>
      <w:r w:rsidR="000B10BE">
        <w:rPr>
          <w:rFonts w:ascii="Times New Roman Regular" w:eastAsia="宋体" w:hAnsi="Times New Roman Regular" w:cs="Times New Roman Regular"/>
          <w:sz w:val="21"/>
          <w:szCs w:val="21"/>
        </w:rPr>
        <w:t>波斯</w:t>
      </w:r>
      <w:r w:rsidR="000B10BE">
        <w:rPr>
          <w:rFonts w:ascii="Times New Roman Regular" w:eastAsia="宋体" w:hAnsi="Times New Roman Regular" w:cs="Times New Roman Regular" w:hint="eastAsia"/>
          <w:sz w:val="21"/>
          <w:szCs w:val="21"/>
        </w:rPr>
        <w:t>版</w:t>
      </w:r>
      <w:r w:rsidR="000B10BE">
        <w:rPr>
          <w:rFonts w:ascii="Times New Roman Regular" w:eastAsia="宋体" w:hAnsi="Times New Roman Regular" w:cs="Times New Roman Regular"/>
          <w:sz w:val="21"/>
          <w:szCs w:val="21"/>
        </w:rPr>
        <w:t>阿尔茨海默</w:t>
      </w:r>
      <w:r w:rsidR="000B10BE">
        <w:rPr>
          <w:rFonts w:ascii="Times New Roman Regular" w:eastAsia="宋体" w:hAnsi="Times New Roman Regular" w:cs="Times New Roman Regular" w:hint="eastAsia"/>
          <w:sz w:val="21"/>
          <w:szCs w:val="21"/>
        </w:rPr>
        <w:t>病</w:t>
      </w:r>
      <w:r w:rsidR="000B10BE">
        <w:rPr>
          <w:rFonts w:ascii="Times New Roman Regular" w:eastAsia="宋体" w:hAnsi="Times New Roman Regular" w:cs="Times New Roman Regular"/>
          <w:sz w:val="21"/>
          <w:szCs w:val="21"/>
          <w:lang w:eastAsia="zh"/>
        </w:rPr>
        <w:t>自</w:t>
      </w:r>
      <w:r w:rsidR="000B10BE">
        <w:rPr>
          <w:rFonts w:ascii="Times New Roman Regular" w:eastAsia="宋体" w:hAnsi="Times New Roman Regular" w:cs="Times New Roman Regular"/>
          <w:sz w:val="21"/>
          <w:szCs w:val="21"/>
        </w:rPr>
        <w:t>我评估</w:t>
      </w:r>
      <w:r w:rsidR="000B10BE">
        <w:rPr>
          <w:rFonts w:ascii="Times New Roman Regular" w:eastAsia="宋体" w:hAnsi="Times New Roman Regular" w:cs="Times New Roman Regular" w:hint="eastAsia"/>
          <w:sz w:val="21"/>
          <w:szCs w:val="21"/>
        </w:rPr>
        <w:t>心理</w:t>
      </w:r>
      <w:r w:rsidR="000B10BE">
        <w:rPr>
          <w:rFonts w:ascii="Times New Roman Regular" w:eastAsia="宋体" w:hAnsi="Times New Roman Regular" w:cs="Times New Roman Regular"/>
          <w:sz w:val="21"/>
          <w:szCs w:val="21"/>
        </w:rPr>
        <w:t>测量问卷</w:t>
      </w:r>
      <w:r>
        <w:rPr>
          <w:rFonts w:ascii="Times New Roman Regular" w:eastAsia="宋体" w:hAnsi="Times New Roman Regular" w:cs="Times New Roman Regular"/>
          <w:sz w:val="21"/>
          <w:szCs w:val="21"/>
          <w:vertAlign w:val="superscript"/>
        </w:rPr>
        <w:t>[18]</w:t>
      </w:r>
      <w:r>
        <w:rPr>
          <w:rFonts w:ascii="Times New Roman Regular" w:eastAsia="宋体" w:hAnsi="Times New Roman Regular" w:cs="Times New Roman Regular"/>
          <w:sz w:val="21"/>
          <w:szCs w:val="21"/>
        </w:rPr>
        <w:t>函询了临床心理学、精神医学等</w:t>
      </w:r>
      <w:r w:rsidR="00CB18D3">
        <w:rPr>
          <w:rFonts w:ascii="Times New Roman Regular" w:eastAsia="宋体" w:hAnsi="Times New Roman Regular" w:cs="Times New Roman Regular" w:hint="eastAsia"/>
          <w:sz w:val="21"/>
          <w:szCs w:val="21"/>
        </w:rPr>
        <w:t>专业领域</w:t>
      </w:r>
      <w:r>
        <w:rPr>
          <w:rFonts w:ascii="Times New Roman Regular" w:eastAsia="宋体" w:hAnsi="Times New Roman Regular" w:cs="Times New Roman Regular"/>
          <w:sz w:val="21"/>
          <w:szCs w:val="21"/>
        </w:rPr>
        <w:t>的</w:t>
      </w:r>
      <w:r>
        <w:rPr>
          <w:rFonts w:ascii="Times New Roman Regular" w:eastAsia="宋体" w:hAnsi="Times New Roman Regular" w:cs="Times New Roman Regular"/>
          <w:sz w:val="21"/>
          <w:szCs w:val="21"/>
        </w:rPr>
        <w:t>10</w:t>
      </w:r>
      <w:r>
        <w:rPr>
          <w:rFonts w:ascii="Times New Roman Regular" w:eastAsia="宋体" w:hAnsi="Times New Roman Regular" w:cs="Times New Roman Regular"/>
          <w:sz w:val="21"/>
          <w:szCs w:val="21"/>
        </w:rPr>
        <w:t>名专家，至少有</w:t>
      </w:r>
      <w:r>
        <w:rPr>
          <w:rFonts w:ascii="Times New Roman Regular" w:eastAsia="宋体" w:hAnsi="Times New Roman Regular" w:cs="Times New Roman Regular" w:hint="eastAsia"/>
          <w:sz w:val="21"/>
          <w:szCs w:val="21"/>
        </w:rPr>
        <w:t>2</w:t>
      </w:r>
      <w:r>
        <w:rPr>
          <w:rFonts w:ascii="Times New Roman Regular" w:eastAsia="宋体" w:hAnsi="Times New Roman Regular" w:cs="Times New Roman Regular" w:hint="eastAsia"/>
          <w:sz w:val="21"/>
          <w:szCs w:val="21"/>
        </w:rPr>
        <w:t>名</w:t>
      </w:r>
      <w:r>
        <w:rPr>
          <w:rFonts w:ascii="Times New Roman Regular" w:eastAsia="宋体" w:hAnsi="Times New Roman Regular" w:cs="Times New Roman Regular"/>
          <w:sz w:val="21"/>
          <w:szCs w:val="21"/>
        </w:rPr>
        <w:t>研究者参与了分析且统计方法学合适，故方法学质量为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非常好</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w:t>
      </w:r>
      <w:r w:rsidR="008F4A3C">
        <w:rPr>
          <w:rFonts w:ascii="Times New Roman Regular" w:eastAsia="宋体" w:hAnsi="Times New Roman Regular" w:cs="Times New Roman Regular"/>
          <w:sz w:val="21"/>
          <w:szCs w:val="21"/>
        </w:rPr>
        <w:t>修订版认知功能状况自评量表</w:t>
      </w:r>
      <w:r>
        <w:rPr>
          <w:rFonts w:ascii="Times New Roman Regular" w:eastAsia="宋体" w:hAnsi="Times New Roman Regular" w:cs="Times New Roman Regular"/>
          <w:sz w:val="21"/>
          <w:szCs w:val="21"/>
          <w:vertAlign w:val="superscript"/>
        </w:rPr>
        <w:t>[13]</w:t>
      </w:r>
      <w:r>
        <w:rPr>
          <w:rFonts w:ascii="Times New Roman Regular" w:eastAsia="宋体" w:hAnsi="Times New Roman Regular" w:cs="Times New Roman Regular"/>
          <w:sz w:val="21"/>
          <w:szCs w:val="21"/>
        </w:rPr>
        <w:t>和</w:t>
      </w:r>
      <w:r w:rsidR="00CB18D3">
        <w:rPr>
          <w:rFonts w:ascii="Times New Roman Regular" w:eastAsia="宋体" w:hAnsi="Times New Roman Regular" w:cs="Times New Roman Regular"/>
          <w:sz w:val="21"/>
          <w:szCs w:val="21"/>
        </w:rPr>
        <w:t>波斯版阿尔茨海默病自我评估心理测量问卷</w:t>
      </w:r>
      <w:r>
        <w:rPr>
          <w:rFonts w:ascii="Times New Roman Regular" w:eastAsia="宋体" w:hAnsi="Times New Roman Regular" w:cs="Times New Roman Regular"/>
          <w:sz w:val="21"/>
          <w:szCs w:val="21"/>
          <w:vertAlign w:val="superscript"/>
        </w:rPr>
        <w:t>[18]</w:t>
      </w:r>
      <w:r>
        <w:rPr>
          <w:rFonts w:ascii="Times New Roman Regular" w:eastAsia="宋体" w:hAnsi="Times New Roman Regular" w:cs="Times New Roman Regular"/>
          <w:sz w:val="21"/>
          <w:szCs w:val="21"/>
        </w:rPr>
        <w:t>评价了专家维度的</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相关性</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，未涉及专家对</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全面性</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的评价，且缺乏针对目标人群关于条目</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相关性、全面性、可理解性</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的认知访谈或定性反馈。尽管相关性定量指标达标，但依据标准，测量学属性为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不确定</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lang w:eastAsia="zh"/>
        </w:rPr>
        <w:t>2</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rPr>
        <w:t>结构效度</w:t>
      </w:r>
      <w:r w:rsidR="00CB18D3">
        <w:rPr>
          <w:rFonts w:ascii="Times New Roman Regular" w:eastAsia="宋体" w:hAnsi="Times New Roman Regular" w:cs="Times New Roman Regular" w:hint="eastAsia"/>
          <w:sz w:val="21"/>
          <w:szCs w:val="21"/>
          <w:lang w:eastAsia="zh"/>
        </w:rPr>
        <w:t>。</w:t>
      </w:r>
      <w:r>
        <w:rPr>
          <w:rFonts w:ascii="Times New Roman Regular" w:eastAsia="宋体" w:hAnsi="Times New Roman Regular" w:cs="Times New Roman Regular"/>
          <w:sz w:val="21"/>
          <w:szCs w:val="21"/>
          <w:lang w:eastAsia="zh"/>
        </w:rPr>
        <w:t>COSMIN</w:t>
      </w:r>
      <w:r>
        <w:rPr>
          <w:rFonts w:ascii="Times New Roman Regular" w:eastAsia="宋体" w:hAnsi="Times New Roman Regular" w:cs="Times New Roman Regular"/>
          <w:sz w:val="21"/>
          <w:szCs w:val="21"/>
          <w:lang w:eastAsia="zh"/>
        </w:rPr>
        <w:t>指南推荐使用验证性因子分析评价结构效度</w:t>
      </w:r>
      <w:r>
        <w:rPr>
          <w:rFonts w:ascii="Times New Roman Regular" w:eastAsia="宋体" w:hAnsi="Times New Roman Regular" w:cs="Times New Roman Regular"/>
          <w:sz w:val="21"/>
          <w:szCs w:val="21"/>
          <w:vertAlign w:val="superscript"/>
        </w:rPr>
        <w:t>[9]</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3</w:t>
      </w:r>
      <w:r w:rsidR="0073756C">
        <w:rPr>
          <w:rFonts w:ascii="Times New Roman Regular" w:eastAsia="宋体" w:hAnsi="Times New Roman Regular" w:cs="Times New Roman Regular" w:hint="eastAsia"/>
          <w:sz w:val="21"/>
          <w:szCs w:val="21"/>
        </w:rPr>
        <w:t>个评估</w:t>
      </w:r>
      <w:r>
        <w:rPr>
          <w:rFonts w:ascii="Times New Roman Regular" w:eastAsia="宋体" w:hAnsi="Times New Roman Regular" w:cs="Times New Roman Regular"/>
          <w:sz w:val="21"/>
          <w:szCs w:val="21"/>
        </w:rPr>
        <w:t>工具</w:t>
      </w:r>
      <w:r>
        <w:rPr>
          <w:rFonts w:ascii="Times New Roman Regular" w:eastAsia="宋体" w:hAnsi="Times New Roman Regular" w:cs="Times New Roman Regular"/>
          <w:sz w:val="21"/>
          <w:szCs w:val="21"/>
          <w:vertAlign w:val="superscript"/>
        </w:rPr>
        <w:fldChar w:fldCharType="begin"/>
      </w:r>
      <w:r>
        <w:rPr>
          <w:rFonts w:ascii="Times New Roman Regular" w:eastAsia="宋体" w:hAnsi="Times New Roman Regular" w:cs="Times New Roman Regular"/>
          <w:sz w:val="21"/>
          <w:szCs w:val="21"/>
          <w:vertAlign w:val="superscript"/>
        </w:rPr>
        <w:instrText xml:space="preserve"> REF _Ref218717033 \r \h  \* MERGEFORMAT </w:instrText>
      </w:r>
      <w:r>
        <w:rPr>
          <w:rFonts w:ascii="Times New Roman Regular" w:eastAsia="宋体" w:hAnsi="Times New Roman Regular" w:cs="Times New Roman Regular"/>
          <w:sz w:val="21"/>
          <w:szCs w:val="21"/>
          <w:vertAlign w:val="superscript"/>
        </w:rPr>
      </w:r>
      <w:r>
        <w:rPr>
          <w:rFonts w:ascii="Times New Roman Regular" w:eastAsia="宋体" w:hAnsi="Times New Roman Regular" w:cs="Times New Roman Regular"/>
          <w:sz w:val="21"/>
          <w:szCs w:val="21"/>
          <w:vertAlign w:val="superscript"/>
        </w:rPr>
        <w:fldChar w:fldCharType="separate"/>
      </w:r>
      <w:r>
        <w:rPr>
          <w:rFonts w:ascii="Times New Roman Regular" w:eastAsia="宋体" w:hAnsi="Times New Roman Regular" w:cs="Times New Roman Regular"/>
          <w:sz w:val="21"/>
          <w:szCs w:val="21"/>
          <w:vertAlign w:val="superscript"/>
        </w:rPr>
        <w:t>[1</w:t>
      </w:r>
      <w:r>
        <w:rPr>
          <w:rFonts w:ascii="Times New Roman Regular" w:eastAsia="宋体" w:hAnsi="Times New Roman Regular" w:cs="Times New Roman Regular"/>
          <w:sz w:val="21"/>
          <w:szCs w:val="21"/>
          <w:vertAlign w:val="superscript"/>
        </w:rPr>
        <w:fldChar w:fldCharType="end"/>
      </w:r>
      <w:r>
        <w:rPr>
          <w:rFonts w:ascii="Times New Roman Regular" w:eastAsia="宋体" w:hAnsi="Times New Roman Regular" w:cs="Times New Roman Regular"/>
          <w:sz w:val="21"/>
          <w:szCs w:val="21"/>
          <w:vertAlign w:val="superscript"/>
        </w:rPr>
        <w:t>3</w:t>
      </w:r>
      <w:r>
        <w:rPr>
          <w:rFonts w:ascii="Times New Roman Regular" w:eastAsia="宋体" w:hAnsi="Times New Roman Regular" w:cs="Times New Roman Regular"/>
          <w:sz w:val="21"/>
          <w:szCs w:val="21"/>
          <w:vertAlign w:val="superscript"/>
        </w:rPr>
        <w:fldChar w:fldCharType="begin"/>
      </w:r>
      <w:r>
        <w:rPr>
          <w:rFonts w:ascii="Times New Roman Regular" w:eastAsia="宋体" w:hAnsi="Times New Roman Regular" w:cs="Times New Roman Regular"/>
          <w:sz w:val="21"/>
          <w:szCs w:val="21"/>
          <w:vertAlign w:val="superscript"/>
        </w:rPr>
        <w:instrText xml:space="preserve"> REF _Ref218717059 \r \h  \* MERGEFORMAT </w:instrText>
      </w:r>
      <w:r>
        <w:rPr>
          <w:rFonts w:ascii="Times New Roman Regular" w:eastAsia="宋体" w:hAnsi="Times New Roman Regular" w:cs="Times New Roman Regular"/>
          <w:sz w:val="21"/>
          <w:szCs w:val="21"/>
          <w:vertAlign w:val="superscript"/>
        </w:rPr>
      </w:r>
      <w:r>
        <w:rPr>
          <w:rFonts w:ascii="Times New Roman Regular" w:eastAsia="宋体" w:hAnsi="Times New Roman Regular" w:cs="Times New Roman Regular"/>
          <w:sz w:val="21"/>
          <w:szCs w:val="21"/>
          <w:vertAlign w:val="superscript"/>
        </w:rPr>
        <w:fldChar w:fldCharType="separate"/>
      </w:r>
      <w:r>
        <w:rPr>
          <w:rFonts w:ascii="Times New Roman Regular" w:eastAsia="宋体" w:hAnsi="Times New Roman Regular" w:cs="Times New Roman Regular" w:hint="eastAsia"/>
          <w:sz w:val="21"/>
          <w:szCs w:val="21"/>
          <w:vertAlign w:val="superscript"/>
        </w:rPr>
        <w:t>,</w:t>
      </w:r>
      <w:r>
        <w:rPr>
          <w:rFonts w:ascii="Times New Roman Regular" w:eastAsia="宋体" w:hAnsi="Times New Roman Regular" w:cs="Times New Roman Regular"/>
          <w:sz w:val="21"/>
          <w:szCs w:val="21"/>
          <w:vertAlign w:val="superscript"/>
        </w:rPr>
        <w:t>16</w:t>
      </w:r>
      <w:r>
        <w:rPr>
          <w:rFonts w:ascii="Times New Roman Regular" w:eastAsia="宋体" w:hAnsi="Times New Roman Regular" w:cs="Times New Roman Regular"/>
          <w:sz w:val="21"/>
          <w:szCs w:val="21"/>
          <w:vertAlign w:val="superscript"/>
        </w:rPr>
        <w:fldChar w:fldCharType="end"/>
      </w:r>
      <w:r>
        <w:rPr>
          <w:rFonts w:ascii="Times New Roman Regular" w:eastAsia="宋体" w:hAnsi="Times New Roman Regular" w:cs="Times New Roman Regular" w:hint="eastAsia"/>
          <w:sz w:val="21"/>
          <w:szCs w:val="21"/>
          <w:vertAlign w:val="superscript"/>
        </w:rPr>
        <w:t>,</w:t>
      </w:r>
      <w:r>
        <w:rPr>
          <w:rFonts w:ascii="Times New Roman Regular" w:eastAsia="宋体" w:hAnsi="Times New Roman Regular" w:cs="Times New Roman Regular"/>
          <w:sz w:val="21"/>
          <w:szCs w:val="21"/>
          <w:vertAlign w:val="superscript"/>
        </w:rPr>
        <w:fldChar w:fldCharType="begin"/>
      </w:r>
      <w:r>
        <w:rPr>
          <w:rFonts w:ascii="Times New Roman Regular" w:eastAsia="宋体" w:hAnsi="Times New Roman Regular" w:cs="Times New Roman Regular"/>
          <w:sz w:val="21"/>
          <w:szCs w:val="21"/>
          <w:vertAlign w:val="superscript"/>
        </w:rPr>
        <w:instrText xml:space="preserve"> REF _Ref218716995 \r \h  \* MERGEFORMAT </w:instrText>
      </w:r>
      <w:r>
        <w:rPr>
          <w:rFonts w:ascii="Times New Roman Regular" w:eastAsia="宋体" w:hAnsi="Times New Roman Regular" w:cs="Times New Roman Regular"/>
          <w:sz w:val="21"/>
          <w:szCs w:val="21"/>
          <w:vertAlign w:val="superscript"/>
        </w:rPr>
      </w:r>
      <w:r>
        <w:rPr>
          <w:rFonts w:ascii="Times New Roman Regular" w:eastAsia="宋体" w:hAnsi="Times New Roman Regular" w:cs="Times New Roman Regular"/>
          <w:sz w:val="21"/>
          <w:szCs w:val="21"/>
          <w:vertAlign w:val="superscript"/>
        </w:rPr>
        <w:fldChar w:fldCharType="separate"/>
      </w:r>
      <w:r>
        <w:rPr>
          <w:rFonts w:ascii="Times New Roman Regular" w:eastAsia="宋体" w:hAnsi="Times New Roman Regular" w:cs="Times New Roman Regular"/>
          <w:sz w:val="21"/>
          <w:szCs w:val="21"/>
          <w:vertAlign w:val="superscript"/>
        </w:rPr>
        <w:t>20]</w:t>
      </w:r>
      <w:r>
        <w:rPr>
          <w:rFonts w:ascii="Times New Roman Regular" w:eastAsia="宋体" w:hAnsi="Times New Roman Regular" w:cs="Times New Roman Regular"/>
          <w:sz w:val="21"/>
          <w:szCs w:val="21"/>
          <w:vertAlign w:val="superscript"/>
        </w:rPr>
        <w:fldChar w:fldCharType="end"/>
      </w:r>
      <w:r>
        <w:rPr>
          <w:rFonts w:ascii="Times New Roman Regular" w:eastAsia="宋体" w:hAnsi="Times New Roman Regular" w:cs="Times New Roman Regular"/>
          <w:sz w:val="21"/>
          <w:szCs w:val="21"/>
        </w:rPr>
        <w:t>评价了结构效度。其中，</w:t>
      </w:r>
      <w:r w:rsidR="008F4A3C">
        <w:rPr>
          <w:rFonts w:ascii="Times New Roman Regular" w:eastAsia="宋体" w:hAnsi="Times New Roman Regular" w:cs="Times New Roman Regular"/>
          <w:sz w:val="21"/>
          <w:szCs w:val="21"/>
        </w:rPr>
        <w:t>修订版认知功能状况自评量表</w:t>
      </w:r>
      <w:r>
        <w:rPr>
          <w:rFonts w:ascii="Times New Roman Regular" w:eastAsia="宋体" w:hAnsi="Times New Roman Regular" w:cs="Times New Roman Regular"/>
          <w:sz w:val="21"/>
          <w:szCs w:val="21"/>
          <w:vertAlign w:val="superscript"/>
        </w:rPr>
        <w:t>[13]</w:t>
      </w:r>
      <w:r>
        <w:rPr>
          <w:rFonts w:ascii="Times New Roman Regular" w:eastAsia="宋体" w:hAnsi="Times New Roman Regular" w:cs="Times New Roman Regular"/>
          <w:sz w:val="21"/>
          <w:szCs w:val="21"/>
        </w:rPr>
        <w:t>和</w:t>
      </w:r>
      <w:r w:rsidR="0073756C" w:rsidRPr="0073756C">
        <w:rPr>
          <w:rFonts w:ascii="Times New Roman Regular" w:eastAsia="宋体" w:hAnsi="Times New Roman Regular" w:cs="Times New Roman Regular"/>
          <w:sz w:val="21"/>
          <w:szCs w:val="21"/>
        </w:rPr>
        <w:t>主观认知能力下降问卷（</w:t>
      </w:r>
      <w:r w:rsidR="0073756C" w:rsidRPr="0073756C">
        <w:rPr>
          <w:rFonts w:ascii="Times New Roman Regular" w:eastAsia="宋体" w:hAnsi="Times New Roman Regular" w:cs="Times New Roman Regular"/>
          <w:sz w:val="21"/>
          <w:szCs w:val="21"/>
        </w:rPr>
        <w:t>Subjective Cognitive Decline Questionnaire</w:t>
      </w:r>
      <w:r w:rsidR="0073756C" w:rsidRPr="0073756C">
        <w:rPr>
          <w:rFonts w:ascii="Times New Roman Regular" w:eastAsia="宋体" w:hAnsi="Times New Roman Regular" w:cs="Times New Roman Regular"/>
          <w:sz w:val="21"/>
          <w:szCs w:val="21"/>
        </w:rPr>
        <w:t>，</w:t>
      </w:r>
      <w:r w:rsidR="0073756C" w:rsidRPr="009E6C07">
        <w:rPr>
          <w:rFonts w:ascii="Times New Roman Regular" w:eastAsia="宋体" w:hAnsi="Times New Roman Regular" w:cs="Times New Roman Regular"/>
          <w:sz w:val="21"/>
          <w:szCs w:val="21"/>
          <w:highlight w:val="yellow"/>
        </w:rPr>
        <w:t>SCD-Q</w:t>
      </w:r>
      <w:r w:rsidR="0073756C" w:rsidRPr="0073756C">
        <w:rPr>
          <w:rFonts w:ascii="Times New Roman Regular" w:eastAsia="宋体" w:hAnsi="Times New Roman Regular" w:cs="Times New Roman Regular"/>
          <w:sz w:val="21"/>
          <w:szCs w:val="21"/>
        </w:rPr>
        <w:t>）</w:t>
      </w:r>
      <w:r>
        <w:rPr>
          <w:rFonts w:ascii="Times New Roman Regular" w:eastAsia="宋体" w:hAnsi="Times New Roman Regular" w:cs="Times New Roman Regular" w:hint="eastAsia"/>
          <w:sz w:val="21"/>
          <w:szCs w:val="21"/>
          <w:vertAlign w:val="superscript"/>
        </w:rPr>
        <w:t>[20]</w:t>
      </w:r>
      <w:r>
        <w:rPr>
          <w:rFonts w:ascii="Times New Roman Regular" w:eastAsia="宋体" w:hAnsi="Times New Roman Regular" w:cs="Times New Roman Regular"/>
          <w:sz w:val="21"/>
          <w:szCs w:val="21"/>
        </w:rPr>
        <w:t>仅采用了探索性因子分析，均未进行验证性因子分析，其方法学质量</w:t>
      </w:r>
      <w:r w:rsidR="009E6C07">
        <w:rPr>
          <w:rFonts w:ascii="Times New Roman Regular" w:eastAsia="宋体" w:hAnsi="Times New Roman Regular" w:cs="Times New Roman Regular" w:hint="eastAsia"/>
          <w:sz w:val="21"/>
          <w:szCs w:val="21"/>
        </w:rPr>
        <w:t>均</w:t>
      </w:r>
      <w:r>
        <w:rPr>
          <w:rFonts w:ascii="Times New Roman Regular" w:eastAsia="宋体" w:hAnsi="Times New Roman Regular" w:cs="Times New Roman Regular"/>
          <w:sz w:val="21"/>
          <w:szCs w:val="21"/>
        </w:rPr>
        <w:t>评价为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合格</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w:t>
      </w:r>
      <w:r w:rsidR="009E6C07">
        <w:rPr>
          <w:rFonts w:ascii="Times New Roman Regular" w:eastAsia="宋体" w:hAnsi="Times New Roman Regular" w:cs="Times New Roman Regular"/>
          <w:sz w:val="21"/>
          <w:szCs w:val="21"/>
        </w:rPr>
        <w:t>日常记忆问卷（</w:t>
      </w:r>
      <w:r w:rsidR="009E6C07">
        <w:rPr>
          <w:rFonts w:ascii="Times New Roman Regular" w:eastAsia="宋体" w:hAnsi="Times New Roman Regular" w:cs="Times New Roman Regular"/>
          <w:sz w:val="21"/>
          <w:szCs w:val="21"/>
        </w:rPr>
        <w:t>Everyday Memory Questionnaire</w:t>
      </w:r>
      <w:r w:rsidR="009E6C07">
        <w:rPr>
          <w:rFonts w:ascii="Times New Roman Regular" w:eastAsia="宋体" w:hAnsi="Times New Roman Regular" w:cs="Times New Roman Regular" w:hint="eastAsia"/>
          <w:sz w:val="21"/>
          <w:szCs w:val="21"/>
        </w:rPr>
        <w:t>-10</w:t>
      </w:r>
      <w:r w:rsidR="009E6C07">
        <w:rPr>
          <w:rFonts w:ascii="Times New Roman Regular" w:eastAsia="宋体" w:hAnsi="Times New Roman Regular" w:cs="Times New Roman Regular" w:hint="eastAsia"/>
          <w:sz w:val="21"/>
          <w:szCs w:val="21"/>
        </w:rPr>
        <w:t>，</w:t>
      </w:r>
      <w:r w:rsidR="009E6C07" w:rsidRPr="009E6C07">
        <w:rPr>
          <w:rFonts w:ascii="Times New Roman Regular" w:eastAsia="宋体" w:hAnsi="Times New Roman Regular" w:cs="Times New Roman Regular"/>
          <w:sz w:val="21"/>
          <w:szCs w:val="21"/>
          <w:highlight w:val="yellow"/>
        </w:rPr>
        <w:t>EMQ-10</w:t>
      </w:r>
      <w:r w:rsidR="009E6C07">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vertAlign w:val="superscript"/>
          <w:lang w:eastAsia="zh"/>
        </w:rPr>
        <w:fldChar w:fldCharType="begin"/>
      </w:r>
      <w:r>
        <w:rPr>
          <w:rFonts w:ascii="Times New Roman Regular" w:eastAsia="宋体" w:hAnsi="Times New Roman Regular" w:cs="Times New Roman Regular"/>
          <w:sz w:val="21"/>
          <w:szCs w:val="21"/>
          <w:vertAlign w:val="superscript"/>
          <w:lang w:eastAsia="zh"/>
        </w:rPr>
        <w:instrText xml:space="preserve"> REF _Ref218717059 \r \h  \* MERGEFORMAT </w:instrText>
      </w:r>
      <w:r>
        <w:rPr>
          <w:rFonts w:ascii="Times New Roman Regular" w:eastAsia="宋体" w:hAnsi="Times New Roman Regular" w:cs="Times New Roman Regular"/>
          <w:sz w:val="21"/>
          <w:szCs w:val="21"/>
          <w:vertAlign w:val="superscript"/>
          <w:lang w:eastAsia="zh"/>
        </w:rPr>
      </w:r>
      <w:r>
        <w:rPr>
          <w:rFonts w:ascii="Times New Roman Regular" w:eastAsia="宋体" w:hAnsi="Times New Roman Regular" w:cs="Times New Roman Regular"/>
          <w:sz w:val="21"/>
          <w:szCs w:val="21"/>
          <w:vertAlign w:val="superscript"/>
          <w:lang w:eastAsia="zh"/>
        </w:rPr>
        <w:fldChar w:fldCharType="separate"/>
      </w:r>
      <w:r>
        <w:rPr>
          <w:rFonts w:ascii="Times New Roman Regular" w:eastAsia="宋体" w:hAnsi="Times New Roman Regular" w:cs="Times New Roman Regular"/>
          <w:sz w:val="21"/>
          <w:szCs w:val="21"/>
          <w:vertAlign w:val="superscript"/>
          <w:lang w:eastAsia="zh"/>
        </w:rPr>
        <w:t>[1</w:t>
      </w:r>
      <w:r>
        <w:rPr>
          <w:rFonts w:ascii="Times New Roman Regular" w:eastAsia="宋体" w:hAnsi="Times New Roman Regular" w:cs="Times New Roman Regular"/>
          <w:sz w:val="21"/>
          <w:szCs w:val="21"/>
          <w:vertAlign w:val="superscript"/>
        </w:rPr>
        <w:t>6</w:t>
      </w:r>
      <w:r>
        <w:rPr>
          <w:rFonts w:ascii="Times New Roman Regular" w:eastAsia="宋体" w:hAnsi="Times New Roman Regular" w:cs="Times New Roman Regular"/>
          <w:sz w:val="21"/>
          <w:szCs w:val="21"/>
          <w:vertAlign w:val="superscript"/>
          <w:lang w:eastAsia="zh"/>
        </w:rPr>
        <w:t>]</w:t>
      </w:r>
      <w:r>
        <w:rPr>
          <w:rFonts w:ascii="Times New Roman Regular" w:eastAsia="宋体" w:hAnsi="Times New Roman Regular" w:cs="Times New Roman Regular"/>
          <w:sz w:val="21"/>
          <w:szCs w:val="21"/>
          <w:vertAlign w:val="superscript"/>
          <w:lang w:eastAsia="zh"/>
        </w:rPr>
        <w:fldChar w:fldCharType="end"/>
      </w:r>
      <w:r>
        <w:rPr>
          <w:rFonts w:ascii="Times New Roman Regular" w:eastAsia="宋体" w:hAnsi="Times New Roman Regular" w:cs="Times New Roman Regular"/>
          <w:sz w:val="21"/>
          <w:szCs w:val="21"/>
        </w:rPr>
        <w:t>采用了项目反应理论（</w:t>
      </w:r>
      <w:r>
        <w:rPr>
          <w:rFonts w:ascii="Times New Roman Regular" w:eastAsia="宋体" w:hAnsi="Times New Roman Regular" w:cs="Times New Roman Regular" w:hint="eastAsia"/>
          <w:sz w:val="21"/>
          <w:szCs w:val="21"/>
        </w:rPr>
        <w:t>i</w:t>
      </w:r>
      <w:r>
        <w:rPr>
          <w:rFonts w:ascii="Times New Roman Regular" w:eastAsia="宋体" w:hAnsi="Times New Roman Regular" w:cs="Times New Roman Regular"/>
          <w:sz w:val="21"/>
          <w:szCs w:val="21"/>
        </w:rPr>
        <w:t xml:space="preserve">tem </w:t>
      </w:r>
      <w:r>
        <w:rPr>
          <w:rFonts w:ascii="Times New Roman Regular" w:eastAsia="宋体" w:hAnsi="Times New Roman Regular" w:cs="Times New Roman Regular" w:hint="eastAsia"/>
          <w:sz w:val="21"/>
          <w:szCs w:val="21"/>
        </w:rPr>
        <w:t>r</w:t>
      </w:r>
      <w:r>
        <w:rPr>
          <w:rFonts w:ascii="Times New Roman Regular" w:eastAsia="宋体" w:hAnsi="Times New Roman Regular" w:cs="Times New Roman Regular"/>
          <w:sz w:val="21"/>
          <w:szCs w:val="21"/>
        </w:rPr>
        <w:t xml:space="preserve">esponse </w:t>
      </w:r>
      <w:r>
        <w:rPr>
          <w:rFonts w:ascii="Times New Roman Regular" w:eastAsia="宋体" w:hAnsi="Times New Roman Regular" w:cs="Times New Roman Regular" w:hint="eastAsia"/>
          <w:sz w:val="21"/>
          <w:szCs w:val="21"/>
        </w:rPr>
        <w:t>t</w:t>
      </w:r>
      <w:r>
        <w:rPr>
          <w:rFonts w:ascii="Times New Roman Regular" w:eastAsia="宋体" w:hAnsi="Times New Roman Regular" w:cs="Times New Roman Regular"/>
          <w:sz w:val="21"/>
          <w:szCs w:val="21"/>
        </w:rPr>
        <w:t>heory</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IRT</w:t>
      </w:r>
      <w:r>
        <w:rPr>
          <w:rFonts w:ascii="Times New Roman Regular" w:eastAsia="宋体" w:hAnsi="Times New Roman Regular" w:cs="Times New Roman Regular"/>
          <w:sz w:val="21"/>
          <w:szCs w:val="21"/>
        </w:rPr>
        <w:t>）分析，样本量为条目数的</w:t>
      </w:r>
      <w:r>
        <w:rPr>
          <w:rFonts w:ascii="Times New Roman Regular" w:eastAsia="宋体" w:hAnsi="Times New Roman Regular" w:cs="Times New Roman Regular"/>
          <w:sz w:val="21"/>
          <w:szCs w:val="21"/>
        </w:rPr>
        <w:t>7</w:t>
      </w:r>
      <w:r>
        <w:rPr>
          <w:rFonts w:ascii="Times New Roman Regular" w:eastAsia="宋体" w:hAnsi="Times New Roman Regular" w:cs="Times New Roman Regular"/>
          <w:sz w:val="21"/>
          <w:szCs w:val="21"/>
        </w:rPr>
        <w:t>倍</w:t>
      </w:r>
      <w:r>
        <w:rPr>
          <w:rFonts w:ascii="Times New Roman Regular" w:eastAsia="宋体" w:hAnsi="Times New Roman Regular" w:cs="Times New Roman Regular" w:hint="eastAsia"/>
          <w:sz w:val="21"/>
          <w:szCs w:val="21"/>
        </w:rPr>
        <w:t>且≥</w:t>
      </w:r>
      <w:r>
        <w:rPr>
          <w:rFonts w:ascii="Times New Roman Regular" w:eastAsia="宋体" w:hAnsi="Times New Roman Regular" w:cs="Times New Roman Regular"/>
          <w:sz w:val="21"/>
          <w:szCs w:val="21"/>
        </w:rPr>
        <w:t>100</w:t>
      </w:r>
      <w:r>
        <w:rPr>
          <w:rFonts w:ascii="Times New Roman Regular" w:eastAsia="宋体" w:hAnsi="Times New Roman Regular" w:cs="Times New Roman Regular"/>
          <w:sz w:val="21"/>
          <w:szCs w:val="21"/>
        </w:rPr>
        <w:t>、无其他重要的方法学缺陷，故方法学质量评价为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非常好</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w:t>
      </w:r>
      <w:r w:rsidR="008F4A3C">
        <w:rPr>
          <w:rFonts w:ascii="Times New Roman Regular" w:eastAsia="宋体" w:hAnsi="Times New Roman Regular" w:cs="Times New Roman Regular"/>
          <w:sz w:val="21"/>
          <w:szCs w:val="21"/>
        </w:rPr>
        <w:t>修订版认知功能状况自评量表</w:t>
      </w:r>
      <w:r>
        <w:rPr>
          <w:rFonts w:ascii="Times New Roman Regular" w:eastAsia="宋体" w:hAnsi="Times New Roman Regular" w:cs="Times New Roman Regular"/>
          <w:sz w:val="21"/>
          <w:szCs w:val="21"/>
          <w:vertAlign w:val="superscript"/>
        </w:rPr>
        <w:t>[13]</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EMQ-10</w:t>
      </w:r>
      <w:r>
        <w:rPr>
          <w:rFonts w:ascii="Times New Roman Regular" w:eastAsia="宋体" w:hAnsi="Times New Roman Regular" w:cs="Times New Roman Regular"/>
          <w:sz w:val="21"/>
          <w:szCs w:val="21"/>
          <w:vertAlign w:val="superscript"/>
          <w:lang w:eastAsia="zh"/>
        </w:rPr>
        <w:fldChar w:fldCharType="begin"/>
      </w:r>
      <w:r>
        <w:rPr>
          <w:rFonts w:ascii="Times New Roman Regular" w:eastAsia="宋体" w:hAnsi="Times New Roman Regular" w:cs="Times New Roman Regular"/>
          <w:sz w:val="21"/>
          <w:szCs w:val="21"/>
          <w:vertAlign w:val="superscript"/>
          <w:lang w:eastAsia="zh"/>
        </w:rPr>
        <w:instrText xml:space="preserve"> REF _Ref218717059 \r \h  \* MERGEFORMAT </w:instrText>
      </w:r>
      <w:r>
        <w:rPr>
          <w:rFonts w:ascii="Times New Roman Regular" w:eastAsia="宋体" w:hAnsi="Times New Roman Regular" w:cs="Times New Roman Regular"/>
          <w:sz w:val="21"/>
          <w:szCs w:val="21"/>
          <w:vertAlign w:val="superscript"/>
          <w:lang w:eastAsia="zh"/>
        </w:rPr>
      </w:r>
      <w:r>
        <w:rPr>
          <w:rFonts w:ascii="Times New Roman Regular" w:eastAsia="宋体" w:hAnsi="Times New Roman Regular" w:cs="Times New Roman Regular"/>
          <w:sz w:val="21"/>
          <w:szCs w:val="21"/>
          <w:vertAlign w:val="superscript"/>
          <w:lang w:eastAsia="zh"/>
        </w:rPr>
        <w:fldChar w:fldCharType="separate"/>
      </w:r>
      <w:r>
        <w:rPr>
          <w:rFonts w:ascii="Times New Roman Regular" w:eastAsia="宋体" w:hAnsi="Times New Roman Regular" w:cs="Times New Roman Regular"/>
          <w:sz w:val="21"/>
          <w:szCs w:val="21"/>
          <w:vertAlign w:val="superscript"/>
          <w:lang w:eastAsia="zh"/>
        </w:rPr>
        <w:t>[1</w:t>
      </w:r>
      <w:r>
        <w:rPr>
          <w:rFonts w:ascii="Times New Roman Regular" w:eastAsia="宋体" w:hAnsi="Times New Roman Regular" w:cs="Times New Roman Regular"/>
          <w:sz w:val="21"/>
          <w:szCs w:val="21"/>
          <w:vertAlign w:val="superscript"/>
        </w:rPr>
        <w:t>6</w:t>
      </w:r>
      <w:r>
        <w:rPr>
          <w:rFonts w:ascii="Times New Roman Regular" w:eastAsia="宋体" w:hAnsi="Times New Roman Regular" w:cs="Times New Roman Regular"/>
          <w:sz w:val="21"/>
          <w:szCs w:val="21"/>
          <w:vertAlign w:val="superscript"/>
          <w:lang w:eastAsia="zh"/>
        </w:rPr>
        <w:t>]</w:t>
      </w:r>
      <w:r>
        <w:rPr>
          <w:rFonts w:ascii="Times New Roman Regular" w:eastAsia="宋体" w:hAnsi="Times New Roman Regular" w:cs="Times New Roman Regular"/>
          <w:sz w:val="21"/>
          <w:szCs w:val="21"/>
          <w:vertAlign w:val="superscript"/>
          <w:lang w:eastAsia="zh"/>
        </w:rPr>
        <w:fldChar w:fldCharType="end"/>
      </w:r>
      <w:r>
        <w:rPr>
          <w:rFonts w:ascii="Times New Roman Regular" w:eastAsia="宋体" w:hAnsi="Times New Roman Regular" w:cs="Times New Roman Regular"/>
          <w:sz w:val="21"/>
          <w:szCs w:val="21"/>
        </w:rPr>
        <w:t>和</w:t>
      </w:r>
      <w:r>
        <w:rPr>
          <w:rFonts w:ascii="Times New Roman Regular" w:eastAsia="宋体" w:hAnsi="Times New Roman Regular" w:cs="Times New Roman Regular"/>
          <w:sz w:val="21"/>
          <w:szCs w:val="21"/>
        </w:rPr>
        <w:t>SCD-Q</w:t>
      </w:r>
      <w:r>
        <w:rPr>
          <w:rFonts w:ascii="Times New Roman Regular" w:eastAsia="宋体" w:hAnsi="Times New Roman Regular" w:cs="Times New Roman Regular" w:hint="eastAsia"/>
          <w:sz w:val="21"/>
          <w:szCs w:val="21"/>
          <w:vertAlign w:val="superscript"/>
        </w:rPr>
        <w:t>[20]</w:t>
      </w:r>
      <w:r>
        <w:rPr>
          <w:rFonts w:ascii="Times New Roman Regular" w:eastAsia="宋体" w:hAnsi="Times New Roman Regular" w:cs="Times New Roman Regular"/>
          <w:sz w:val="21"/>
          <w:szCs w:val="21"/>
        </w:rPr>
        <w:t>因缺乏模型拟合度指标，故测量学属性为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不确定</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w:t>
      </w:r>
      <w:r w:rsidRPr="009E6C07">
        <w:rPr>
          <w:rFonts w:ascii="Times New Roman Regular" w:eastAsia="宋体" w:hAnsi="Times New Roman Regular" w:cs="Times New Roman Regular"/>
          <w:b/>
          <w:bCs/>
          <w:sz w:val="21"/>
          <w:szCs w:val="21"/>
          <w:lang w:eastAsia="zh"/>
        </w:rPr>
        <w:t>（</w:t>
      </w:r>
      <w:r w:rsidRPr="009E6C07">
        <w:rPr>
          <w:rFonts w:ascii="Times New Roman Regular" w:eastAsia="宋体" w:hAnsi="Times New Roman Regular" w:cs="Times New Roman Regular"/>
          <w:b/>
          <w:bCs/>
          <w:sz w:val="21"/>
          <w:szCs w:val="21"/>
          <w:lang w:eastAsia="zh"/>
        </w:rPr>
        <w:t>3</w:t>
      </w:r>
      <w:r w:rsidRPr="009E6C07">
        <w:rPr>
          <w:rFonts w:ascii="Times New Roman Regular" w:eastAsia="宋体" w:hAnsi="Times New Roman Regular" w:cs="Times New Roman Regular"/>
          <w:b/>
          <w:bCs/>
          <w:sz w:val="21"/>
          <w:szCs w:val="21"/>
          <w:lang w:eastAsia="zh"/>
        </w:rPr>
        <w:t>）</w:t>
      </w:r>
      <w:r w:rsidRPr="009E6C07">
        <w:rPr>
          <w:rFonts w:ascii="Times New Roman Regular" w:eastAsia="宋体" w:hAnsi="Times New Roman Regular" w:cs="Times New Roman Regular"/>
          <w:b/>
          <w:bCs/>
          <w:sz w:val="21"/>
          <w:szCs w:val="21"/>
        </w:rPr>
        <w:t>内部一致性</w:t>
      </w:r>
      <w:r w:rsidR="009E6C07" w:rsidRPr="009E6C07">
        <w:rPr>
          <w:rFonts w:ascii="Times New Roman Regular" w:eastAsia="宋体" w:hAnsi="Times New Roman Regular" w:cs="Times New Roman Regular" w:hint="eastAsia"/>
          <w:b/>
          <w:bCs/>
          <w:sz w:val="21"/>
          <w:szCs w:val="21"/>
          <w:lang w:eastAsia="zh"/>
        </w:rPr>
        <w:t>。</w:t>
      </w:r>
      <w:r>
        <w:rPr>
          <w:rFonts w:ascii="Times New Roman Regular" w:eastAsia="宋体" w:hAnsi="Times New Roman Regular" w:cs="Times New Roman Regular"/>
          <w:sz w:val="21"/>
          <w:szCs w:val="21"/>
        </w:rPr>
        <w:t>共</w:t>
      </w:r>
      <w:r>
        <w:rPr>
          <w:rFonts w:ascii="Times New Roman Regular" w:eastAsia="宋体" w:hAnsi="Times New Roman Regular" w:cs="Times New Roman Regular"/>
          <w:sz w:val="21"/>
          <w:szCs w:val="21"/>
        </w:rPr>
        <w:t>8</w:t>
      </w:r>
      <w:r w:rsidR="009E6C07">
        <w:rPr>
          <w:rFonts w:ascii="Times New Roman Regular" w:eastAsia="宋体" w:hAnsi="Times New Roman Regular" w:cs="Times New Roman Regular" w:hint="eastAsia"/>
          <w:sz w:val="21"/>
          <w:szCs w:val="21"/>
        </w:rPr>
        <w:t>个评估</w:t>
      </w:r>
      <w:r>
        <w:rPr>
          <w:rFonts w:ascii="Times New Roman Regular" w:eastAsia="宋体" w:hAnsi="Times New Roman Regular" w:cs="Times New Roman Regular"/>
          <w:sz w:val="21"/>
          <w:szCs w:val="21"/>
        </w:rPr>
        <w:t>工具</w:t>
      </w:r>
      <w:r>
        <w:rPr>
          <w:rFonts w:ascii="Times New Roman Regular" w:eastAsia="宋体" w:hAnsi="Times New Roman Regular" w:cs="Times New Roman Regular"/>
          <w:sz w:val="21"/>
          <w:szCs w:val="21"/>
          <w:vertAlign w:val="superscript"/>
        </w:rPr>
        <w:fldChar w:fldCharType="begin"/>
      </w:r>
      <w:r>
        <w:rPr>
          <w:rFonts w:ascii="Times New Roman Regular" w:eastAsia="宋体" w:hAnsi="Times New Roman Regular" w:cs="Times New Roman Regular"/>
          <w:sz w:val="21"/>
          <w:szCs w:val="21"/>
          <w:vertAlign w:val="superscript"/>
        </w:rPr>
        <w:instrText xml:space="preserve"> REF _Ref218716991 \r \h  \* MERGEFORMAT </w:instrText>
      </w:r>
      <w:r>
        <w:rPr>
          <w:rFonts w:ascii="Times New Roman Regular" w:eastAsia="宋体" w:hAnsi="Times New Roman Regular" w:cs="Times New Roman Regular"/>
          <w:sz w:val="21"/>
          <w:szCs w:val="21"/>
          <w:vertAlign w:val="superscript"/>
        </w:rPr>
      </w:r>
      <w:r>
        <w:rPr>
          <w:rFonts w:ascii="Times New Roman Regular" w:eastAsia="宋体" w:hAnsi="Times New Roman Regular" w:cs="Times New Roman Regular"/>
          <w:sz w:val="21"/>
          <w:szCs w:val="21"/>
          <w:vertAlign w:val="superscript"/>
        </w:rPr>
        <w:fldChar w:fldCharType="separate"/>
      </w:r>
      <w:r>
        <w:rPr>
          <w:rFonts w:ascii="Times New Roman Regular" w:eastAsia="宋体" w:hAnsi="Times New Roman Regular" w:cs="Times New Roman Regular"/>
          <w:sz w:val="21"/>
          <w:szCs w:val="21"/>
          <w:vertAlign w:val="superscript"/>
        </w:rPr>
        <w:t>[1</w:t>
      </w:r>
      <w:r>
        <w:rPr>
          <w:rFonts w:ascii="Times New Roman Regular" w:eastAsia="宋体" w:hAnsi="Times New Roman Regular" w:cs="Times New Roman Regular"/>
          <w:sz w:val="21"/>
          <w:szCs w:val="21"/>
          <w:vertAlign w:val="superscript"/>
        </w:rPr>
        <w:fldChar w:fldCharType="end"/>
      </w:r>
      <w:r>
        <w:rPr>
          <w:rFonts w:ascii="Times New Roman Regular" w:eastAsia="宋体" w:hAnsi="Times New Roman Regular" w:cs="Times New Roman Regular"/>
          <w:sz w:val="21"/>
          <w:szCs w:val="21"/>
          <w:vertAlign w:val="superscript"/>
        </w:rPr>
        <w:t>2</w:t>
      </w:r>
      <w:r>
        <w:rPr>
          <w:rFonts w:ascii="Times New Roman Regular" w:eastAsia="宋体" w:hAnsi="Times New Roman Regular" w:cs="Times New Roman Regular"/>
          <w:sz w:val="21"/>
          <w:szCs w:val="21"/>
          <w:vertAlign w:val="superscript"/>
        </w:rPr>
        <w:fldChar w:fldCharType="begin"/>
      </w:r>
      <w:r>
        <w:rPr>
          <w:rFonts w:ascii="Times New Roman Regular" w:eastAsia="宋体" w:hAnsi="Times New Roman Regular" w:cs="Times New Roman Regular"/>
          <w:sz w:val="21"/>
          <w:szCs w:val="21"/>
          <w:vertAlign w:val="superscript"/>
        </w:rPr>
        <w:instrText xml:space="preserve"> REF _Ref218717088 \r \h  \* MERGEFORMAT </w:instrText>
      </w:r>
      <w:r>
        <w:rPr>
          <w:rFonts w:ascii="Times New Roman Regular" w:eastAsia="宋体" w:hAnsi="Times New Roman Regular" w:cs="Times New Roman Regular"/>
          <w:sz w:val="21"/>
          <w:szCs w:val="21"/>
          <w:vertAlign w:val="superscript"/>
        </w:rPr>
      </w:r>
      <w:r>
        <w:rPr>
          <w:rFonts w:ascii="Times New Roman Regular" w:eastAsia="宋体" w:hAnsi="Times New Roman Regular" w:cs="Times New Roman Regular"/>
          <w:sz w:val="21"/>
          <w:szCs w:val="21"/>
          <w:vertAlign w:val="superscript"/>
        </w:rPr>
        <w:fldChar w:fldCharType="separate"/>
      </w:r>
      <w:r>
        <w:rPr>
          <w:rFonts w:ascii="Times New Roman Regular" w:eastAsia="宋体" w:hAnsi="Times New Roman Regular" w:cs="Times New Roman Regular"/>
          <w:sz w:val="21"/>
          <w:szCs w:val="21"/>
          <w:vertAlign w:val="superscript"/>
        </w:rPr>
        <w:t>-18</w:t>
      </w:r>
      <w:r>
        <w:rPr>
          <w:rFonts w:ascii="Times New Roman Regular" w:eastAsia="宋体" w:hAnsi="Times New Roman Regular" w:cs="Times New Roman Regular"/>
          <w:sz w:val="21"/>
          <w:szCs w:val="21"/>
          <w:vertAlign w:val="superscript"/>
        </w:rPr>
        <w:fldChar w:fldCharType="end"/>
      </w:r>
      <w:r>
        <w:rPr>
          <w:rFonts w:ascii="Times New Roman Regular" w:eastAsia="宋体" w:hAnsi="Times New Roman Regular" w:cs="Times New Roman Regular" w:hint="eastAsia"/>
          <w:sz w:val="21"/>
          <w:szCs w:val="21"/>
          <w:vertAlign w:val="superscript"/>
        </w:rPr>
        <w:t>,</w:t>
      </w:r>
      <w:r>
        <w:rPr>
          <w:rFonts w:ascii="Times New Roman Regular" w:eastAsia="宋体" w:hAnsi="Times New Roman Regular" w:cs="Times New Roman Regular"/>
          <w:sz w:val="21"/>
          <w:szCs w:val="21"/>
          <w:vertAlign w:val="superscript"/>
        </w:rPr>
        <w:fldChar w:fldCharType="begin"/>
      </w:r>
      <w:r>
        <w:rPr>
          <w:rFonts w:ascii="Times New Roman Regular" w:eastAsia="宋体" w:hAnsi="Times New Roman Regular" w:cs="Times New Roman Regular"/>
          <w:sz w:val="21"/>
          <w:szCs w:val="21"/>
          <w:vertAlign w:val="superscript"/>
        </w:rPr>
        <w:instrText xml:space="preserve"> REF _Ref218716995 \r \h </w:instrText>
      </w:r>
      <w:r>
        <w:rPr>
          <w:rFonts w:ascii="Times New Roman Regular" w:eastAsia="宋体" w:hAnsi="Times New Roman Regular" w:cs="Times New Roman Regular"/>
          <w:sz w:val="21"/>
          <w:szCs w:val="21"/>
          <w:vertAlign w:val="superscript"/>
        </w:rPr>
      </w:r>
      <w:r>
        <w:rPr>
          <w:rFonts w:ascii="Times New Roman Regular" w:eastAsia="宋体" w:hAnsi="Times New Roman Regular" w:cs="Times New Roman Regular"/>
          <w:sz w:val="21"/>
          <w:szCs w:val="21"/>
          <w:vertAlign w:val="superscript"/>
        </w:rPr>
        <w:fldChar w:fldCharType="separate"/>
      </w:r>
      <w:r>
        <w:rPr>
          <w:rFonts w:ascii="Times New Roman Regular" w:eastAsia="宋体" w:hAnsi="Times New Roman Regular" w:cs="Times New Roman Regular"/>
          <w:sz w:val="21"/>
          <w:szCs w:val="21"/>
          <w:vertAlign w:val="superscript"/>
        </w:rPr>
        <w:t>20]</w:t>
      </w:r>
      <w:r>
        <w:rPr>
          <w:rFonts w:ascii="Times New Roman Regular" w:eastAsia="宋体" w:hAnsi="Times New Roman Regular" w:cs="Times New Roman Regular"/>
          <w:sz w:val="21"/>
          <w:szCs w:val="21"/>
          <w:vertAlign w:val="superscript"/>
        </w:rPr>
        <w:fldChar w:fldCharType="end"/>
      </w:r>
      <w:r w:rsidR="009E6C07">
        <w:rPr>
          <w:rFonts w:ascii="Times New Roman Regular" w:eastAsia="宋体" w:hAnsi="Times New Roman Regular" w:cs="Times New Roman Regular" w:hint="eastAsia"/>
          <w:sz w:val="21"/>
          <w:szCs w:val="21"/>
        </w:rPr>
        <w:t>进行了</w:t>
      </w:r>
      <w:r>
        <w:rPr>
          <w:rFonts w:ascii="Times New Roman Regular" w:eastAsia="宋体" w:hAnsi="Times New Roman Regular" w:cs="Times New Roman Regular"/>
          <w:sz w:val="21"/>
          <w:szCs w:val="21"/>
        </w:rPr>
        <w:t>内部一致性</w:t>
      </w:r>
      <w:r w:rsidR="009E6C07">
        <w:rPr>
          <w:rFonts w:ascii="Times New Roman Regular" w:eastAsia="宋体" w:hAnsi="Times New Roman Regular" w:cs="Times New Roman Regular" w:hint="eastAsia"/>
          <w:sz w:val="21"/>
          <w:szCs w:val="21"/>
        </w:rPr>
        <w:t>检验</w:t>
      </w:r>
      <w:r>
        <w:rPr>
          <w:rFonts w:ascii="Times New Roman Regular" w:eastAsia="宋体" w:hAnsi="Times New Roman Regular" w:cs="Times New Roman Regular"/>
          <w:sz w:val="21"/>
          <w:szCs w:val="21"/>
        </w:rPr>
        <w:t>。其中，</w:t>
      </w:r>
      <w:r w:rsidR="009E6C07">
        <w:rPr>
          <w:rFonts w:ascii="Times New Roman Regular" w:eastAsia="宋体" w:hAnsi="Times New Roman Regular" w:cs="Times New Roman Regular"/>
          <w:sz w:val="21"/>
          <w:szCs w:val="21"/>
        </w:rPr>
        <w:t>简易老年人筛查认知问卷（</w:t>
      </w:r>
      <w:r w:rsidR="009E6C07">
        <w:rPr>
          <w:rFonts w:ascii="Times New Roman Regular" w:eastAsia="宋体" w:hAnsi="Times New Roman Regular" w:cs="Times New Roman Regular"/>
          <w:sz w:val="21"/>
          <w:szCs w:val="21"/>
        </w:rPr>
        <w:t>Brief Elderly Cognitive Screening Inventory</w:t>
      </w:r>
      <w:r w:rsidR="009E6C07">
        <w:rPr>
          <w:rFonts w:ascii="Times New Roman Regular" w:eastAsia="宋体" w:hAnsi="Times New Roman Regular" w:cs="Times New Roman Regular" w:hint="eastAsia"/>
          <w:sz w:val="21"/>
          <w:szCs w:val="21"/>
        </w:rPr>
        <w:t>，</w:t>
      </w:r>
      <w:r w:rsidR="009E6C07" w:rsidRPr="009E6C07">
        <w:rPr>
          <w:rFonts w:ascii="Times New Roman Regular" w:eastAsia="宋体" w:hAnsi="Times New Roman Regular" w:cs="Times New Roman Regular"/>
          <w:sz w:val="21"/>
          <w:szCs w:val="21"/>
          <w:highlight w:val="yellow"/>
        </w:rPr>
        <w:t>BECSI</w:t>
      </w:r>
      <w:r w:rsidR="009E6C07">
        <w:rPr>
          <w:rFonts w:ascii="Times New Roman Regular" w:eastAsia="宋体" w:hAnsi="Times New Roman Regular" w:cs="Times New Roman Regular"/>
          <w:sz w:val="21"/>
          <w:szCs w:val="21"/>
        </w:rPr>
        <w:t>）</w:t>
      </w:r>
      <w:r w:rsidR="009E6C07">
        <w:rPr>
          <w:rFonts w:ascii="Times New Roman Regular" w:eastAsia="宋体" w:hAnsi="Times New Roman Regular" w:cs="Times New Roman Regular"/>
          <w:sz w:val="21"/>
          <w:szCs w:val="21"/>
          <w:vertAlign w:val="superscript"/>
        </w:rPr>
        <w:t xml:space="preserve"> </w:t>
      </w:r>
      <w:r>
        <w:rPr>
          <w:rFonts w:ascii="Times New Roman Regular" w:eastAsia="宋体" w:hAnsi="Times New Roman Regular" w:cs="Times New Roman Regular"/>
          <w:sz w:val="21"/>
          <w:szCs w:val="21"/>
          <w:vertAlign w:val="superscript"/>
        </w:rPr>
        <w:t>[12]</w:t>
      </w:r>
      <w:r>
        <w:rPr>
          <w:rFonts w:ascii="Times New Roman Regular" w:eastAsia="宋体" w:hAnsi="Times New Roman Regular" w:cs="Times New Roman Regular"/>
          <w:sz w:val="21"/>
          <w:szCs w:val="21"/>
        </w:rPr>
        <w:t>、</w:t>
      </w:r>
      <w:r w:rsidR="009E6C07">
        <w:rPr>
          <w:rFonts w:ascii="Times New Roman Regular" w:eastAsia="宋体" w:hAnsi="Times New Roman Regular" w:cs="Times New Roman Regular"/>
          <w:sz w:val="21"/>
          <w:szCs w:val="21"/>
        </w:rPr>
        <w:t>认知功能障碍问卷（</w:t>
      </w:r>
      <w:r w:rsidR="009E6C07">
        <w:rPr>
          <w:rFonts w:ascii="Times New Roman Regular" w:eastAsia="宋体" w:hAnsi="Times New Roman Regular" w:cs="Times New Roman Regular"/>
          <w:sz w:val="21"/>
          <w:szCs w:val="21"/>
        </w:rPr>
        <w:t>Cognitive Distortion Questionnaire</w:t>
      </w:r>
      <w:r w:rsidR="009E6C07">
        <w:rPr>
          <w:rFonts w:ascii="Times New Roman Regular" w:eastAsia="宋体" w:hAnsi="Times New Roman Regular" w:cs="Times New Roman Regular" w:hint="eastAsia"/>
          <w:sz w:val="21"/>
          <w:szCs w:val="21"/>
        </w:rPr>
        <w:t>，</w:t>
      </w:r>
      <w:r w:rsidR="009E6C07" w:rsidRPr="009E6C07">
        <w:rPr>
          <w:rFonts w:ascii="Times New Roman Regular" w:eastAsia="宋体" w:hAnsi="Times New Roman Regular" w:cs="Times New Roman Regular"/>
          <w:sz w:val="21"/>
          <w:szCs w:val="21"/>
          <w:highlight w:val="yellow"/>
        </w:rPr>
        <w:t>CDQ</w:t>
      </w:r>
      <w:r w:rsidR="009E6C07">
        <w:rPr>
          <w:rFonts w:ascii="Times New Roman Regular" w:eastAsia="宋体" w:hAnsi="Times New Roman Regular" w:cs="Times New Roman Regular"/>
          <w:sz w:val="21"/>
          <w:szCs w:val="21"/>
        </w:rPr>
        <w:t>）</w:t>
      </w:r>
      <w:r w:rsidR="009E6C07">
        <w:rPr>
          <w:rFonts w:ascii="Times New Roman Regular" w:eastAsia="宋体" w:hAnsi="Times New Roman Regular" w:cs="Times New Roman Regular"/>
          <w:sz w:val="21"/>
          <w:szCs w:val="21"/>
          <w:vertAlign w:val="superscript"/>
        </w:rPr>
        <w:t xml:space="preserve"> </w:t>
      </w:r>
      <w:r>
        <w:rPr>
          <w:rFonts w:ascii="Times New Roman Regular" w:eastAsia="宋体" w:hAnsi="Times New Roman Regular" w:cs="Times New Roman Regular"/>
          <w:sz w:val="21"/>
          <w:szCs w:val="21"/>
          <w:vertAlign w:val="superscript"/>
        </w:rPr>
        <w:t>[15]</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EMQ-10</w:t>
      </w:r>
      <w:r>
        <w:rPr>
          <w:rFonts w:ascii="Times New Roman Regular" w:eastAsia="宋体" w:hAnsi="Times New Roman Regular" w:cs="Times New Roman Regular"/>
          <w:sz w:val="21"/>
          <w:szCs w:val="21"/>
          <w:vertAlign w:val="superscript"/>
        </w:rPr>
        <w:t>[16]</w:t>
      </w:r>
      <w:r w:rsidR="00A364A4">
        <w:rPr>
          <w:rFonts w:ascii="Times New Roman Regular" w:eastAsia="宋体" w:hAnsi="Times New Roman Regular" w:cs="Times New Roman Regular" w:hint="eastAsia"/>
          <w:sz w:val="21"/>
          <w:szCs w:val="21"/>
        </w:rPr>
        <w:t>、</w:t>
      </w:r>
      <w:r w:rsidR="009E6C07">
        <w:rPr>
          <w:rFonts w:ascii="Times New Roman Regular" w:eastAsia="宋体" w:hAnsi="Times New Roman Regular" w:cs="Times New Roman Regular"/>
          <w:sz w:val="21"/>
          <w:szCs w:val="21"/>
        </w:rPr>
        <w:t>健康的大脑衰老</w:t>
      </w:r>
      <w:r w:rsidR="009E6C07">
        <w:rPr>
          <w:rFonts w:ascii="Times New Roman Regular" w:eastAsia="宋体" w:hAnsi="Times New Roman Regular" w:cs="Times New Roman Regular"/>
          <w:sz w:val="21"/>
          <w:szCs w:val="21"/>
        </w:rPr>
        <w:t>-</w:t>
      </w:r>
      <w:r w:rsidR="009E6C07">
        <w:rPr>
          <w:rFonts w:ascii="Times New Roman Regular" w:eastAsia="宋体" w:hAnsi="Times New Roman Regular" w:cs="Times New Roman Regular"/>
          <w:sz w:val="21"/>
          <w:szCs w:val="21"/>
        </w:rPr>
        <w:t>功能评估问卷（</w:t>
      </w:r>
      <w:r w:rsidR="009E6C07">
        <w:rPr>
          <w:rFonts w:ascii="Times New Roman Regular" w:eastAsia="宋体" w:hAnsi="Times New Roman Regular" w:cs="Times New Roman Regular"/>
          <w:sz w:val="21"/>
          <w:szCs w:val="21"/>
          <w:shd w:val="clear" w:color="auto" w:fill="FFFFFF"/>
        </w:rPr>
        <w:t>Healthy Brain Ageing</w:t>
      </w:r>
      <w:r w:rsidR="009E6C07">
        <w:rPr>
          <w:rFonts w:ascii="Times New Roman Regular" w:eastAsia="宋体" w:hAnsi="Times New Roman Regular" w:cs="Times New Roman Regular" w:hint="eastAsia"/>
          <w:sz w:val="21"/>
          <w:szCs w:val="21"/>
          <w:shd w:val="clear" w:color="auto" w:fill="FFFFFF"/>
        </w:rPr>
        <w:t>-</w:t>
      </w:r>
      <w:r w:rsidR="009E6C07">
        <w:rPr>
          <w:rFonts w:ascii="Times New Roman Regular" w:eastAsia="宋体" w:hAnsi="Times New Roman Regular" w:cs="Times New Roman Regular"/>
          <w:sz w:val="21"/>
          <w:szCs w:val="21"/>
          <w:shd w:val="clear" w:color="auto" w:fill="FFFFFF"/>
        </w:rPr>
        <w:t>Functional Assessment Questionnaire</w:t>
      </w:r>
      <w:r w:rsidR="009E6C07">
        <w:rPr>
          <w:rFonts w:ascii="Times New Roman Regular" w:eastAsia="宋体" w:hAnsi="Times New Roman Regular" w:cs="Times New Roman Regular" w:hint="eastAsia"/>
          <w:sz w:val="21"/>
          <w:szCs w:val="21"/>
          <w:shd w:val="clear" w:color="auto" w:fill="FFFFFF"/>
        </w:rPr>
        <w:t>，</w:t>
      </w:r>
      <w:r w:rsidR="009E6C07" w:rsidRPr="009E6C07">
        <w:rPr>
          <w:rFonts w:ascii="Times New Roman Regular" w:eastAsia="宋体" w:hAnsi="Times New Roman Regular" w:cs="Times New Roman Regular"/>
          <w:sz w:val="21"/>
          <w:szCs w:val="21"/>
          <w:highlight w:val="yellow"/>
        </w:rPr>
        <w:t>HBA-FAQ</w:t>
      </w:r>
      <w:r w:rsidR="009E6C07">
        <w:rPr>
          <w:rFonts w:ascii="Times New Roman Regular" w:eastAsia="宋体" w:hAnsi="Times New Roman Regular" w:cs="Times New Roman Regular"/>
          <w:sz w:val="21"/>
          <w:szCs w:val="21"/>
        </w:rPr>
        <w:t>）</w:t>
      </w:r>
      <w:r w:rsidR="009E6C07">
        <w:rPr>
          <w:rFonts w:ascii="Times New Roman Regular" w:eastAsia="宋体" w:hAnsi="Times New Roman Regular" w:cs="Times New Roman Regular"/>
          <w:sz w:val="21"/>
          <w:szCs w:val="21"/>
          <w:vertAlign w:val="superscript"/>
        </w:rPr>
        <w:t xml:space="preserve"> </w:t>
      </w:r>
      <w:r>
        <w:rPr>
          <w:rFonts w:ascii="Times New Roman Regular" w:eastAsia="宋体" w:hAnsi="Times New Roman Regular" w:cs="Times New Roman Regular"/>
          <w:sz w:val="21"/>
          <w:szCs w:val="21"/>
          <w:vertAlign w:val="superscript"/>
        </w:rPr>
        <w:t>[17]</w:t>
      </w:r>
      <w:r w:rsidR="004D4BE1" w:rsidRPr="004D4BE1">
        <w:rPr>
          <w:rFonts w:ascii="Times New Roman Regular" w:eastAsia="宋体" w:hAnsi="Times New Roman Regular" w:cs="Times New Roman Regular" w:hint="eastAsia"/>
          <w:sz w:val="21"/>
          <w:szCs w:val="21"/>
        </w:rPr>
        <w:t>仅计算</w:t>
      </w:r>
      <w:r w:rsidR="004D4BE1">
        <w:rPr>
          <w:rFonts w:ascii="Times New Roman Regular" w:eastAsia="宋体" w:hAnsi="Times New Roman Regular" w:cs="Times New Roman Regular" w:hint="eastAsia"/>
          <w:sz w:val="21"/>
          <w:szCs w:val="21"/>
        </w:rPr>
        <w:t>整体</w:t>
      </w:r>
      <w:r w:rsidR="00C20C00">
        <w:rPr>
          <w:rFonts w:ascii="Times New Roman Regular" w:eastAsia="宋体" w:hAnsi="Times New Roman Regular" w:cs="Times New Roman Regular" w:hint="eastAsia"/>
          <w:sz w:val="21"/>
          <w:szCs w:val="21"/>
        </w:rPr>
        <w:t>问卷的</w:t>
      </w:r>
      <w:r w:rsidR="00C20C00">
        <w:rPr>
          <w:rFonts w:ascii="Times New Roman Regular" w:eastAsia="宋体" w:hAnsi="Times New Roman Regular" w:cs="Times New Roman Regular"/>
          <w:sz w:val="21"/>
          <w:szCs w:val="21"/>
        </w:rPr>
        <w:t>Cronbach's α</w:t>
      </w:r>
      <w:r w:rsidR="00C20C00">
        <w:rPr>
          <w:rFonts w:ascii="Times New Roman Regular" w:eastAsia="宋体" w:hAnsi="Times New Roman Regular" w:cs="Times New Roman Regular"/>
          <w:sz w:val="21"/>
          <w:szCs w:val="21"/>
        </w:rPr>
        <w:t>系数</w:t>
      </w:r>
      <w:r w:rsidR="00E35D26">
        <w:rPr>
          <w:rFonts w:ascii="Times New Roman Regular" w:eastAsia="宋体" w:hAnsi="Times New Roman Regular" w:cs="Times New Roman Regular" w:hint="eastAsia"/>
          <w:sz w:val="21"/>
          <w:szCs w:val="21"/>
        </w:rPr>
        <w:t>，</w:t>
      </w:r>
      <w:r w:rsidR="004D4BE1">
        <w:rPr>
          <w:rFonts w:ascii="Times New Roman Regular" w:eastAsia="宋体" w:hAnsi="Times New Roman Regular" w:cs="Times New Roman Regular"/>
          <w:sz w:val="21"/>
          <w:szCs w:val="21"/>
        </w:rPr>
        <w:t>波斯</w:t>
      </w:r>
      <w:r w:rsidR="004D4BE1">
        <w:rPr>
          <w:rFonts w:ascii="Times New Roman Regular" w:eastAsia="宋体" w:hAnsi="Times New Roman Regular" w:cs="Times New Roman Regular" w:hint="eastAsia"/>
          <w:sz w:val="21"/>
          <w:szCs w:val="21"/>
        </w:rPr>
        <w:t>版</w:t>
      </w:r>
      <w:r w:rsidR="004D4BE1">
        <w:rPr>
          <w:rFonts w:ascii="Times New Roman Regular" w:eastAsia="宋体" w:hAnsi="Times New Roman Regular" w:cs="Times New Roman Regular"/>
          <w:sz w:val="21"/>
          <w:szCs w:val="21"/>
        </w:rPr>
        <w:t>阿尔茨海默</w:t>
      </w:r>
      <w:r w:rsidR="004D4BE1">
        <w:rPr>
          <w:rFonts w:ascii="Times New Roman Regular" w:eastAsia="宋体" w:hAnsi="Times New Roman Regular" w:cs="Times New Roman Regular" w:hint="eastAsia"/>
          <w:sz w:val="21"/>
          <w:szCs w:val="21"/>
        </w:rPr>
        <w:t>病</w:t>
      </w:r>
      <w:r w:rsidR="004D4BE1">
        <w:rPr>
          <w:rFonts w:ascii="Times New Roman Regular" w:eastAsia="宋体" w:hAnsi="Times New Roman Regular" w:cs="Times New Roman Regular"/>
          <w:sz w:val="21"/>
          <w:szCs w:val="21"/>
          <w:lang w:eastAsia="zh"/>
        </w:rPr>
        <w:t>自</w:t>
      </w:r>
      <w:r w:rsidR="004D4BE1">
        <w:rPr>
          <w:rFonts w:ascii="Times New Roman Regular" w:eastAsia="宋体" w:hAnsi="Times New Roman Regular" w:cs="Times New Roman Regular"/>
          <w:sz w:val="21"/>
          <w:szCs w:val="21"/>
        </w:rPr>
        <w:t>我评估</w:t>
      </w:r>
      <w:r w:rsidR="004D4BE1">
        <w:rPr>
          <w:rFonts w:ascii="Times New Roman Regular" w:eastAsia="宋体" w:hAnsi="Times New Roman Regular" w:cs="Times New Roman Regular" w:hint="eastAsia"/>
          <w:sz w:val="21"/>
          <w:szCs w:val="21"/>
        </w:rPr>
        <w:t>心理</w:t>
      </w:r>
      <w:r w:rsidR="004D4BE1">
        <w:rPr>
          <w:rFonts w:ascii="Times New Roman Regular" w:eastAsia="宋体" w:hAnsi="Times New Roman Regular" w:cs="Times New Roman Regular"/>
          <w:sz w:val="21"/>
          <w:szCs w:val="21"/>
        </w:rPr>
        <w:t>测量问卷</w:t>
      </w:r>
      <w:r w:rsidR="004D4BE1" w:rsidRPr="00A364A4">
        <w:rPr>
          <w:rFonts w:ascii="Times New Roman Regular" w:eastAsia="宋体" w:hAnsi="Times New Roman Regular" w:cs="Times New Roman Regular" w:hint="eastAsia"/>
          <w:sz w:val="21"/>
          <w:szCs w:val="21"/>
          <w:vertAlign w:val="superscript"/>
        </w:rPr>
        <w:t>[18]</w:t>
      </w:r>
      <w:r w:rsidR="004D4BE1">
        <w:rPr>
          <w:rFonts w:ascii="Times New Roman Regular" w:eastAsia="宋体" w:hAnsi="Times New Roman Regular" w:cs="Times New Roman Regular" w:hint="eastAsia"/>
          <w:sz w:val="21"/>
          <w:szCs w:val="21"/>
        </w:rPr>
        <w:t>仅</w:t>
      </w:r>
      <w:r w:rsidR="004D4BE1" w:rsidRPr="004D4BE1">
        <w:rPr>
          <w:rFonts w:ascii="Times New Roman Regular" w:eastAsia="宋体" w:hAnsi="Times New Roman Regular" w:cs="Times New Roman Regular"/>
          <w:sz w:val="21"/>
          <w:szCs w:val="21"/>
        </w:rPr>
        <w:t>计算</w:t>
      </w:r>
      <w:r w:rsidR="00C20C00">
        <w:rPr>
          <w:rFonts w:ascii="Times New Roman Regular" w:eastAsia="宋体" w:hAnsi="Times New Roman Regular" w:cs="Times New Roman Regular" w:hint="eastAsia"/>
          <w:sz w:val="21"/>
          <w:szCs w:val="21"/>
        </w:rPr>
        <w:t>问卷</w:t>
      </w:r>
      <w:r w:rsidR="004D4BE1">
        <w:rPr>
          <w:rFonts w:ascii="Times New Roman Regular" w:eastAsia="宋体" w:hAnsi="Times New Roman Regular" w:cs="Times New Roman Regular" w:hint="eastAsia"/>
          <w:sz w:val="21"/>
          <w:szCs w:val="21"/>
        </w:rPr>
        <w:t>的</w:t>
      </w:r>
      <w:r w:rsidR="004D4BE1" w:rsidRPr="004D4BE1">
        <w:rPr>
          <w:rFonts w:ascii="Times New Roman Regular" w:eastAsia="宋体" w:hAnsi="Times New Roman Regular" w:cs="Times New Roman Regular"/>
          <w:sz w:val="21"/>
          <w:szCs w:val="21"/>
        </w:rPr>
        <w:t xml:space="preserve">Kuder-Richardson </w:t>
      </w:r>
      <w:r w:rsidR="004D4BE1" w:rsidRPr="004D4BE1">
        <w:rPr>
          <w:rFonts w:ascii="Times New Roman Regular" w:eastAsia="宋体" w:hAnsi="Times New Roman Regular" w:cs="Times New Roman Regular"/>
          <w:sz w:val="21"/>
          <w:szCs w:val="21"/>
        </w:rPr>
        <w:t>系数，故</w:t>
      </w:r>
      <w:r w:rsidR="00C20C00">
        <w:rPr>
          <w:rFonts w:ascii="Times New Roman Regular" w:eastAsia="宋体" w:hAnsi="Times New Roman Regular" w:cs="Times New Roman Regular" w:hint="eastAsia"/>
          <w:sz w:val="21"/>
          <w:szCs w:val="21"/>
        </w:rPr>
        <w:t>以上工具</w:t>
      </w:r>
      <w:r w:rsidR="004D4BE1" w:rsidRPr="004D4BE1">
        <w:rPr>
          <w:rFonts w:ascii="Times New Roman Regular" w:eastAsia="宋体" w:hAnsi="Times New Roman Regular" w:cs="Times New Roman Regular"/>
          <w:sz w:val="21"/>
          <w:szCs w:val="21"/>
        </w:rPr>
        <w:t>方法学</w:t>
      </w:r>
      <w:r w:rsidR="00C20C00">
        <w:rPr>
          <w:rFonts w:ascii="Times New Roman Regular" w:eastAsia="宋体" w:hAnsi="Times New Roman Regular" w:cs="Times New Roman Regular" w:hint="eastAsia"/>
          <w:sz w:val="21"/>
          <w:szCs w:val="21"/>
        </w:rPr>
        <w:t>质量均</w:t>
      </w:r>
      <w:r w:rsidR="004D4BE1" w:rsidRPr="004D4BE1">
        <w:rPr>
          <w:rFonts w:ascii="Times New Roman Regular" w:eastAsia="宋体" w:hAnsi="Times New Roman Regular" w:cs="Times New Roman Regular"/>
          <w:sz w:val="21"/>
          <w:szCs w:val="21"/>
        </w:rPr>
        <w:t>为</w:t>
      </w:r>
      <w:r w:rsidR="004D4BE1" w:rsidRPr="004D4BE1">
        <w:rPr>
          <w:rFonts w:ascii="Times New Roman Regular" w:eastAsia="宋体" w:hAnsi="Times New Roman Regular" w:cs="Times New Roman Regular"/>
          <w:sz w:val="21"/>
          <w:szCs w:val="21"/>
        </w:rPr>
        <w:t>“</w:t>
      </w:r>
      <w:r w:rsidR="004D4BE1" w:rsidRPr="004D4BE1">
        <w:rPr>
          <w:rFonts w:ascii="Times New Roman Regular" w:eastAsia="宋体" w:hAnsi="Times New Roman Regular" w:cs="Times New Roman Regular"/>
          <w:sz w:val="21"/>
          <w:szCs w:val="21"/>
        </w:rPr>
        <w:t>不合格</w:t>
      </w:r>
      <w:r w:rsidR="004D4BE1" w:rsidRPr="004D4BE1">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w:t>
      </w:r>
      <w:r w:rsidR="008F4A3C">
        <w:rPr>
          <w:rFonts w:ascii="Times New Roman Regular" w:eastAsia="宋体" w:hAnsi="Times New Roman Regular" w:cs="Times New Roman Regular"/>
          <w:sz w:val="21"/>
          <w:szCs w:val="21"/>
        </w:rPr>
        <w:t>修订版认知功能状况自评量表</w:t>
      </w:r>
      <w:r>
        <w:rPr>
          <w:rFonts w:ascii="Times New Roman Regular" w:eastAsia="宋体" w:hAnsi="Times New Roman Regular" w:cs="Times New Roman Regular"/>
          <w:sz w:val="21"/>
          <w:szCs w:val="21"/>
          <w:vertAlign w:val="superscript"/>
        </w:rPr>
        <w:t>[13]</w:t>
      </w:r>
      <w:r>
        <w:rPr>
          <w:rFonts w:ascii="Times New Roman Regular" w:eastAsia="宋体" w:hAnsi="Times New Roman Regular" w:cs="Times New Roman Regular"/>
          <w:sz w:val="21"/>
          <w:szCs w:val="21"/>
        </w:rPr>
        <w:t>和</w:t>
      </w:r>
      <w:r>
        <w:rPr>
          <w:rFonts w:ascii="Times New Roman Regular" w:eastAsia="宋体" w:hAnsi="Times New Roman Regular" w:cs="Times New Roman Regular"/>
          <w:sz w:val="21"/>
          <w:szCs w:val="21"/>
        </w:rPr>
        <w:t>SCD-Q</w:t>
      </w:r>
      <w:r>
        <w:rPr>
          <w:rFonts w:ascii="Times New Roman Regular" w:eastAsia="宋体" w:hAnsi="Times New Roman Regular" w:cs="Times New Roman Regular" w:hint="eastAsia"/>
          <w:sz w:val="21"/>
          <w:szCs w:val="21"/>
          <w:vertAlign w:val="superscript"/>
        </w:rPr>
        <w:t>[20]</w:t>
      </w:r>
      <w:r w:rsidR="00C20C00" w:rsidRPr="00C20C00">
        <w:rPr>
          <w:rFonts w:ascii="Times New Roman Regular" w:eastAsia="宋体" w:hAnsi="Times New Roman Regular" w:cs="Times New Roman Regular" w:hint="eastAsia"/>
          <w:sz w:val="21"/>
          <w:szCs w:val="21"/>
        </w:rPr>
        <w:t>同时</w:t>
      </w:r>
      <w:r>
        <w:rPr>
          <w:rFonts w:ascii="Times New Roman Regular" w:eastAsia="宋体" w:hAnsi="Times New Roman Regular" w:cs="Times New Roman Regular"/>
          <w:sz w:val="21"/>
          <w:szCs w:val="21"/>
        </w:rPr>
        <w:t>计算了</w:t>
      </w:r>
      <w:r w:rsidR="00C20C00">
        <w:rPr>
          <w:rFonts w:ascii="Times New Roman Regular" w:eastAsia="宋体" w:hAnsi="Times New Roman Regular" w:cs="Times New Roman Regular" w:hint="eastAsia"/>
          <w:sz w:val="21"/>
          <w:szCs w:val="21"/>
        </w:rPr>
        <w:t>整体的和</w:t>
      </w:r>
      <w:r>
        <w:rPr>
          <w:rFonts w:ascii="Times New Roman Regular" w:eastAsia="宋体" w:hAnsi="Times New Roman Regular" w:cs="Times New Roman Regular"/>
          <w:sz w:val="21"/>
          <w:szCs w:val="21"/>
        </w:rPr>
        <w:t>各维度</w:t>
      </w:r>
      <w:r w:rsidR="00FE034B">
        <w:rPr>
          <w:rFonts w:ascii="Times New Roman Regular" w:eastAsia="宋体" w:hAnsi="Times New Roman Regular" w:cs="Times New Roman Regular" w:hint="eastAsia"/>
          <w:sz w:val="21"/>
          <w:szCs w:val="21"/>
        </w:rPr>
        <w:t>的</w:t>
      </w:r>
      <w:r w:rsidR="00FE034B">
        <w:rPr>
          <w:rFonts w:ascii="Times New Roman Regular" w:eastAsia="宋体" w:hAnsi="Times New Roman Regular" w:cs="Times New Roman Regular" w:hint="eastAsia"/>
          <w:sz w:val="21"/>
          <w:szCs w:val="21"/>
        </w:rPr>
        <w:t>C</w:t>
      </w:r>
      <w:r w:rsidR="00FE034B">
        <w:rPr>
          <w:rFonts w:ascii="Times New Roman Regular" w:eastAsia="宋体" w:hAnsi="Times New Roman Regular" w:cs="Times New Roman Regular"/>
          <w:sz w:val="21"/>
          <w:szCs w:val="21"/>
        </w:rPr>
        <w:t>onbach's α</w:t>
      </w:r>
      <w:r w:rsidR="00FE034B">
        <w:rPr>
          <w:rFonts w:ascii="Times New Roman Regular" w:eastAsia="宋体" w:hAnsi="Times New Roman Regular" w:cs="Times New Roman Regular"/>
          <w:sz w:val="21"/>
          <w:szCs w:val="21"/>
        </w:rPr>
        <w:t>系数</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
        </w:rPr>
        <w:t>故方法学质量为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非常好</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w:t>
      </w:r>
      <w:r w:rsidR="00A364A4">
        <w:rPr>
          <w:rFonts w:ascii="Times New Roman Regular" w:eastAsia="宋体" w:hAnsi="Times New Roman Regular" w:cs="Times New Roman Regular"/>
          <w:sz w:val="21"/>
          <w:szCs w:val="21"/>
        </w:rPr>
        <w:t>早期轻度认知功能障碍自我评估式问卷</w:t>
      </w:r>
      <w:r w:rsidR="00A364A4" w:rsidRPr="00C20C00">
        <w:rPr>
          <w:rFonts w:ascii="Times New Roman Regular" w:eastAsia="宋体" w:hAnsi="Times New Roman Regular" w:cs="Times New Roman Regular" w:hint="eastAsia"/>
          <w:sz w:val="21"/>
          <w:szCs w:val="21"/>
          <w:highlight w:val="yellow"/>
        </w:rPr>
        <w:t>（</w:t>
      </w:r>
      <w:r w:rsidR="00A364A4" w:rsidRPr="00C20C00">
        <w:rPr>
          <w:rFonts w:ascii="Times New Roman Regular" w:eastAsia="宋体" w:hAnsi="Times New Roman Regular" w:cs="Times New Roman Regular"/>
          <w:sz w:val="21"/>
          <w:szCs w:val="21"/>
          <w:highlight w:val="yellow"/>
        </w:rPr>
        <w:t>myMemCheck®</w:t>
      </w:r>
      <w:r w:rsidR="00A364A4" w:rsidRPr="00C20C00">
        <w:rPr>
          <w:rFonts w:ascii="Times New Roman Regular" w:eastAsia="宋体" w:hAnsi="Times New Roman Regular" w:cs="Times New Roman Regular" w:hint="eastAsia"/>
          <w:sz w:val="21"/>
          <w:szCs w:val="21"/>
          <w:highlight w:val="yellow"/>
        </w:rPr>
        <w:t>）</w:t>
      </w:r>
      <w:r w:rsidRPr="00C20C00">
        <w:rPr>
          <w:rFonts w:ascii="Times New Roman Regular" w:eastAsia="宋体" w:hAnsi="Times New Roman Regular" w:cs="Times New Roman Regular"/>
          <w:sz w:val="21"/>
          <w:szCs w:val="21"/>
          <w:highlight w:val="yellow"/>
          <w:vertAlign w:val="superscript"/>
          <w:lang w:eastAsia="zh"/>
        </w:rPr>
        <w:fldChar w:fldCharType="begin"/>
      </w:r>
      <w:r w:rsidRPr="00C20C00">
        <w:rPr>
          <w:rFonts w:ascii="Times New Roman Regular" w:eastAsia="宋体" w:hAnsi="Times New Roman Regular" w:cs="Times New Roman Regular"/>
          <w:sz w:val="21"/>
          <w:szCs w:val="21"/>
          <w:highlight w:val="yellow"/>
          <w:vertAlign w:val="superscript"/>
          <w:lang w:eastAsia="zh"/>
        </w:rPr>
        <w:instrText xml:space="preserve"> REF _Ref218716991 \r \h  \* MERGEFORMAT </w:instrText>
      </w:r>
      <w:r w:rsidRPr="00C20C00">
        <w:rPr>
          <w:rFonts w:ascii="Times New Roman Regular" w:eastAsia="宋体" w:hAnsi="Times New Roman Regular" w:cs="Times New Roman Regular"/>
          <w:sz w:val="21"/>
          <w:szCs w:val="21"/>
          <w:highlight w:val="yellow"/>
          <w:vertAlign w:val="superscript"/>
          <w:lang w:eastAsia="zh"/>
        </w:rPr>
      </w:r>
      <w:r w:rsidRPr="00C20C00">
        <w:rPr>
          <w:rFonts w:ascii="Times New Roman Regular" w:eastAsia="宋体" w:hAnsi="Times New Roman Regular" w:cs="Times New Roman Regular"/>
          <w:sz w:val="21"/>
          <w:szCs w:val="21"/>
          <w:highlight w:val="yellow"/>
          <w:vertAlign w:val="superscript"/>
          <w:lang w:eastAsia="zh"/>
        </w:rPr>
        <w:fldChar w:fldCharType="separate"/>
      </w:r>
      <w:r w:rsidRPr="00C20C00">
        <w:rPr>
          <w:rFonts w:ascii="Times New Roman Regular" w:eastAsia="宋体" w:hAnsi="Times New Roman Regular" w:cs="Times New Roman Regular"/>
          <w:sz w:val="21"/>
          <w:szCs w:val="21"/>
          <w:highlight w:val="yellow"/>
          <w:vertAlign w:val="superscript"/>
          <w:lang w:eastAsia="zh"/>
        </w:rPr>
        <w:t>[1</w:t>
      </w:r>
      <w:r w:rsidRPr="00C20C00">
        <w:rPr>
          <w:rFonts w:ascii="Times New Roman Regular" w:eastAsia="宋体" w:hAnsi="Times New Roman Regular" w:cs="Times New Roman Regular"/>
          <w:sz w:val="21"/>
          <w:szCs w:val="21"/>
          <w:highlight w:val="yellow"/>
          <w:vertAlign w:val="superscript"/>
          <w:lang w:eastAsia="zh"/>
        </w:rPr>
        <w:fldChar w:fldCharType="end"/>
      </w:r>
      <w:r w:rsidRPr="00C20C00">
        <w:rPr>
          <w:rFonts w:ascii="Times New Roman Regular" w:eastAsia="宋体" w:hAnsi="Times New Roman Regular" w:cs="Times New Roman Regular"/>
          <w:sz w:val="21"/>
          <w:szCs w:val="21"/>
          <w:highlight w:val="yellow"/>
          <w:vertAlign w:val="superscript"/>
        </w:rPr>
        <w:t>4</w:t>
      </w:r>
      <w:r w:rsidRPr="00C20C00">
        <w:rPr>
          <w:rFonts w:ascii="Times New Roman Regular" w:eastAsia="宋体" w:hAnsi="Times New Roman Regular" w:cs="Times New Roman Regular"/>
          <w:sz w:val="21"/>
          <w:szCs w:val="21"/>
          <w:highlight w:val="yellow"/>
          <w:vertAlign w:val="superscript"/>
          <w:lang w:eastAsia="zh"/>
        </w:rPr>
        <w:fldChar w:fldCharType="begin"/>
      </w:r>
      <w:r w:rsidRPr="00C20C00">
        <w:rPr>
          <w:rFonts w:ascii="Times New Roman Regular" w:eastAsia="宋体" w:hAnsi="Times New Roman Regular" w:cs="Times New Roman Regular"/>
          <w:sz w:val="21"/>
          <w:szCs w:val="21"/>
          <w:highlight w:val="yellow"/>
          <w:vertAlign w:val="superscript"/>
          <w:lang w:eastAsia="zh"/>
        </w:rPr>
        <w:instrText xml:space="preserve"> REF _Ref218717066 \r \h  \* MERGEFORMAT </w:instrText>
      </w:r>
      <w:r w:rsidRPr="00C20C00">
        <w:rPr>
          <w:rFonts w:ascii="Times New Roman Regular" w:eastAsia="宋体" w:hAnsi="Times New Roman Regular" w:cs="Times New Roman Regular"/>
          <w:sz w:val="21"/>
          <w:szCs w:val="21"/>
          <w:highlight w:val="yellow"/>
          <w:vertAlign w:val="superscript"/>
          <w:lang w:eastAsia="zh"/>
        </w:rPr>
      </w:r>
      <w:r w:rsidRPr="00C20C00">
        <w:rPr>
          <w:rFonts w:ascii="Times New Roman Regular" w:eastAsia="宋体" w:hAnsi="Times New Roman Regular" w:cs="Times New Roman Regular"/>
          <w:sz w:val="21"/>
          <w:szCs w:val="21"/>
          <w:highlight w:val="yellow"/>
          <w:vertAlign w:val="superscript"/>
          <w:lang w:eastAsia="zh"/>
        </w:rPr>
        <w:fldChar w:fldCharType="separate"/>
      </w:r>
      <w:r w:rsidRPr="00C20C00">
        <w:rPr>
          <w:rFonts w:ascii="Times New Roman Regular" w:eastAsia="宋体" w:hAnsi="Times New Roman Regular" w:cs="Times New Roman Regular"/>
          <w:sz w:val="21"/>
          <w:szCs w:val="21"/>
          <w:highlight w:val="yellow"/>
          <w:vertAlign w:val="superscript"/>
          <w:lang w:eastAsia="zh"/>
        </w:rPr>
        <w:t>]</w:t>
      </w:r>
      <w:r w:rsidRPr="00C20C00">
        <w:rPr>
          <w:rFonts w:ascii="Times New Roman Regular" w:eastAsia="宋体" w:hAnsi="Times New Roman Regular" w:cs="Times New Roman Regular"/>
          <w:sz w:val="21"/>
          <w:szCs w:val="21"/>
          <w:highlight w:val="yellow"/>
          <w:vertAlign w:val="superscript"/>
          <w:lang w:eastAsia="zh"/>
        </w:rPr>
        <w:fldChar w:fldCharType="end"/>
      </w:r>
      <w:r w:rsidR="00556A44">
        <w:rPr>
          <w:rFonts w:ascii="Times New Roman Regular" w:eastAsia="宋体" w:hAnsi="Times New Roman Regular" w:cs="Times New Roman Regular" w:hint="eastAsia"/>
          <w:sz w:val="21"/>
          <w:szCs w:val="21"/>
        </w:rPr>
        <w:t>没有进行维度划分</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
        </w:rPr>
        <w:t>故方法学质量为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有问题的</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。测量属性方面，当至少有低级别证据证明评估工具有足够的结构效度且分量表（或维度）</w:t>
      </w:r>
      <w:r>
        <w:rPr>
          <w:rFonts w:ascii="Times New Roman Regular" w:eastAsia="宋体" w:hAnsi="Times New Roman Regular" w:cs="Times New Roman Regular" w:hint="eastAsia"/>
          <w:sz w:val="21"/>
          <w:szCs w:val="21"/>
        </w:rPr>
        <w:t>的</w:t>
      </w:r>
      <w:r>
        <w:rPr>
          <w:rFonts w:ascii="Times New Roman Regular" w:eastAsia="宋体" w:hAnsi="Times New Roman Regular" w:cs="Times New Roman Regular"/>
          <w:sz w:val="21"/>
          <w:szCs w:val="21"/>
        </w:rPr>
        <w:t>Cronbach's α</w:t>
      </w:r>
      <w:r>
        <w:rPr>
          <w:rFonts w:ascii="Times New Roman Regular" w:eastAsia="宋体" w:hAnsi="Times New Roman Regular" w:cs="Times New Roman Regular"/>
          <w:sz w:val="21"/>
          <w:szCs w:val="21"/>
        </w:rPr>
        <w:t>系数均</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0.70</w:t>
      </w:r>
      <w:r>
        <w:rPr>
          <w:rFonts w:ascii="Times New Roman Regular" w:eastAsia="宋体" w:hAnsi="Times New Roman Regular" w:cs="Times New Roman Regular" w:hint="eastAsia"/>
          <w:sz w:val="21"/>
          <w:szCs w:val="21"/>
        </w:rPr>
        <w:t>0</w:t>
      </w:r>
      <w:r>
        <w:rPr>
          <w:rFonts w:ascii="Times New Roman Regular" w:eastAsia="宋体" w:hAnsi="Times New Roman Regular" w:cs="Times New Roman Regular"/>
          <w:sz w:val="21"/>
          <w:szCs w:val="21"/>
        </w:rPr>
        <w:t>时，评估工具的内部一致性才能为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充分</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w:t>
      </w:r>
      <w:r w:rsidR="008F4A3C">
        <w:rPr>
          <w:rFonts w:ascii="Times New Roman Regular" w:eastAsia="宋体" w:hAnsi="Times New Roman Regular" w:cs="Times New Roman Regular"/>
          <w:sz w:val="21"/>
          <w:szCs w:val="21"/>
        </w:rPr>
        <w:t>修订版认知功能状况自评量表</w:t>
      </w:r>
      <w:r>
        <w:rPr>
          <w:rFonts w:ascii="Times New Roman Regular" w:eastAsia="宋体" w:hAnsi="Times New Roman Regular" w:cs="Times New Roman Regular" w:hint="eastAsia"/>
          <w:sz w:val="21"/>
          <w:szCs w:val="21"/>
          <w:vertAlign w:val="superscript"/>
        </w:rPr>
        <w:t>[13]</w:t>
      </w:r>
      <w:r>
        <w:rPr>
          <w:rFonts w:ascii="Times New Roman Regular" w:eastAsia="宋体" w:hAnsi="Times New Roman Regular" w:cs="Times New Roman Regular"/>
          <w:sz w:val="21"/>
          <w:szCs w:val="21"/>
        </w:rPr>
        <w:t>因</w:t>
      </w:r>
      <w:r w:rsidR="00C20C00">
        <w:rPr>
          <w:rFonts w:ascii="Times New Roman Regular" w:eastAsia="宋体" w:hAnsi="Times New Roman Regular" w:cs="Times New Roman Regular" w:hint="eastAsia"/>
          <w:sz w:val="21"/>
          <w:szCs w:val="21"/>
        </w:rPr>
        <w:t>存在个别维度</w:t>
      </w:r>
      <w:r>
        <w:rPr>
          <w:rFonts w:ascii="Times New Roman Regular" w:eastAsia="宋体" w:hAnsi="Times New Roman Regular" w:cs="Times New Roman Regular"/>
          <w:sz w:val="21"/>
          <w:szCs w:val="21"/>
        </w:rPr>
        <w:t>的</w:t>
      </w:r>
      <w:r>
        <w:rPr>
          <w:rFonts w:ascii="Times New Roman Regular" w:eastAsia="宋体" w:hAnsi="Times New Roman Regular" w:cs="Times New Roman Regular"/>
          <w:sz w:val="21"/>
          <w:szCs w:val="21"/>
        </w:rPr>
        <w:t xml:space="preserve"> Cronbach's α</w:t>
      </w:r>
      <w:r>
        <w:rPr>
          <w:rFonts w:ascii="Times New Roman Regular" w:eastAsia="宋体" w:hAnsi="Times New Roman Regular" w:cs="Times New Roman Regular"/>
          <w:sz w:val="21"/>
          <w:szCs w:val="21"/>
        </w:rPr>
        <w:t>系数</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0.7</w:t>
      </w:r>
      <w:r>
        <w:rPr>
          <w:rFonts w:ascii="Times New Roman Regular" w:eastAsia="宋体" w:hAnsi="Times New Roman Regular" w:cs="Times New Roman Regular" w:hint="eastAsia"/>
          <w:sz w:val="21"/>
          <w:szCs w:val="21"/>
        </w:rPr>
        <w:t>0</w:t>
      </w:r>
      <w:r>
        <w:rPr>
          <w:rFonts w:ascii="Times New Roman Regular" w:eastAsia="宋体" w:hAnsi="Times New Roman Regular" w:cs="Times New Roman Regular"/>
          <w:sz w:val="21"/>
          <w:szCs w:val="21"/>
        </w:rPr>
        <w:t>0</w:t>
      </w:r>
      <w:r>
        <w:rPr>
          <w:rFonts w:ascii="Times New Roman Regular" w:eastAsia="宋体" w:hAnsi="Times New Roman Regular" w:cs="Times New Roman Regular"/>
          <w:sz w:val="21"/>
          <w:szCs w:val="21"/>
        </w:rPr>
        <w:t>，故测量学属性为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不充分</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BECSI</w:t>
      </w:r>
      <w:r>
        <w:rPr>
          <w:rFonts w:ascii="Times New Roman Regular" w:eastAsia="宋体" w:hAnsi="Times New Roman Regular" w:cs="Times New Roman Regular"/>
          <w:sz w:val="21"/>
          <w:szCs w:val="21"/>
          <w:vertAlign w:val="superscript"/>
        </w:rPr>
        <w:t>[12]</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myMemCheck®</w:t>
      </w:r>
      <w:r>
        <w:rPr>
          <w:rFonts w:ascii="Times New Roman Regular" w:eastAsia="宋体" w:hAnsi="Times New Roman Regular" w:cs="Times New Roman Regular"/>
          <w:sz w:val="21"/>
          <w:szCs w:val="21"/>
          <w:vertAlign w:val="superscript"/>
          <w:lang w:eastAsia="zh"/>
        </w:rPr>
        <w:fldChar w:fldCharType="begin"/>
      </w:r>
      <w:r>
        <w:rPr>
          <w:rFonts w:ascii="Times New Roman Regular" w:eastAsia="宋体" w:hAnsi="Times New Roman Regular" w:cs="Times New Roman Regular"/>
          <w:sz w:val="21"/>
          <w:szCs w:val="21"/>
          <w:vertAlign w:val="superscript"/>
          <w:lang w:eastAsia="zh"/>
        </w:rPr>
        <w:instrText xml:space="preserve"> REF _Ref218716991 \r \h  \* MERGEFORMAT </w:instrText>
      </w:r>
      <w:r>
        <w:rPr>
          <w:rFonts w:ascii="Times New Roman Regular" w:eastAsia="宋体" w:hAnsi="Times New Roman Regular" w:cs="Times New Roman Regular"/>
          <w:sz w:val="21"/>
          <w:szCs w:val="21"/>
          <w:vertAlign w:val="superscript"/>
          <w:lang w:eastAsia="zh"/>
        </w:rPr>
      </w:r>
      <w:r>
        <w:rPr>
          <w:rFonts w:ascii="Times New Roman Regular" w:eastAsia="宋体" w:hAnsi="Times New Roman Regular" w:cs="Times New Roman Regular"/>
          <w:sz w:val="21"/>
          <w:szCs w:val="21"/>
          <w:vertAlign w:val="superscript"/>
          <w:lang w:eastAsia="zh"/>
        </w:rPr>
        <w:fldChar w:fldCharType="separate"/>
      </w:r>
      <w:r>
        <w:rPr>
          <w:rFonts w:ascii="Times New Roman Regular" w:eastAsia="宋体" w:hAnsi="Times New Roman Regular" w:cs="Times New Roman Regular"/>
          <w:sz w:val="21"/>
          <w:szCs w:val="21"/>
          <w:vertAlign w:val="superscript"/>
          <w:lang w:eastAsia="zh"/>
        </w:rPr>
        <w:t>[1</w:t>
      </w:r>
      <w:r>
        <w:rPr>
          <w:rFonts w:ascii="Times New Roman Regular" w:eastAsia="宋体" w:hAnsi="Times New Roman Regular" w:cs="Times New Roman Regular"/>
          <w:sz w:val="21"/>
          <w:szCs w:val="21"/>
          <w:vertAlign w:val="superscript"/>
          <w:lang w:eastAsia="zh"/>
        </w:rPr>
        <w:fldChar w:fldCharType="end"/>
      </w:r>
      <w:r>
        <w:rPr>
          <w:rFonts w:ascii="Times New Roman Regular" w:eastAsia="宋体" w:hAnsi="Times New Roman Regular" w:cs="Times New Roman Regular"/>
          <w:sz w:val="21"/>
          <w:szCs w:val="21"/>
          <w:vertAlign w:val="superscript"/>
        </w:rPr>
        <w:t>4</w:t>
      </w:r>
      <w:r>
        <w:rPr>
          <w:rFonts w:ascii="Times New Roman Regular" w:eastAsia="宋体" w:hAnsi="Times New Roman Regular" w:cs="Times New Roman Regular"/>
          <w:sz w:val="21"/>
          <w:szCs w:val="21"/>
          <w:vertAlign w:val="superscript"/>
          <w:lang w:eastAsia="zh"/>
        </w:rPr>
        <w:fldChar w:fldCharType="begin"/>
      </w:r>
      <w:r>
        <w:rPr>
          <w:rFonts w:ascii="Times New Roman Regular" w:eastAsia="宋体" w:hAnsi="Times New Roman Regular" w:cs="Times New Roman Regular"/>
          <w:sz w:val="21"/>
          <w:szCs w:val="21"/>
          <w:vertAlign w:val="superscript"/>
          <w:lang w:eastAsia="zh"/>
        </w:rPr>
        <w:instrText xml:space="preserve"> REF _Ref218717066 \r \h  \* MERGEFORMAT </w:instrText>
      </w:r>
      <w:r>
        <w:rPr>
          <w:rFonts w:ascii="Times New Roman Regular" w:eastAsia="宋体" w:hAnsi="Times New Roman Regular" w:cs="Times New Roman Regular"/>
          <w:sz w:val="21"/>
          <w:szCs w:val="21"/>
          <w:vertAlign w:val="superscript"/>
          <w:lang w:eastAsia="zh"/>
        </w:rPr>
      </w:r>
      <w:r>
        <w:rPr>
          <w:rFonts w:ascii="Times New Roman Regular" w:eastAsia="宋体" w:hAnsi="Times New Roman Regular" w:cs="Times New Roman Regular"/>
          <w:sz w:val="21"/>
          <w:szCs w:val="21"/>
          <w:vertAlign w:val="superscript"/>
          <w:lang w:eastAsia="zh"/>
        </w:rPr>
        <w:fldChar w:fldCharType="separate"/>
      </w:r>
      <w:r>
        <w:rPr>
          <w:rFonts w:ascii="Times New Roman Regular" w:eastAsia="宋体" w:hAnsi="Times New Roman Regular" w:cs="Times New Roman Regular"/>
          <w:sz w:val="21"/>
          <w:szCs w:val="21"/>
          <w:vertAlign w:val="superscript"/>
          <w:lang w:eastAsia="zh"/>
        </w:rPr>
        <w:t>]</w:t>
      </w:r>
      <w:r>
        <w:rPr>
          <w:rFonts w:ascii="Times New Roman Regular" w:eastAsia="宋体" w:hAnsi="Times New Roman Regular" w:cs="Times New Roman Regular"/>
          <w:sz w:val="21"/>
          <w:szCs w:val="21"/>
          <w:vertAlign w:val="superscript"/>
          <w:lang w:eastAsia="zh"/>
        </w:rPr>
        <w:fldChar w:fldCharType="end"/>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CDQ</w:t>
      </w:r>
      <w:r>
        <w:rPr>
          <w:rFonts w:ascii="Times New Roman Regular" w:eastAsia="宋体" w:hAnsi="Times New Roman Regular" w:cs="Times New Roman Regular"/>
          <w:sz w:val="21"/>
          <w:szCs w:val="21"/>
          <w:vertAlign w:val="superscript"/>
        </w:rPr>
        <w:t>[15]</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HBA-FAQ</w:t>
      </w:r>
      <w:r>
        <w:rPr>
          <w:rFonts w:ascii="Times New Roman Regular" w:eastAsia="宋体" w:hAnsi="Times New Roman Regular" w:cs="Times New Roman Regular"/>
          <w:sz w:val="21"/>
          <w:szCs w:val="21"/>
          <w:vertAlign w:val="superscript"/>
        </w:rPr>
        <w:t>[17]</w:t>
      </w:r>
      <w:r>
        <w:rPr>
          <w:rFonts w:ascii="Times New Roman Regular" w:eastAsia="宋体" w:hAnsi="Times New Roman Regular" w:cs="Times New Roman Regular"/>
          <w:sz w:val="21"/>
          <w:szCs w:val="21"/>
        </w:rPr>
        <w:t>、</w:t>
      </w:r>
      <w:r w:rsidR="00CB18D3">
        <w:rPr>
          <w:rFonts w:ascii="Times New Roman Regular" w:eastAsia="宋体" w:hAnsi="Times New Roman Regular" w:cs="Times New Roman Regular"/>
          <w:sz w:val="21"/>
          <w:szCs w:val="21"/>
        </w:rPr>
        <w:t>波斯版阿尔茨海默病自我评估心理测量问卷</w:t>
      </w:r>
      <w:r>
        <w:rPr>
          <w:rFonts w:ascii="Times New Roman Regular" w:eastAsia="宋体" w:hAnsi="Times New Roman Regular" w:cs="Times New Roman Regular"/>
          <w:sz w:val="21"/>
          <w:szCs w:val="21"/>
          <w:vertAlign w:val="superscript"/>
          <w:lang w:eastAsia="zh"/>
        </w:rPr>
        <w:fldChar w:fldCharType="begin"/>
      </w:r>
      <w:r>
        <w:rPr>
          <w:rFonts w:ascii="Times New Roman Regular" w:eastAsia="宋体" w:hAnsi="Times New Roman Regular" w:cs="Times New Roman Regular"/>
          <w:sz w:val="21"/>
          <w:szCs w:val="21"/>
          <w:vertAlign w:val="superscript"/>
          <w:lang w:eastAsia="zh"/>
        </w:rPr>
        <w:instrText xml:space="preserve"> REF _Ref218716991 \r \h  \* MERGEFORMAT </w:instrText>
      </w:r>
      <w:r>
        <w:rPr>
          <w:rFonts w:ascii="Times New Roman Regular" w:eastAsia="宋体" w:hAnsi="Times New Roman Regular" w:cs="Times New Roman Regular"/>
          <w:sz w:val="21"/>
          <w:szCs w:val="21"/>
          <w:vertAlign w:val="superscript"/>
          <w:lang w:eastAsia="zh"/>
        </w:rPr>
      </w:r>
      <w:r>
        <w:rPr>
          <w:rFonts w:ascii="Times New Roman Regular" w:eastAsia="宋体" w:hAnsi="Times New Roman Regular" w:cs="Times New Roman Regular"/>
          <w:sz w:val="21"/>
          <w:szCs w:val="21"/>
          <w:vertAlign w:val="superscript"/>
          <w:lang w:eastAsia="zh"/>
        </w:rPr>
        <w:fldChar w:fldCharType="separate"/>
      </w:r>
      <w:r>
        <w:rPr>
          <w:rFonts w:ascii="Times New Roman Regular" w:eastAsia="宋体" w:hAnsi="Times New Roman Regular" w:cs="Times New Roman Regular"/>
          <w:sz w:val="21"/>
          <w:szCs w:val="21"/>
          <w:vertAlign w:val="superscript"/>
          <w:lang w:eastAsia="zh"/>
        </w:rPr>
        <w:t>[1</w:t>
      </w:r>
      <w:r>
        <w:rPr>
          <w:rFonts w:ascii="Times New Roman Regular" w:eastAsia="宋体" w:hAnsi="Times New Roman Regular" w:cs="Times New Roman Regular"/>
          <w:sz w:val="21"/>
          <w:szCs w:val="21"/>
          <w:vertAlign w:val="superscript"/>
          <w:lang w:eastAsia="zh"/>
        </w:rPr>
        <w:fldChar w:fldCharType="end"/>
      </w:r>
      <w:r>
        <w:rPr>
          <w:rFonts w:ascii="Times New Roman Regular" w:eastAsia="宋体" w:hAnsi="Times New Roman Regular" w:cs="Times New Roman Regular"/>
          <w:sz w:val="21"/>
          <w:szCs w:val="21"/>
          <w:vertAlign w:val="superscript"/>
        </w:rPr>
        <w:t>8</w:t>
      </w:r>
      <w:r>
        <w:rPr>
          <w:rFonts w:ascii="Times New Roman Regular" w:eastAsia="宋体" w:hAnsi="Times New Roman Regular" w:cs="Times New Roman Regular"/>
          <w:sz w:val="21"/>
          <w:szCs w:val="21"/>
          <w:vertAlign w:val="superscript"/>
          <w:lang w:eastAsia="zh"/>
        </w:rPr>
        <w:fldChar w:fldCharType="begin"/>
      </w:r>
      <w:r>
        <w:rPr>
          <w:rFonts w:ascii="Times New Roman Regular" w:eastAsia="宋体" w:hAnsi="Times New Roman Regular" w:cs="Times New Roman Regular"/>
          <w:sz w:val="21"/>
          <w:szCs w:val="21"/>
          <w:vertAlign w:val="superscript"/>
          <w:lang w:eastAsia="zh"/>
        </w:rPr>
        <w:instrText xml:space="preserve"> REF _Ref218717066 \r \h  \* MERGEFORMAT </w:instrText>
      </w:r>
      <w:r>
        <w:rPr>
          <w:rFonts w:ascii="Times New Roman Regular" w:eastAsia="宋体" w:hAnsi="Times New Roman Regular" w:cs="Times New Roman Regular"/>
          <w:sz w:val="21"/>
          <w:szCs w:val="21"/>
          <w:vertAlign w:val="superscript"/>
          <w:lang w:eastAsia="zh"/>
        </w:rPr>
      </w:r>
      <w:r>
        <w:rPr>
          <w:rFonts w:ascii="Times New Roman Regular" w:eastAsia="宋体" w:hAnsi="Times New Roman Regular" w:cs="Times New Roman Regular"/>
          <w:sz w:val="21"/>
          <w:szCs w:val="21"/>
          <w:vertAlign w:val="superscript"/>
          <w:lang w:eastAsia="zh"/>
        </w:rPr>
        <w:fldChar w:fldCharType="separate"/>
      </w:r>
      <w:r>
        <w:rPr>
          <w:rFonts w:ascii="Times New Roman Regular" w:eastAsia="宋体" w:hAnsi="Times New Roman Regular" w:cs="Times New Roman Regular"/>
          <w:sz w:val="21"/>
          <w:szCs w:val="21"/>
          <w:vertAlign w:val="superscript"/>
          <w:lang w:eastAsia="zh"/>
        </w:rPr>
        <w:t>]</w:t>
      </w:r>
      <w:r>
        <w:rPr>
          <w:rFonts w:ascii="Times New Roman Regular" w:eastAsia="宋体" w:hAnsi="Times New Roman Regular" w:cs="Times New Roman Regular"/>
          <w:sz w:val="21"/>
          <w:szCs w:val="21"/>
          <w:vertAlign w:val="superscript"/>
          <w:lang w:eastAsia="zh"/>
        </w:rPr>
        <w:fldChar w:fldCharType="end"/>
      </w:r>
      <w:r w:rsidR="00E35D26">
        <w:rPr>
          <w:rFonts w:ascii="Times New Roman Regular" w:eastAsia="宋体" w:hAnsi="Times New Roman Regular" w:cs="Times New Roman Regular"/>
          <w:sz w:val="21"/>
          <w:szCs w:val="21"/>
        </w:rPr>
        <w:t>、自</w:t>
      </w:r>
      <w:r w:rsidR="00E35D26" w:rsidRPr="00E35D26">
        <w:rPr>
          <w:rFonts w:ascii="Times New Roman Regular" w:eastAsia="宋体" w:hAnsi="Times New Roman Regular" w:cs="Times New Roman Regular"/>
          <w:sz w:val="21"/>
          <w:szCs w:val="21"/>
          <w:highlight w:val="yellow"/>
        </w:rPr>
        <w:t>我管理的老年认知测验（</w:t>
      </w:r>
      <w:r w:rsidR="00E35D26" w:rsidRPr="00E35D26">
        <w:rPr>
          <w:rFonts w:ascii="Times New Roman Regular" w:eastAsia="宋体" w:hAnsi="Times New Roman Regular" w:cs="Times New Roman Regular"/>
          <w:sz w:val="21"/>
          <w:szCs w:val="21"/>
          <w:highlight w:val="yellow"/>
          <w:shd w:val="clear" w:color="auto" w:fill="FFFFFF"/>
        </w:rPr>
        <w:t>Self-administered Gerocognitive Examination</w:t>
      </w:r>
      <w:r w:rsidR="00E35D26" w:rsidRPr="00E35D26">
        <w:rPr>
          <w:rFonts w:ascii="Times New Roman Regular" w:eastAsia="宋体" w:hAnsi="Times New Roman Regular" w:cs="Times New Roman Regular" w:hint="eastAsia"/>
          <w:sz w:val="21"/>
          <w:szCs w:val="21"/>
          <w:highlight w:val="yellow"/>
          <w:shd w:val="clear" w:color="auto" w:fill="FFFFFF"/>
        </w:rPr>
        <w:t>，</w:t>
      </w:r>
      <w:r w:rsidR="00E35D26" w:rsidRPr="00E35D26">
        <w:rPr>
          <w:rFonts w:ascii="Times New Roman Regular" w:eastAsia="宋体" w:hAnsi="Times New Roman Regular" w:cs="Times New Roman Regular"/>
          <w:sz w:val="21"/>
          <w:szCs w:val="21"/>
          <w:highlight w:val="yellow"/>
        </w:rPr>
        <w:t>SAGE</w:t>
      </w:r>
      <w:r w:rsidR="00E35D26" w:rsidRPr="00E35D26">
        <w:rPr>
          <w:rFonts w:ascii="Times New Roman Regular" w:eastAsia="宋体" w:hAnsi="Times New Roman Regular" w:cs="Times New Roman Regular"/>
          <w:sz w:val="21"/>
          <w:szCs w:val="21"/>
          <w:highlight w:val="yellow"/>
        </w:rPr>
        <w:t>）</w:t>
      </w:r>
      <w:r w:rsidR="00E35D26">
        <w:rPr>
          <w:rFonts w:ascii="Times New Roman Regular" w:eastAsia="宋体" w:hAnsi="Times New Roman Regular" w:cs="Times New Roman Regular"/>
          <w:sz w:val="21"/>
          <w:szCs w:val="21"/>
          <w:vertAlign w:val="superscript"/>
          <w:lang w:eastAsia="zh"/>
        </w:rPr>
        <w:fldChar w:fldCharType="begin"/>
      </w:r>
      <w:r w:rsidR="00E35D26">
        <w:rPr>
          <w:rFonts w:ascii="Times New Roman Regular" w:eastAsia="宋体" w:hAnsi="Times New Roman Regular" w:cs="Times New Roman Regular"/>
          <w:sz w:val="21"/>
          <w:szCs w:val="21"/>
          <w:vertAlign w:val="superscript"/>
          <w:lang w:eastAsia="zh"/>
        </w:rPr>
        <w:instrText xml:space="preserve"> REF _Ref218716991 \r \h  \* MERGEFORMAT </w:instrText>
      </w:r>
      <w:r w:rsidR="00E35D26">
        <w:rPr>
          <w:rFonts w:ascii="Times New Roman Regular" w:eastAsia="宋体" w:hAnsi="Times New Roman Regular" w:cs="Times New Roman Regular"/>
          <w:sz w:val="21"/>
          <w:szCs w:val="21"/>
          <w:vertAlign w:val="superscript"/>
          <w:lang w:eastAsia="zh"/>
        </w:rPr>
      </w:r>
      <w:r w:rsidR="00E35D26">
        <w:rPr>
          <w:rFonts w:ascii="Times New Roman Regular" w:eastAsia="宋体" w:hAnsi="Times New Roman Regular" w:cs="Times New Roman Regular"/>
          <w:sz w:val="21"/>
          <w:szCs w:val="21"/>
          <w:vertAlign w:val="superscript"/>
          <w:lang w:eastAsia="zh"/>
        </w:rPr>
        <w:fldChar w:fldCharType="separate"/>
      </w:r>
      <w:r w:rsidR="00E35D26">
        <w:rPr>
          <w:rFonts w:ascii="Times New Roman Regular" w:eastAsia="宋体" w:hAnsi="Times New Roman Regular" w:cs="Times New Roman Regular"/>
          <w:sz w:val="21"/>
          <w:szCs w:val="21"/>
          <w:vertAlign w:val="superscript"/>
          <w:lang w:eastAsia="zh"/>
        </w:rPr>
        <w:t>[1</w:t>
      </w:r>
      <w:r w:rsidR="00E35D26">
        <w:rPr>
          <w:rFonts w:ascii="Times New Roman Regular" w:eastAsia="宋体" w:hAnsi="Times New Roman Regular" w:cs="Times New Roman Regular"/>
          <w:sz w:val="21"/>
          <w:szCs w:val="21"/>
          <w:vertAlign w:val="superscript"/>
          <w:lang w:eastAsia="zh"/>
        </w:rPr>
        <w:fldChar w:fldCharType="end"/>
      </w:r>
      <w:r w:rsidR="00E35D26">
        <w:rPr>
          <w:rFonts w:ascii="Times New Roman Regular" w:eastAsia="宋体" w:hAnsi="Times New Roman Regular" w:cs="Times New Roman Regular" w:hint="eastAsia"/>
          <w:sz w:val="21"/>
          <w:szCs w:val="21"/>
          <w:vertAlign w:val="superscript"/>
        </w:rPr>
        <w:t>9</w:t>
      </w:r>
      <w:r w:rsidR="00E35D26">
        <w:rPr>
          <w:rFonts w:ascii="Times New Roman Regular" w:eastAsia="宋体" w:hAnsi="Times New Roman Regular" w:cs="Times New Roman Regular"/>
          <w:sz w:val="21"/>
          <w:szCs w:val="21"/>
          <w:vertAlign w:val="superscript"/>
          <w:lang w:eastAsia="zh"/>
        </w:rPr>
        <w:fldChar w:fldCharType="begin"/>
      </w:r>
      <w:r w:rsidR="00E35D26">
        <w:rPr>
          <w:rFonts w:ascii="Times New Roman Regular" w:eastAsia="宋体" w:hAnsi="Times New Roman Regular" w:cs="Times New Roman Regular"/>
          <w:sz w:val="21"/>
          <w:szCs w:val="21"/>
          <w:vertAlign w:val="superscript"/>
          <w:lang w:eastAsia="zh"/>
        </w:rPr>
        <w:instrText xml:space="preserve"> REF _Ref218717066 \r \h  \* MERGEFORMAT </w:instrText>
      </w:r>
      <w:r w:rsidR="00E35D26">
        <w:rPr>
          <w:rFonts w:ascii="Times New Roman Regular" w:eastAsia="宋体" w:hAnsi="Times New Roman Regular" w:cs="Times New Roman Regular"/>
          <w:sz w:val="21"/>
          <w:szCs w:val="21"/>
          <w:vertAlign w:val="superscript"/>
          <w:lang w:eastAsia="zh"/>
        </w:rPr>
      </w:r>
      <w:r w:rsidR="00E35D26">
        <w:rPr>
          <w:rFonts w:ascii="Times New Roman Regular" w:eastAsia="宋体" w:hAnsi="Times New Roman Regular" w:cs="Times New Roman Regular"/>
          <w:sz w:val="21"/>
          <w:szCs w:val="21"/>
          <w:vertAlign w:val="superscript"/>
          <w:lang w:eastAsia="zh"/>
        </w:rPr>
        <w:fldChar w:fldCharType="separate"/>
      </w:r>
      <w:r w:rsidR="00E35D26">
        <w:rPr>
          <w:rFonts w:ascii="Times New Roman Regular" w:eastAsia="宋体" w:hAnsi="Times New Roman Regular" w:cs="Times New Roman Regular"/>
          <w:sz w:val="21"/>
          <w:szCs w:val="21"/>
          <w:vertAlign w:val="superscript"/>
          <w:lang w:eastAsia="zh"/>
        </w:rPr>
        <w:t>]</w:t>
      </w:r>
      <w:r w:rsidR="00E35D26">
        <w:rPr>
          <w:rFonts w:ascii="Times New Roman Regular" w:eastAsia="宋体" w:hAnsi="Times New Roman Regular" w:cs="Times New Roman Regular"/>
          <w:sz w:val="21"/>
          <w:szCs w:val="21"/>
          <w:vertAlign w:val="superscript"/>
          <w:lang w:eastAsia="zh"/>
        </w:rPr>
        <w:fldChar w:fldCharType="end"/>
      </w:r>
      <w:r>
        <w:rPr>
          <w:rFonts w:ascii="Times New Roman Regular" w:eastAsia="宋体" w:hAnsi="Times New Roman Regular" w:cs="Times New Roman Regular"/>
          <w:sz w:val="21"/>
          <w:szCs w:val="21"/>
        </w:rPr>
        <w:t>因缺乏证据证明量表的结构效度，故测量学属性为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不确定</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EMQ-10</w:t>
      </w:r>
      <w:r>
        <w:rPr>
          <w:rFonts w:ascii="Times New Roman Regular" w:eastAsia="宋体" w:hAnsi="Times New Roman Regular" w:cs="Times New Roman Regular"/>
          <w:sz w:val="21"/>
          <w:szCs w:val="21"/>
          <w:vertAlign w:val="superscript"/>
        </w:rPr>
        <w:t>[16]</w:t>
      </w:r>
      <w:r>
        <w:rPr>
          <w:rFonts w:ascii="Times New Roman Regular" w:eastAsia="宋体" w:hAnsi="Times New Roman Regular" w:cs="Times New Roman Regular"/>
          <w:sz w:val="21"/>
          <w:szCs w:val="21"/>
        </w:rPr>
        <w:t>和</w:t>
      </w:r>
      <w:r>
        <w:rPr>
          <w:rFonts w:ascii="Times New Roman Regular" w:eastAsia="宋体" w:hAnsi="Times New Roman Regular" w:cs="Times New Roman Regular"/>
          <w:sz w:val="21"/>
          <w:szCs w:val="21"/>
        </w:rPr>
        <w:t>SCD-Q</w:t>
      </w:r>
      <w:r>
        <w:rPr>
          <w:rFonts w:ascii="Times New Roman Regular" w:eastAsia="宋体" w:hAnsi="Times New Roman Regular" w:cs="Times New Roman Regular"/>
          <w:sz w:val="21"/>
          <w:szCs w:val="21"/>
          <w:vertAlign w:val="superscript"/>
        </w:rPr>
        <w:t>[20]</w:t>
      </w:r>
      <w:r>
        <w:rPr>
          <w:rFonts w:ascii="Times New Roman Regular" w:eastAsia="宋体" w:hAnsi="Times New Roman Regular" w:cs="Times New Roman Regular"/>
          <w:sz w:val="21"/>
          <w:szCs w:val="21"/>
        </w:rPr>
        <w:t>测量学属性为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充分</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w:t>
      </w:r>
      <w:r w:rsidRPr="00E35D26">
        <w:rPr>
          <w:rFonts w:ascii="Times New Roman Regular" w:eastAsia="宋体" w:hAnsi="Times New Roman Regular" w:cs="Times New Roman Regular"/>
          <w:b/>
          <w:bCs/>
          <w:sz w:val="21"/>
          <w:szCs w:val="21"/>
          <w:lang w:eastAsia="zh"/>
        </w:rPr>
        <w:t>（</w:t>
      </w:r>
      <w:r w:rsidRPr="00E35D26">
        <w:rPr>
          <w:rFonts w:ascii="Times New Roman Regular" w:eastAsia="宋体" w:hAnsi="Times New Roman Regular" w:cs="Times New Roman Regular"/>
          <w:b/>
          <w:bCs/>
          <w:sz w:val="21"/>
          <w:szCs w:val="21"/>
          <w:lang w:eastAsia="zh"/>
        </w:rPr>
        <w:t>4</w:t>
      </w:r>
      <w:r w:rsidRPr="00E35D26">
        <w:rPr>
          <w:rFonts w:ascii="Times New Roman Regular" w:eastAsia="宋体" w:hAnsi="Times New Roman Regular" w:cs="Times New Roman Regular"/>
          <w:b/>
          <w:bCs/>
          <w:sz w:val="21"/>
          <w:szCs w:val="21"/>
          <w:lang w:eastAsia="zh"/>
        </w:rPr>
        <w:t>）</w:t>
      </w:r>
      <w:r w:rsidRPr="00E35D26">
        <w:rPr>
          <w:rFonts w:ascii="Times New Roman Regular" w:eastAsia="宋体" w:hAnsi="Times New Roman Regular" w:cs="Times New Roman Regular"/>
          <w:b/>
          <w:bCs/>
          <w:sz w:val="21"/>
          <w:szCs w:val="21"/>
        </w:rPr>
        <w:t>稳定</w:t>
      </w:r>
      <w:r w:rsidRPr="00E35D26">
        <w:rPr>
          <w:rFonts w:ascii="Times New Roman Regular" w:eastAsia="宋体" w:hAnsi="Times New Roman Regular" w:cs="Times New Roman Regular"/>
          <w:b/>
          <w:bCs/>
          <w:sz w:val="21"/>
          <w:szCs w:val="21"/>
          <w:lang w:eastAsia="zh"/>
        </w:rPr>
        <w:t>性</w:t>
      </w:r>
      <w:r w:rsidR="007D2596">
        <w:rPr>
          <w:rFonts w:ascii="Times New Roman Regular" w:eastAsia="宋体" w:hAnsi="Times New Roman Regular" w:cs="Times New Roman Regular" w:hint="eastAsia"/>
          <w:b/>
          <w:bCs/>
          <w:sz w:val="21"/>
          <w:szCs w:val="21"/>
          <w:lang w:eastAsia="zh"/>
        </w:rPr>
        <w:t>。</w:t>
      </w:r>
      <w:r>
        <w:rPr>
          <w:rFonts w:ascii="Times New Roman Regular" w:eastAsia="宋体" w:hAnsi="Times New Roman Regular" w:cs="Times New Roman Regular"/>
          <w:sz w:val="21"/>
          <w:szCs w:val="21"/>
          <w:lang w:eastAsia="zh"/>
        </w:rPr>
        <w:t>COSMIN</w:t>
      </w:r>
      <w:r>
        <w:rPr>
          <w:rFonts w:ascii="Times New Roman Regular" w:eastAsia="宋体" w:hAnsi="Times New Roman Regular" w:cs="Times New Roman Regular"/>
          <w:sz w:val="21"/>
          <w:szCs w:val="21"/>
          <w:lang w:eastAsia="zh"/>
        </w:rPr>
        <w:t>指南推荐使用组内相关系数（</w:t>
      </w:r>
      <w:r>
        <w:rPr>
          <w:rFonts w:ascii="Times New Roman Regular" w:eastAsia="宋体" w:hAnsi="Times New Roman Regular" w:cs="Times New Roman Regular"/>
          <w:sz w:val="21"/>
          <w:szCs w:val="21"/>
          <w:lang w:eastAsia="zh"/>
        </w:rPr>
        <w:t>intraclass correlation coefficient</w:t>
      </w:r>
      <w:r>
        <w:rPr>
          <w:rFonts w:ascii="Times New Roman Regular" w:eastAsia="宋体" w:hAnsi="Times New Roman Regular" w:cs="Times New Roman Regular"/>
          <w:sz w:val="21"/>
          <w:szCs w:val="21"/>
        </w:rPr>
        <w:t>，</w:t>
      </w:r>
      <w:r w:rsidRPr="00E35D26">
        <w:rPr>
          <w:rFonts w:ascii="Times New Roman Regular" w:eastAsia="宋体" w:hAnsi="Times New Roman Regular" w:cs="Times New Roman Regular"/>
          <w:i/>
          <w:iCs/>
          <w:sz w:val="21"/>
          <w:szCs w:val="21"/>
          <w:lang w:eastAsia="zh"/>
        </w:rPr>
        <w:t>ICC</w:t>
      </w:r>
      <w:r>
        <w:rPr>
          <w:rFonts w:ascii="Times New Roman Regular" w:eastAsia="宋体" w:hAnsi="Times New Roman Regular" w:cs="Times New Roman Regular"/>
          <w:sz w:val="21"/>
          <w:szCs w:val="21"/>
          <w:lang w:eastAsia="zh"/>
        </w:rPr>
        <w:t>）评价稳定性</w:t>
      </w:r>
      <w:r>
        <w:rPr>
          <w:rFonts w:ascii="Times New Roman Regular" w:eastAsia="宋体" w:hAnsi="Times New Roman Regular" w:cs="Times New Roman Regular" w:hint="eastAsia"/>
          <w:sz w:val="21"/>
          <w:szCs w:val="21"/>
          <w:vertAlign w:val="superscript"/>
        </w:rPr>
        <w:t>[9]</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rPr>
        <w:t>共</w:t>
      </w:r>
      <w:r>
        <w:rPr>
          <w:rFonts w:ascii="Times New Roman Regular" w:eastAsia="宋体" w:hAnsi="Times New Roman Regular" w:cs="Times New Roman Regular"/>
          <w:sz w:val="21"/>
          <w:szCs w:val="21"/>
        </w:rPr>
        <w:t>6</w:t>
      </w:r>
      <w:r w:rsidR="00E35D26">
        <w:rPr>
          <w:rFonts w:ascii="Times New Roman Regular" w:eastAsia="宋体" w:hAnsi="Times New Roman Regular" w:cs="Times New Roman Regular" w:hint="eastAsia"/>
          <w:sz w:val="21"/>
          <w:szCs w:val="21"/>
        </w:rPr>
        <w:t>个</w:t>
      </w:r>
      <w:r>
        <w:rPr>
          <w:rFonts w:ascii="Times New Roman Regular" w:eastAsia="宋体" w:hAnsi="Times New Roman Regular" w:cs="Times New Roman Regular"/>
          <w:sz w:val="21"/>
          <w:szCs w:val="21"/>
        </w:rPr>
        <w:t>工具</w:t>
      </w:r>
      <w:r>
        <w:rPr>
          <w:rFonts w:ascii="Times New Roman Regular" w:eastAsia="宋体" w:hAnsi="Times New Roman Regular" w:cs="Times New Roman Regular"/>
          <w:sz w:val="21"/>
          <w:szCs w:val="21"/>
          <w:vertAlign w:val="superscript"/>
        </w:rPr>
        <w:fldChar w:fldCharType="begin"/>
      </w:r>
      <w:r>
        <w:rPr>
          <w:rFonts w:ascii="Times New Roman Regular" w:eastAsia="宋体" w:hAnsi="Times New Roman Regular" w:cs="Times New Roman Regular"/>
          <w:sz w:val="21"/>
          <w:szCs w:val="21"/>
          <w:vertAlign w:val="superscript"/>
        </w:rPr>
        <w:instrText xml:space="preserve"> REF _Ref218716991 \r \h  \* MERGEFORMAT </w:instrText>
      </w:r>
      <w:r>
        <w:rPr>
          <w:rFonts w:ascii="Times New Roman Regular" w:eastAsia="宋体" w:hAnsi="Times New Roman Regular" w:cs="Times New Roman Regular"/>
          <w:sz w:val="21"/>
          <w:szCs w:val="21"/>
          <w:vertAlign w:val="superscript"/>
        </w:rPr>
      </w:r>
      <w:r>
        <w:rPr>
          <w:rFonts w:ascii="Times New Roman Regular" w:eastAsia="宋体" w:hAnsi="Times New Roman Regular" w:cs="Times New Roman Regular"/>
          <w:sz w:val="21"/>
          <w:szCs w:val="21"/>
          <w:vertAlign w:val="superscript"/>
        </w:rPr>
        <w:fldChar w:fldCharType="separate"/>
      </w:r>
      <w:r>
        <w:rPr>
          <w:rFonts w:ascii="Times New Roman Regular" w:eastAsia="宋体" w:hAnsi="Times New Roman Regular" w:cs="Times New Roman Regular"/>
          <w:sz w:val="21"/>
          <w:szCs w:val="21"/>
          <w:vertAlign w:val="superscript"/>
        </w:rPr>
        <w:t>[12-</w:t>
      </w:r>
      <w:r>
        <w:rPr>
          <w:rFonts w:ascii="Times New Roman Regular" w:eastAsia="宋体" w:hAnsi="Times New Roman Regular" w:cs="Times New Roman Regular"/>
          <w:sz w:val="21"/>
          <w:szCs w:val="21"/>
          <w:vertAlign w:val="superscript"/>
        </w:rPr>
        <w:fldChar w:fldCharType="end"/>
      </w:r>
      <w:r>
        <w:rPr>
          <w:rFonts w:ascii="Times New Roman Regular" w:eastAsia="宋体" w:hAnsi="Times New Roman Regular" w:cs="Times New Roman Regular"/>
          <w:sz w:val="21"/>
          <w:szCs w:val="21"/>
          <w:vertAlign w:val="superscript"/>
        </w:rPr>
        <w:fldChar w:fldCharType="begin"/>
      </w:r>
      <w:r>
        <w:rPr>
          <w:rFonts w:ascii="Times New Roman Regular" w:eastAsia="宋体" w:hAnsi="Times New Roman Regular" w:cs="Times New Roman Regular"/>
          <w:sz w:val="21"/>
          <w:szCs w:val="21"/>
          <w:vertAlign w:val="superscript"/>
        </w:rPr>
        <w:instrText xml:space="preserve"> REF _Ref218717043 \r \h  \* MERGEFORMAT </w:instrText>
      </w:r>
      <w:r>
        <w:rPr>
          <w:rFonts w:ascii="Times New Roman Regular" w:eastAsia="宋体" w:hAnsi="Times New Roman Regular" w:cs="Times New Roman Regular"/>
          <w:sz w:val="21"/>
          <w:szCs w:val="21"/>
          <w:vertAlign w:val="superscript"/>
        </w:rPr>
      </w:r>
      <w:r>
        <w:rPr>
          <w:rFonts w:ascii="Times New Roman Regular" w:eastAsia="宋体" w:hAnsi="Times New Roman Regular" w:cs="Times New Roman Regular"/>
          <w:sz w:val="21"/>
          <w:szCs w:val="21"/>
          <w:vertAlign w:val="superscript"/>
        </w:rPr>
        <w:fldChar w:fldCharType="separate"/>
      </w:r>
      <w:r>
        <w:rPr>
          <w:rFonts w:ascii="Times New Roman Regular" w:eastAsia="宋体" w:hAnsi="Times New Roman Regular" w:cs="Times New Roman Regular"/>
          <w:sz w:val="21"/>
          <w:szCs w:val="21"/>
          <w:vertAlign w:val="superscript"/>
        </w:rPr>
        <w:t>14</w:t>
      </w:r>
      <w:r>
        <w:rPr>
          <w:rFonts w:ascii="Times New Roman Regular" w:eastAsia="宋体" w:hAnsi="Times New Roman Regular" w:cs="Times New Roman Regular"/>
          <w:sz w:val="21"/>
          <w:szCs w:val="21"/>
          <w:vertAlign w:val="superscript"/>
        </w:rPr>
        <w:fldChar w:fldCharType="end"/>
      </w:r>
      <w:r>
        <w:rPr>
          <w:rFonts w:ascii="Times New Roman Regular" w:eastAsia="宋体" w:hAnsi="Times New Roman Regular" w:cs="Times New Roman Regular" w:hint="eastAsia"/>
          <w:sz w:val="21"/>
          <w:szCs w:val="21"/>
          <w:vertAlign w:val="superscript"/>
        </w:rPr>
        <w:t>,</w:t>
      </w:r>
      <w:r>
        <w:rPr>
          <w:rFonts w:ascii="Times New Roman Regular" w:eastAsia="宋体" w:hAnsi="Times New Roman Regular" w:cs="Times New Roman Regular"/>
          <w:sz w:val="21"/>
          <w:szCs w:val="21"/>
          <w:vertAlign w:val="superscript"/>
        </w:rPr>
        <w:fldChar w:fldCharType="begin"/>
      </w:r>
      <w:r>
        <w:rPr>
          <w:rFonts w:ascii="Times New Roman Regular" w:eastAsia="宋体" w:hAnsi="Times New Roman Regular" w:cs="Times New Roman Regular"/>
          <w:sz w:val="21"/>
          <w:szCs w:val="21"/>
          <w:vertAlign w:val="superscript"/>
        </w:rPr>
        <w:instrText xml:space="preserve"> REF _Ref218717066 \r \h  \* MERGEFORMAT </w:instrText>
      </w:r>
      <w:r>
        <w:rPr>
          <w:rFonts w:ascii="Times New Roman Regular" w:eastAsia="宋体" w:hAnsi="Times New Roman Regular" w:cs="Times New Roman Regular"/>
          <w:sz w:val="21"/>
          <w:szCs w:val="21"/>
          <w:vertAlign w:val="superscript"/>
        </w:rPr>
      </w:r>
      <w:r>
        <w:rPr>
          <w:rFonts w:ascii="Times New Roman Regular" w:eastAsia="宋体" w:hAnsi="Times New Roman Regular" w:cs="Times New Roman Regular"/>
          <w:sz w:val="21"/>
          <w:szCs w:val="21"/>
          <w:vertAlign w:val="superscript"/>
        </w:rPr>
        <w:fldChar w:fldCharType="separate"/>
      </w:r>
      <w:r>
        <w:rPr>
          <w:rFonts w:ascii="Times New Roman Regular" w:eastAsia="宋体" w:hAnsi="Times New Roman Regular" w:cs="Times New Roman Regular"/>
          <w:sz w:val="21"/>
          <w:szCs w:val="21"/>
          <w:vertAlign w:val="superscript"/>
        </w:rPr>
        <w:t>17-</w:t>
      </w:r>
      <w:r>
        <w:rPr>
          <w:rFonts w:ascii="Times New Roman Regular" w:eastAsia="宋体" w:hAnsi="Times New Roman Regular" w:cs="Times New Roman Regular"/>
          <w:sz w:val="21"/>
          <w:szCs w:val="21"/>
          <w:vertAlign w:val="superscript"/>
        </w:rPr>
        <w:fldChar w:fldCharType="end"/>
      </w:r>
      <w:r>
        <w:rPr>
          <w:rFonts w:ascii="Times New Roman Regular" w:eastAsia="宋体" w:hAnsi="Times New Roman Regular" w:cs="Times New Roman Regular"/>
          <w:sz w:val="21"/>
          <w:szCs w:val="21"/>
          <w:vertAlign w:val="superscript"/>
        </w:rPr>
        <w:fldChar w:fldCharType="begin"/>
      </w:r>
      <w:r>
        <w:rPr>
          <w:rFonts w:ascii="Times New Roman Regular" w:eastAsia="宋体" w:hAnsi="Times New Roman Regular" w:cs="Times New Roman Regular"/>
          <w:sz w:val="21"/>
          <w:szCs w:val="21"/>
          <w:vertAlign w:val="superscript"/>
        </w:rPr>
        <w:instrText xml:space="preserve"> REF _Ref218717099 \r \h  \* MERGEFORMAT </w:instrText>
      </w:r>
      <w:r>
        <w:rPr>
          <w:rFonts w:ascii="Times New Roman Regular" w:eastAsia="宋体" w:hAnsi="Times New Roman Regular" w:cs="Times New Roman Regular"/>
          <w:sz w:val="21"/>
          <w:szCs w:val="21"/>
          <w:vertAlign w:val="superscript"/>
        </w:rPr>
      </w:r>
      <w:r>
        <w:rPr>
          <w:rFonts w:ascii="Times New Roman Regular" w:eastAsia="宋体" w:hAnsi="Times New Roman Regular" w:cs="Times New Roman Regular"/>
          <w:sz w:val="21"/>
          <w:szCs w:val="21"/>
          <w:vertAlign w:val="superscript"/>
        </w:rPr>
        <w:fldChar w:fldCharType="separate"/>
      </w:r>
      <w:r>
        <w:rPr>
          <w:rFonts w:ascii="Times New Roman Regular" w:eastAsia="宋体" w:hAnsi="Times New Roman Regular" w:cs="Times New Roman Regular"/>
          <w:sz w:val="21"/>
          <w:szCs w:val="21"/>
          <w:vertAlign w:val="superscript"/>
        </w:rPr>
        <w:t>19]</w:t>
      </w:r>
      <w:r>
        <w:rPr>
          <w:rFonts w:ascii="Times New Roman Regular" w:eastAsia="宋体" w:hAnsi="Times New Roman Regular" w:cs="Times New Roman Regular"/>
          <w:sz w:val="21"/>
          <w:szCs w:val="21"/>
          <w:vertAlign w:val="superscript"/>
        </w:rPr>
        <w:fldChar w:fldCharType="end"/>
      </w:r>
      <w:r>
        <w:rPr>
          <w:rFonts w:ascii="Times New Roman Regular" w:eastAsia="宋体" w:hAnsi="Times New Roman Regular" w:cs="Times New Roman Regular"/>
          <w:sz w:val="21"/>
          <w:szCs w:val="21"/>
        </w:rPr>
        <w:t>报告了稳定性，其中，</w:t>
      </w:r>
      <w:r>
        <w:rPr>
          <w:rFonts w:ascii="Times New Roman Regular" w:eastAsia="宋体" w:hAnsi="Times New Roman Regular" w:cs="Times New Roman Regular"/>
          <w:sz w:val="21"/>
          <w:szCs w:val="21"/>
        </w:rPr>
        <w:t>BECSI</w:t>
      </w:r>
      <w:r>
        <w:rPr>
          <w:rFonts w:ascii="Times New Roman Regular" w:eastAsia="宋体" w:hAnsi="Times New Roman Regular" w:cs="Times New Roman Regular"/>
          <w:sz w:val="21"/>
          <w:szCs w:val="21"/>
          <w:vertAlign w:val="superscript"/>
          <w:lang w:eastAsia="zh"/>
        </w:rPr>
        <w:fldChar w:fldCharType="begin"/>
      </w:r>
      <w:r>
        <w:rPr>
          <w:rFonts w:ascii="Times New Roman Regular" w:eastAsia="宋体" w:hAnsi="Times New Roman Regular" w:cs="Times New Roman Regular"/>
          <w:sz w:val="21"/>
          <w:szCs w:val="21"/>
          <w:vertAlign w:val="superscript"/>
          <w:lang w:eastAsia="zh"/>
        </w:rPr>
        <w:instrText xml:space="preserve"> REF _Ref218716991 \r \h  \* MERGEFORMAT </w:instrText>
      </w:r>
      <w:r>
        <w:rPr>
          <w:rFonts w:ascii="Times New Roman Regular" w:eastAsia="宋体" w:hAnsi="Times New Roman Regular" w:cs="Times New Roman Regular"/>
          <w:sz w:val="21"/>
          <w:szCs w:val="21"/>
          <w:vertAlign w:val="superscript"/>
          <w:lang w:eastAsia="zh"/>
        </w:rPr>
      </w:r>
      <w:r>
        <w:rPr>
          <w:rFonts w:ascii="Times New Roman Regular" w:eastAsia="宋体" w:hAnsi="Times New Roman Regular" w:cs="Times New Roman Regular"/>
          <w:sz w:val="21"/>
          <w:szCs w:val="21"/>
          <w:vertAlign w:val="superscript"/>
          <w:lang w:eastAsia="zh"/>
        </w:rPr>
        <w:fldChar w:fldCharType="separate"/>
      </w:r>
      <w:r>
        <w:rPr>
          <w:rFonts w:ascii="Times New Roman Regular" w:eastAsia="宋体" w:hAnsi="Times New Roman Regular" w:cs="Times New Roman Regular"/>
          <w:sz w:val="21"/>
          <w:szCs w:val="21"/>
          <w:vertAlign w:val="superscript"/>
          <w:lang w:eastAsia="zh"/>
        </w:rPr>
        <w:t>[1</w:t>
      </w:r>
      <w:r>
        <w:rPr>
          <w:rFonts w:ascii="Times New Roman Regular" w:eastAsia="宋体" w:hAnsi="Times New Roman Regular" w:cs="Times New Roman Regular"/>
          <w:sz w:val="21"/>
          <w:szCs w:val="21"/>
          <w:vertAlign w:val="superscript"/>
        </w:rPr>
        <w:t>2</w:t>
      </w:r>
      <w:r>
        <w:rPr>
          <w:rFonts w:ascii="Times New Roman Regular" w:eastAsia="宋体" w:hAnsi="Times New Roman Regular" w:cs="Times New Roman Regular"/>
          <w:sz w:val="21"/>
          <w:szCs w:val="21"/>
          <w:vertAlign w:val="superscript"/>
          <w:lang w:eastAsia="zh"/>
        </w:rPr>
        <w:t>]</w:t>
      </w:r>
      <w:r>
        <w:rPr>
          <w:rFonts w:ascii="Times New Roman Regular" w:eastAsia="宋体" w:hAnsi="Times New Roman Regular" w:cs="Times New Roman Regular"/>
          <w:sz w:val="21"/>
          <w:szCs w:val="21"/>
          <w:vertAlign w:val="superscript"/>
          <w:lang w:eastAsia="zh"/>
        </w:rPr>
        <w:fldChar w:fldCharType="end"/>
      </w:r>
      <w:r>
        <w:rPr>
          <w:rFonts w:ascii="Times New Roman Regular" w:eastAsia="宋体" w:hAnsi="Times New Roman Regular" w:cs="Times New Roman Regular"/>
          <w:sz w:val="21"/>
          <w:szCs w:val="21"/>
        </w:rPr>
        <w:t>报告了</w:t>
      </w:r>
      <w:r w:rsidR="00E35D26">
        <w:rPr>
          <w:rFonts w:ascii="Times New Roman Regular" w:eastAsia="宋体" w:hAnsi="Times New Roman Regular" w:cs="Times New Roman Regular" w:hint="eastAsia"/>
          <w:sz w:val="21"/>
          <w:szCs w:val="21"/>
        </w:rPr>
        <w:t>仅</w:t>
      </w:r>
      <w:r>
        <w:rPr>
          <w:rFonts w:ascii="Times New Roman Regular" w:eastAsia="宋体" w:hAnsi="Times New Roman Regular" w:cs="Times New Roman Regular"/>
          <w:sz w:val="21"/>
          <w:szCs w:val="21"/>
        </w:rPr>
        <w:t>相关系数而未计算</w:t>
      </w:r>
      <w:r w:rsidRPr="00E35D26">
        <w:rPr>
          <w:rFonts w:ascii="Times New Roman Regular" w:eastAsia="宋体" w:hAnsi="Times New Roman Regular" w:cs="Times New Roman Regular"/>
          <w:i/>
          <w:iCs/>
          <w:sz w:val="21"/>
          <w:szCs w:val="21"/>
        </w:rPr>
        <w:t>ICC</w:t>
      </w:r>
      <w:r w:rsidR="00E35D26">
        <w:rPr>
          <w:rFonts w:ascii="Times New Roman Regular" w:eastAsia="宋体" w:hAnsi="Times New Roman Regular" w:cs="Times New Roman Regular" w:hint="eastAsia"/>
          <w:sz w:val="21"/>
          <w:szCs w:val="21"/>
        </w:rPr>
        <w:t>，</w:t>
      </w:r>
      <w:r w:rsidR="00CB18D3">
        <w:rPr>
          <w:rFonts w:ascii="Times New Roman Regular" w:eastAsia="宋体" w:hAnsi="Times New Roman Regular" w:cs="Times New Roman Regular"/>
          <w:sz w:val="21"/>
          <w:szCs w:val="21"/>
        </w:rPr>
        <w:t>波斯版阿尔茨海默病自我评估心理测量问卷</w:t>
      </w:r>
      <w:r>
        <w:rPr>
          <w:rFonts w:ascii="Times New Roman Regular" w:eastAsia="宋体" w:hAnsi="Times New Roman Regular" w:cs="Times New Roman Regular"/>
          <w:sz w:val="21"/>
          <w:szCs w:val="21"/>
          <w:vertAlign w:val="superscript"/>
          <w:lang w:eastAsia="zh"/>
        </w:rPr>
        <w:fldChar w:fldCharType="begin"/>
      </w:r>
      <w:r>
        <w:rPr>
          <w:rFonts w:ascii="Times New Roman Regular" w:eastAsia="宋体" w:hAnsi="Times New Roman Regular" w:cs="Times New Roman Regular"/>
          <w:sz w:val="21"/>
          <w:szCs w:val="21"/>
          <w:vertAlign w:val="superscript"/>
          <w:lang w:eastAsia="zh"/>
        </w:rPr>
        <w:instrText xml:space="preserve"> REF _Ref218716991 \r \h  \* MERGEFORMAT </w:instrText>
      </w:r>
      <w:r>
        <w:rPr>
          <w:rFonts w:ascii="Times New Roman Regular" w:eastAsia="宋体" w:hAnsi="Times New Roman Regular" w:cs="Times New Roman Regular"/>
          <w:sz w:val="21"/>
          <w:szCs w:val="21"/>
          <w:vertAlign w:val="superscript"/>
          <w:lang w:eastAsia="zh"/>
        </w:rPr>
      </w:r>
      <w:r>
        <w:rPr>
          <w:rFonts w:ascii="Times New Roman Regular" w:eastAsia="宋体" w:hAnsi="Times New Roman Regular" w:cs="Times New Roman Regular"/>
          <w:sz w:val="21"/>
          <w:szCs w:val="21"/>
          <w:vertAlign w:val="superscript"/>
          <w:lang w:eastAsia="zh"/>
        </w:rPr>
        <w:fldChar w:fldCharType="separate"/>
      </w:r>
      <w:r>
        <w:rPr>
          <w:rFonts w:ascii="Times New Roman Regular" w:eastAsia="宋体" w:hAnsi="Times New Roman Regular" w:cs="Times New Roman Regular"/>
          <w:sz w:val="21"/>
          <w:szCs w:val="21"/>
          <w:vertAlign w:val="superscript"/>
          <w:lang w:eastAsia="zh"/>
        </w:rPr>
        <w:t>[1</w:t>
      </w:r>
      <w:r>
        <w:rPr>
          <w:rFonts w:ascii="Times New Roman Regular" w:eastAsia="宋体" w:hAnsi="Times New Roman Regular" w:cs="Times New Roman Regular"/>
          <w:sz w:val="21"/>
          <w:szCs w:val="21"/>
          <w:vertAlign w:val="superscript"/>
        </w:rPr>
        <w:t>8</w:t>
      </w:r>
      <w:r>
        <w:rPr>
          <w:rFonts w:ascii="Times New Roman Regular" w:eastAsia="宋体" w:hAnsi="Times New Roman Regular" w:cs="Times New Roman Regular"/>
          <w:sz w:val="21"/>
          <w:szCs w:val="21"/>
          <w:vertAlign w:val="superscript"/>
          <w:lang w:eastAsia="zh"/>
        </w:rPr>
        <w:t>]</w:t>
      </w:r>
      <w:r>
        <w:rPr>
          <w:rFonts w:ascii="Times New Roman Regular" w:eastAsia="宋体" w:hAnsi="Times New Roman Regular" w:cs="Times New Roman Regular"/>
          <w:sz w:val="21"/>
          <w:szCs w:val="21"/>
          <w:vertAlign w:val="superscript"/>
          <w:lang w:eastAsia="zh"/>
        </w:rPr>
        <w:fldChar w:fldCharType="end"/>
      </w:r>
      <w:r>
        <w:rPr>
          <w:rFonts w:ascii="Times New Roman Regular" w:eastAsia="宋体" w:hAnsi="Times New Roman Regular" w:cs="Times New Roman Regular"/>
          <w:sz w:val="21"/>
          <w:szCs w:val="21"/>
          <w:lang w:eastAsia="zh"/>
        </w:rPr>
        <w:t>不清楚研究对象在测量间隔期是否稳定、测量条件是否相似</w:t>
      </w:r>
      <w:r>
        <w:rPr>
          <w:rFonts w:ascii="Times New Roman Regular" w:eastAsia="宋体" w:hAnsi="Times New Roman Regular" w:cs="Times New Roman Regular"/>
          <w:sz w:val="21"/>
          <w:szCs w:val="21"/>
        </w:rPr>
        <w:t>，故方法学质量为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有问题的</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w:t>
      </w:r>
      <w:r w:rsidR="008F4A3C">
        <w:rPr>
          <w:rFonts w:ascii="Times New Roman Regular" w:eastAsia="宋体" w:hAnsi="Times New Roman Regular" w:cs="Times New Roman Regular"/>
          <w:sz w:val="21"/>
          <w:szCs w:val="21"/>
        </w:rPr>
        <w:t>修订版认知功能状况自评量表</w:t>
      </w:r>
      <w:r>
        <w:rPr>
          <w:rFonts w:ascii="Times New Roman Regular" w:eastAsia="宋体" w:hAnsi="Times New Roman Regular" w:cs="Times New Roman Regular" w:hint="eastAsia"/>
          <w:sz w:val="21"/>
          <w:szCs w:val="21"/>
          <w:vertAlign w:val="superscript"/>
        </w:rPr>
        <w:t>[13]</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myMemCheck®</w:t>
      </w:r>
      <w:r>
        <w:rPr>
          <w:rFonts w:ascii="Times New Roman Regular" w:eastAsia="宋体" w:hAnsi="Times New Roman Regular" w:cs="Times New Roman Regular"/>
          <w:sz w:val="21"/>
          <w:szCs w:val="21"/>
          <w:vertAlign w:val="superscript"/>
          <w:lang w:eastAsia="zh"/>
        </w:rPr>
        <w:fldChar w:fldCharType="begin"/>
      </w:r>
      <w:r>
        <w:rPr>
          <w:rFonts w:ascii="Times New Roman Regular" w:eastAsia="宋体" w:hAnsi="Times New Roman Regular" w:cs="Times New Roman Regular"/>
          <w:sz w:val="21"/>
          <w:szCs w:val="21"/>
          <w:vertAlign w:val="superscript"/>
          <w:lang w:eastAsia="zh"/>
        </w:rPr>
        <w:instrText xml:space="preserve"> REF _Ref218716991 \r \h  \* MERGEFORMAT </w:instrText>
      </w:r>
      <w:r>
        <w:rPr>
          <w:rFonts w:ascii="Times New Roman Regular" w:eastAsia="宋体" w:hAnsi="Times New Roman Regular" w:cs="Times New Roman Regular"/>
          <w:sz w:val="21"/>
          <w:szCs w:val="21"/>
          <w:vertAlign w:val="superscript"/>
          <w:lang w:eastAsia="zh"/>
        </w:rPr>
      </w:r>
      <w:r>
        <w:rPr>
          <w:rFonts w:ascii="Times New Roman Regular" w:eastAsia="宋体" w:hAnsi="Times New Roman Regular" w:cs="Times New Roman Regular"/>
          <w:sz w:val="21"/>
          <w:szCs w:val="21"/>
          <w:vertAlign w:val="superscript"/>
          <w:lang w:eastAsia="zh"/>
        </w:rPr>
        <w:fldChar w:fldCharType="separate"/>
      </w:r>
      <w:r>
        <w:rPr>
          <w:rFonts w:ascii="Times New Roman Regular" w:eastAsia="宋体" w:hAnsi="Times New Roman Regular" w:cs="Times New Roman Regular"/>
          <w:sz w:val="21"/>
          <w:szCs w:val="21"/>
          <w:vertAlign w:val="superscript"/>
          <w:lang w:eastAsia="zh"/>
        </w:rPr>
        <w:t>[1</w:t>
      </w:r>
      <w:r>
        <w:rPr>
          <w:rFonts w:ascii="Times New Roman Regular" w:eastAsia="宋体" w:hAnsi="Times New Roman Regular" w:cs="Times New Roman Regular"/>
          <w:sz w:val="21"/>
          <w:szCs w:val="21"/>
          <w:vertAlign w:val="superscript"/>
          <w:lang w:eastAsia="zh"/>
        </w:rPr>
        <w:fldChar w:fldCharType="end"/>
      </w:r>
      <w:r>
        <w:rPr>
          <w:rFonts w:ascii="Times New Roman Regular" w:eastAsia="宋体" w:hAnsi="Times New Roman Regular" w:cs="Times New Roman Regular"/>
          <w:sz w:val="21"/>
          <w:szCs w:val="21"/>
          <w:vertAlign w:val="superscript"/>
        </w:rPr>
        <w:t>4</w:t>
      </w:r>
      <w:r>
        <w:rPr>
          <w:rFonts w:ascii="Times New Roman Regular" w:eastAsia="宋体" w:hAnsi="Times New Roman Regular" w:cs="Times New Roman Regular"/>
          <w:sz w:val="21"/>
          <w:szCs w:val="21"/>
          <w:vertAlign w:val="superscript"/>
          <w:lang w:eastAsia="zh"/>
        </w:rPr>
        <w:fldChar w:fldCharType="begin"/>
      </w:r>
      <w:r>
        <w:rPr>
          <w:rFonts w:ascii="Times New Roman Regular" w:eastAsia="宋体" w:hAnsi="Times New Roman Regular" w:cs="Times New Roman Regular"/>
          <w:sz w:val="21"/>
          <w:szCs w:val="21"/>
          <w:vertAlign w:val="superscript"/>
          <w:lang w:eastAsia="zh"/>
        </w:rPr>
        <w:instrText xml:space="preserve"> REF _Ref218717066 \r \h  \* MERGEFORMAT </w:instrText>
      </w:r>
      <w:r>
        <w:rPr>
          <w:rFonts w:ascii="Times New Roman Regular" w:eastAsia="宋体" w:hAnsi="Times New Roman Regular" w:cs="Times New Roman Regular"/>
          <w:sz w:val="21"/>
          <w:szCs w:val="21"/>
          <w:vertAlign w:val="superscript"/>
          <w:lang w:eastAsia="zh"/>
        </w:rPr>
      </w:r>
      <w:r>
        <w:rPr>
          <w:rFonts w:ascii="Times New Roman Regular" w:eastAsia="宋体" w:hAnsi="Times New Roman Regular" w:cs="Times New Roman Regular"/>
          <w:sz w:val="21"/>
          <w:szCs w:val="21"/>
          <w:vertAlign w:val="superscript"/>
          <w:lang w:eastAsia="zh"/>
        </w:rPr>
        <w:fldChar w:fldCharType="separate"/>
      </w:r>
      <w:r>
        <w:rPr>
          <w:rFonts w:ascii="Times New Roman Regular" w:eastAsia="宋体" w:hAnsi="Times New Roman Regular" w:cs="Times New Roman Regular"/>
          <w:sz w:val="21"/>
          <w:szCs w:val="21"/>
          <w:vertAlign w:val="superscript"/>
          <w:lang w:eastAsia="zh"/>
        </w:rPr>
        <w:t>]</w:t>
      </w:r>
      <w:r>
        <w:rPr>
          <w:rFonts w:ascii="Times New Roman Regular" w:eastAsia="宋体" w:hAnsi="Times New Roman Regular" w:cs="Times New Roman Regular"/>
          <w:sz w:val="21"/>
          <w:szCs w:val="21"/>
          <w:vertAlign w:val="superscript"/>
          <w:lang w:eastAsia="zh"/>
        </w:rPr>
        <w:fldChar w:fldCharType="end"/>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HBA-FAQ</w:t>
      </w:r>
      <w:r>
        <w:rPr>
          <w:rFonts w:ascii="Times New Roman Regular" w:eastAsia="宋体" w:hAnsi="Times New Roman Regular" w:cs="Times New Roman Regular"/>
          <w:sz w:val="21"/>
          <w:szCs w:val="21"/>
          <w:vertAlign w:val="superscript"/>
        </w:rPr>
        <w:t>[17]</w:t>
      </w:r>
      <w:r>
        <w:rPr>
          <w:rFonts w:ascii="Times New Roman Regular" w:eastAsia="宋体" w:hAnsi="Times New Roman Regular" w:cs="Times New Roman Regular"/>
          <w:sz w:val="21"/>
          <w:szCs w:val="21"/>
        </w:rPr>
        <w:t>和</w:t>
      </w:r>
      <w:r>
        <w:rPr>
          <w:rFonts w:ascii="Times New Roman Regular" w:eastAsia="宋体" w:hAnsi="Times New Roman Regular" w:cs="Times New Roman Regular"/>
          <w:sz w:val="21"/>
          <w:szCs w:val="21"/>
        </w:rPr>
        <w:t>SAGE</w:t>
      </w:r>
      <w:r>
        <w:rPr>
          <w:rFonts w:ascii="Times New Roman Regular" w:eastAsia="宋体" w:hAnsi="Times New Roman Regular" w:cs="Times New Roman Regular" w:hint="eastAsia"/>
          <w:sz w:val="21"/>
          <w:szCs w:val="21"/>
          <w:vertAlign w:val="superscript"/>
        </w:rPr>
        <w:t>[19]</w:t>
      </w:r>
      <w:r>
        <w:rPr>
          <w:rFonts w:ascii="Times New Roman Regular" w:eastAsia="宋体" w:hAnsi="Times New Roman Regular" w:cs="Times New Roman Regular"/>
          <w:sz w:val="21"/>
          <w:szCs w:val="21"/>
          <w:lang w:eastAsia="zh"/>
        </w:rPr>
        <w:t>重测时间间隔不合适，故方法学质量为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不合格</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BECSI</w:t>
      </w:r>
      <w:r>
        <w:rPr>
          <w:rFonts w:ascii="Times New Roman Regular" w:eastAsia="宋体" w:hAnsi="Times New Roman Regular" w:cs="Times New Roman Regular"/>
          <w:sz w:val="21"/>
          <w:szCs w:val="21"/>
          <w:vertAlign w:val="superscript"/>
          <w:lang w:eastAsia="zh"/>
        </w:rPr>
        <w:fldChar w:fldCharType="begin"/>
      </w:r>
      <w:r>
        <w:rPr>
          <w:rFonts w:ascii="Times New Roman Regular" w:eastAsia="宋体" w:hAnsi="Times New Roman Regular" w:cs="Times New Roman Regular"/>
          <w:sz w:val="21"/>
          <w:szCs w:val="21"/>
          <w:vertAlign w:val="superscript"/>
          <w:lang w:eastAsia="zh"/>
        </w:rPr>
        <w:instrText xml:space="preserve"> REF _Ref218716991 \r \h  \* MERGEFORMAT </w:instrText>
      </w:r>
      <w:r>
        <w:rPr>
          <w:rFonts w:ascii="Times New Roman Regular" w:eastAsia="宋体" w:hAnsi="Times New Roman Regular" w:cs="Times New Roman Regular"/>
          <w:sz w:val="21"/>
          <w:szCs w:val="21"/>
          <w:vertAlign w:val="superscript"/>
          <w:lang w:eastAsia="zh"/>
        </w:rPr>
      </w:r>
      <w:r>
        <w:rPr>
          <w:rFonts w:ascii="Times New Roman Regular" w:eastAsia="宋体" w:hAnsi="Times New Roman Regular" w:cs="Times New Roman Regular"/>
          <w:sz w:val="21"/>
          <w:szCs w:val="21"/>
          <w:vertAlign w:val="superscript"/>
          <w:lang w:eastAsia="zh"/>
        </w:rPr>
        <w:fldChar w:fldCharType="separate"/>
      </w:r>
      <w:r>
        <w:rPr>
          <w:rFonts w:ascii="Times New Roman Regular" w:eastAsia="宋体" w:hAnsi="Times New Roman Regular" w:cs="Times New Roman Regular"/>
          <w:sz w:val="21"/>
          <w:szCs w:val="21"/>
          <w:vertAlign w:val="superscript"/>
          <w:lang w:eastAsia="zh"/>
        </w:rPr>
        <w:t>[1</w:t>
      </w:r>
      <w:r>
        <w:rPr>
          <w:rFonts w:ascii="Times New Roman Regular" w:eastAsia="宋体" w:hAnsi="Times New Roman Regular" w:cs="Times New Roman Regular"/>
          <w:sz w:val="21"/>
          <w:szCs w:val="21"/>
          <w:vertAlign w:val="superscript"/>
        </w:rPr>
        <w:t>2</w:t>
      </w:r>
      <w:r>
        <w:rPr>
          <w:rFonts w:ascii="Times New Roman Regular" w:eastAsia="宋体" w:hAnsi="Times New Roman Regular" w:cs="Times New Roman Regular"/>
          <w:sz w:val="21"/>
          <w:szCs w:val="21"/>
          <w:vertAlign w:val="superscript"/>
          <w:lang w:eastAsia="zh"/>
        </w:rPr>
        <w:t>]</w:t>
      </w:r>
      <w:r>
        <w:rPr>
          <w:rFonts w:ascii="Times New Roman Regular" w:eastAsia="宋体" w:hAnsi="Times New Roman Regular" w:cs="Times New Roman Regular"/>
          <w:sz w:val="21"/>
          <w:szCs w:val="21"/>
          <w:vertAlign w:val="superscript"/>
          <w:lang w:eastAsia="zh"/>
        </w:rPr>
        <w:fldChar w:fldCharType="end"/>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myMemCheck®</w:t>
      </w:r>
      <w:r>
        <w:rPr>
          <w:rFonts w:ascii="Times New Roman Regular" w:eastAsia="宋体" w:hAnsi="Times New Roman Regular" w:cs="Times New Roman Regular"/>
          <w:sz w:val="21"/>
          <w:szCs w:val="21"/>
          <w:vertAlign w:val="superscript"/>
          <w:lang w:eastAsia="zh"/>
        </w:rPr>
        <w:fldChar w:fldCharType="begin"/>
      </w:r>
      <w:r>
        <w:rPr>
          <w:rFonts w:ascii="Times New Roman Regular" w:eastAsia="宋体" w:hAnsi="Times New Roman Regular" w:cs="Times New Roman Regular"/>
          <w:sz w:val="21"/>
          <w:szCs w:val="21"/>
          <w:vertAlign w:val="superscript"/>
          <w:lang w:eastAsia="zh"/>
        </w:rPr>
        <w:instrText xml:space="preserve"> REF _Ref218716991 \r \h  \* MERGEFORMAT </w:instrText>
      </w:r>
      <w:r>
        <w:rPr>
          <w:rFonts w:ascii="Times New Roman Regular" w:eastAsia="宋体" w:hAnsi="Times New Roman Regular" w:cs="Times New Roman Regular"/>
          <w:sz w:val="21"/>
          <w:szCs w:val="21"/>
          <w:vertAlign w:val="superscript"/>
          <w:lang w:eastAsia="zh"/>
        </w:rPr>
      </w:r>
      <w:r>
        <w:rPr>
          <w:rFonts w:ascii="Times New Roman Regular" w:eastAsia="宋体" w:hAnsi="Times New Roman Regular" w:cs="Times New Roman Regular"/>
          <w:sz w:val="21"/>
          <w:szCs w:val="21"/>
          <w:vertAlign w:val="superscript"/>
          <w:lang w:eastAsia="zh"/>
        </w:rPr>
        <w:fldChar w:fldCharType="separate"/>
      </w:r>
      <w:r>
        <w:rPr>
          <w:rFonts w:ascii="Times New Roman Regular" w:eastAsia="宋体" w:hAnsi="Times New Roman Regular" w:cs="Times New Roman Regular"/>
          <w:sz w:val="21"/>
          <w:szCs w:val="21"/>
          <w:vertAlign w:val="superscript"/>
          <w:lang w:eastAsia="zh"/>
        </w:rPr>
        <w:t>[1</w:t>
      </w:r>
      <w:r>
        <w:rPr>
          <w:rFonts w:ascii="Times New Roman Regular" w:eastAsia="宋体" w:hAnsi="Times New Roman Regular" w:cs="Times New Roman Regular"/>
          <w:sz w:val="21"/>
          <w:szCs w:val="21"/>
          <w:vertAlign w:val="superscript"/>
          <w:lang w:eastAsia="zh"/>
        </w:rPr>
        <w:fldChar w:fldCharType="end"/>
      </w:r>
      <w:r>
        <w:rPr>
          <w:rFonts w:ascii="Times New Roman Regular" w:eastAsia="宋体" w:hAnsi="Times New Roman Regular" w:cs="Times New Roman Regular"/>
          <w:sz w:val="21"/>
          <w:szCs w:val="21"/>
          <w:vertAlign w:val="superscript"/>
        </w:rPr>
        <w:t>4</w:t>
      </w:r>
      <w:r>
        <w:rPr>
          <w:rFonts w:ascii="Times New Roman Regular" w:eastAsia="宋体" w:hAnsi="Times New Roman Regular" w:cs="Times New Roman Regular"/>
          <w:sz w:val="21"/>
          <w:szCs w:val="21"/>
          <w:vertAlign w:val="superscript"/>
          <w:lang w:eastAsia="zh"/>
        </w:rPr>
        <w:fldChar w:fldCharType="begin"/>
      </w:r>
      <w:r>
        <w:rPr>
          <w:rFonts w:ascii="Times New Roman Regular" w:eastAsia="宋体" w:hAnsi="Times New Roman Regular" w:cs="Times New Roman Regular"/>
          <w:sz w:val="21"/>
          <w:szCs w:val="21"/>
          <w:vertAlign w:val="superscript"/>
          <w:lang w:eastAsia="zh"/>
        </w:rPr>
        <w:instrText xml:space="preserve"> REF _Ref218717066 \r \h  \* MERGEFORMAT </w:instrText>
      </w:r>
      <w:r>
        <w:rPr>
          <w:rFonts w:ascii="Times New Roman Regular" w:eastAsia="宋体" w:hAnsi="Times New Roman Regular" w:cs="Times New Roman Regular"/>
          <w:sz w:val="21"/>
          <w:szCs w:val="21"/>
          <w:vertAlign w:val="superscript"/>
          <w:lang w:eastAsia="zh"/>
        </w:rPr>
      </w:r>
      <w:r>
        <w:rPr>
          <w:rFonts w:ascii="Times New Roman Regular" w:eastAsia="宋体" w:hAnsi="Times New Roman Regular" w:cs="Times New Roman Regular"/>
          <w:sz w:val="21"/>
          <w:szCs w:val="21"/>
          <w:vertAlign w:val="superscript"/>
          <w:lang w:eastAsia="zh"/>
        </w:rPr>
        <w:fldChar w:fldCharType="separate"/>
      </w:r>
      <w:r>
        <w:rPr>
          <w:rFonts w:ascii="Times New Roman Regular" w:eastAsia="宋体" w:hAnsi="Times New Roman Regular" w:cs="Times New Roman Regular"/>
          <w:sz w:val="21"/>
          <w:szCs w:val="21"/>
          <w:vertAlign w:val="superscript"/>
          <w:lang w:eastAsia="zh"/>
        </w:rPr>
        <w:t>]</w:t>
      </w:r>
      <w:r>
        <w:rPr>
          <w:rFonts w:ascii="Times New Roman Regular" w:eastAsia="宋体" w:hAnsi="Times New Roman Regular" w:cs="Times New Roman Regular"/>
          <w:sz w:val="21"/>
          <w:szCs w:val="21"/>
          <w:vertAlign w:val="superscript"/>
          <w:lang w:eastAsia="zh"/>
        </w:rPr>
        <w:fldChar w:fldCharType="end"/>
      </w:r>
      <w:r>
        <w:rPr>
          <w:rFonts w:ascii="Times New Roman Regular" w:eastAsia="宋体" w:hAnsi="Times New Roman Regular" w:cs="Times New Roman Regular"/>
          <w:sz w:val="21"/>
          <w:szCs w:val="21"/>
        </w:rPr>
        <w:t>和</w:t>
      </w:r>
      <w:r>
        <w:rPr>
          <w:rFonts w:ascii="Times New Roman Regular" w:eastAsia="宋体" w:hAnsi="Times New Roman Regular" w:cs="Times New Roman Regular"/>
          <w:sz w:val="21"/>
          <w:szCs w:val="21"/>
        </w:rPr>
        <w:t>HBA-FAQ</w:t>
      </w:r>
      <w:r>
        <w:rPr>
          <w:rFonts w:ascii="Times New Roman Regular" w:eastAsia="宋体" w:hAnsi="Times New Roman Regular" w:cs="Times New Roman Regular"/>
          <w:sz w:val="21"/>
          <w:szCs w:val="21"/>
          <w:vertAlign w:val="superscript"/>
        </w:rPr>
        <w:t>[17]</w:t>
      </w:r>
      <w:r>
        <w:rPr>
          <w:rFonts w:ascii="Times New Roman Regular" w:eastAsia="宋体" w:hAnsi="Times New Roman Regular" w:cs="Times New Roman Regular"/>
          <w:sz w:val="21"/>
          <w:szCs w:val="21"/>
          <w:lang w:eastAsia="zh"/>
        </w:rPr>
        <w:t>均未报</w:t>
      </w:r>
      <w:r>
        <w:rPr>
          <w:rFonts w:ascii="Times New Roman Regular" w:eastAsia="宋体" w:hAnsi="Times New Roman Regular" w:cs="Times New Roman Regular"/>
          <w:sz w:val="21"/>
          <w:szCs w:val="21"/>
        </w:rPr>
        <w:t>告</w:t>
      </w:r>
      <w:r w:rsidRPr="00E35D26">
        <w:rPr>
          <w:rFonts w:ascii="Times New Roman Regular" w:eastAsia="宋体" w:hAnsi="Times New Roman Regular" w:cs="Times New Roman Regular"/>
          <w:i/>
          <w:iCs/>
          <w:sz w:val="21"/>
          <w:szCs w:val="21"/>
        </w:rPr>
        <w:t>ICC</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rPr>
        <w:t>故测量学属性为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不确定</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w:t>
      </w:r>
      <w:r w:rsidR="00CB18D3">
        <w:rPr>
          <w:rFonts w:ascii="Times New Roman Regular" w:eastAsia="宋体" w:hAnsi="Times New Roman Regular" w:cs="Times New Roman Regular"/>
          <w:sz w:val="21"/>
          <w:szCs w:val="21"/>
        </w:rPr>
        <w:t>波斯版阿尔茨海默病自我评估心理测量问卷</w:t>
      </w:r>
      <w:r>
        <w:rPr>
          <w:rFonts w:ascii="Times New Roman Regular" w:eastAsia="宋体" w:hAnsi="Times New Roman Regular" w:cs="Times New Roman Regular"/>
          <w:sz w:val="21"/>
          <w:szCs w:val="21"/>
          <w:vertAlign w:val="superscript"/>
          <w:lang w:eastAsia="zh"/>
        </w:rPr>
        <w:fldChar w:fldCharType="begin"/>
      </w:r>
      <w:r>
        <w:rPr>
          <w:rFonts w:ascii="Times New Roman Regular" w:eastAsia="宋体" w:hAnsi="Times New Roman Regular" w:cs="Times New Roman Regular"/>
          <w:sz w:val="21"/>
          <w:szCs w:val="21"/>
          <w:vertAlign w:val="superscript"/>
          <w:lang w:eastAsia="zh"/>
        </w:rPr>
        <w:instrText xml:space="preserve"> REF _Ref218716991 \r \h  \* MERGEFORMAT </w:instrText>
      </w:r>
      <w:r>
        <w:rPr>
          <w:rFonts w:ascii="Times New Roman Regular" w:eastAsia="宋体" w:hAnsi="Times New Roman Regular" w:cs="Times New Roman Regular"/>
          <w:sz w:val="21"/>
          <w:szCs w:val="21"/>
          <w:vertAlign w:val="superscript"/>
          <w:lang w:eastAsia="zh"/>
        </w:rPr>
      </w:r>
      <w:r>
        <w:rPr>
          <w:rFonts w:ascii="Times New Roman Regular" w:eastAsia="宋体" w:hAnsi="Times New Roman Regular" w:cs="Times New Roman Regular"/>
          <w:sz w:val="21"/>
          <w:szCs w:val="21"/>
          <w:vertAlign w:val="superscript"/>
          <w:lang w:eastAsia="zh"/>
        </w:rPr>
        <w:fldChar w:fldCharType="separate"/>
      </w:r>
      <w:r>
        <w:rPr>
          <w:rFonts w:ascii="Times New Roman Regular" w:eastAsia="宋体" w:hAnsi="Times New Roman Regular" w:cs="Times New Roman Regular"/>
          <w:sz w:val="21"/>
          <w:szCs w:val="21"/>
          <w:vertAlign w:val="superscript"/>
          <w:lang w:eastAsia="zh"/>
        </w:rPr>
        <w:t>[1</w:t>
      </w:r>
      <w:r>
        <w:rPr>
          <w:rFonts w:ascii="Times New Roman Regular" w:eastAsia="宋体" w:hAnsi="Times New Roman Regular" w:cs="Times New Roman Regular"/>
          <w:sz w:val="21"/>
          <w:szCs w:val="21"/>
          <w:vertAlign w:val="superscript"/>
        </w:rPr>
        <w:t>8</w:t>
      </w:r>
      <w:r>
        <w:rPr>
          <w:rFonts w:ascii="Times New Roman Regular" w:eastAsia="宋体" w:hAnsi="Times New Roman Regular" w:cs="Times New Roman Regular"/>
          <w:sz w:val="21"/>
          <w:szCs w:val="21"/>
          <w:vertAlign w:val="superscript"/>
          <w:lang w:eastAsia="zh"/>
        </w:rPr>
        <w:t>]</w:t>
      </w:r>
      <w:r>
        <w:rPr>
          <w:rFonts w:ascii="Times New Roman Regular" w:eastAsia="宋体" w:hAnsi="Times New Roman Regular" w:cs="Times New Roman Regular"/>
          <w:sz w:val="21"/>
          <w:szCs w:val="21"/>
          <w:vertAlign w:val="superscript"/>
          <w:lang w:eastAsia="zh"/>
        </w:rPr>
        <w:fldChar w:fldCharType="end"/>
      </w:r>
      <w:r>
        <w:rPr>
          <w:rFonts w:ascii="Times New Roman Regular" w:eastAsia="宋体" w:hAnsi="Times New Roman Regular" w:cs="Times New Roman Regular"/>
          <w:sz w:val="21"/>
          <w:szCs w:val="21"/>
        </w:rPr>
        <w:t>和</w:t>
      </w:r>
      <w:r>
        <w:rPr>
          <w:rFonts w:ascii="Times New Roman Regular" w:eastAsia="宋体" w:hAnsi="Times New Roman Regular" w:cs="Times New Roman Regular"/>
          <w:sz w:val="21"/>
          <w:szCs w:val="21"/>
        </w:rPr>
        <w:t>SAGE</w:t>
      </w:r>
      <w:r>
        <w:rPr>
          <w:rFonts w:ascii="Times New Roman Regular" w:eastAsia="宋体" w:hAnsi="Times New Roman Regular" w:cs="Times New Roman Regular" w:hint="eastAsia"/>
          <w:sz w:val="21"/>
          <w:szCs w:val="21"/>
          <w:vertAlign w:val="superscript"/>
        </w:rPr>
        <w:t>[19]</w:t>
      </w:r>
      <w:r>
        <w:rPr>
          <w:rFonts w:ascii="Times New Roman Regular" w:eastAsia="宋体" w:hAnsi="Times New Roman Regular" w:cs="Times New Roman Regular"/>
          <w:sz w:val="21"/>
          <w:szCs w:val="21"/>
        </w:rPr>
        <w:t>报告了</w:t>
      </w:r>
      <w:r w:rsidRPr="007D2596">
        <w:rPr>
          <w:rFonts w:ascii="Times New Roman Regular" w:eastAsia="宋体" w:hAnsi="Times New Roman Regular" w:cs="Times New Roman Regular"/>
          <w:i/>
          <w:iCs/>
          <w:sz w:val="21"/>
          <w:szCs w:val="21"/>
        </w:rPr>
        <w:t>ICC</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0.70</w:t>
      </w:r>
      <w:r>
        <w:rPr>
          <w:rFonts w:ascii="Times New Roman Regular" w:eastAsia="宋体" w:hAnsi="Times New Roman Regular" w:cs="Times New Roman Regular" w:hint="eastAsia"/>
          <w:sz w:val="21"/>
          <w:szCs w:val="21"/>
        </w:rPr>
        <w:t>0</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rPr>
        <w:t>故测量学属性为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充分</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w:t>
      </w:r>
      <w:r w:rsidRPr="007D2596">
        <w:rPr>
          <w:rFonts w:ascii="Times New Roman Regular" w:eastAsia="宋体" w:hAnsi="Times New Roman Regular" w:cs="Times New Roman Regular"/>
          <w:b/>
          <w:bCs/>
          <w:color w:val="EE0000"/>
          <w:sz w:val="21"/>
          <w:szCs w:val="21"/>
          <w:lang w:eastAsia="zh"/>
        </w:rPr>
        <w:t>（</w:t>
      </w:r>
      <w:r w:rsidRPr="007D2596">
        <w:rPr>
          <w:rFonts w:ascii="Times New Roman Regular" w:eastAsia="宋体" w:hAnsi="Times New Roman Regular" w:cs="Times New Roman Regular"/>
          <w:b/>
          <w:bCs/>
          <w:color w:val="EE0000"/>
          <w:sz w:val="21"/>
          <w:szCs w:val="21"/>
          <w:lang w:eastAsia="zh"/>
        </w:rPr>
        <w:t>5</w:t>
      </w:r>
      <w:r w:rsidRPr="007D2596">
        <w:rPr>
          <w:rFonts w:ascii="Times New Roman Regular" w:eastAsia="宋体" w:hAnsi="Times New Roman Regular" w:cs="Times New Roman Regular"/>
          <w:b/>
          <w:bCs/>
          <w:color w:val="EE0000"/>
          <w:sz w:val="21"/>
          <w:szCs w:val="21"/>
          <w:lang w:eastAsia="zh"/>
        </w:rPr>
        <w:t>）</w:t>
      </w:r>
      <w:r w:rsidRPr="007D2596">
        <w:rPr>
          <w:rFonts w:ascii="Times New Roman Regular" w:eastAsia="宋体" w:hAnsi="Times New Roman Regular" w:cs="Times New Roman Regular"/>
          <w:b/>
          <w:bCs/>
          <w:color w:val="EE0000"/>
          <w:sz w:val="21"/>
          <w:szCs w:val="21"/>
        </w:rPr>
        <w:t>测量误差</w:t>
      </w:r>
      <w:r w:rsidR="007D2596" w:rsidRPr="007D2596">
        <w:rPr>
          <w:rFonts w:ascii="Times New Roman Regular" w:eastAsia="宋体" w:hAnsi="Times New Roman Regular" w:cs="Times New Roman Regular" w:hint="eastAsia"/>
          <w:b/>
          <w:bCs/>
          <w:color w:val="EE0000"/>
          <w:sz w:val="21"/>
          <w:szCs w:val="21"/>
          <w:lang w:eastAsia="zh"/>
        </w:rPr>
        <w:t>。</w:t>
      </w:r>
      <w:r>
        <w:rPr>
          <w:rFonts w:ascii="Times New Roman Regular" w:eastAsia="宋体" w:hAnsi="Times New Roman Regular" w:cs="Times New Roman Regular"/>
          <w:sz w:val="21"/>
          <w:szCs w:val="21"/>
        </w:rPr>
        <w:t>仅</w:t>
      </w:r>
      <w:r w:rsidR="00CB18D3">
        <w:rPr>
          <w:rFonts w:ascii="Times New Roman Regular" w:eastAsia="宋体" w:hAnsi="Times New Roman Regular" w:cs="Times New Roman Regular"/>
          <w:sz w:val="21"/>
          <w:szCs w:val="21"/>
        </w:rPr>
        <w:t>波斯版阿尔茨海默病自我评估心理测量问卷</w:t>
      </w:r>
      <w:r>
        <w:rPr>
          <w:rFonts w:ascii="Times New Roman Regular" w:eastAsia="宋体" w:hAnsi="Times New Roman Regular" w:cs="Times New Roman Regular"/>
          <w:sz w:val="21"/>
          <w:szCs w:val="21"/>
          <w:vertAlign w:val="superscript"/>
        </w:rPr>
        <w:fldChar w:fldCharType="begin"/>
      </w:r>
      <w:r>
        <w:rPr>
          <w:rFonts w:ascii="Times New Roman Regular" w:eastAsia="宋体" w:hAnsi="Times New Roman Regular" w:cs="Times New Roman Regular"/>
          <w:sz w:val="21"/>
          <w:szCs w:val="21"/>
          <w:vertAlign w:val="superscript"/>
        </w:rPr>
        <w:instrText xml:space="preserve"> REF _Ref218717088 \r \h  \* MERGEFORMAT </w:instrText>
      </w:r>
      <w:r>
        <w:rPr>
          <w:rFonts w:ascii="Times New Roman Regular" w:eastAsia="宋体" w:hAnsi="Times New Roman Regular" w:cs="Times New Roman Regular"/>
          <w:sz w:val="21"/>
          <w:szCs w:val="21"/>
          <w:vertAlign w:val="superscript"/>
        </w:rPr>
      </w:r>
      <w:r>
        <w:rPr>
          <w:rFonts w:ascii="Times New Roman Regular" w:eastAsia="宋体" w:hAnsi="Times New Roman Regular" w:cs="Times New Roman Regular"/>
          <w:sz w:val="21"/>
          <w:szCs w:val="21"/>
          <w:vertAlign w:val="superscript"/>
        </w:rPr>
        <w:fldChar w:fldCharType="separate"/>
      </w:r>
      <w:r>
        <w:rPr>
          <w:rFonts w:ascii="Times New Roman Regular" w:eastAsia="宋体" w:hAnsi="Times New Roman Regular" w:cs="Times New Roman Regular"/>
          <w:sz w:val="21"/>
          <w:szCs w:val="21"/>
          <w:vertAlign w:val="superscript"/>
        </w:rPr>
        <w:t>[18]</w:t>
      </w:r>
      <w:r>
        <w:rPr>
          <w:rFonts w:ascii="Times New Roman Regular" w:eastAsia="宋体" w:hAnsi="Times New Roman Regular" w:cs="Times New Roman Regular"/>
          <w:sz w:val="21"/>
          <w:szCs w:val="21"/>
          <w:vertAlign w:val="superscript"/>
        </w:rPr>
        <w:fldChar w:fldCharType="end"/>
      </w:r>
      <w:r>
        <w:rPr>
          <w:rFonts w:ascii="Times New Roman Regular" w:eastAsia="宋体" w:hAnsi="Times New Roman Regular" w:cs="Times New Roman Regular"/>
          <w:sz w:val="21"/>
          <w:szCs w:val="21"/>
        </w:rPr>
        <w:t>报告了测量误差，</w:t>
      </w:r>
      <w:r>
        <w:rPr>
          <w:rFonts w:ascii="Times New Roman Regular" w:eastAsia="宋体" w:hAnsi="Times New Roman Regular" w:cs="Times New Roman Regular"/>
          <w:sz w:val="21"/>
          <w:szCs w:val="21"/>
          <w:lang w:eastAsia="zh"/>
        </w:rPr>
        <w:t>且</w:t>
      </w:r>
      <w:r>
        <w:rPr>
          <w:rFonts w:ascii="Times New Roman Regular" w:eastAsia="宋体" w:hAnsi="Times New Roman Regular" w:cs="Times New Roman Regular"/>
          <w:sz w:val="21"/>
          <w:szCs w:val="21"/>
        </w:rPr>
        <w:t>计算了测量标准误差，不清楚测量条件是否相似，故方法学质量为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有问题的</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
        </w:rPr>
        <w:t>其中最小重要变化未提及，故</w:t>
      </w:r>
      <w:r>
        <w:rPr>
          <w:rFonts w:ascii="Times New Roman Regular" w:eastAsia="宋体" w:hAnsi="Times New Roman Regular" w:cs="Times New Roman Regular"/>
          <w:sz w:val="21"/>
          <w:szCs w:val="21"/>
        </w:rPr>
        <w:t>测量学属性为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不确定</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w:t>
      </w:r>
      <w:r w:rsidRPr="00E72359">
        <w:rPr>
          <w:rFonts w:ascii="Times New Roman Regular" w:eastAsia="宋体" w:hAnsi="Times New Roman Regular" w:cs="Times New Roman Regular"/>
          <w:b/>
          <w:bCs/>
          <w:sz w:val="21"/>
          <w:szCs w:val="21"/>
          <w:lang w:eastAsia="zh"/>
        </w:rPr>
        <w:t>（</w:t>
      </w:r>
      <w:r w:rsidRPr="00E72359">
        <w:rPr>
          <w:rFonts w:ascii="Times New Roman Regular" w:eastAsia="宋体" w:hAnsi="Times New Roman Regular" w:cs="Times New Roman Regular"/>
          <w:b/>
          <w:bCs/>
          <w:sz w:val="21"/>
          <w:szCs w:val="21"/>
          <w:lang w:eastAsia="zh"/>
        </w:rPr>
        <w:t>6</w:t>
      </w:r>
      <w:r w:rsidRPr="00E72359">
        <w:rPr>
          <w:rFonts w:ascii="Times New Roman Regular" w:eastAsia="宋体" w:hAnsi="Times New Roman Regular" w:cs="Times New Roman Regular"/>
          <w:b/>
          <w:bCs/>
          <w:sz w:val="21"/>
          <w:szCs w:val="21"/>
          <w:lang w:eastAsia="zh"/>
        </w:rPr>
        <w:t>）</w:t>
      </w:r>
      <w:r w:rsidRPr="00E72359">
        <w:rPr>
          <w:rFonts w:ascii="Times New Roman Regular" w:eastAsia="宋体" w:hAnsi="Times New Roman Regular" w:cs="Times New Roman Regular"/>
          <w:b/>
          <w:bCs/>
          <w:sz w:val="21"/>
          <w:szCs w:val="21"/>
        </w:rPr>
        <w:t>假设检验</w:t>
      </w:r>
      <w:r w:rsidR="00E72359" w:rsidRPr="00E72359">
        <w:rPr>
          <w:rFonts w:ascii="Times New Roman Regular" w:eastAsia="宋体" w:hAnsi="Times New Roman Regular" w:cs="Times New Roman Regular" w:hint="eastAsia"/>
          <w:b/>
          <w:bCs/>
          <w:sz w:val="21"/>
          <w:szCs w:val="21"/>
          <w:lang w:eastAsia="zh"/>
        </w:rPr>
        <w:t>。</w:t>
      </w:r>
      <w:r>
        <w:rPr>
          <w:rFonts w:ascii="Times New Roman Regular" w:eastAsia="宋体" w:hAnsi="Times New Roman Regular" w:cs="Times New Roman Regular"/>
          <w:sz w:val="21"/>
          <w:szCs w:val="21"/>
        </w:rPr>
        <w:t>共</w:t>
      </w:r>
      <w:r>
        <w:rPr>
          <w:rFonts w:ascii="Times New Roman Regular" w:eastAsia="宋体" w:hAnsi="Times New Roman Regular" w:cs="Times New Roman Regular"/>
          <w:sz w:val="21"/>
          <w:szCs w:val="21"/>
        </w:rPr>
        <w:t>7</w:t>
      </w:r>
      <w:r>
        <w:rPr>
          <w:rFonts w:ascii="Times New Roman Regular" w:eastAsia="宋体" w:hAnsi="Times New Roman Regular" w:cs="Times New Roman Regular"/>
          <w:sz w:val="21"/>
          <w:szCs w:val="21"/>
        </w:rPr>
        <w:t>项工具</w:t>
      </w:r>
      <w:r>
        <w:rPr>
          <w:rFonts w:ascii="Times New Roman Regular" w:eastAsia="宋体" w:hAnsi="Times New Roman Regular" w:cs="Times New Roman Regular"/>
          <w:sz w:val="21"/>
          <w:szCs w:val="21"/>
          <w:vertAlign w:val="superscript"/>
        </w:rPr>
        <w:fldChar w:fldCharType="begin"/>
      </w:r>
      <w:r>
        <w:rPr>
          <w:rFonts w:ascii="Times New Roman Regular" w:eastAsia="宋体" w:hAnsi="Times New Roman Regular" w:cs="Times New Roman Regular"/>
          <w:sz w:val="21"/>
          <w:szCs w:val="21"/>
          <w:vertAlign w:val="superscript"/>
        </w:rPr>
        <w:instrText xml:space="preserve"> REF _Ref218716991 \r \h  \* MERGEFORMAT </w:instrText>
      </w:r>
      <w:r>
        <w:rPr>
          <w:rFonts w:ascii="Times New Roman Regular" w:eastAsia="宋体" w:hAnsi="Times New Roman Regular" w:cs="Times New Roman Regular"/>
          <w:sz w:val="21"/>
          <w:szCs w:val="21"/>
          <w:vertAlign w:val="superscript"/>
        </w:rPr>
      </w:r>
      <w:r>
        <w:rPr>
          <w:rFonts w:ascii="Times New Roman Regular" w:eastAsia="宋体" w:hAnsi="Times New Roman Regular" w:cs="Times New Roman Regular"/>
          <w:sz w:val="21"/>
          <w:szCs w:val="21"/>
          <w:vertAlign w:val="superscript"/>
        </w:rPr>
        <w:fldChar w:fldCharType="separate"/>
      </w:r>
      <w:r>
        <w:rPr>
          <w:rFonts w:ascii="Times New Roman Regular" w:eastAsia="宋体" w:hAnsi="Times New Roman Regular" w:cs="Times New Roman Regular"/>
          <w:sz w:val="21"/>
          <w:szCs w:val="21"/>
          <w:vertAlign w:val="superscript"/>
        </w:rPr>
        <w:t>[12-</w:t>
      </w:r>
      <w:r>
        <w:rPr>
          <w:rFonts w:ascii="Times New Roman Regular" w:eastAsia="宋体" w:hAnsi="Times New Roman Regular" w:cs="Times New Roman Regular"/>
          <w:sz w:val="21"/>
          <w:szCs w:val="21"/>
          <w:vertAlign w:val="superscript"/>
        </w:rPr>
        <w:fldChar w:fldCharType="end"/>
      </w:r>
      <w:r>
        <w:rPr>
          <w:rFonts w:ascii="Times New Roman Regular" w:eastAsia="宋体" w:hAnsi="Times New Roman Regular" w:cs="Times New Roman Regular"/>
          <w:sz w:val="21"/>
          <w:szCs w:val="21"/>
          <w:vertAlign w:val="superscript"/>
        </w:rPr>
        <w:fldChar w:fldCharType="begin"/>
      </w:r>
      <w:r>
        <w:rPr>
          <w:rFonts w:ascii="Times New Roman Regular" w:eastAsia="宋体" w:hAnsi="Times New Roman Regular" w:cs="Times New Roman Regular"/>
          <w:sz w:val="21"/>
          <w:szCs w:val="21"/>
          <w:vertAlign w:val="superscript"/>
        </w:rPr>
        <w:instrText xml:space="preserve"> REF _Ref218717043 \r \h  \* MERGEFORMAT </w:instrText>
      </w:r>
      <w:r>
        <w:rPr>
          <w:rFonts w:ascii="Times New Roman Regular" w:eastAsia="宋体" w:hAnsi="Times New Roman Regular" w:cs="Times New Roman Regular"/>
          <w:sz w:val="21"/>
          <w:szCs w:val="21"/>
          <w:vertAlign w:val="superscript"/>
        </w:rPr>
      </w:r>
      <w:r>
        <w:rPr>
          <w:rFonts w:ascii="Times New Roman Regular" w:eastAsia="宋体" w:hAnsi="Times New Roman Regular" w:cs="Times New Roman Regular"/>
          <w:sz w:val="21"/>
          <w:szCs w:val="21"/>
          <w:vertAlign w:val="superscript"/>
        </w:rPr>
        <w:fldChar w:fldCharType="separate"/>
      </w:r>
      <w:r>
        <w:rPr>
          <w:rFonts w:ascii="Times New Roman Regular" w:eastAsia="宋体" w:hAnsi="Times New Roman Regular" w:cs="Times New Roman Regular"/>
          <w:sz w:val="21"/>
          <w:szCs w:val="21"/>
          <w:vertAlign w:val="superscript"/>
        </w:rPr>
        <w:t>14</w:t>
      </w:r>
      <w:r>
        <w:rPr>
          <w:rFonts w:ascii="Times New Roman Regular" w:eastAsia="宋体" w:hAnsi="Times New Roman Regular" w:cs="Times New Roman Regular"/>
          <w:sz w:val="21"/>
          <w:szCs w:val="21"/>
          <w:vertAlign w:val="superscript"/>
        </w:rPr>
        <w:fldChar w:fldCharType="end"/>
      </w:r>
      <w:r>
        <w:rPr>
          <w:rFonts w:ascii="Times New Roman Regular" w:eastAsia="宋体" w:hAnsi="Times New Roman Regular" w:cs="Times New Roman Regular" w:hint="eastAsia"/>
          <w:sz w:val="21"/>
          <w:szCs w:val="21"/>
          <w:vertAlign w:val="superscript"/>
        </w:rPr>
        <w:t>,</w:t>
      </w:r>
      <w:r>
        <w:rPr>
          <w:rFonts w:ascii="Times New Roman Regular" w:eastAsia="宋体" w:hAnsi="Times New Roman Regular" w:cs="Times New Roman Regular"/>
          <w:sz w:val="21"/>
          <w:szCs w:val="21"/>
          <w:vertAlign w:val="superscript"/>
        </w:rPr>
        <w:fldChar w:fldCharType="begin"/>
      </w:r>
      <w:r>
        <w:rPr>
          <w:rFonts w:ascii="Times New Roman Regular" w:eastAsia="宋体" w:hAnsi="Times New Roman Regular" w:cs="Times New Roman Regular"/>
          <w:sz w:val="21"/>
          <w:szCs w:val="21"/>
          <w:vertAlign w:val="superscript"/>
        </w:rPr>
        <w:instrText xml:space="preserve"> REF _Ref218717066 \r \h  \* MERGEFORMAT </w:instrText>
      </w:r>
      <w:r>
        <w:rPr>
          <w:rFonts w:ascii="Times New Roman Regular" w:eastAsia="宋体" w:hAnsi="Times New Roman Regular" w:cs="Times New Roman Regular"/>
          <w:sz w:val="21"/>
          <w:szCs w:val="21"/>
          <w:vertAlign w:val="superscript"/>
        </w:rPr>
      </w:r>
      <w:r>
        <w:rPr>
          <w:rFonts w:ascii="Times New Roman Regular" w:eastAsia="宋体" w:hAnsi="Times New Roman Regular" w:cs="Times New Roman Regular"/>
          <w:sz w:val="21"/>
          <w:szCs w:val="21"/>
          <w:vertAlign w:val="superscript"/>
        </w:rPr>
        <w:fldChar w:fldCharType="separate"/>
      </w:r>
      <w:r>
        <w:rPr>
          <w:rFonts w:ascii="Times New Roman Regular" w:eastAsia="宋体" w:hAnsi="Times New Roman Regular" w:cs="Times New Roman Regular"/>
          <w:sz w:val="21"/>
          <w:szCs w:val="21"/>
          <w:vertAlign w:val="superscript"/>
        </w:rPr>
        <w:t>17-</w:t>
      </w:r>
      <w:r>
        <w:rPr>
          <w:rFonts w:ascii="Times New Roman Regular" w:eastAsia="宋体" w:hAnsi="Times New Roman Regular" w:cs="Times New Roman Regular"/>
          <w:sz w:val="21"/>
          <w:szCs w:val="21"/>
          <w:vertAlign w:val="superscript"/>
        </w:rPr>
        <w:fldChar w:fldCharType="end"/>
      </w:r>
      <w:r>
        <w:rPr>
          <w:rFonts w:ascii="Times New Roman Regular" w:eastAsia="宋体" w:hAnsi="Times New Roman Regular" w:cs="Times New Roman Regular"/>
          <w:sz w:val="21"/>
          <w:szCs w:val="21"/>
          <w:vertAlign w:val="superscript"/>
        </w:rPr>
        <w:fldChar w:fldCharType="begin"/>
      </w:r>
      <w:r>
        <w:rPr>
          <w:rFonts w:ascii="Times New Roman Regular" w:eastAsia="宋体" w:hAnsi="Times New Roman Regular" w:cs="Times New Roman Regular"/>
          <w:sz w:val="21"/>
          <w:szCs w:val="21"/>
          <w:vertAlign w:val="superscript"/>
        </w:rPr>
        <w:instrText xml:space="preserve"> REF _Ref218717099 \r \h  \* MERGEFORMAT </w:instrText>
      </w:r>
      <w:r>
        <w:rPr>
          <w:rFonts w:ascii="Times New Roman Regular" w:eastAsia="宋体" w:hAnsi="Times New Roman Regular" w:cs="Times New Roman Regular"/>
          <w:sz w:val="21"/>
          <w:szCs w:val="21"/>
          <w:vertAlign w:val="superscript"/>
        </w:rPr>
      </w:r>
      <w:r>
        <w:rPr>
          <w:rFonts w:ascii="Times New Roman Regular" w:eastAsia="宋体" w:hAnsi="Times New Roman Regular" w:cs="Times New Roman Regular"/>
          <w:sz w:val="21"/>
          <w:szCs w:val="21"/>
          <w:vertAlign w:val="superscript"/>
        </w:rPr>
        <w:fldChar w:fldCharType="separate"/>
      </w:r>
      <w:r>
        <w:rPr>
          <w:rFonts w:ascii="Times New Roman Regular" w:eastAsia="宋体" w:hAnsi="Times New Roman Regular" w:cs="Times New Roman Regular"/>
          <w:sz w:val="21"/>
          <w:szCs w:val="21"/>
          <w:vertAlign w:val="superscript"/>
        </w:rPr>
        <w:fldChar w:fldCharType="begin"/>
      </w:r>
      <w:r>
        <w:rPr>
          <w:rFonts w:ascii="Times New Roman Regular" w:eastAsia="宋体" w:hAnsi="Times New Roman Regular" w:cs="Times New Roman Regular"/>
          <w:sz w:val="21"/>
          <w:szCs w:val="21"/>
          <w:vertAlign w:val="superscript"/>
        </w:rPr>
        <w:instrText xml:space="preserve"> REF _Ref218716995 \r \h </w:instrText>
      </w:r>
      <w:r>
        <w:rPr>
          <w:rFonts w:ascii="Times New Roman Regular" w:eastAsia="宋体" w:hAnsi="Times New Roman Regular" w:cs="Times New Roman Regular"/>
          <w:sz w:val="21"/>
          <w:szCs w:val="21"/>
          <w:vertAlign w:val="superscript"/>
        </w:rPr>
      </w:r>
      <w:r>
        <w:rPr>
          <w:rFonts w:ascii="Times New Roman Regular" w:eastAsia="宋体" w:hAnsi="Times New Roman Regular" w:cs="Times New Roman Regular"/>
          <w:sz w:val="21"/>
          <w:szCs w:val="21"/>
          <w:vertAlign w:val="superscript"/>
        </w:rPr>
        <w:fldChar w:fldCharType="separate"/>
      </w:r>
      <w:r>
        <w:rPr>
          <w:rFonts w:ascii="Times New Roman Regular" w:eastAsia="宋体" w:hAnsi="Times New Roman Regular" w:cs="Times New Roman Regular"/>
          <w:sz w:val="21"/>
          <w:szCs w:val="21"/>
          <w:vertAlign w:val="superscript"/>
        </w:rPr>
        <w:t>20]</w:t>
      </w:r>
      <w:r>
        <w:rPr>
          <w:rFonts w:ascii="Times New Roman Regular" w:eastAsia="宋体" w:hAnsi="Times New Roman Regular" w:cs="Times New Roman Regular"/>
          <w:sz w:val="21"/>
          <w:szCs w:val="21"/>
          <w:vertAlign w:val="superscript"/>
        </w:rPr>
        <w:fldChar w:fldCharType="end"/>
      </w:r>
      <w:r>
        <w:rPr>
          <w:rFonts w:ascii="Times New Roman Regular" w:eastAsia="宋体" w:hAnsi="Times New Roman Regular" w:cs="Times New Roman Regular"/>
          <w:sz w:val="21"/>
          <w:szCs w:val="21"/>
          <w:vertAlign w:val="superscript"/>
        </w:rPr>
        <w:fldChar w:fldCharType="end"/>
      </w:r>
      <w:r>
        <w:rPr>
          <w:rFonts w:ascii="Times New Roman Regular" w:eastAsia="宋体" w:hAnsi="Times New Roman Regular" w:cs="Times New Roman Regular"/>
          <w:sz w:val="21"/>
          <w:szCs w:val="21"/>
        </w:rPr>
        <w:t>报告了假设检验。其中，</w:t>
      </w:r>
      <w:r>
        <w:rPr>
          <w:rFonts w:ascii="Times New Roman Regular" w:eastAsia="宋体" w:hAnsi="Times New Roman Regular" w:cs="Times New Roman Regular"/>
          <w:sz w:val="21"/>
          <w:szCs w:val="21"/>
        </w:rPr>
        <w:t>BECSI</w:t>
      </w:r>
      <w:r>
        <w:rPr>
          <w:rFonts w:ascii="Times New Roman Regular" w:eastAsia="宋体" w:hAnsi="Times New Roman Regular" w:cs="Times New Roman Regular"/>
          <w:sz w:val="21"/>
          <w:szCs w:val="21"/>
          <w:vertAlign w:val="superscript"/>
          <w:lang w:eastAsia="zh"/>
        </w:rPr>
        <w:fldChar w:fldCharType="begin"/>
      </w:r>
      <w:r>
        <w:rPr>
          <w:rFonts w:ascii="Times New Roman Regular" w:eastAsia="宋体" w:hAnsi="Times New Roman Regular" w:cs="Times New Roman Regular"/>
          <w:sz w:val="21"/>
          <w:szCs w:val="21"/>
          <w:vertAlign w:val="superscript"/>
          <w:lang w:eastAsia="zh"/>
        </w:rPr>
        <w:instrText xml:space="preserve"> REF _Ref218716991 \r \h  \* MERGEFORMAT </w:instrText>
      </w:r>
      <w:r>
        <w:rPr>
          <w:rFonts w:ascii="Times New Roman Regular" w:eastAsia="宋体" w:hAnsi="Times New Roman Regular" w:cs="Times New Roman Regular"/>
          <w:sz w:val="21"/>
          <w:szCs w:val="21"/>
          <w:vertAlign w:val="superscript"/>
          <w:lang w:eastAsia="zh"/>
        </w:rPr>
      </w:r>
      <w:r>
        <w:rPr>
          <w:rFonts w:ascii="Times New Roman Regular" w:eastAsia="宋体" w:hAnsi="Times New Roman Regular" w:cs="Times New Roman Regular"/>
          <w:sz w:val="21"/>
          <w:szCs w:val="21"/>
          <w:vertAlign w:val="superscript"/>
          <w:lang w:eastAsia="zh"/>
        </w:rPr>
        <w:fldChar w:fldCharType="separate"/>
      </w:r>
      <w:r>
        <w:rPr>
          <w:rFonts w:ascii="Times New Roman Regular" w:eastAsia="宋体" w:hAnsi="Times New Roman Regular" w:cs="Times New Roman Regular"/>
          <w:sz w:val="21"/>
          <w:szCs w:val="21"/>
          <w:vertAlign w:val="superscript"/>
          <w:lang w:eastAsia="zh"/>
        </w:rPr>
        <w:t>[1</w:t>
      </w:r>
      <w:r>
        <w:rPr>
          <w:rFonts w:ascii="Times New Roman Regular" w:eastAsia="宋体" w:hAnsi="Times New Roman Regular" w:cs="Times New Roman Regular"/>
          <w:sz w:val="21"/>
          <w:szCs w:val="21"/>
          <w:vertAlign w:val="superscript"/>
        </w:rPr>
        <w:t>2</w:t>
      </w:r>
      <w:r>
        <w:rPr>
          <w:rFonts w:ascii="Times New Roman Regular" w:eastAsia="宋体" w:hAnsi="Times New Roman Regular" w:cs="Times New Roman Regular"/>
          <w:sz w:val="21"/>
          <w:szCs w:val="21"/>
          <w:vertAlign w:val="superscript"/>
          <w:lang w:eastAsia="zh"/>
        </w:rPr>
        <w:t>]</w:t>
      </w:r>
      <w:r>
        <w:rPr>
          <w:rFonts w:ascii="Times New Roman Regular" w:eastAsia="宋体" w:hAnsi="Times New Roman Regular" w:cs="Times New Roman Regular"/>
          <w:sz w:val="21"/>
          <w:szCs w:val="21"/>
          <w:vertAlign w:val="superscript"/>
          <w:lang w:eastAsia="zh"/>
        </w:rPr>
        <w:fldChar w:fldCharType="end"/>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myMemCheck®</w:t>
      </w:r>
      <w:r>
        <w:rPr>
          <w:rFonts w:ascii="Times New Roman Regular" w:eastAsia="宋体" w:hAnsi="Times New Roman Regular" w:cs="Times New Roman Regular"/>
          <w:sz w:val="21"/>
          <w:szCs w:val="21"/>
          <w:vertAlign w:val="superscript"/>
          <w:lang w:eastAsia="zh"/>
        </w:rPr>
        <w:fldChar w:fldCharType="begin"/>
      </w:r>
      <w:r>
        <w:rPr>
          <w:rFonts w:ascii="Times New Roman Regular" w:eastAsia="宋体" w:hAnsi="Times New Roman Regular" w:cs="Times New Roman Regular"/>
          <w:sz w:val="21"/>
          <w:szCs w:val="21"/>
          <w:vertAlign w:val="superscript"/>
          <w:lang w:eastAsia="zh"/>
        </w:rPr>
        <w:instrText xml:space="preserve"> REF _Ref218716991 \r \h  \* MERGEFORMAT </w:instrText>
      </w:r>
      <w:r>
        <w:rPr>
          <w:rFonts w:ascii="Times New Roman Regular" w:eastAsia="宋体" w:hAnsi="Times New Roman Regular" w:cs="Times New Roman Regular"/>
          <w:sz w:val="21"/>
          <w:szCs w:val="21"/>
          <w:vertAlign w:val="superscript"/>
          <w:lang w:eastAsia="zh"/>
        </w:rPr>
      </w:r>
      <w:r>
        <w:rPr>
          <w:rFonts w:ascii="Times New Roman Regular" w:eastAsia="宋体" w:hAnsi="Times New Roman Regular" w:cs="Times New Roman Regular"/>
          <w:sz w:val="21"/>
          <w:szCs w:val="21"/>
          <w:vertAlign w:val="superscript"/>
          <w:lang w:eastAsia="zh"/>
        </w:rPr>
        <w:fldChar w:fldCharType="separate"/>
      </w:r>
      <w:r>
        <w:rPr>
          <w:rFonts w:ascii="Times New Roman Regular" w:eastAsia="宋体" w:hAnsi="Times New Roman Regular" w:cs="Times New Roman Regular"/>
          <w:sz w:val="21"/>
          <w:szCs w:val="21"/>
          <w:vertAlign w:val="superscript"/>
          <w:lang w:eastAsia="zh"/>
        </w:rPr>
        <w:t>[1</w:t>
      </w:r>
      <w:r>
        <w:rPr>
          <w:rFonts w:ascii="Times New Roman Regular" w:eastAsia="宋体" w:hAnsi="Times New Roman Regular" w:cs="Times New Roman Regular"/>
          <w:sz w:val="21"/>
          <w:szCs w:val="21"/>
          <w:vertAlign w:val="superscript"/>
          <w:lang w:eastAsia="zh"/>
        </w:rPr>
        <w:fldChar w:fldCharType="end"/>
      </w:r>
      <w:r>
        <w:rPr>
          <w:rFonts w:ascii="Times New Roman Regular" w:eastAsia="宋体" w:hAnsi="Times New Roman Regular" w:cs="Times New Roman Regular"/>
          <w:sz w:val="21"/>
          <w:szCs w:val="21"/>
          <w:vertAlign w:val="superscript"/>
        </w:rPr>
        <w:t>4</w:t>
      </w:r>
      <w:r>
        <w:rPr>
          <w:rFonts w:ascii="Times New Roman Regular" w:eastAsia="宋体" w:hAnsi="Times New Roman Regular" w:cs="Times New Roman Regular"/>
          <w:sz w:val="21"/>
          <w:szCs w:val="21"/>
          <w:vertAlign w:val="superscript"/>
          <w:lang w:eastAsia="zh"/>
        </w:rPr>
        <w:fldChar w:fldCharType="begin"/>
      </w:r>
      <w:r>
        <w:rPr>
          <w:rFonts w:ascii="Times New Roman Regular" w:eastAsia="宋体" w:hAnsi="Times New Roman Regular" w:cs="Times New Roman Regular"/>
          <w:sz w:val="21"/>
          <w:szCs w:val="21"/>
          <w:vertAlign w:val="superscript"/>
          <w:lang w:eastAsia="zh"/>
        </w:rPr>
        <w:instrText xml:space="preserve"> REF _Ref218717066 \r \h  \* MERGEFORMAT </w:instrText>
      </w:r>
      <w:r>
        <w:rPr>
          <w:rFonts w:ascii="Times New Roman Regular" w:eastAsia="宋体" w:hAnsi="Times New Roman Regular" w:cs="Times New Roman Regular"/>
          <w:sz w:val="21"/>
          <w:szCs w:val="21"/>
          <w:vertAlign w:val="superscript"/>
          <w:lang w:eastAsia="zh"/>
        </w:rPr>
      </w:r>
      <w:r>
        <w:rPr>
          <w:rFonts w:ascii="Times New Roman Regular" w:eastAsia="宋体" w:hAnsi="Times New Roman Regular" w:cs="Times New Roman Regular"/>
          <w:sz w:val="21"/>
          <w:szCs w:val="21"/>
          <w:vertAlign w:val="superscript"/>
          <w:lang w:eastAsia="zh"/>
        </w:rPr>
        <w:fldChar w:fldCharType="separate"/>
      </w:r>
      <w:r>
        <w:rPr>
          <w:rFonts w:ascii="Times New Roman Regular" w:eastAsia="宋体" w:hAnsi="Times New Roman Regular" w:cs="Times New Roman Regular"/>
          <w:sz w:val="21"/>
          <w:szCs w:val="21"/>
          <w:vertAlign w:val="superscript"/>
          <w:lang w:eastAsia="zh"/>
        </w:rPr>
        <w:t>]</w:t>
      </w:r>
      <w:r>
        <w:rPr>
          <w:rFonts w:ascii="Times New Roman Regular" w:eastAsia="宋体" w:hAnsi="Times New Roman Regular" w:cs="Times New Roman Regular"/>
          <w:sz w:val="21"/>
          <w:szCs w:val="21"/>
          <w:vertAlign w:val="superscript"/>
          <w:lang w:eastAsia="zh"/>
        </w:rPr>
        <w:fldChar w:fldCharType="end"/>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HBA-FAQ</w:t>
      </w:r>
      <w:r>
        <w:rPr>
          <w:rFonts w:ascii="Times New Roman Regular" w:eastAsia="宋体" w:hAnsi="Times New Roman Regular" w:cs="Times New Roman Regular"/>
          <w:sz w:val="21"/>
          <w:szCs w:val="21"/>
          <w:vertAlign w:val="superscript"/>
        </w:rPr>
        <w:t>[17]</w:t>
      </w:r>
      <w:r>
        <w:rPr>
          <w:rFonts w:ascii="Times New Roman Regular" w:eastAsia="宋体" w:hAnsi="Times New Roman Regular" w:cs="Times New Roman Regular"/>
          <w:sz w:val="21"/>
          <w:szCs w:val="21"/>
        </w:rPr>
        <w:t>、</w:t>
      </w:r>
      <w:r w:rsidR="00CB18D3">
        <w:rPr>
          <w:rFonts w:ascii="Times New Roman Regular" w:eastAsia="宋体" w:hAnsi="Times New Roman Regular" w:cs="Times New Roman Regular"/>
          <w:sz w:val="21"/>
          <w:szCs w:val="21"/>
        </w:rPr>
        <w:t>波斯版阿尔茨海默病自我评估心理测量问卷</w:t>
      </w:r>
      <w:r>
        <w:rPr>
          <w:rFonts w:ascii="Times New Roman Regular" w:eastAsia="宋体" w:hAnsi="Times New Roman Regular" w:cs="Times New Roman Regular"/>
          <w:sz w:val="21"/>
          <w:szCs w:val="21"/>
          <w:vertAlign w:val="superscript"/>
          <w:lang w:eastAsia="zh"/>
        </w:rPr>
        <w:fldChar w:fldCharType="begin"/>
      </w:r>
      <w:r>
        <w:rPr>
          <w:rFonts w:ascii="Times New Roman Regular" w:eastAsia="宋体" w:hAnsi="Times New Roman Regular" w:cs="Times New Roman Regular"/>
          <w:sz w:val="21"/>
          <w:szCs w:val="21"/>
          <w:vertAlign w:val="superscript"/>
          <w:lang w:eastAsia="zh"/>
        </w:rPr>
        <w:instrText xml:space="preserve"> REF _Ref218716991 \r \h  \* MERGEFORMAT </w:instrText>
      </w:r>
      <w:r>
        <w:rPr>
          <w:rFonts w:ascii="Times New Roman Regular" w:eastAsia="宋体" w:hAnsi="Times New Roman Regular" w:cs="Times New Roman Regular"/>
          <w:sz w:val="21"/>
          <w:szCs w:val="21"/>
          <w:vertAlign w:val="superscript"/>
          <w:lang w:eastAsia="zh"/>
        </w:rPr>
      </w:r>
      <w:r>
        <w:rPr>
          <w:rFonts w:ascii="Times New Roman Regular" w:eastAsia="宋体" w:hAnsi="Times New Roman Regular" w:cs="Times New Roman Regular"/>
          <w:sz w:val="21"/>
          <w:szCs w:val="21"/>
          <w:vertAlign w:val="superscript"/>
          <w:lang w:eastAsia="zh"/>
        </w:rPr>
        <w:fldChar w:fldCharType="separate"/>
      </w:r>
      <w:r>
        <w:rPr>
          <w:rFonts w:ascii="Times New Roman Regular" w:eastAsia="宋体" w:hAnsi="Times New Roman Regular" w:cs="Times New Roman Regular"/>
          <w:sz w:val="21"/>
          <w:szCs w:val="21"/>
          <w:vertAlign w:val="superscript"/>
          <w:lang w:eastAsia="zh"/>
        </w:rPr>
        <w:t>[1</w:t>
      </w:r>
      <w:r>
        <w:rPr>
          <w:rFonts w:ascii="Times New Roman Regular" w:eastAsia="宋体" w:hAnsi="Times New Roman Regular" w:cs="Times New Roman Regular"/>
          <w:sz w:val="21"/>
          <w:szCs w:val="21"/>
          <w:vertAlign w:val="superscript"/>
        </w:rPr>
        <w:t>8</w:t>
      </w:r>
      <w:r>
        <w:rPr>
          <w:rFonts w:ascii="Times New Roman Regular" w:eastAsia="宋体" w:hAnsi="Times New Roman Regular" w:cs="Times New Roman Regular"/>
          <w:sz w:val="21"/>
          <w:szCs w:val="21"/>
          <w:vertAlign w:val="superscript"/>
          <w:lang w:eastAsia="zh"/>
        </w:rPr>
        <w:t>]</w:t>
      </w:r>
      <w:r>
        <w:rPr>
          <w:rFonts w:ascii="Times New Roman Regular" w:eastAsia="宋体" w:hAnsi="Times New Roman Regular" w:cs="Times New Roman Regular"/>
          <w:sz w:val="21"/>
          <w:szCs w:val="21"/>
          <w:vertAlign w:val="superscript"/>
          <w:lang w:eastAsia="zh"/>
        </w:rPr>
        <w:fldChar w:fldCharType="end"/>
      </w:r>
      <w:r>
        <w:rPr>
          <w:rFonts w:ascii="Times New Roman Regular" w:eastAsia="宋体" w:hAnsi="Times New Roman Regular" w:cs="Times New Roman Regular"/>
          <w:sz w:val="21"/>
          <w:szCs w:val="21"/>
        </w:rPr>
        <w:t>和</w:t>
      </w:r>
      <w:r>
        <w:rPr>
          <w:rFonts w:ascii="Times New Roman Regular" w:eastAsia="宋体" w:hAnsi="Times New Roman Regular" w:cs="Times New Roman Regular"/>
          <w:sz w:val="21"/>
          <w:szCs w:val="21"/>
        </w:rPr>
        <w:t>SAGE</w:t>
      </w:r>
      <w:r>
        <w:rPr>
          <w:rFonts w:ascii="Times New Roman Regular" w:eastAsia="宋体" w:hAnsi="Times New Roman Regular" w:cs="Times New Roman Regular" w:hint="eastAsia"/>
          <w:sz w:val="21"/>
          <w:szCs w:val="21"/>
          <w:vertAlign w:val="superscript"/>
        </w:rPr>
        <w:t>[19]</w:t>
      </w:r>
      <w:r>
        <w:rPr>
          <w:rFonts w:ascii="Times New Roman Regular" w:eastAsia="宋体" w:hAnsi="Times New Roman Regular" w:cs="Times New Roman Regular"/>
          <w:sz w:val="21"/>
          <w:szCs w:val="21"/>
        </w:rPr>
        <w:t>均与</w:t>
      </w:r>
      <w:r>
        <w:rPr>
          <w:rFonts w:ascii="Times New Roman Regular" w:eastAsia="宋体" w:hAnsi="Times New Roman Regular" w:cs="Times New Roman Regular" w:hint="eastAsia"/>
          <w:sz w:val="21"/>
          <w:szCs w:val="21"/>
        </w:rPr>
        <w:t>其他</w:t>
      </w:r>
      <w:r>
        <w:rPr>
          <w:rFonts w:ascii="Times New Roman Regular" w:eastAsia="宋体" w:hAnsi="Times New Roman Regular" w:cs="Times New Roman Regular"/>
          <w:sz w:val="21"/>
          <w:szCs w:val="21"/>
        </w:rPr>
        <w:t>测量工具</w:t>
      </w:r>
      <w:r w:rsidR="00E72359">
        <w:rPr>
          <w:rFonts w:ascii="Times New Roman Regular" w:eastAsia="宋体" w:hAnsi="Times New Roman Regular" w:cs="Times New Roman Regular" w:hint="eastAsia"/>
          <w:sz w:val="21"/>
          <w:szCs w:val="21"/>
        </w:rPr>
        <w:t>评估结果</w:t>
      </w:r>
      <w:r>
        <w:rPr>
          <w:rFonts w:ascii="Times New Roman Regular" w:eastAsia="宋体" w:hAnsi="Times New Roman Regular" w:cs="Times New Roman Regular"/>
          <w:sz w:val="21"/>
          <w:szCs w:val="21"/>
        </w:rPr>
        <w:t>的比较中构念一致、对照测量工具所测量的结构清晰、充分描述了亚组的重要特征且统计方法合适，故</w:t>
      </w:r>
      <w:r>
        <w:rPr>
          <w:rFonts w:ascii="Times New Roman Regular" w:eastAsia="宋体" w:hAnsi="Times New Roman Regular" w:cs="Times New Roman Regular"/>
          <w:sz w:val="21"/>
          <w:szCs w:val="21"/>
          <w:lang w:eastAsia="zh"/>
        </w:rPr>
        <w:t>聚合效度及区分效度方</w:t>
      </w:r>
      <w:r>
        <w:rPr>
          <w:rFonts w:ascii="Times New Roman Regular" w:eastAsia="宋体" w:hAnsi="Times New Roman Regular" w:cs="Times New Roman Regular"/>
          <w:sz w:val="21"/>
          <w:szCs w:val="21"/>
        </w:rPr>
        <w:t>法学质量为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非常好</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SCD-Q</w:t>
      </w:r>
      <w:r>
        <w:rPr>
          <w:rFonts w:ascii="Times New Roman Regular" w:eastAsia="宋体" w:hAnsi="Times New Roman Regular" w:cs="Times New Roman Regular"/>
          <w:sz w:val="21"/>
          <w:szCs w:val="21"/>
          <w:vertAlign w:val="superscript"/>
        </w:rPr>
        <w:t>[20]</w:t>
      </w:r>
      <w:r>
        <w:rPr>
          <w:rFonts w:ascii="Times New Roman Regular" w:eastAsia="宋体" w:hAnsi="Times New Roman Regular" w:cs="Times New Roman Regular"/>
          <w:sz w:val="21"/>
          <w:szCs w:val="21"/>
        </w:rPr>
        <w:t>聚合</w:t>
      </w:r>
      <w:r>
        <w:rPr>
          <w:rFonts w:ascii="Times New Roman Regular" w:eastAsia="宋体" w:hAnsi="Times New Roman Regular" w:cs="Times New Roman Regular"/>
          <w:sz w:val="21"/>
          <w:szCs w:val="21"/>
          <w:lang w:eastAsia="zh"/>
        </w:rPr>
        <w:t>效</w:t>
      </w:r>
      <w:r>
        <w:rPr>
          <w:rFonts w:ascii="Times New Roman Regular" w:eastAsia="宋体" w:hAnsi="Times New Roman Regular" w:cs="Times New Roman Regular"/>
          <w:sz w:val="21"/>
          <w:szCs w:val="21"/>
        </w:rPr>
        <w:t>度因</w:t>
      </w:r>
      <w:r>
        <w:rPr>
          <w:rFonts w:ascii="Times New Roman Regular" w:eastAsia="宋体" w:hAnsi="Times New Roman Regular" w:cs="Times New Roman Regular"/>
          <w:sz w:val="21"/>
          <w:szCs w:val="21"/>
        </w:rPr>
        <w:t>MyCog</w:t>
      </w:r>
      <w:r>
        <w:rPr>
          <w:rFonts w:ascii="Times New Roman Regular" w:eastAsia="宋体" w:hAnsi="Times New Roman Regular" w:cs="Times New Roman Regular"/>
          <w:sz w:val="21"/>
          <w:szCs w:val="21"/>
        </w:rPr>
        <w:t>自评部分与对照测量工具构念不一致，故方法学质量为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不合格</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；区分</w:t>
      </w:r>
      <w:r>
        <w:rPr>
          <w:rFonts w:ascii="Times New Roman Regular" w:eastAsia="宋体" w:hAnsi="Times New Roman Regular" w:cs="Times New Roman Regular"/>
          <w:sz w:val="21"/>
          <w:szCs w:val="21"/>
          <w:lang w:eastAsia="zh"/>
        </w:rPr>
        <w:t>效</w:t>
      </w:r>
      <w:r>
        <w:rPr>
          <w:rFonts w:ascii="Times New Roman Regular" w:eastAsia="宋体" w:hAnsi="Times New Roman Regular" w:cs="Times New Roman Regular"/>
          <w:sz w:val="21"/>
          <w:szCs w:val="21"/>
        </w:rPr>
        <w:t>度充分描述亚组的大部分重要特征，故方法学质量为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合格</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w:t>
      </w:r>
      <w:r w:rsidR="008F4A3C">
        <w:rPr>
          <w:rFonts w:ascii="Times New Roman Regular" w:eastAsia="宋体" w:hAnsi="Times New Roman Regular" w:cs="Times New Roman Regular"/>
          <w:sz w:val="21"/>
          <w:szCs w:val="21"/>
        </w:rPr>
        <w:t>修订版认知功能状况自评量表</w:t>
      </w:r>
      <w:r>
        <w:rPr>
          <w:rFonts w:ascii="Times New Roman Regular" w:eastAsia="宋体" w:hAnsi="Times New Roman Regular" w:cs="Times New Roman Regular" w:hint="eastAsia"/>
          <w:sz w:val="21"/>
          <w:szCs w:val="21"/>
          <w:vertAlign w:val="superscript"/>
        </w:rPr>
        <w:t>[13]</w:t>
      </w:r>
      <w:r>
        <w:rPr>
          <w:rFonts w:ascii="Times New Roman Regular" w:eastAsia="宋体" w:hAnsi="Times New Roman Regular" w:cs="Times New Roman Regular"/>
          <w:sz w:val="21"/>
          <w:szCs w:val="21"/>
        </w:rPr>
        <w:t>仅提及聚合</w:t>
      </w:r>
      <w:r>
        <w:rPr>
          <w:rFonts w:ascii="Times New Roman Regular" w:eastAsia="宋体" w:hAnsi="Times New Roman Regular" w:cs="Times New Roman Regular"/>
          <w:sz w:val="21"/>
          <w:szCs w:val="21"/>
          <w:lang w:eastAsia="zh"/>
        </w:rPr>
        <w:t>效</w:t>
      </w:r>
      <w:r>
        <w:rPr>
          <w:rFonts w:ascii="Times New Roman Regular" w:eastAsia="宋体" w:hAnsi="Times New Roman Regular" w:cs="Times New Roman Regular"/>
          <w:sz w:val="21"/>
          <w:szCs w:val="21"/>
        </w:rPr>
        <w:t>度，对照测量工具所测量的结构不清晰，故方法学质量为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不合格</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BECSI</w:t>
      </w:r>
      <w:r>
        <w:rPr>
          <w:rFonts w:ascii="Times New Roman Regular" w:eastAsia="宋体" w:hAnsi="Times New Roman Regular" w:cs="Times New Roman Regular"/>
          <w:sz w:val="21"/>
          <w:szCs w:val="21"/>
          <w:vertAlign w:val="superscript"/>
          <w:lang w:eastAsia="zh"/>
        </w:rPr>
        <w:fldChar w:fldCharType="begin"/>
      </w:r>
      <w:r>
        <w:rPr>
          <w:rFonts w:ascii="Times New Roman Regular" w:eastAsia="宋体" w:hAnsi="Times New Roman Regular" w:cs="Times New Roman Regular"/>
          <w:sz w:val="21"/>
          <w:szCs w:val="21"/>
          <w:vertAlign w:val="superscript"/>
          <w:lang w:eastAsia="zh"/>
        </w:rPr>
        <w:instrText xml:space="preserve"> REF _Ref218716991 \r \h  \* MERGEFORMAT </w:instrText>
      </w:r>
      <w:r>
        <w:rPr>
          <w:rFonts w:ascii="Times New Roman Regular" w:eastAsia="宋体" w:hAnsi="Times New Roman Regular" w:cs="Times New Roman Regular"/>
          <w:sz w:val="21"/>
          <w:szCs w:val="21"/>
          <w:vertAlign w:val="superscript"/>
          <w:lang w:eastAsia="zh"/>
        </w:rPr>
      </w:r>
      <w:r>
        <w:rPr>
          <w:rFonts w:ascii="Times New Roman Regular" w:eastAsia="宋体" w:hAnsi="Times New Roman Regular" w:cs="Times New Roman Regular"/>
          <w:sz w:val="21"/>
          <w:szCs w:val="21"/>
          <w:vertAlign w:val="superscript"/>
          <w:lang w:eastAsia="zh"/>
        </w:rPr>
        <w:fldChar w:fldCharType="separate"/>
      </w:r>
      <w:r>
        <w:rPr>
          <w:rFonts w:ascii="Times New Roman Regular" w:eastAsia="宋体" w:hAnsi="Times New Roman Regular" w:cs="Times New Roman Regular"/>
          <w:sz w:val="21"/>
          <w:szCs w:val="21"/>
          <w:vertAlign w:val="superscript"/>
          <w:lang w:eastAsia="zh"/>
        </w:rPr>
        <w:t>[1</w:t>
      </w:r>
      <w:r>
        <w:rPr>
          <w:rFonts w:ascii="Times New Roman Regular" w:eastAsia="宋体" w:hAnsi="Times New Roman Regular" w:cs="Times New Roman Regular"/>
          <w:sz w:val="21"/>
          <w:szCs w:val="21"/>
          <w:vertAlign w:val="superscript"/>
        </w:rPr>
        <w:t>2</w:t>
      </w:r>
      <w:r>
        <w:rPr>
          <w:rFonts w:ascii="Times New Roman Regular" w:eastAsia="宋体" w:hAnsi="Times New Roman Regular" w:cs="Times New Roman Regular"/>
          <w:sz w:val="21"/>
          <w:szCs w:val="21"/>
          <w:vertAlign w:val="superscript"/>
          <w:lang w:eastAsia="zh"/>
        </w:rPr>
        <w:t>]</w:t>
      </w:r>
      <w:r>
        <w:rPr>
          <w:rFonts w:ascii="Times New Roman Regular" w:eastAsia="宋体" w:hAnsi="Times New Roman Regular" w:cs="Times New Roman Regular"/>
          <w:sz w:val="21"/>
          <w:szCs w:val="21"/>
          <w:vertAlign w:val="superscript"/>
          <w:lang w:eastAsia="zh"/>
        </w:rPr>
        <w:fldChar w:fldCharType="end"/>
      </w:r>
      <w:r>
        <w:rPr>
          <w:rFonts w:ascii="Times New Roman Regular" w:eastAsia="宋体" w:hAnsi="Times New Roman Regular" w:cs="Times New Roman Regular"/>
          <w:sz w:val="21"/>
          <w:szCs w:val="21"/>
        </w:rPr>
        <w:t>、</w:t>
      </w:r>
      <w:r w:rsidR="008F4A3C">
        <w:rPr>
          <w:rFonts w:ascii="Times New Roman Regular" w:eastAsia="宋体" w:hAnsi="Times New Roman Regular" w:cs="Times New Roman Regular"/>
          <w:sz w:val="21"/>
          <w:szCs w:val="21"/>
        </w:rPr>
        <w:t>修订版认知功能状况自评量表</w:t>
      </w:r>
      <w:r>
        <w:rPr>
          <w:rFonts w:ascii="Times New Roman Regular" w:eastAsia="宋体" w:hAnsi="Times New Roman Regular" w:cs="Times New Roman Regular" w:hint="eastAsia"/>
          <w:sz w:val="21"/>
          <w:szCs w:val="21"/>
          <w:vertAlign w:val="superscript"/>
        </w:rPr>
        <w:t>[13]</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myMemCheck®</w:t>
      </w:r>
      <w:r>
        <w:rPr>
          <w:rFonts w:ascii="Times New Roman Regular" w:eastAsia="宋体" w:hAnsi="Times New Roman Regular" w:cs="Times New Roman Regular"/>
          <w:sz w:val="21"/>
          <w:szCs w:val="21"/>
          <w:vertAlign w:val="superscript"/>
          <w:lang w:eastAsia="zh"/>
        </w:rPr>
        <w:fldChar w:fldCharType="begin"/>
      </w:r>
      <w:r>
        <w:rPr>
          <w:rFonts w:ascii="Times New Roman Regular" w:eastAsia="宋体" w:hAnsi="Times New Roman Regular" w:cs="Times New Roman Regular"/>
          <w:sz w:val="21"/>
          <w:szCs w:val="21"/>
          <w:vertAlign w:val="superscript"/>
          <w:lang w:eastAsia="zh"/>
        </w:rPr>
        <w:instrText xml:space="preserve"> REF _Ref218716991 \r \h  \* MERGEFORMAT </w:instrText>
      </w:r>
      <w:r>
        <w:rPr>
          <w:rFonts w:ascii="Times New Roman Regular" w:eastAsia="宋体" w:hAnsi="Times New Roman Regular" w:cs="Times New Roman Regular"/>
          <w:sz w:val="21"/>
          <w:szCs w:val="21"/>
          <w:vertAlign w:val="superscript"/>
          <w:lang w:eastAsia="zh"/>
        </w:rPr>
      </w:r>
      <w:r>
        <w:rPr>
          <w:rFonts w:ascii="Times New Roman Regular" w:eastAsia="宋体" w:hAnsi="Times New Roman Regular" w:cs="Times New Roman Regular"/>
          <w:sz w:val="21"/>
          <w:szCs w:val="21"/>
          <w:vertAlign w:val="superscript"/>
          <w:lang w:eastAsia="zh"/>
        </w:rPr>
        <w:fldChar w:fldCharType="separate"/>
      </w:r>
      <w:r>
        <w:rPr>
          <w:rFonts w:ascii="Times New Roman Regular" w:eastAsia="宋体" w:hAnsi="Times New Roman Regular" w:cs="Times New Roman Regular"/>
          <w:sz w:val="21"/>
          <w:szCs w:val="21"/>
          <w:vertAlign w:val="superscript"/>
          <w:lang w:eastAsia="zh"/>
        </w:rPr>
        <w:t>[1</w:t>
      </w:r>
      <w:r>
        <w:rPr>
          <w:rFonts w:ascii="Times New Roman Regular" w:eastAsia="宋体" w:hAnsi="Times New Roman Regular" w:cs="Times New Roman Regular"/>
          <w:sz w:val="21"/>
          <w:szCs w:val="21"/>
          <w:vertAlign w:val="superscript"/>
          <w:lang w:eastAsia="zh"/>
        </w:rPr>
        <w:fldChar w:fldCharType="end"/>
      </w:r>
      <w:r>
        <w:rPr>
          <w:rFonts w:ascii="Times New Roman Regular" w:eastAsia="宋体" w:hAnsi="Times New Roman Regular" w:cs="Times New Roman Regular"/>
          <w:sz w:val="21"/>
          <w:szCs w:val="21"/>
          <w:vertAlign w:val="superscript"/>
        </w:rPr>
        <w:t>4</w:t>
      </w:r>
      <w:r>
        <w:rPr>
          <w:rFonts w:ascii="Times New Roman Regular" w:eastAsia="宋体" w:hAnsi="Times New Roman Regular" w:cs="Times New Roman Regular"/>
          <w:sz w:val="21"/>
          <w:szCs w:val="21"/>
          <w:vertAlign w:val="superscript"/>
          <w:lang w:eastAsia="zh"/>
        </w:rPr>
        <w:fldChar w:fldCharType="begin"/>
      </w:r>
      <w:r>
        <w:rPr>
          <w:rFonts w:ascii="Times New Roman Regular" w:eastAsia="宋体" w:hAnsi="Times New Roman Regular" w:cs="Times New Roman Regular"/>
          <w:sz w:val="21"/>
          <w:szCs w:val="21"/>
          <w:vertAlign w:val="superscript"/>
          <w:lang w:eastAsia="zh"/>
        </w:rPr>
        <w:instrText xml:space="preserve"> REF _Ref218717066 \r \h  \* MERGEFORMAT </w:instrText>
      </w:r>
      <w:r>
        <w:rPr>
          <w:rFonts w:ascii="Times New Roman Regular" w:eastAsia="宋体" w:hAnsi="Times New Roman Regular" w:cs="Times New Roman Regular"/>
          <w:sz w:val="21"/>
          <w:szCs w:val="21"/>
          <w:vertAlign w:val="superscript"/>
          <w:lang w:eastAsia="zh"/>
        </w:rPr>
      </w:r>
      <w:r>
        <w:rPr>
          <w:rFonts w:ascii="Times New Roman Regular" w:eastAsia="宋体" w:hAnsi="Times New Roman Regular" w:cs="Times New Roman Regular"/>
          <w:sz w:val="21"/>
          <w:szCs w:val="21"/>
          <w:vertAlign w:val="superscript"/>
          <w:lang w:eastAsia="zh"/>
        </w:rPr>
        <w:fldChar w:fldCharType="separate"/>
      </w:r>
      <w:r>
        <w:rPr>
          <w:rFonts w:ascii="Times New Roman Regular" w:eastAsia="宋体" w:hAnsi="Times New Roman Regular" w:cs="Times New Roman Regular"/>
          <w:sz w:val="21"/>
          <w:szCs w:val="21"/>
          <w:vertAlign w:val="superscript"/>
          <w:lang w:eastAsia="zh"/>
        </w:rPr>
        <w:t>]</w:t>
      </w:r>
      <w:r>
        <w:rPr>
          <w:rFonts w:ascii="Times New Roman Regular" w:eastAsia="宋体" w:hAnsi="Times New Roman Regular" w:cs="Times New Roman Regular"/>
          <w:sz w:val="21"/>
          <w:szCs w:val="21"/>
          <w:vertAlign w:val="superscript"/>
          <w:lang w:eastAsia="zh"/>
        </w:rPr>
        <w:fldChar w:fldCharType="end"/>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HBA-FAQ</w:t>
      </w:r>
      <w:r>
        <w:rPr>
          <w:rFonts w:ascii="Times New Roman Regular" w:eastAsia="宋体" w:hAnsi="Times New Roman Regular" w:cs="Times New Roman Regular"/>
          <w:sz w:val="21"/>
          <w:szCs w:val="21"/>
          <w:vertAlign w:val="superscript"/>
        </w:rPr>
        <w:t>[17]</w:t>
      </w:r>
      <w:r>
        <w:rPr>
          <w:rFonts w:ascii="Times New Roman Regular" w:eastAsia="宋体" w:hAnsi="Times New Roman Regular" w:cs="Times New Roman Regular"/>
          <w:sz w:val="21"/>
          <w:szCs w:val="21"/>
        </w:rPr>
        <w:t>、</w:t>
      </w:r>
      <w:r w:rsidR="00CB18D3">
        <w:rPr>
          <w:rFonts w:ascii="Times New Roman Regular" w:eastAsia="宋体" w:hAnsi="Times New Roman Regular" w:cs="Times New Roman Regular"/>
          <w:sz w:val="21"/>
          <w:szCs w:val="21"/>
        </w:rPr>
        <w:t>波斯版阿尔茨海默病自我评估心理测量问卷</w:t>
      </w:r>
      <w:r>
        <w:rPr>
          <w:rFonts w:ascii="Times New Roman Regular" w:eastAsia="宋体" w:hAnsi="Times New Roman Regular" w:cs="Times New Roman Regular"/>
          <w:sz w:val="21"/>
          <w:szCs w:val="21"/>
          <w:vertAlign w:val="superscript"/>
          <w:lang w:eastAsia="zh"/>
        </w:rPr>
        <w:fldChar w:fldCharType="begin"/>
      </w:r>
      <w:r>
        <w:rPr>
          <w:rFonts w:ascii="Times New Roman Regular" w:eastAsia="宋体" w:hAnsi="Times New Roman Regular" w:cs="Times New Roman Regular"/>
          <w:sz w:val="21"/>
          <w:szCs w:val="21"/>
          <w:vertAlign w:val="superscript"/>
          <w:lang w:eastAsia="zh"/>
        </w:rPr>
        <w:instrText xml:space="preserve"> REF _Ref218716991 \r \h  \* MERGEFORMAT </w:instrText>
      </w:r>
      <w:r>
        <w:rPr>
          <w:rFonts w:ascii="Times New Roman Regular" w:eastAsia="宋体" w:hAnsi="Times New Roman Regular" w:cs="Times New Roman Regular"/>
          <w:sz w:val="21"/>
          <w:szCs w:val="21"/>
          <w:vertAlign w:val="superscript"/>
          <w:lang w:eastAsia="zh"/>
        </w:rPr>
      </w:r>
      <w:r>
        <w:rPr>
          <w:rFonts w:ascii="Times New Roman Regular" w:eastAsia="宋体" w:hAnsi="Times New Roman Regular" w:cs="Times New Roman Regular"/>
          <w:sz w:val="21"/>
          <w:szCs w:val="21"/>
          <w:vertAlign w:val="superscript"/>
          <w:lang w:eastAsia="zh"/>
        </w:rPr>
        <w:fldChar w:fldCharType="separate"/>
      </w:r>
      <w:r>
        <w:rPr>
          <w:rFonts w:ascii="Times New Roman Regular" w:eastAsia="宋体" w:hAnsi="Times New Roman Regular" w:cs="Times New Roman Regular"/>
          <w:sz w:val="21"/>
          <w:szCs w:val="21"/>
          <w:vertAlign w:val="superscript"/>
          <w:lang w:eastAsia="zh"/>
        </w:rPr>
        <w:t>[1</w:t>
      </w:r>
      <w:r>
        <w:rPr>
          <w:rFonts w:ascii="Times New Roman Regular" w:eastAsia="宋体" w:hAnsi="Times New Roman Regular" w:cs="Times New Roman Regular"/>
          <w:sz w:val="21"/>
          <w:szCs w:val="21"/>
          <w:vertAlign w:val="superscript"/>
        </w:rPr>
        <w:t>8</w:t>
      </w:r>
      <w:r>
        <w:rPr>
          <w:rFonts w:ascii="Times New Roman Regular" w:eastAsia="宋体" w:hAnsi="Times New Roman Regular" w:cs="Times New Roman Regular"/>
          <w:sz w:val="21"/>
          <w:szCs w:val="21"/>
          <w:vertAlign w:val="superscript"/>
          <w:lang w:eastAsia="zh"/>
        </w:rPr>
        <w:t>]</w:t>
      </w:r>
      <w:r>
        <w:rPr>
          <w:rFonts w:ascii="Times New Roman Regular" w:eastAsia="宋体" w:hAnsi="Times New Roman Regular" w:cs="Times New Roman Regular"/>
          <w:sz w:val="21"/>
          <w:szCs w:val="21"/>
          <w:vertAlign w:val="superscript"/>
          <w:lang w:eastAsia="zh"/>
        </w:rPr>
        <w:fldChar w:fldCharType="end"/>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SAGE</w:t>
      </w:r>
      <w:r>
        <w:rPr>
          <w:rFonts w:ascii="Times New Roman Regular" w:eastAsia="宋体" w:hAnsi="Times New Roman Regular" w:cs="Times New Roman Regular" w:hint="eastAsia"/>
          <w:sz w:val="21"/>
          <w:szCs w:val="21"/>
          <w:vertAlign w:val="superscript"/>
        </w:rPr>
        <w:t>[19]</w:t>
      </w:r>
      <w:r>
        <w:rPr>
          <w:rFonts w:ascii="Times New Roman Regular" w:eastAsia="宋体" w:hAnsi="Times New Roman Regular" w:cs="Times New Roman Regular"/>
          <w:sz w:val="21"/>
          <w:szCs w:val="21"/>
        </w:rPr>
        <w:t>和</w:t>
      </w:r>
      <w:r>
        <w:rPr>
          <w:rFonts w:ascii="Times New Roman Regular" w:eastAsia="宋体" w:hAnsi="Times New Roman Regular" w:cs="Times New Roman Regular"/>
          <w:sz w:val="21"/>
          <w:szCs w:val="21"/>
        </w:rPr>
        <w:t>SCD-Q</w:t>
      </w:r>
      <w:r>
        <w:rPr>
          <w:rFonts w:ascii="Times New Roman Regular" w:eastAsia="宋体" w:hAnsi="Times New Roman Regular" w:cs="Times New Roman Regular"/>
          <w:sz w:val="21"/>
          <w:szCs w:val="21"/>
          <w:vertAlign w:val="superscript"/>
        </w:rPr>
        <w:t>[20]</w:t>
      </w:r>
      <w:r>
        <w:rPr>
          <w:rFonts w:ascii="Times New Roman Regular" w:eastAsia="宋体" w:hAnsi="Times New Roman Regular" w:cs="Times New Roman Regular"/>
          <w:sz w:val="21"/>
          <w:szCs w:val="21"/>
        </w:rPr>
        <w:t>均</w:t>
      </w:r>
      <w:r>
        <w:rPr>
          <w:rFonts w:ascii="Times New Roman Regular" w:eastAsia="宋体" w:hAnsi="Times New Roman Regular" w:cs="Times New Roman Regular"/>
          <w:sz w:val="21"/>
          <w:szCs w:val="21"/>
          <w:lang w:eastAsia="zh"/>
        </w:rPr>
        <w:t>未提出明确的先验假设</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
        </w:rPr>
        <w:t>故</w:t>
      </w:r>
      <w:r>
        <w:rPr>
          <w:rFonts w:ascii="Times New Roman Regular" w:eastAsia="宋体" w:hAnsi="Times New Roman Regular" w:cs="Times New Roman Regular"/>
          <w:sz w:val="21"/>
          <w:szCs w:val="21"/>
        </w:rPr>
        <w:t>测量学属性为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不确定</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rPr>
        <w:t>本研究纳入的</w:t>
      </w:r>
      <w:r>
        <w:rPr>
          <w:rFonts w:ascii="Times New Roman Regular" w:eastAsia="宋体" w:hAnsi="Times New Roman Regular" w:cs="Times New Roman Regular"/>
          <w:sz w:val="21"/>
          <w:szCs w:val="21"/>
        </w:rPr>
        <w:t>9</w:t>
      </w:r>
      <w:r w:rsidR="00E72359">
        <w:rPr>
          <w:rFonts w:ascii="Times New Roman Regular" w:eastAsia="宋体" w:hAnsi="Times New Roman Regular" w:cs="Times New Roman Regular" w:hint="eastAsia"/>
          <w:sz w:val="21"/>
          <w:szCs w:val="21"/>
        </w:rPr>
        <w:t>个评估</w:t>
      </w:r>
      <w:r>
        <w:rPr>
          <w:rFonts w:ascii="Times New Roman Regular" w:eastAsia="宋体" w:hAnsi="Times New Roman Regular" w:cs="Times New Roman Regular"/>
          <w:sz w:val="21"/>
          <w:szCs w:val="21"/>
        </w:rPr>
        <w:t>工具均缺乏</w:t>
      </w:r>
      <w:r>
        <w:rPr>
          <w:rFonts w:ascii="Times New Roman Regular" w:eastAsia="宋体" w:hAnsi="Times New Roman Regular" w:cs="Times New Roman Regular"/>
          <w:sz w:val="21"/>
          <w:szCs w:val="21"/>
          <w:lang w:eastAsia="zh"/>
        </w:rPr>
        <w:t>跨文化效度</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lang w:eastAsia="zh"/>
        </w:rPr>
        <w:t>测量不变性</w:t>
      </w:r>
      <w:r w:rsidR="00E72359">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校标效度</w:t>
      </w:r>
      <w:r>
        <w:rPr>
          <w:rFonts w:ascii="Times New Roman Regular" w:eastAsia="宋体" w:hAnsi="Times New Roman Regular" w:cs="Times New Roman Regular"/>
          <w:sz w:val="21"/>
          <w:szCs w:val="21"/>
          <w:lang w:eastAsia="zh"/>
        </w:rPr>
        <w:t>和反应度</w:t>
      </w:r>
      <w:r>
        <w:rPr>
          <w:rFonts w:ascii="Times New Roman Regular" w:eastAsia="宋体" w:hAnsi="Times New Roman Regular" w:cs="Times New Roman Regular"/>
          <w:sz w:val="21"/>
          <w:szCs w:val="21"/>
        </w:rPr>
        <w:t>的报告</w:t>
      </w:r>
      <w:r>
        <w:rPr>
          <w:rFonts w:ascii="Times New Roman Regular" w:eastAsia="宋体" w:hAnsi="Times New Roman Regular" w:cs="Times New Roman Regular" w:hint="eastAsia"/>
          <w:sz w:val="21"/>
          <w:szCs w:val="21"/>
        </w:rPr>
        <w:t>。</w:t>
      </w:r>
    </w:p>
    <w:p w14:paraId="06A0F522" w14:textId="77777777" w:rsidR="00380092" w:rsidRDefault="00380092">
      <w:pPr>
        <w:adjustRightInd w:val="0"/>
        <w:snapToGrid w:val="0"/>
        <w:spacing w:line="240" w:lineRule="auto"/>
        <w:ind w:left="0" w:firstLineChars="200" w:firstLine="420"/>
        <w:rPr>
          <w:rFonts w:ascii="Times New Roman Regular" w:eastAsia="宋体" w:hAnsi="Times New Roman Regular" w:cs="Times New Roman Regular"/>
          <w:kern w:val="0"/>
          <w:sz w:val="21"/>
          <w:szCs w:val="21"/>
          <w:lang w:bidi="ar"/>
        </w:rPr>
      </w:pPr>
    </w:p>
    <w:p w14:paraId="37C44429" w14:textId="03036E5B" w:rsidR="00380092" w:rsidRPr="00D44DF0" w:rsidRDefault="00000000">
      <w:pPr>
        <w:adjustRightInd w:val="0"/>
        <w:snapToGrid w:val="0"/>
        <w:spacing w:line="240" w:lineRule="auto"/>
        <w:ind w:left="0" w:firstLineChars="200" w:firstLine="422"/>
        <w:jc w:val="center"/>
        <w:outlineLvl w:val="1"/>
        <w:rPr>
          <w:rFonts w:ascii="Times New Roman Regular" w:eastAsia="宋体" w:hAnsi="Times New Roman Regular" w:cs="Times New Roman Regular"/>
          <w:b/>
          <w:bCs/>
          <w:sz w:val="21"/>
          <w:szCs w:val="21"/>
        </w:rPr>
      </w:pPr>
      <w:r w:rsidRPr="00D44DF0">
        <w:rPr>
          <w:rFonts w:ascii="Times New Roman Regular" w:eastAsia="宋体" w:hAnsi="Times New Roman Regular" w:cs="Times New Roman Regular" w:hint="eastAsia"/>
          <w:b/>
          <w:bCs/>
          <w:sz w:val="21"/>
          <w:szCs w:val="21"/>
        </w:rPr>
        <w:t>表</w:t>
      </w:r>
      <w:r w:rsidRPr="00D44DF0">
        <w:rPr>
          <w:rFonts w:ascii="Times New Roman Regular" w:eastAsia="宋体" w:hAnsi="Times New Roman Regular" w:cs="Times New Roman Regular" w:hint="eastAsia"/>
          <w:b/>
          <w:bCs/>
          <w:sz w:val="21"/>
          <w:szCs w:val="21"/>
        </w:rPr>
        <w:t xml:space="preserve">3   </w:t>
      </w:r>
      <w:r w:rsidRPr="00D44DF0">
        <w:rPr>
          <w:rFonts w:ascii="Times New Roman Regular" w:eastAsia="宋体" w:hAnsi="Times New Roman Regular" w:cs="Times New Roman Regular"/>
          <w:b/>
          <w:bCs/>
          <w:sz w:val="21"/>
          <w:szCs w:val="21"/>
          <w:lang w:eastAsia="zh"/>
        </w:rPr>
        <w:t>9</w:t>
      </w:r>
      <w:r w:rsidR="00D44DF0" w:rsidRPr="00D44DF0">
        <w:rPr>
          <w:rFonts w:ascii="Times New Roman Regular" w:eastAsia="宋体" w:hAnsi="Times New Roman Regular" w:cs="Times New Roman Regular" w:hint="eastAsia"/>
          <w:b/>
          <w:bCs/>
          <w:sz w:val="21"/>
          <w:szCs w:val="21"/>
          <w:lang w:eastAsia="zh"/>
        </w:rPr>
        <w:t>个</w:t>
      </w:r>
      <w:r w:rsidR="00D44DF0" w:rsidRPr="00D44DF0">
        <w:rPr>
          <w:rFonts w:ascii="Times New Roman Regular" w:eastAsia="宋体" w:hAnsi="Times New Roman Regular" w:cs="Times New Roman Regular"/>
          <w:b/>
          <w:bCs/>
          <w:sz w:val="21"/>
          <w:szCs w:val="21"/>
          <w:lang w:eastAsia="zh"/>
        </w:rPr>
        <w:t>老年人认知障碍评估工具的方法学质量及测量学属性</w:t>
      </w:r>
      <w:r w:rsidRPr="00D44DF0">
        <w:rPr>
          <w:rFonts w:ascii="Times New Roman Regular" w:eastAsia="宋体" w:hAnsi="Times New Roman Regular" w:cs="Times New Roman Regular"/>
          <w:b/>
          <w:bCs/>
          <w:sz w:val="21"/>
          <w:szCs w:val="21"/>
          <w:lang w:eastAsia="zh"/>
        </w:rPr>
        <w:t>评价结果</w:t>
      </w:r>
    </w:p>
    <w:tbl>
      <w:tblPr>
        <w:tblStyle w:val="ac"/>
        <w:tblW w:w="11091" w:type="dxa"/>
        <w:jc w:val="center"/>
        <w:tblLayout w:type="fixed"/>
        <w:tblLook w:val="04A0" w:firstRow="1" w:lastRow="0" w:firstColumn="1" w:lastColumn="0" w:noHBand="0" w:noVBand="1"/>
      </w:tblPr>
      <w:tblGrid>
        <w:gridCol w:w="1231"/>
        <w:gridCol w:w="692"/>
        <w:gridCol w:w="641"/>
        <w:gridCol w:w="592"/>
        <w:gridCol w:w="756"/>
        <w:gridCol w:w="617"/>
        <w:gridCol w:w="1205"/>
        <w:gridCol w:w="705"/>
        <w:gridCol w:w="811"/>
        <w:gridCol w:w="516"/>
        <w:gridCol w:w="669"/>
        <w:gridCol w:w="688"/>
        <w:gridCol w:w="490"/>
        <w:gridCol w:w="433"/>
        <w:gridCol w:w="490"/>
        <w:gridCol w:w="555"/>
      </w:tblGrid>
      <w:tr w:rsidR="00380092" w14:paraId="62B81AC5" w14:textId="77777777" w:rsidTr="001F00D3">
        <w:trPr>
          <w:trHeight w:val="90"/>
          <w:jc w:val="center"/>
        </w:trPr>
        <w:tc>
          <w:tcPr>
            <w:tcW w:w="1231" w:type="dxa"/>
            <w:vMerge w:val="restart"/>
            <w:shd w:val="clear" w:color="auto" w:fill="FFFFFF"/>
            <w:vAlign w:val="center"/>
          </w:tcPr>
          <w:p w14:paraId="0D4CA12D" w14:textId="6E9EA85C"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量表</w:t>
            </w:r>
          </w:p>
        </w:tc>
        <w:tc>
          <w:tcPr>
            <w:tcW w:w="1925" w:type="dxa"/>
            <w:gridSpan w:val="3"/>
            <w:shd w:val="clear" w:color="auto" w:fill="FFFFFF"/>
            <w:vAlign w:val="center"/>
          </w:tcPr>
          <w:p w14:paraId="36324753"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内容效度</w:t>
            </w:r>
          </w:p>
        </w:tc>
        <w:tc>
          <w:tcPr>
            <w:tcW w:w="1373" w:type="dxa"/>
            <w:gridSpan w:val="2"/>
            <w:shd w:val="clear" w:color="auto" w:fill="FFFFFF"/>
            <w:vAlign w:val="center"/>
          </w:tcPr>
          <w:p w14:paraId="79D759B8"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结构效度</w:t>
            </w:r>
          </w:p>
        </w:tc>
        <w:tc>
          <w:tcPr>
            <w:tcW w:w="1910" w:type="dxa"/>
            <w:gridSpan w:val="2"/>
            <w:shd w:val="clear" w:color="auto" w:fill="FFFFFF"/>
            <w:vAlign w:val="center"/>
          </w:tcPr>
          <w:p w14:paraId="7EA72FF7"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内部一致性</w:t>
            </w:r>
          </w:p>
        </w:tc>
        <w:tc>
          <w:tcPr>
            <w:tcW w:w="811" w:type="dxa"/>
            <w:vMerge w:val="restart"/>
            <w:shd w:val="clear" w:color="auto" w:fill="FFFFFF"/>
            <w:vAlign w:val="center"/>
          </w:tcPr>
          <w:p w14:paraId="4A9DE5FE"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跨文化效度</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量等同性</w:t>
            </w:r>
          </w:p>
        </w:tc>
        <w:tc>
          <w:tcPr>
            <w:tcW w:w="516" w:type="dxa"/>
            <w:vMerge w:val="restart"/>
            <w:shd w:val="clear" w:color="auto" w:fill="FFFFFF"/>
            <w:vAlign w:val="center"/>
          </w:tcPr>
          <w:p w14:paraId="0C7FF90E"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稳定性</w:t>
            </w:r>
          </w:p>
        </w:tc>
        <w:tc>
          <w:tcPr>
            <w:tcW w:w="1357" w:type="dxa"/>
            <w:gridSpan w:val="2"/>
            <w:shd w:val="clear" w:color="auto" w:fill="FFFFFF"/>
            <w:vAlign w:val="center"/>
          </w:tcPr>
          <w:p w14:paraId="28C79FD0"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测量误差</w:t>
            </w:r>
          </w:p>
        </w:tc>
        <w:tc>
          <w:tcPr>
            <w:tcW w:w="490" w:type="dxa"/>
            <w:vMerge w:val="restart"/>
            <w:shd w:val="clear" w:color="auto" w:fill="FFFFFF"/>
            <w:vAlign w:val="center"/>
          </w:tcPr>
          <w:p w14:paraId="358A83F1"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lang w:eastAsia="zh"/>
              </w:rPr>
              <w:t>效</w:t>
            </w:r>
            <w:r>
              <w:rPr>
                <w:rFonts w:ascii="Times New Roman Regular" w:eastAsia="宋体" w:hAnsi="Times New Roman Regular" w:cs="Times New Roman Regular"/>
                <w:sz w:val="21"/>
                <w:szCs w:val="21"/>
              </w:rPr>
              <w:t>标效度</w:t>
            </w:r>
          </w:p>
        </w:tc>
        <w:tc>
          <w:tcPr>
            <w:tcW w:w="923" w:type="dxa"/>
            <w:gridSpan w:val="2"/>
            <w:shd w:val="clear" w:color="auto" w:fill="FFFFFF"/>
            <w:vAlign w:val="center"/>
          </w:tcPr>
          <w:p w14:paraId="6014D6BE"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假设检验</w:t>
            </w:r>
          </w:p>
        </w:tc>
        <w:tc>
          <w:tcPr>
            <w:tcW w:w="555" w:type="dxa"/>
            <w:vMerge w:val="restart"/>
            <w:shd w:val="clear" w:color="auto" w:fill="FFFFFF"/>
            <w:vAlign w:val="center"/>
          </w:tcPr>
          <w:p w14:paraId="7BC64218"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反应度</w:t>
            </w:r>
          </w:p>
          <w:p w14:paraId="2198C578" w14:textId="77777777" w:rsidR="00380092" w:rsidRDefault="00380092" w:rsidP="00662830">
            <w:pPr>
              <w:adjustRightInd w:val="0"/>
              <w:snapToGrid w:val="0"/>
              <w:spacing w:line="240" w:lineRule="auto"/>
              <w:ind w:left="0"/>
              <w:jc w:val="center"/>
              <w:rPr>
                <w:rFonts w:ascii="Times New Roman Regular" w:eastAsia="宋体" w:hAnsi="Times New Roman Regular" w:cs="Times New Roman Regular"/>
                <w:sz w:val="21"/>
                <w:szCs w:val="21"/>
              </w:rPr>
            </w:pPr>
          </w:p>
        </w:tc>
      </w:tr>
      <w:tr w:rsidR="00380092" w14:paraId="74E860D0" w14:textId="77777777" w:rsidTr="001F00D3">
        <w:trPr>
          <w:trHeight w:val="91"/>
          <w:jc w:val="center"/>
        </w:trPr>
        <w:tc>
          <w:tcPr>
            <w:tcW w:w="1231" w:type="dxa"/>
            <w:vMerge/>
            <w:shd w:val="clear" w:color="auto" w:fill="FFFFFF"/>
            <w:vAlign w:val="center"/>
          </w:tcPr>
          <w:p w14:paraId="0F891DF4" w14:textId="77777777" w:rsidR="00380092" w:rsidRDefault="00380092" w:rsidP="00662830">
            <w:pPr>
              <w:adjustRightInd w:val="0"/>
              <w:snapToGrid w:val="0"/>
              <w:spacing w:line="240" w:lineRule="auto"/>
              <w:ind w:left="0"/>
              <w:jc w:val="center"/>
              <w:rPr>
                <w:rFonts w:ascii="Times New Roman Regular" w:eastAsia="宋体" w:hAnsi="Times New Roman Regular" w:cs="Times New Roman Regular"/>
                <w:sz w:val="21"/>
                <w:szCs w:val="21"/>
              </w:rPr>
            </w:pPr>
          </w:p>
        </w:tc>
        <w:tc>
          <w:tcPr>
            <w:tcW w:w="692" w:type="dxa"/>
            <w:shd w:val="clear" w:color="auto" w:fill="FFFFFF"/>
            <w:vAlign w:val="center"/>
          </w:tcPr>
          <w:p w14:paraId="358C747F"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相关性</w:t>
            </w:r>
          </w:p>
        </w:tc>
        <w:tc>
          <w:tcPr>
            <w:tcW w:w="641" w:type="dxa"/>
            <w:shd w:val="clear" w:color="auto" w:fill="FFFFFF"/>
            <w:vAlign w:val="center"/>
          </w:tcPr>
          <w:p w14:paraId="3D7D731A"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全面性</w:t>
            </w:r>
          </w:p>
        </w:tc>
        <w:tc>
          <w:tcPr>
            <w:tcW w:w="592" w:type="dxa"/>
            <w:shd w:val="clear" w:color="auto" w:fill="FFFFFF"/>
            <w:vAlign w:val="center"/>
          </w:tcPr>
          <w:p w14:paraId="52E180F3"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可理解性</w:t>
            </w:r>
          </w:p>
        </w:tc>
        <w:tc>
          <w:tcPr>
            <w:tcW w:w="756" w:type="dxa"/>
            <w:shd w:val="clear" w:color="auto" w:fill="FFFFFF"/>
            <w:vAlign w:val="center"/>
          </w:tcPr>
          <w:p w14:paraId="43FB35BE"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指标</w:t>
            </w:r>
          </w:p>
        </w:tc>
        <w:tc>
          <w:tcPr>
            <w:tcW w:w="617" w:type="dxa"/>
            <w:shd w:val="clear" w:color="auto" w:fill="FFFFFF"/>
            <w:vAlign w:val="center"/>
          </w:tcPr>
          <w:p w14:paraId="4E9BB0E9"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评价结果</w:t>
            </w:r>
          </w:p>
        </w:tc>
        <w:tc>
          <w:tcPr>
            <w:tcW w:w="1205" w:type="dxa"/>
            <w:shd w:val="clear" w:color="auto" w:fill="FFFFFF"/>
            <w:vAlign w:val="center"/>
          </w:tcPr>
          <w:p w14:paraId="118D132C" w14:textId="435C29D3"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Cronbach's α</w:t>
            </w:r>
            <w:r>
              <w:rPr>
                <w:rFonts w:ascii="Times New Roman Regular" w:eastAsia="宋体" w:hAnsi="Times New Roman Regular" w:cs="Times New Roman Regular"/>
                <w:sz w:val="21"/>
                <w:szCs w:val="21"/>
              </w:rPr>
              <w:t>系数</w:t>
            </w:r>
          </w:p>
        </w:tc>
        <w:tc>
          <w:tcPr>
            <w:tcW w:w="705" w:type="dxa"/>
            <w:shd w:val="clear" w:color="auto" w:fill="FFFFFF"/>
            <w:vAlign w:val="center"/>
          </w:tcPr>
          <w:p w14:paraId="4C51DFB2"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评价结果</w:t>
            </w:r>
          </w:p>
        </w:tc>
        <w:tc>
          <w:tcPr>
            <w:tcW w:w="811" w:type="dxa"/>
            <w:vMerge/>
            <w:shd w:val="clear" w:color="auto" w:fill="FFFFFF"/>
            <w:vAlign w:val="center"/>
          </w:tcPr>
          <w:p w14:paraId="0AD2FBD9" w14:textId="77777777" w:rsidR="00380092" w:rsidRDefault="00380092" w:rsidP="00662830">
            <w:pPr>
              <w:adjustRightInd w:val="0"/>
              <w:snapToGrid w:val="0"/>
              <w:spacing w:line="240" w:lineRule="auto"/>
              <w:ind w:left="0"/>
              <w:jc w:val="center"/>
              <w:rPr>
                <w:rFonts w:ascii="Times New Roman Regular" w:eastAsia="宋体" w:hAnsi="Times New Roman Regular" w:cs="Times New Roman Regular"/>
                <w:sz w:val="21"/>
                <w:szCs w:val="21"/>
              </w:rPr>
            </w:pPr>
          </w:p>
        </w:tc>
        <w:tc>
          <w:tcPr>
            <w:tcW w:w="516" w:type="dxa"/>
            <w:vMerge/>
            <w:shd w:val="clear" w:color="auto" w:fill="FFFFFF"/>
            <w:vAlign w:val="center"/>
          </w:tcPr>
          <w:p w14:paraId="2FE231D7" w14:textId="77777777" w:rsidR="00380092" w:rsidRDefault="00380092" w:rsidP="00662830">
            <w:pPr>
              <w:adjustRightInd w:val="0"/>
              <w:snapToGrid w:val="0"/>
              <w:spacing w:line="240" w:lineRule="auto"/>
              <w:ind w:left="0"/>
              <w:jc w:val="center"/>
              <w:rPr>
                <w:rFonts w:ascii="Times New Roman Regular" w:eastAsia="宋体" w:hAnsi="Times New Roman Regular" w:cs="Times New Roman Regular"/>
                <w:sz w:val="21"/>
                <w:szCs w:val="21"/>
              </w:rPr>
            </w:pPr>
          </w:p>
        </w:tc>
        <w:tc>
          <w:tcPr>
            <w:tcW w:w="669" w:type="dxa"/>
            <w:shd w:val="clear" w:color="auto" w:fill="FFFFFF"/>
            <w:vAlign w:val="center"/>
          </w:tcPr>
          <w:p w14:paraId="47B8AEBC"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指标</w:t>
            </w:r>
          </w:p>
        </w:tc>
        <w:tc>
          <w:tcPr>
            <w:tcW w:w="688" w:type="dxa"/>
            <w:shd w:val="clear" w:color="auto" w:fill="FFFFFF"/>
            <w:vAlign w:val="center"/>
          </w:tcPr>
          <w:p w14:paraId="29984457"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评价结果</w:t>
            </w:r>
          </w:p>
        </w:tc>
        <w:tc>
          <w:tcPr>
            <w:tcW w:w="490" w:type="dxa"/>
            <w:vMerge/>
            <w:shd w:val="clear" w:color="auto" w:fill="FFFFFF"/>
            <w:vAlign w:val="center"/>
          </w:tcPr>
          <w:p w14:paraId="675267BA" w14:textId="77777777" w:rsidR="00380092" w:rsidRDefault="00380092" w:rsidP="00662830">
            <w:pPr>
              <w:adjustRightInd w:val="0"/>
              <w:snapToGrid w:val="0"/>
              <w:spacing w:line="240" w:lineRule="auto"/>
              <w:ind w:left="0"/>
              <w:jc w:val="center"/>
              <w:rPr>
                <w:rFonts w:ascii="Times New Roman Regular" w:eastAsia="宋体" w:hAnsi="Times New Roman Regular" w:cs="Times New Roman Regular"/>
                <w:sz w:val="21"/>
                <w:szCs w:val="21"/>
              </w:rPr>
            </w:pPr>
          </w:p>
        </w:tc>
        <w:tc>
          <w:tcPr>
            <w:tcW w:w="433" w:type="dxa"/>
            <w:shd w:val="clear" w:color="auto" w:fill="FFFFFF"/>
            <w:vAlign w:val="center"/>
          </w:tcPr>
          <w:p w14:paraId="138E2102"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聚合</w:t>
            </w:r>
            <w:r>
              <w:rPr>
                <w:rFonts w:ascii="Times New Roman Regular" w:eastAsia="宋体" w:hAnsi="Times New Roman Regular" w:cs="Times New Roman Regular"/>
                <w:sz w:val="21"/>
                <w:szCs w:val="21"/>
                <w:lang w:eastAsia="zh"/>
              </w:rPr>
              <w:t>效</w:t>
            </w:r>
            <w:r>
              <w:rPr>
                <w:rFonts w:ascii="Times New Roman Regular" w:eastAsia="宋体" w:hAnsi="Times New Roman Regular" w:cs="Times New Roman Regular"/>
                <w:sz w:val="21"/>
                <w:szCs w:val="21"/>
              </w:rPr>
              <w:t>度</w:t>
            </w:r>
          </w:p>
        </w:tc>
        <w:tc>
          <w:tcPr>
            <w:tcW w:w="490" w:type="dxa"/>
            <w:shd w:val="clear" w:color="auto" w:fill="FFFFFF"/>
            <w:vAlign w:val="center"/>
          </w:tcPr>
          <w:p w14:paraId="4D0FFFD0"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区分</w:t>
            </w:r>
            <w:r>
              <w:rPr>
                <w:rFonts w:ascii="Times New Roman Regular" w:eastAsia="宋体" w:hAnsi="Times New Roman Regular" w:cs="Times New Roman Regular"/>
                <w:sz w:val="21"/>
                <w:szCs w:val="21"/>
                <w:lang w:eastAsia="zh"/>
              </w:rPr>
              <w:t>效</w:t>
            </w:r>
            <w:r>
              <w:rPr>
                <w:rFonts w:ascii="Times New Roman Regular" w:eastAsia="宋体" w:hAnsi="Times New Roman Regular" w:cs="Times New Roman Regular"/>
                <w:sz w:val="21"/>
                <w:szCs w:val="21"/>
              </w:rPr>
              <w:t>度</w:t>
            </w:r>
          </w:p>
        </w:tc>
        <w:tc>
          <w:tcPr>
            <w:tcW w:w="555" w:type="dxa"/>
            <w:vMerge/>
            <w:shd w:val="clear" w:color="auto" w:fill="FFFFFF"/>
            <w:vAlign w:val="center"/>
          </w:tcPr>
          <w:p w14:paraId="55B0758A" w14:textId="77777777" w:rsidR="00380092" w:rsidRDefault="00380092" w:rsidP="00662830">
            <w:pPr>
              <w:adjustRightInd w:val="0"/>
              <w:snapToGrid w:val="0"/>
              <w:spacing w:line="240" w:lineRule="auto"/>
              <w:ind w:left="0"/>
              <w:jc w:val="center"/>
              <w:rPr>
                <w:rFonts w:ascii="Times New Roman Regular" w:eastAsia="宋体" w:hAnsi="Times New Roman Regular" w:cs="Times New Roman Regular"/>
                <w:sz w:val="21"/>
                <w:szCs w:val="21"/>
              </w:rPr>
            </w:pPr>
          </w:p>
        </w:tc>
      </w:tr>
      <w:tr w:rsidR="00380092" w14:paraId="409299D9" w14:textId="77777777" w:rsidTr="001F00D3">
        <w:trPr>
          <w:trHeight w:val="1088"/>
          <w:jc w:val="center"/>
        </w:trPr>
        <w:tc>
          <w:tcPr>
            <w:tcW w:w="1231" w:type="dxa"/>
            <w:shd w:val="clear" w:color="auto" w:fill="FFFFFF"/>
            <w:vAlign w:val="center"/>
          </w:tcPr>
          <w:p w14:paraId="2F697388" w14:textId="42A8D4F0"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rPr>
              <w:t>BECSI</w:t>
            </w:r>
            <w:r>
              <w:rPr>
                <w:rFonts w:ascii="Times New Roman Regular" w:eastAsia="宋体" w:hAnsi="Times New Roman Regular" w:cs="Times New Roman Regular"/>
                <w:sz w:val="21"/>
                <w:szCs w:val="21"/>
                <w:vertAlign w:val="superscript"/>
              </w:rPr>
              <w:t>[12]</w:t>
            </w:r>
          </w:p>
        </w:tc>
        <w:tc>
          <w:tcPr>
            <w:tcW w:w="692" w:type="dxa"/>
            <w:shd w:val="clear" w:color="auto" w:fill="FFFFFF"/>
            <w:vAlign w:val="center"/>
          </w:tcPr>
          <w:p w14:paraId="655015E7"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641" w:type="dxa"/>
            <w:shd w:val="clear" w:color="auto" w:fill="FFFFFF"/>
            <w:vAlign w:val="center"/>
          </w:tcPr>
          <w:p w14:paraId="4ACA39C3"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592" w:type="dxa"/>
            <w:shd w:val="clear" w:color="auto" w:fill="FFFFFF"/>
            <w:vAlign w:val="center"/>
          </w:tcPr>
          <w:p w14:paraId="0B56DAEC"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756" w:type="dxa"/>
            <w:shd w:val="clear" w:color="auto" w:fill="FFFFFF"/>
            <w:vAlign w:val="center"/>
          </w:tcPr>
          <w:p w14:paraId="5EDD6A3B"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617" w:type="dxa"/>
            <w:shd w:val="clear" w:color="auto" w:fill="FFFFFF"/>
            <w:vAlign w:val="center"/>
          </w:tcPr>
          <w:p w14:paraId="168B9D3D"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NR/NR</w:t>
            </w:r>
          </w:p>
        </w:tc>
        <w:tc>
          <w:tcPr>
            <w:tcW w:w="1205" w:type="dxa"/>
            <w:shd w:val="clear" w:color="auto" w:fill="FFFFFF"/>
            <w:vAlign w:val="center"/>
          </w:tcPr>
          <w:p w14:paraId="5DA1956F" w14:textId="27BAEB3C" w:rsidR="00380092" w:rsidRDefault="00D44DF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hint="eastAsia"/>
                <w:sz w:val="21"/>
                <w:szCs w:val="21"/>
              </w:rPr>
              <w:t>整体：</w:t>
            </w:r>
            <w:r w:rsidR="00000000">
              <w:rPr>
                <w:rFonts w:ascii="Times New Roman Regular" w:eastAsia="宋体" w:hAnsi="Times New Roman Regular" w:cs="Times New Roman Regular"/>
                <w:sz w:val="21"/>
                <w:szCs w:val="21"/>
              </w:rPr>
              <w:t>0.908</w:t>
            </w:r>
          </w:p>
        </w:tc>
        <w:tc>
          <w:tcPr>
            <w:tcW w:w="705" w:type="dxa"/>
            <w:shd w:val="clear" w:color="auto" w:fill="FFFFFF"/>
            <w:vAlign w:val="center"/>
          </w:tcPr>
          <w:p w14:paraId="11214756"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I/</w:t>
            </w:r>
            <w:r>
              <w:rPr>
                <w:rFonts w:ascii="Times New Roman Regular" w:eastAsia="宋体" w:hAnsi="Times New Roman Regular" w:cs="Times New Roman Regular"/>
                <w:sz w:val="21"/>
                <w:szCs w:val="21"/>
              </w:rPr>
              <w:t>？</w:t>
            </w:r>
          </w:p>
        </w:tc>
        <w:tc>
          <w:tcPr>
            <w:tcW w:w="811" w:type="dxa"/>
            <w:shd w:val="clear" w:color="auto" w:fill="FFFFFF"/>
            <w:vAlign w:val="center"/>
          </w:tcPr>
          <w:p w14:paraId="348285E1"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NR/NR</w:t>
            </w:r>
          </w:p>
        </w:tc>
        <w:tc>
          <w:tcPr>
            <w:tcW w:w="516" w:type="dxa"/>
            <w:shd w:val="clear" w:color="auto" w:fill="FFFFFF"/>
            <w:vAlign w:val="center"/>
          </w:tcPr>
          <w:p w14:paraId="538D1776"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D/</w:t>
            </w:r>
            <w:r>
              <w:rPr>
                <w:rFonts w:ascii="Times New Roman Regular" w:eastAsia="宋体" w:hAnsi="Times New Roman Regular" w:cs="Times New Roman Regular"/>
                <w:sz w:val="21"/>
                <w:szCs w:val="21"/>
              </w:rPr>
              <w:t>？</w:t>
            </w:r>
          </w:p>
        </w:tc>
        <w:tc>
          <w:tcPr>
            <w:tcW w:w="669" w:type="dxa"/>
            <w:shd w:val="clear" w:color="auto" w:fill="FFFFFF"/>
            <w:vAlign w:val="center"/>
          </w:tcPr>
          <w:p w14:paraId="16C4D7C1"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688" w:type="dxa"/>
            <w:shd w:val="clear" w:color="auto" w:fill="FFFFFF"/>
            <w:vAlign w:val="center"/>
          </w:tcPr>
          <w:p w14:paraId="70BFFC86"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NR/NR</w:t>
            </w:r>
          </w:p>
        </w:tc>
        <w:tc>
          <w:tcPr>
            <w:tcW w:w="490" w:type="dxa"/>
            <w:shd w:val="clear" w:color="auto" w:fill="FFFFFF"/>
            <w:vAlign w:val="center"/>
          </w:tcPr>
          <w:p w14:paraId="3085ADBE"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433" w:type="dxa"/>
            <w:shd w:val="clear" w:color="auto" w:fill="FFFFFF"/>
            <w:vAlign w:val="center"/>
          </w:tcPr>
          <w:p w14:paraId="54BAD16B"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V</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rPr>
              <w:t>？</w:t>
            </w:r>
          </w:p>
        </w:tc>
        <w:tc>
          <w:tcPr>
            <w:tcW w:w="490" w:type="dxa"/>
            <w:shd w:val="clear" w:color="auto" w:fill="FFFFFF"/>
            <w:vAlign w:val="center"/>
          </w:tcPr>
          <w:p w14:paraId="530D26AE"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V/?</w:t>
            </w:r>
          </w:p>
        </w:tc>
        <w:tc>
          <w:tcPr>
            <w:tcW w:w="555" w:type="dxa"/>
            <w:shd w:val="clear" w:color="auto" w:fill="FFFFFF"/>
            <w:vAlign w:val="center"/>
          </w:tcPr>
          <w:p w14:paraId="6CCC766F"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r>
      <w:tr w:rsidR="00380092" w14:paraId="0458835D" w14:textId="77777777" w:rsidTr="001F00D3">
        <w:trPr>
          <w:trHeight w:val="1440"/>
          <w:jc w:val="center"/>
        </w:trPr>
        <w:tc>
          <w:tcPr>
            <w:tcW w:w="1231" w:type="dxa"/>
            <w:shd w:val="clear" w:color="auto" w:fill="FFFFFF"/>
            <w:vAlign w:val="center"/>
          </w:tcPr>
          <w:p w14:paraId="0C408B89" w14:textId="017F7C49" w:rsidR="00380092" w:rsidRDefault="008F4A3C"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修订版认知功能状况自评量表</w:t>
            </w:r>
            <w:r>
              <w:rPr>
                <w:rFonts w:ascii="Times New Roman Regular" w:eastAsia="宋体" w:hAnsi="Times New Roman Regular" w:cs="Times New Roman Regular"/>
                <w:sz w:val="21"/>
                <w:szCs w:val="21"/>
                <w:vertAlign w:val="superscript"/>
              </w:rPr>
              <w:t>[13]</w:t>
            </w:r>
          </w:p>
        </w:tc>
        <w:tc>
          <w:tcPr>
            <w:tcW w:w="692" w:type="dxa"/>
            <w:shd w:val="clear" w:color="auto" w:fill="FFFFFF"/>
            <w:vAlign w:val="center"/>
          </w:tcPr>
          <w:p w14:paraId="55109BF1"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A</w:t>
            </w:r>
            <w:r>
              <w:rPr>
                <w:rFonts w:ascii="Times New Roman Regular" w:eastAsia="宋体" w:hAnsi="Times New Roman Regular" w:cs="Times New Roman Regular"/>
                <w:sz w:val="21"/>
                <w:szCs w:val="21"/>
                <w:vertAlign w:val="superscript"/>
              </w:rPr>
              <w:t>a</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w:t>
            </w:r>
          </w:p>
        </w:tc>
        <w:tc>
          <w:tcPr>
            <w:tcW w:w="641" w:type="dxa"/>
            <w:shd w:val="clear" w:color="auto" w:fill="FFFFFF"/>
            <w:vAlign w:val="center"/>
          </w:tcPr>
          <w:p w14:paraId="40610983"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592" w:type="dxa"/>
            <w:shd w:val="clear" w:color="auto" w:fill="FFFFFF"/>
            <w:vAlign w:val="center"/>
          </w:tcPr>
          <w:p w14:paraId="71D2B8A3"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756" w:type="dxa"/>
            <w:shd w:val="clear" w:color="auto" w:fill="FFFFFF"/>
            <w:vAlign w:val="center"/>
          </w:tcPr>
          <w:p w14:paraId="64A8F5AE"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EFA</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4</w:t>
            </w:r>
            <w:r>
              <w:rPr>
                <w:rFonts w:ascii="Times New Roman Regular" w:eastAsia="宋体" w:hAnsi="Times New Roman Regular" w:cs="Times New Roman Regular"/>
                <w:sz w:val="21"/>
                <w:szCs w:val="21"/>
              </w:rPr>
              <w:t>个因子</w:t>
            </w:r>
          </w:p>
        </w:tc>
        <w:tc>
          <w:tcPr>
            <w:tcW w:w="617" w:type="dxa"/>
            <w:shd w:val="clear" w:color="auto" w:fill="FFFFFF"/>
            <w:vAlign w:val="center"/>
          </w:tcPr>
          <w:p w14:paraId="53A8AF46"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A/</w:t>
            </w:r>
            <w:r>
              <w:rPr>
                <w:rFonts w:ascii="Times New Roman Regular" w:eastAsia="宋体" w:hAnsi="Times New Roman Regular" w:cs="Times New Roman Regular"/>
                <w:sz w:val="21"/>
                <w:szCs w:val="21"/>
              </w:rPr>
              <w:t>？</w:t>
            </w:r>
          </w:p>
        </w:tc>
        <w:tc>
          <w:tcPr>
            <w:tcW w:w="1205" w:type="dxa"/>
            <w:shd w:val="clear" w:color="auto" w:fill="FFFFFF"/>
            <w:vAlign w:val="center"/>
          </w:tcPr>
          <w:p w14:paraId="76B575F8" w14:textId="7B59E968" w:rsidR="00380092" w:rsidRDefault="00D44DF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hint="eastAsia"/>
                <w:sz w:val="21"/>
                <w:szCs w:val="21"/>
              </w:rPr>
              <w:t>整体：</w:t>
            </w:r>
            <w:r w:rsidR="00000000">
              <w:rPr>
                <w:rFonts w:ascii="Times New Roman Regular" w:eastAsia="宋体" w:hAnsi="Times New Roman Regular" w:cs="Times New Roman Regular"/>
                <w:sz w:val="21"/>
                <w:szCs w:val="21"/>
              </w:rPr>
              <w:t>0.864</w:t>
            </w:r>
            <w:r w:rsidR="00000000">
              <w:rPr>
                <w:rFonts w:ascii="Times New Roman Regular" w:eastAsia="宋体" w:hAnsi="Times New Roman Regular" w:cs="Times New Roman Regular" w:hint="eastAsia"/>
                <w:sz w:val="21"/>
                <w:szCs w:val="21"/>
              </w:rPr>
              <w:t>；</w:t>
            </w:r>
            <w:r w:rsidR="00000000">
              <w:rPr>
                <w:rFonts w:ascii="Times New Roman Regular" w:eastAsia="宋体" w:hAnsi="Times New Roman Regular" w:cs="Times New Roman Regular"/>
                <w:sz w:val="21"/>
                <w:szCs w:val="21"/>
              </w:rPr>
              <w:t>挑战</w:t>
            </w:r>
            <w:r>
              <w:rPr>
                <w:rFonts w:ascii="Times New Roman Regular" w:eastAsia="宋体" w:hAnsi="Times New Roman Regular" w:cs="Times New Roman Regular" w:hint="eastAsia"/>
                <w:sz w:val="21"/>
                <w:szCs w:val="21"/>
              </w:rPr>
              <w:t>维度：</w:t>
            </w:r>
            <w:r w:rsidR="00000000">
              <w:rPr>
                <w:rFonts w:ascii="Times New Roman Regular" w:eastAsia="宋体" w:hAnsi="Times New Roman Regular" w:cs="Times New Roman Regular"/>
                <w:sz w:val="21"/>
                <w:szCs w:val="21"/>
              </w:rPr>
              <w:t>0.513</w:t>
            </w:r>
            <w:r w:rsidR="00000000">
              <w:rPr>
                <w:rFonts w:ascii="Times New Roman Regular" w:eastAsia="宋体" w:hAnsi="Times New Roman Regular" w:cs="Times New Roman Regular"/>
                <w:sz w:val="21"/>
                <w:szCs w:val="21"/>
              </w:rPr>
              <w:t>；有益</w:t>
            </w:r>
            <w:r w:rsidR="00000000">
              <w:rPr>
                <w:rFonts w:ascii="Times New Roman Regular" w:eastAsia="宋体" w:hAnsi="Times New Roman Regular" w:cs="Times New Roman Regular"/>
                <w:sz w:val="21"/>
                <w:szCs w:val="21"/>
              </w:rPr>
              <w:t>/</w:t>
            </w:r>
            <w:r w:rsidR="00000000">
              <w:rPr>
                <w:rFonts w:ascii="Times New Roman Regular" w:eastAsia="宋体" w:hAnsi="Times New Roman Regular" w:cs="Times New Roman Regular"/>
                <w:sz w:val="21"/>
                <w:szCs w:val="21"/>
              </w:rPr>
              <w:t>无关</w:t>
            </w:r>
            <w:r>
              <w:rPr>
                <w:rFonts w:ascii="Times New Roman Regular" w:eastAsia="宋体" w:hAnsi="Times New Roman Regular" w:cs="Times New Roman Regular" w:hint="eastAsia"/>
                <w:sz w:val="21"/>
                <w:szCs w:val="21"/>
              </w:rPr>
              <w:t>维度：</w:t>
            </w:r>
            <w:r w:rsidR="00000000">
              <w:rPr>
                <w:rFonts w:ascii="Times New Roman Regular" w:eastAsia="宋体" w:hAnsi="Times New Roman Regular" w:cs="Times New Roman Regular"/>
                <w:sz w:val="21"/>
                <w:szCs w:val="21"/>
              </w:rPr>
              <w:t>0.662</w:t>
            </w:r>
            <w:r w:rsidR="00000000">
              <w:rPr>
                <w:rFonts w:ascii="Times New Roman Regular" w:eastAsia="宋体" w:hAnsi="Times New Roman Regular" w:cs="Times New Roman Regular"/>
                <w:sz w:val="21"/>
                <w:szCs w:val="21"/>
              </w:rPr>
              <w:t>；威胁</w:t>
            </w:r>
            <w:r>
              <w:rPr>
                <w:rFonts w:ascii="Times New Roman Regular" w:eastAsia="宋体" w:hAnsi="Times New Roman Regular" w:cs="Times New Roman Regular" w:hint="eastAsia"/>
                <w:sz w:val="21"/>
                <w:szCs w:val="21"/>
              </w:rPr>
              <w:t>维度</w:t>
            </w:r>
            <w:r>
              <w:rPr>
                <w:rFonts w:ascii="Times New Roman Regular" w:eastAsia="宋体" w:hAnsi="Times New Roman Regular" w:cs="Times New Roman Regular" w:hint="eastAsia"/>
                <w:sz w:val="21"/>
                <w:szCs w:val="21"/>
              </w:rPr>
              <w:t>:</w:t>
            </w:r>
            <w:r w:rsidR="00000000">
              <w:rPr>
                <w:rFonts w:ascii="Times New Roman Regular" w:eastAsia="宋体" w:hAnsi="Times New Roman Regular" w:cs="Times New Roman Regular"/>
                <w:sz w:val="21"/>
                <w:szCs w:val="21"/>
              </w:rPr>
              <w:t>0.714</w:t>
            </w:r>
            <w:r w:rsidR="00000000">
              <w:rPr>
                <w:rFonts w:ascii="Times New Roman Regular" w:eastAsia="宋体" w:hAnsi="Times New Roman Regular" w:cs="Times New Roman Regular"/>
                <w:sz w:val="21"/>
                <w:szCs w:val="21"/>
              </w:rPr>
              <w:t>；有害</w:t>
            </w:r>
            <w:r w:rsidR="00000000">
              <w:rPr>
                <w:rFonts w:ascii="Times New Roman Regular" w:eastAsia="宋体" w:hAnsi="Times New Roman Regular" w:cs="Times New Roman Regular"/>
                <w:sz w:val="21"/>
                <w:szCs w:val="21"/>
              </w:rPr>
              <w:t>/</w:t>
            </w:r>
            <w:r w:rsidR="00000000">
              <w:rPr>
                <w:rFonts w:ascii="Times New Roman Regular" w:eastAsia="宋体" w:hAnsi="Times New Roman Regular" w:cs="Times New Roman Regular"/>
                <w:sz w:val="21"/>
                <w:szCs w:val="21"/>
              </w:rPr>
              <w:t>损失</w:t>
            </w:r>
            <w:r>
              <w:rPr>
                <w:rFonts w:ascii="Times New Roman Regular" w:eastAsia="宋体" w:hAnsi="Times New Roman Regular" w:cs="Times New Roman Regular" w:hint="eastAsia"/>
                <w:sz w:val="21"/>
                <w:szCs w:val="21"/>
              </w:rPr>
              <w:t>维度：</w:t>
            </w:r>
            <w:r>
              <w:rPr>
                <w:rFonts w:ascii="Times New Roman Regular" w:eastAsia="宋体" w:hAnsi="Times New Roman Regular" w:cs="Times New Roman Regular"/>
                <w:sz w:val="21"/>
                <w:szCs w:val="21"/>
              </w:rPr>
              <w:t xml:space="preserve"> </w:t>
            </w:r>
            <w:r w:rsidR="00000000">
              <w:rPr>
                <w:rFonts w:ascii="Times New Roman Regular" w:eastAsia="宋体" w:hAnsi="Times New Roman Regular" w:cs="Times New Roman Regular"/>
                <w:sz w:val="21"/>
                <w:szCs w:val="21"/>
              </w:rPr>
              <w:t>0.868</w:t>
            </w:r>
          </w:p>
          <w:p w14:paraId="708A2D20" w14:textId="77777777" w:rsidR="00380092" w:rsidRDefault="00380092" w:rsidP="00662830">
            <w:pPr>
              <w:adjustRightInd w:val="0"/>
              <w:snapToGrid w:val="0"/>
              <w:spacing w:line="240" w:lineRule="auto"/>
              <w:ind w:left="0"/>
              <w:jc w:val="center"/>
              <w:rPr>
                <w:rFonts w:ascii="Times New Roman Regular" w:eastAsia="宋体" w:hAnsi="Times New Roman Regular" w:cs="Times New Roman Regular"/>
                <w:sz w:val="21"/>
                <w:szCs w:val="21"/>
              </w:rPr>
            </w:pPr>
          </w:p>
        </w:tc>
        <w:tc>
          <w:tcPr>
            <w:tcW w:w="705" w:type="dxa"/>
            <w:shd w:val="clear" w:color="auto" w:fill="FFFFFF"/>
            <w:vAlign w:val="center"/>
          </w:tcPr>
          <w:p w14:paraId="775C02DD"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V/-</w:t>
            </w:r>
          </w:p>
        </w:tc>
        <w:tc>
          <w:tcPr>
            <w:tcW w:w="811" w:type="dxa"/>
            <w:shd w:val="clear" w:color="auto" w:fill="FFFFFF"/>
            <w:vAlign w:val="center"/>
          </w:tcPr>
          <w:p w14:paraId="6D0FECBB"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NR/NR</w:t>
            </w:r>
          </w:p>
        </w:tc>
        <w:tc>
          <w:tcPr>
            <w:tcW w:w="516" w:type="dxa"/>
            <w:shd w:val="clear" w:color="auto" w:fill="FFFFFF"/>
            <w:vAlign w:val="center"/>
          </w:tcPr>
          <w:p w14:paraId="3D0DC404"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lang w:eastAsia="zh"/>
              </w:rPr>
              <w:t>I</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w:t>
            </w:r>
          </w:p>
        </w:tc>
        <w:tc>
          <w:tcPr>
            <w:tcW w:w="669" w:type="dxa"/>
            <w:shd w:val="clear" w:color="auto" w:fill="FFFFFF"/>
            <w:vAlign w:val="center"/>
          </w:tcPr>
          <w:p w14:paraId="290602A8"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688" w:type="dxa"/>
            <w:shd w:val="clear" w:color="auto" w:fill="FFFFFF"/>
            <w:vAlign w:val="center"/>
          </w:tcPr>
          <w:p w14:paraId="34A40136"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NR/NR</w:t>
            </w:r>
          </w:p>
        </w:tc>
        <w:tc>
          <w:tcPr>
            <w:tcW w:w="490" w:type="dxa"/>
            <w:shd w:val="clear" w:color="auto" w:fill="FFFFFF"/>
            <w:vAlign w:val="center"/>
          </w:tcPr>
          <w:p w14:paraId="21205CFD"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433" w:type="dxa"/>
            <w:shd w:val="clear" w:color="auto" w:fill="FFFFFF"/>
            <w:vAlign w:val="center"/>
          </w:tcPr>
          <w:p w14:paraId="549AC1E9"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I/</w:t>
            </w:r>
            <w:r>
              <w:rPr>
                <w:rFonts w:ascii="Times New Roman Regular" w:eastAsia="宋体" w:hAnsi="Times New Roman Regular" w:cs="Times New Roman Regular"/>
                <w:sz w:val="21"/>
                <w:szCs w:val="21"/>
              </w:rPr>
              <w:t>？</w:t>
            </w:r>
          </w:p>
        </w:tc>
        <w:tc>
          <w:tcPr>
            <w:tcW w:w="490" w:type="dxa"/>
            <w:shd w:val="clear" w:color="auto" w:fill="FFFFFF"/>
            <w:vAlign w:val="center"/>
          </w:tcPr>
          <w:p w14:paraId="7BA9098E"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555" w:type="dxa"/>
            <w:shd w:val="clear" w:color="auto" w:fill="FFFFFF"/>
            <w:vAlign w:val="center"/>
          </w:tcPr>
          <w:p w14:paraId="28CDC4F6"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r>
      <w:tr w:rsidR="00380092" w14:paraId="6750E19E" w14:textId="77777777" w:rsidTr="001F00D3">
        <w:trPr>
          <w:trHeight w:val="1866"/>
          <w:jc w:val="center"/>
        </w:trPr>
        <w:tc>
          <w:tcPr>
            <w:tcW w:w="1231" w:type="dxa"/>
            <w:shd w:val="clear" w:color="auto" w:fill="FFFFFF"/>
            <w:vAlign w:val="center"/>
          </w:tcPr>
          <w:p w14:paraId="67DE4AD4" w14:textId="7CA6872A"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myMemCheck®</w:t>
            </w:r>
            <w:r>
              <w:rPr>
                <w:rFonts w:ascii="Times New Roman Regular" w:eastAsia="宋体" w:hAnsi="Times New Roman Regular" w:cs="Times New Roman Regular"/>
                <w:sz w:val="21"/>
                <w:szCs w:val="21"/>
                <w:vertAlign w:val="superscript"/>
              </w:rPr>
              <w:t>[14]</w:t>
            </w:r>
          </w:p>
          <w:p w14:paraId="671C65D7" w14:textId="77777777" w:rsidR="00380092" w:rsidRDefault="00380092" w:rsidP="00662830">
            <w:pPr>
              <w:adjustRightInd w:val="0"/>
              <w:snapToGrid w:val="0"/>
              <w:spacing w:line="240" w:lineRule="auto"/>
              <w:ind w:left="0"/>
              <w:jc w:val="center"/>
              <w:rPr>
                <w:rFonts w:ascii="Times New Roman Regular" w:eastAsia="宋体" w:hAnsi="Times New Roman Regular" w:cs="Times New Roman Regular"/>
                <w:sz w:val="21"/>
                <w:szCs w:val="21"/>
              </w:rPr>
            </w:pPr>
          </w:p>
        </w:tc>
        <w:tc>
          <w:tcPr>
            <w:tcW w:w="692" w:type="dxa"/>
            <w:shd w:val="clear" w:color="auto" w:fill="FFFFFF"/>
            <w:vAlign w:val="center"/>
          </w:tcPr>
          <w:p w14:paraId="4C3EFB6F"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641" w:type="dxa"/>
            <w:shd w:val="clear" w:color="auto" w:fill="FFFFFF"/>
            <w:vAlign w:val="center"/>
          </w:tcPr>
          <w:p w14:paraId="12DEBE97"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592" w:type="dxa"/>
            <w:shd w:val="clear" w:color="auto" w:fill="FFFFFF"/>
            <w:vAlign w:val="center"/>
          </w:tcPr>
          <w:p w14:paraId="3A1F0792"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756" w:type="dxa"/>
            <w:shd w:val="clear" w:color="auto" w:fill="FFFFFF"/>
            <w:vAlign w:val="center"/>
          </w:tcPr>
          <w:p w14:paraId="146CBEAC"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617" w:type="dxa"/>
            <w:shd w:val="clear" w:color="auto" w:fill="FFFFFF"/>
            <w:vAlign w:val="center"/>
          </w:tcPr>
          <w:p w14:paraId="2A12FEF3"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NR/NR</w:t>
            </w:r>
          </w:p>
        </w:tc>
        <w:tc>
          <w:tcPr>
            <w:tcW w:w="1205" w:type="dxa"/>
            <w:shd w:val="clear" w:color="auto" w:fill="FFFFFF"/>
            <w:vAlign w:val="center"/>
          </w:tcPr>
          <w:p w14:paraId="7B619B4F" w14:textId="23086FAD"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研究</w:t>
            </w:r>
            <w:r>
              <w:rPr>
                <w:rFonts w:ascii="Times New Roman Regular" w:eastAsia="宋体" w:hAnsi="Times New Roman Regular" w:cs="Times New Roman Regular"/>
                <w:sz w:val="21"/>
                <w:szCs w:val="21"/>
              </w:rPr>
              <w:t>1</w:t>
            </w:r>
            <w:r w:rsidR="00D44DF0">
              <w:rPr>
                <w:rFonts w:ascii="Times New Roman Regular" w:eastAsia="宋体" w:hAnsi="Times New Roman Regular" w:cs="Times New Roman Regular" w:hint="eastAsia"/>
                <w:sz w:val="21"/>
                <w:szCs w:val="21"/>
              </w:rPr>
              <w:t>中整体：</w:t>
            </w:r>
            <w:r w:rsidR="00D44DF0">
              <w:rPr>
                <w:rFonts w:ascii="Times New Roman Regular" w:eastAsia="宋体" w:hAnsi="Times New Roman Regular" w:cs="Times New Roman Regular"/>
                <w:sz w:val="21"/>
                <w:szCs w:val="21"/>
              </w:rPr>
              <w:t xml:space="preserve"> </w:t>
            </w:r>
            <w:r>
              <w:rPr>
                <w:rFonts w:ascii="Times New Roman Regular" w:eastAsia="宋体" w:hAnsi="Times New Roman Regular" w:cs="Times New Roman Regular"/>
                <w:sz w:val="21"/>
                <w:szCs w:val="21"/>
              </w:rPr>
              <w:t>0.57</w:t>
            </w:r>
            <w:r>
              <w:rPr>
                <w:rFonts w:ascii="Times New Roman Regular" w:eastAsia="宋体" w:hAnsi="Times New Roman Regular" w:cs="Times New Roman Regular" w:hint="eastAsia"/>
                <w:sz w:val="21"/>
                <w:szCs w:val="21"/>
              </w:rPr>
              <w:t>0</w:t>
            </w:r>
            <w:r>
              <w:rPr>
                <w:rFonts w:ascii="Times New Roman Regular" w:eastAsia="宋体" w:hAnsi="Times New Roman Regular" w:cs="Times New Roman Regular"/>
                <w:sz w:val="21"/>
                <w:szCs w:val="21"/>
              </w:rPr>
              <w:t>；研究</w:t>
            </w:r>
            <w:r>
              <w:rPr>
                <w:rFonts w:ascii="Times New Roman Regular" w:eastAsia="宋体" w:hAnsi="Times New Roman Regular" w:cs="Times New Roman Regular"/>
                <w:sz w:val="21"/>
                <w:szCs w:val="21"/>
              </w:rPr>
              <w:t>2</w:t>
            </w:r>
            <w:r w:rsidR="00D44DF0">
              <w:rPr>
                <w:rFonts w:ascii="Times New Roman Regular" w:eastAsia="宋体" w:hAnsi="Times New Roman Regular" w:cs="Times New Roman Regular" w:hint="eastAsia"/>
                <w:sz w:val="21"/>
                <w:szCs w:val="21"/>
              </w:rPr>
              <w:t>中整体：</w:t>
            </w:r>
            <w:r>
              <w:rPr>
                <w:rFonts w:ascii="Times New Roman Regular" w:eastAsia="宋体" w:hAnsi="Times New Roman Regular" w:cs="Times New Roman Regular"/>
                <w:sz w:val="21"/>
                <w:szCs w:val="21"/>
              </w:rPr>
              <w:t>0.52</w:t>
            </w:r>
            <w:r>
              <w:rPr>
                <w:rFonts w:ascii="Times New Roman Regular" w:eastAsia="宋体" w:hAnsi="Times New Roman Regular" w:cs="Times New Roman Regular" w:hint="eastAsia"/>
                <w:sz w:val="21"/>
                <w:szCs w:val="21"/>
              </w:rPr>
              <w:t>0</w:t>
            </w:r>
          </w:p>
        </w:tc>
        <w:tc>
          <w:tcPr>
            <w:tcW w:w="705" w:type="dxa"/>
            <w:shd w:val="clear" w:color="auto" w:fill="FFFFFF"/>
            <w:vAlign w:val="center"/>
          </w:tcPr>
          <w:p w14:paraId="06FF1F21"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D/</w:t>
            </w:r>
            <w:r>
              <w:rPr>
                <w:rFonts w:ascii="Times New Roman Regular" w:eastAsia="宋体" w:hAnsi="Times New Roman Regular" w:cs="Times New Roman Regular"/>
                <w:sz w:val="21"/>
                <w:szCs w:val="21"/>
              </w:rPr>
              <w:t>？</w:t>
            </w:r>
          </w:p>
        </w:tc>
        <w:tc>
          <w:tcPr>
            <w:tcW w:w="811" w:type="dxa"/>
            <w:shd w:val="clear" w:color="auto" w:fill="FFFFFF"/>
            <w:vAlign w:val="center"/>
          </w:tcPr>
          <w:p w14:paraId="54612CF4"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NR/NR</w:t>
            </w:r>
          </w:p>
        </w:tc>
        <w:tc>
          <w:tcPr>
            <w:tcW w:w="516" w:type="dxa"/>
            <w:shd w:val="clear" w:color="auto" w:fill="FFFFFF"/>
            <w:vAlign w:val="center"/>
          </w:tcPr>
          <w:p w14:paraId="02667F5D"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lang w:eastAsia="zh"/>
              </w:rPr>
              <w:t>I</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w:t>
            </w:r>
          </w:p>
        </w:tc>
        <w:tc>
          <w:tcPr>
            <w:tcW w:w="669" w:type="dxa"/>
            <w:shd w:val="clear" w:color="auto" w:fill="FFFFFF"/>
            <w:vAlign w:val="center"/>
          </w:tcPr>
          <w:p w14:paraId="2376B9F7"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688" w:type="dxa"/>
            <w:shd w:val="clear" w:color="auto" w:fill="FFFFFF"/>
            <w:vAlign w:val="center"/>
          </w:tcPr>
          <w:p w14:paraId="46A7A3E2"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490" w:type="dxa"/>
            <w:shd w:val="clear" w:color="auto" w:fill="FFFFFF"/>
            <w:vAlign w:val="center"/>
          </w:tcPr>
          <w:p w14:paraId="19831582"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433" w:type="dxa"/>
            <w:shd w:val="clear" w:color="auto" w:fill="FFFFFF"/>
            <w:vAlign w:val="center"/>
          </w:tcPr>
          <w:p w14:paraId="27E0D0F7"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V/?</w:t>
            </w:r>
          </w:p>
        </w:tc>
        <w:tc>
          <w:tcPr>
            <w:tcW w:w="490" w:type="dxa"/>
            <w:shd w:val="clear" w:color="auto" w:fill="FFFFFF"/>
            <w:vAlign w:val="center"/>
          </w:tcPr>
          <w:p w14:paraId="483FBB2D"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V/?</w:t>
            </w:r>
          </w:p>
        </w:tc>
        <w:tc>
          <w:tcPr>
            <w:tcW w:w="555" w:type="dxa"/>
            <w:shd w:val="clear" w:color="auto" w:fill="FFFFFF"/>
            <w:vAlign w:val="center"/>
          </w:tcPr>
          <w:p w14:paraId="5EA7E631"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r>
      <w:tr w:rsidR="00380092" w14:paraId="04AAD22F" w14:textId="77777777" w:rsidTr="001F00D3">
        <w:trPr>
          <w:trHeight w:val="827"/>
          <w:jc w:val="center"/>
        </w:trPr>
        <w:tc>
          <w:tcPr>
            <w:tcW w:w="1231" w:type="dxa"/>
            <w:shd w:val="clear" w:color="auto" w:fill="FFFFFF"/>
            <w:vAlign w:val="center"/>
          </w:tcPr>
          <w:p w14:paraId="2E748A42" w14:textId="73803184"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CDQ</w:t>
            </w:r>
            <w:r>
              <w:rPr>
                <w:rFonts w:ascii="Times New Roman Regular" w:eastAsia="宋体" w:hAnsi="Times New Roman Regular" w:cs="Times New Roman Regular"/>
                <w:sz w:val="21"/>
                <w:szCs w:val="21"/>
                <w:vertAlign w:val="superscript"/>
              </w:rPr>
              <w:t>[15]</w:t>
            </w:r>
          </w:p>
        </w:tc>
        <w:tc>
          <w:tcPr>
            <w:tcW w:w="692" w:type="dxa"/>
            <w:shd w:val="clear" w:color="auto" w:fill="FFFFFF"/>
            <w:vAlign w:val="center"/>
          </w:tcPr>
          <w:p w14:paraId="386889E7"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641" w:type="dxa"/>
            <w:shd w:val="clear" w:color="auto" w:fill="FFFFFF"/>
            <w:vAlign w:val="center"/>
          </w:tcPr>
          <w:p w14:paraId="428AC77D"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592" w:type="dxa"/>
            <w:shd w:val="clear" w:color="auto" w:fill="FFFFFF"/>
            <w:vAlign w:val="center"/>
          </w:tcPr>
          <w:p w14:paraId="6A76DC02"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756" w:type="dxa"/>
            <w:shd w:val="clear" w:color="auto" w:fill="FFFFFF"/>
            <w:vAlign w:val="center"/>
          </w:tcPr>
          <w:p w14:paraId="3C05B259"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617" w:type="dxa"/>
            <w:shd w:val="clear" w:color="auto" w:fill="FFFFFF"/>
            <w:vAlign w:val="center"/>
          </w:tcPr>
          <w:p w14:paraId="0005785B"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NR/NR</w:t>
            </w:r>
          </w:p>
        </w:tc>
        <w:tc>
          <w:tcPr>
            <w:tcW w:w="1205" w:type="dxa"/>
            <w:shd w:val="clear" w:color="auto" w:fill="FFFFFF"/>
            <w:vAlign w:val="center"/>
          </w:tcPr>
          <w:p w14:paraId="66039AEB" w14:textId="33B0C681" w:rsidR="00380092" w:rsidRDefault="00D44DF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hint="eastAsia"/>
                <w:sz w:val="21"/>
                <w:szCs w:val="21"/>
              </w:rPr>
              <w:t>整体：</w:t>
            </w:r>
            <w:r w:rsidR="00000000">
              <w:rPr>
                <w:rFonts w:ascii="Times New Roman Regular" w:eastAsia="宋体" w:hAnsi="Times New Roman Regular" w:cs="Times New Roman Regular"/>
                <w:sz w:val="21"/>
                <w:szCs w:val="21"/>
              </w:rPr>
              <w:t>0.90</w:t>
            </w:r>
            <w:r w:rsidR="00000000">
              <w:rPr>
                <w:rFonts w:ascii="Times New Roman Regular" w:eastAsia="宋体" w:hAnsi="Times New Roman Regular" w:cs="Times New Roman Regular" w:hint="eastAsia"/>
                <w:sz w:val="21"/>
                <w:szCs w:val="21"/>
              </w:rPr>
              <w:t>0</w:t>
            </w:r>
          </w:p>
        </w:tc>
        <w:tc>
          <w:tcPr>
            <w:tcW w:w="705" w:type="dxa"/>
            <w:shd w:val="clear" w:color="auto" w:fill="FFFFFF"/>
            <w:vAlign w:val="center"/>
          </w:tcPr>
          <w:p w14:paraId="213556EA"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I/</w:t>
            </w:r>
            <w:r>
              <w:rPr>
                <w:rFonts w:ascii="Times New Roman Regular" w:eastAsia="宋体" w:hAnsi="Times New Roman Regular" w:cs="Times New Roman Regular"/>
                <w:sz w:val="21"/>
                <w:szCs w:val="21"/>
              </w:rPr>
              <w:t>？</w:t>
            </w:r>
          </w:p>
        </w:tc>
        <w:tc>
          <w:tcPr>
            <w:tcW w:w="811" w:type="dxa"/>
            <w:shd w:val="clear" w:color="auto" w:fill="FFFFFF"/>
            <w:vAlign w:val="center"/>
          </w:tcPr>
          <w:p w14:paraId="37CFC364"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NR/NR</w:t>
            </w:r>
          </w:p>
        </w:tc>
        <w:tc>
          <w:tcPr>
            <w:tcW w:w="516" w:type="dxa"/>
            <w:shd w:val="clear" w:color="auto" w:fill="FFFFFF"/>
            <w:vAlign w:val="center"/>
          </w:tcPr>
          <w:p w14:paraId="0AB336B2"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669" w:type="dxa"/>
            <w:shd w:val="clear" w:color="auto" w:fill="FFFFFF"/>
            <w:vAlign w:val="center"/>
          </w:tcPr>
          <w:p w14:paraId="5AE0095B"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688" w:type="dxa"/>
            <w:shd w:val="clear" w:color="auto" w:fill="FFFFFF"/>
            <w:vAlign w:val="center"/>
          </w:tcPr>
          <w:p w14:paraId="2E51FFF7"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490" w:type="dxa"/>
            <w:shd w:val="clear" w:color="auto" w:fill="FFFFFF"/>
            <w:vAlign w:val="center"/>
          </w:tcPr>
          <w:p w14:paraId="39BA2B44"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433" w:type="dxa"/>
            <w:shd w:val="clear" w:color="auto" w:fill="FFFFFF"/>
            <w:vAlign w:val="center"/>
          </w:tcPr>
          <w:p w14:paraId="1971239A"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490" w:type="dxa"/>
            <w:shd w:val="clear" w:color="auto" w:fill="FFFFFF"/>
            <w:vAlign w:val="center"/>
          </w:tcPr>
          <w:p w14:paraId="3B78C6D4"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555" w:type="dxa"/>
            <w:shd w:val="clear" w:color="auto" w:fill="FFFFFF"/>
            <w:vAlign w:val="center"/>
          </w:tcPr>
          <w:p w14:paraId="3E71AB36"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r>
      <w:tr w:rsidR="00380092" w14:paraId="4634BC28" w14:textId="77777777" w:rsidTr="001F00D3">
        <w:trPr>
          <w:trHeight w:val="936"/>
          <w:jc w:val="center"/>
        </w:trPr>
        <w:tc>
          <w:tcPr>
            <w:tcW w:w="1231" w:type="dxa"/>
            <w:shd w:val="clear" w:color="auto" w:fill="FFFFFF"/>
            <w:vAlign w:val="center"/>
          </w:tcPr>
          <w:p w14:paraId="69C20479" w14:textId="35795CF9"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rPr>
              <w:t>EMQ-10</w:t>
            </w:r>
            <w:r>
              <w:rPr>
                <w:rFonts w:ascii="Times New Roman Regular" w:eastAsia="宋体" w:hAnsi="Times New Roman Regular" w:cs="Times New Roman Regular"/>
                <w:sz w:val="21"/>
                <w:szCs w:val="21"/>
                <w:vertAlign w:val="superscript"/>
              </w:rPr>
              <w:t>[16]</w:t>
            </w:r>
          </w:p>
        </w:tc>
        <w:tc>
          <w:tcPr>
            <w:tcW w:w="692" w:type="dxa"/>
            <w:shd w:val="clear" w:color="auto" w:fill="FFFFFF"/>
            <w:vAlign w:val="center"/>
          </w:tcPr>
          <w:p w14:paraId="3E7EE84C"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641" w:type="dxa"/>
            <w:shd w:val="clear" w:color="auto" w:fill="FFFFFF"/>
            <w:vAlign w:val="center"/>
          </w:tcPr>
          <w:p w14:paraId="6373C57E"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592" w:type="dxa"/>
            <w:shd w:val="clear" w:color="auto" w:fill="FFFFFF"/>
            <w:vAlign w:val="center"/>
          </w:tcPr>
          <w:p w14:paraId="2454B966"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756" w:type="dxa"/>
            <w:shd w:val="clear" w:color="auto" w:fill="FFFFFF"/>
            <w:vAlign w:val="center"/>
          </w:tcPr>
          <w:p w14:paraId="1D6A3445"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IRT</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3</w:t>
            </w:r>
            <w:r>
              <w:rPr>
                <w:rFonts w:ascii="Times New Roman Regular" w:eastAsia="宋体" w:hAnsi="Times New Roman Regular" w:cs="Times New Roman Regular"/>
                <w:sz w:val="21"/>
                <w:szCs w:val="21"/>
              </w:rPr>
              <w:t>个因子</w:t>
            </w:r>
          </w:p>
        </w:tc>
        <w:tc>
          <w:tcPr>
            <w:tcW w:w="617" w:type="dxa"/>
            <w:shd w:val="clear" w:color="auto" w:fill="FFFFFF"/>
            <w:vAlign w:val="center"/>
          </w:tcPr>
          <w:p w14:paraId="68CF01DE"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V/</w:t>
            </w:r>
            <w:r>
              <w:rPr>
                <w:rFonts w:ascii="Times New Roman Regular" w:eastAsia="宋体" w:hAnsi="Times New Roman Regular" w:cs="Times New Roman Regular"/>
                <w:sz w:val="21"/>
                <w:szCs w:val="21"/>
              </w:rPr>
              <w:t>？</w:t>
            </w:r>
          </w:p>
        </w:tc>
        <w:tc>
          <w:tcPr>
            <w:tcW w:w="1205" w:type="dxa"/>
            <w:shd w:val="clear" w:color="auto" w:fill="FFFFFF"/>
            <w:vAlign w:val="center"/>
          </w:tcPr>
          <w:p w14:paraId="4055A468" w14:textId="044AE16F" w:rsidR="00380092" w:rsidRDefault="00D44DF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hint="eastAsia"/>
                <w:sz w:val="21"/>
                <w:szCs w:val="21"/>
              </w:rPr>
              <w:t>整体：</w:t>
            </w:r>
            <w:r w:rsidR="00000000">
              <w:rPr>
                <w:rFonts w:ascii="Times New Roman Regular" w:eastAsia="宋体" w:hAnsi="Times New Roman Regular" w:cs="Times New Roman Regular"/>
                <w:sz w:val="21"/>
                <w:szCs w:val="21"/>
              </w:rPr>
              <w:t>0.93</w:t>
            </w:r>
            <w:r w:rsidR="00000000">
              <w:rPr>
                <w:rFonts w:ascii="Times New Roman Regular" w:eastAsia="宋体" w:hAnsi="Times New Roman Regular" w:cs="Times New Roman Regular" w:hint="eastAsia"/>
                <w:sz w:val="21"/>
                <w:szCs w:val="21"/>
              </w:rPr>
              <w:t>0</w:t>
            </w:r>
          </w:p>
        </w:tc>
        <w:tc>
          <w:tcPr>
            <w:tcW w:w="705" w:type="dxa"/>
            <w:shd w:val="clear" w:color="auto" w:fill="FFFFFF"/>
            <w:vAlign w:val="center"/>
          </w:tcPr>
          <w:p w14:paraId="6C437727"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I/</w:t>
            </w:r>
            <w:r>
              <w:rPr>
                <w:rFonts w:ascii="Times New Roman Regular" w:eastAsia="宋体" w:hAnsi="Times New Roman Regular" w:cs="Times New Roman Regular"/>
                <w:sz w:val="21"/>
                <w:szCs w:val="21"/>
              </w:rPr>
              <w:t>＋</w:t>
            </w:r>
          </w:p>
        </w:tc>
        <w:tc>
          <w:tcPr>
            <w:tcW w:w="811" w:type="dxa"/>
            <w:shd w:val="clear" w:color="auto" w:fill="FFFFFF"/>
            <w:vAlign w:val="center"/>
          </w:tcPr>
          <w:p w14:paraId="35DD145D"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NR/NR</w:t>
            </w:r>
          </w:p>
        </w:tc>
        <w:tc>
          <w:tcPr>
            <w:tcW w:w="516" w:type="dxa"/>
            <w:shd w:val="clear" w:color="auto" w:fill="FFFFFF"/>
            <w:vAlign w:val="center"/>
          </w:tcPr>
          <w:p w14:paraId="32C4731C"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669" w:type="dxa"/>
            <w:shd w:val="clear" w:color="auto" w:fill="FFFFFF"/>
            <w:vAlign w:val="center"/>
          </w:tcPr>
          <w:p w14:paraId="1E399D40"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688" w:type="dxa"/>
            <w:shd w:val="clear" w:color="auto" w:fill="FFFFFF"/>
            <w:vAlign w:val="center"/>
          </w:tcPr>
          <w:p w14:paraId="42C5E33A"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490" w:type="dxa"/>
            <w:shd w:val="clear" w:color="auto" w:fill="FFFFFF"/>
            <w:vAlign w:val="center"/>
          </w:tcPr>
          <w:p w14:paraId="444E7E5D"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433" w:type="dxa"/>
            <w:shd w:val="clear" w:color="auto" w:fill="FFFFFF"/>
            <w:vAlign w:val="center"/>
          </w:tcPr>
          <w:p w14:paraId="1AC4268D"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490" w:type="dxa"/>
            <w:shd w:val="clear" w:color="auto" w:fill="FFFFFF"/>
            <w:vAlign w:val="center"/>
          </w:tcPr>
          <w:p w14:paraId="5ABEE34A"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555" w:type="dxa"/>
            <w:shd w:val="clear" w:color="auto" w:fill="FFFFFF"/>
            <w:vAlign w:val="center"/>
          </w:tcPr>
          <w:p w14:paraId="61D7ED8C"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r>
      <w:tr w:rsidR="00380092" w14:paraId="3F6B549C" w14:textId="77777777" w:rsidTr="001F00D3">
        <w:trPr>
          <w:trHeight w:val="1277"/>
          <w:jc w:val="center"/>
        </w:trPr>
        <w:tc>
          <w:tcPr>
            <w:tcW w:w="1231" w:type="dxa"/>
            <w:shd w:val="clear" w:color="auto" w:fill="FFFFFF"/>
            <w:vAlign w:val="center"/>
          </w:tcPr>
          <w:p w14:paraId="5AB5FC4C" w14:textId="54C949AF"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rPr>
              <w:t>HBA-FAQ</w:t>
            </w:r>
            <w:r>
              <w:rPr>
                <w:rFonts w:ascii="Times New Roman Regular" w:eastAsia="宋体" w:hAnsi="Times New Roman Regular" w:cs="Times New Roman Regular"/>
                <w:sz w:val="21"/>
                <w:szCs w:val="21"/>
                <w:vertAlign w:val="superscript"/>
              </w:rPr>
              <w:t>[17]</w:t>
            </w:r>
          </w:p>
        </w:tc>
        <w:tc>
          <w:tcPr>
            <w:tcW w:w="692" w:type="dxa"/>
            <w:shd w:val="clear" w:color="auto" w:fill="FFFFFF"/>
            <w:vAlign w:val="center"/>
          </w:tcPr>
          <w:p w14:paraId="4EADC540"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641" w:type="dxa"/>
            <w:shd w:val="clear" w:color="auto" w:fill="FFFFFF"/>
            <w:vAlign w:val="center"/>
          </w:tcPr>
          <w:p w14:paraId="56A62386"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592" w:type="dxa"/>
            <w:shd w:val="clear" w:color="auto" w:fill="FFFFFF"/>
            <w:vAlign w:val="center"/>
          </w:tcPr>
          <w:p w14:paraId="6B46B69F"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756" w:type="dxa"/>
            <w:shd w:val="clear" w:color="auto" w:fill="FFFFFF"/>
            <w:vAlign w:val="center"/>
          </w:tcPr>
          <w:p w14:paraId="3BD8CC58"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617" w:type="dxa"/>
            <w:shd w:val="clear" w:color="auto" w:fill="FFFFFF"/>
            <w:vAlign w:val="center"/>
          </w:tcPr>
          <w:p w14:paraId="7CBBEDFA"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NR/NR</w:t>
            </w:r>
          </w:p>
        </w:tc>
        <w:tc>
          <w:tcPr>
            <w:tcW w:w="1205" w:type="dxa"/>
            <w:shd w:val="clear" w:color="auto" w:fill="FFFFFF"/>
            <w:vAlign w:val="center"/>
          </w:tcPr>
          <w:p w14:paraId="199C947F" w14:textId="29D5CAAF" w:rsidR="00380092" w:rsidRDefault="00B47472"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hint="eastAsia"/>
                <w:sz w:val="21"/>
                <w:szCs w:val="21"/>
                <w:lang w:eastAsia="zh"/>
              </w:rPr>
              <w:t>整体：</w:t>
            </w:r>
            <w:r w:rsidR="00000000">
              <w:rPr>
                <w:rFonts w:ascii="Times New Roman Regular" w:eastAsia="宋体" w:hAnsi="Times New Roman Regular" w:cs="Times New Roman Regular"/>
                <w:sz w:val="21"/>
                <w:szCs w:val="21"/>
                <w:lang w:eastAsia="zh"/>
              </w:rPr>
              <w:t>0.90</w:t>
            </w:r>
            <w:r w:rsidR="00000000">
              <w:rPr>
                <w:rFonts w:ascii="Times New Roman Regular" w:eastAsia="宋体" w:hAnsi="Times New Roman Regular" w:cs="Times New Roman Regular" w:hint="eastAsia"/>
                <w:sz w:val="21"/>
                <w:szCs w:val="21"/>
              </w:rPr>
              <w:t>0</w:t>
            </w:r>
          </w:p>
        </w:tc>
        <w:tc>
          <w:tcPr>
            <w:tcW w:w="705" w:type="dxa"/>
            <w:shd w:val="clear" w:color="auto" w:fill="FFFFFF"/>
            <w:vAlign w:val="center"/>
          </w:tcPr>
          <w:p w14:paraId="0FC20997"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I/</w:t>
            </w:r>
            <w:r>
              <w:rPr>
                <w:rFonts w:ascii="Times New Roman Regular" w:eastAsia="宋体" w:hAnsi="Times New Roman Regular" w:cs="Times New Roman Regular"/>
                <w:sz w:val="21"/>
                <w:szCs w:val="21"/>
              </w:rPr>
              <w:t>？</w:t>
            </w:r>
          </w:p>
        </w:tc>
        <w:tc>
          <w:tcPr>
            <w:tcW w:w="811" w:type="dxa"/>
            <w:shd w:val="clear" w:color="auto" w:fill="FFFFFF"/>
            <w:vAlign w:val="center"/>
          </w:tcPr>
          <w:p w14:paraId="13931EFB"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NR/NR</w:t>
            </w:r>
          </w:p>
        </w:tc>
        <w:tc>
          <w:tcPr>
            <w:tcW w:w="516" w:type="dxa"/>
            <w:shd w:val="clear" w:color="auto" w:fill="FFFFFF"/>
            <w:vAlign w:val="center"/>
          </w:tcPr>
          <w:p w14:paraId="76BDEE94"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lang w:eastAsia="zh"/>
              </w:rPr>
              <w:t>I</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w:t>
            </w:r>
          </w:p>
        </w:tc>
        <w:tc>
          <w:tcPr>
            <w:tcW w:w="669" w:type="dxa"/>
            <w:shd w:val="clear" w:color="auto" w:fill="FFFFFF"/>
            <w:vAlign w:val="center"/>
          </w:tcPr>
          <w:p w14:paraId="1FDC9819"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688" w:type="dxa"/>
            <w:shd w:val="clear" w:color="auto" w:fill="FFFFFF"/>
            <w:vAlign w:val="center"/>
          </w:tcPr>
          <w:p w14:paraId="353B5F31"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490" w:type="dxa"/>
            <w:shd w:val="clear" w:color="auto" w:fill="FFFFFF"/>
            <w:vAlign w:val="center"/>
          </w:tcPr>
          <w:p w14:paraId="55A6A1DE"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433" w:type="dxa"/>
            <w:shd w:val="clear" w:color="auto" w:fill="FFFFFF"/>
            <w:vAlign w:val="center"/>
          </w:tcPr>
          <w:p w14:paraId="12E6751B"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V/?</w:t>
            </w:r>
          </w:p>
        </w:tc>
        <w:tc>
          <w:tcPr>
            <w:tcW w:w="490" w:type="dxa"/>
            <w:shd w:val="clear" w:color="auto" w:fill="FFFFFF"/>
            <w:vAlign w:val="center"/>
          </w:tcPr>
          <w:p w14:paraId="5DB2B702"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V/?</w:t>
            </w:r>
          </w:p>
        </w:tc>
        <w:tc>
          <w:tcPr>
            <w:tcW w:w="555" w:type="dxa"/>
            <w:shd w:val="clear" w:color="auto" w:fill="FFFFFF"/>
            <w:vAlign w:val="center"/>
          </w:tcPr>
          <w:p w14:paraId="18807334"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r>
      <w:tr w:rsidR="00380092" w14:paraId="485FA148" w14:textId="77777777" w:rsidTr="001F00D3">
        <w:trPr>
          <w:trHeight w:val="567"/>
          <w:jc w:val="center"/>
        </w:trPr>
        <w:tc>
          <w:tcPr>
            <w:tcW w:w="1231" w:type="dxa"/>
            <w:shd w:val="clear" w:color="auto" w:fill="FFFFFF"/>
            <w:vAlign w:val="center"/>
          </w:tcPr>
          <w:p w14:paraId="5228203E" w14:textId="747EC779"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AQ-M-check</w:t>
            </w:r>
            <w:r>
              <w:rPr>
                <w:rFonts w:ascii="Times New Roman Regular" w:eastAsia="宋体" w:hAnsi="Times New Roman Regular" w:cs="Times New Roman Regular"/>
                <w:sz w:val="21"/>
                <w:szCs w:val="21"/>
                <w:vertAlign w:val="superscript"/>
              </w:rPr>
              <w:t>[18]</w:t>
            </w:r>
          </w:p>
        </w:tc>
        <w:tc>
          <w:tcPr>
            <w:tcW w:w="692" w:type="dxa"/>
            <w:shd w:val="clear" w:color="auto" w:fill="FFFFFF"/>
            <w:vAlign w:val="center"/>
          </w:tcPr>
          <w:p w14:paraId="09C20D87"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V</w:t>
            </w:r>
            <w:r>
              <w:rPr>
                <w:rFonts w:ascii="Times New Roman Regular" w:eastAsia="宋体" w:hAnsi="Times New Roman Regular" w:cs="Times New Roman Regular"/>
                <w:sz w:val="21"/>
                <w:szCs w:val="21"/>
                <w:vertAlign w:val="superscript"/>
              </w:rPr>
              <w:t>a</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w:t>
            </w:r>
          </w:p>
        </w:tc>
        <w:tc>
          <w:tcPr>
            <w:tcW w:w="641" w:type="dxa"/>
            <w:shd w:val="clear" w:color="auto" w:fill="FFFFFF"/>
            <w:vAlign w:val="center"/>
          </w:tcPr>
          <w:p w14:paraId="2E1353A4"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592" w:type="dxa"/>
            <w:shd w:val="clear" w:color="auto" w:fill="FFFFFF"/>
            <w:vAlign w:val="center"/>
          </w:tcPr>
          <w:p w14:paraId="5B014C72"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756" w:type="dxa"/>
            <w:shd w:val="clear" w:color="auto" w:fill="FFFFFF"/>
            <w:vAlign w:val="center"/>
          </w:tcPr>
          <w:p w14:paraId="601678F1"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617" w:type="dxa"/>
            <w:shd w:val="clear" w:color="auto" w:fill="FFFFFF"/>
            <w:vAlign w:val="center"/>
          </w:tcPr>
          <w:p w14:paraId="55437056"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NR/NR</w:t>
            </w:r>
          </w:p>
        </w:tc>
        <w:tc>
          <w:tcPr>
            <w:tcW w:w="1205" w:type="dxa"/>
            <w:shd w:val="clear" w:color="auto" w:fill="FFFFFF"/>
            <w:vAlign w:val="center"/>
          </w:tcPr>
          <w:p w14:paraId="640E7A19"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Kuder-Richardson</w:t>
            </w:r>
            <w:r>
              <w:rPr>
                <w:rFonts w:ascii="Times New Roman Regular" w:eastAsia="宋体" w:hAnsi="Times New Roman Regular" w:cs="Times New Roman Regular"/>
                <w:sz w:val="21"/>
                <w:szCs w:val="21"/>
              </w:rPr>
              <w:t>系数</w:t>
            </w:r>
            <w:r>
              <w:rPr>
                <w:rFonts w:ascii="Times New Roman Regular" w:eastAsia="宋体" w:hAnsi="Times New Roman Regular" w:cs="Times New Roman Regular" w:hint="eastAsia"/>
                <w:sz w:val="21"/>
                <w:szCs w:val="21"/>
              </w:rPr>
              <w:t>为</w:t>
            </w:r>
            <w:r>
              <w:rPr>
                <w:rFonts w:ascii="Times New Roman Regular" w:eastAsia="宋体" w:hAnsi="Times New Roman Regular" w:cs="Times New Roman Regular"/>
                <w:sz w:val="21"/>
                <w:szCs w:val="21"/>
              </w:rPr>
              <w:t>0.84</w:t>
            </w:r>
            <w:r>
              <w:rPr>
                <w:rFonts w:ascii="Times New Roman Regular" w:eastAsia="宋体" w:hAnsi="Times New Roman Regular" w:cs="Times New Roman Regular" w:hint="eastAsia"/>
                <w:sz w:val="21"/>
                <w:szCs w:val="21"/>
              </w:rPr>
              <w:t>0</w:t>
            </w:r>
          </w:p>
        </w:tc>
        <w:tc>
          <w:tcPr>
            <w:tcW w:w="705" w:type="dxa"/>
            <w:shd w:val="clear" w:color="auto" w:fill="FFFFFF"/>
            <w:vAlign w:val="center"/>
          </w:tcPr>
          <w:p w14:paraId="3942A5C9"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I/</w:t>
            </w:r>
            <w:r>
              <w:rPr>
                <w:rFonts w:ascii="Times New Roman Regular" w:eastAsia="宋体" w:hAnsi="Times New Roman Regular" w:cs="Times New Roman Regular"/>
                <w:sz w:val="21"/>
                <w:szCs w:val="21"/>
              </w:rPr>
              <w:t>？</w:t>
            </w:r>
          </w:p>
        </w:tc>
        <w:tc>
          <w:tcPr>
            <w:tcW w:w="811" w:type="dxa"/>
            <w:shd w:val="clear" w:color="auto" w:fill="FFFFFF"/>
            <w:vAlign w:val="center"/>
          </w:tcPr>
          <w:p w14:paraId="453C7C60"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lang w:eastAsia="zh"/>
              </w:rPr>
              <w:t>N</w:t>
            </w:r>
            <w:r>
              <w:rPr>
                <w:rFonts w:ascii="Times New Roman Regular" w:eastAsia="宋体" w:hAnsi="Times New Roman Regular" w:cs="Times New Roman Regular"/>
                <w:sz w:val="21"/>
                <w:szCs w:val="21"/>
              </w:rPr>
              <w:t>R/NR</w:t>
            </w:r>
          </w:p>
        </w:tc>
        <w:tc>
          <w:tcPr>
            <w:tcW w:w="516" w:type="dxa"/>
            <w:shd w:val="clear" w:color="auto" w:fill="FFFFFF"/>
            <w:vAlign w:val="center"/>
          </w:tcPr>
          <w:p w14:paraId="30A25DBA"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D/+</w:t>
            </w:r>
          </w:p>
        </w:tc>
        <w:tc>
          <w:tcPr>
            <w:tcW w:w="669" w:type="dxa"/>
            <w:shd w:val="clear" w:color="auto" w:fill="FFFFFF"/>
            <w:vAlign w:val="center"/>
          </w:tcPr>
          <w:p w14:paraId="6C327431"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SEM= 2.55</w:t>
            </w:r>
          </w:p>
          <w:p w14:paraId="0DB96EBA" w14:textId="77777777" w:rsidR="00380092" w:rsidRDefault="00380092"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p>
          <w:p w14:paraId="0F704D8B" w14:textId="77777777" w:rsidR="00380092" w:rsidRDefault="00380092" w:rsidP="00662830">
            <w:pPr>
              <w:adjustRightInd w:val="0"/>
              <w:snapToGrid w:val="0"/>
              <w:spacing w:line="240" w:lineRule="auto"/>
              <w:ind w:left="0"/>
              <w:jc w:val="center"/>
              <w:rPr>
                <w:rFonts w:ascii="Times New Roman Regular" w:eastAsia="宋体" w:hAnsi="Times New Roman Regular" w:cs="Times New Roman Regular"/>
                <w:sz w:val="21"/>
                <w:szCs w:val="21"/>
              </w:rPr>
            </w:pPr>
          </w:p>
        </w:tc>
        <w:tc>
          <w:tcPr>
            <w:tcW w:w="688" w:type="dxa"/>
            <w:shd w:val="clear" w:color="auto" w:fill="FFFFFF"/>
            <w:vAlign w:val="center"/>
          </w:tcPr>
          <w:p w14:paraId="65DE0ABB"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D/</w:t>
            </w:r>
            <w:r>
              <w:rPr>
                <w:rFonts w:ascii="Times New Roman Regular" w:eastAsia="宋体" w:hAnsi="Times New Roman Regular" w:cs="Times New Roman Regular"/>
                <w:sz w:val="21"/>
                <w:szCs w:val="21"/>
              </w:rPr>
              <w:t>？</w:t>
            </w:r>
          </w:p>
        </w:tc>
        <w:tc>
          <w:tcPr>
            <w:tcW w:w="490" w:type="dxa"/>
            <w:shd w:val="clear" w:color="auto" w:fill="FFFFFF"/>
            <w:vAlign w:val="center"/>
          </w:tcPr>
          <w:p w14:paraId="1F575EB2"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433" w:type="dxa"/>
            <w:shd w:val="clear" w:color="auto" w:fill="FFFFFF"/>
            <w:vAlign w:val="center"/>
          </w:tcPr>
          <w:p w14:paraId="6653BCD7"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V/?</w:t>
            </w:r>
          </w:p>
        </w:tc>
        <w:tc>
          <w:tcPr>
            <w:tcW w:w="490" w:type="dxa"/>
            <w:shd w:val="clear" w:color="auto" w:fill="FFFFFF"/>
            <w:vAlign w:val="center"/>
          </w:tcPr>
          <w:p w14:paraId="644EB16D"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V/?</w:t>
            </w:r>
          </w:p>
        </w:tc>
        <w:tc>
          <w:tcPr>
            <w:tcW w:w="555" w:type="dxa"/>
            <w:shd w:val="clear" w:color="auto" w:fill="FFFFFF"/>
            <w:vAlign w:val="center"/>
          </w:tcPr>
          <w:p w14:paraId="4D80A583"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r>
      <w:tr w:rsidR="00380092" w14:paraId="748EB3DD" w14:textId="77777777" w:rsidTr="001F00D3">
        <w:trPr>
          <w:trHeight w:val="1039"/>
          <w:jc w:val="center"/>
        </w:trPr>
        <w:tc>
          <w:tcPr>
            <w:tcW w:w="1231" w:type="dxa"/>
            <w:shd w:val="clear" w:color="auto" w:fill="FFFFFF"/>
            <w:vAlign w:val="center"/>
          </w:tcPr>
          <w:p w14:paraId="764BF3F1" w14:textId="1EB28655"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rPr>
              <w:t>SAGE</w:t>
            </w:r>
            <w:r>
              <w:rPr>
                <w:rFonts w:ascii="Times New Roman Regular" w:eastAsia="宋体" w:hAnsi="Times New Roman Regular" w:cs="Times New Roman Regular"/>
                <w:sz w:val="21"/>
                <w:szCs w:val="21"/>
                <w:vertAlign w:val="superscript"/>
              </w:rPr>
              <w:t>[19]</w:t>
            </w:r>
          </w:p>
        </w:tc>
        <w:tc>
          <w:tcPr>
            <w:tcW w:w="692" w:type="dxa"/>
            <w:shd w:val="clear" w:color="auto" w:fill="FFFFFF"/>
            <w:vAlign w:val="center"/>
          </w:tcPr>
          <w:p w14:paraId="7E7765A9"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641" w:type="dxa"/>
            <w:shd w:val="clear" w:color="auto" w:fill="FFFFFF"/>
            <w:vAlign w:val="center"/>
          </w:tcPr>
          <w:p w14:paraId="19454D58"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592" w:type="dxa"/>
            <w:shd w:val="clear" w:color="auto" w:fill="FFFFFF"/>
            <w:vAlign w:val="center"/>
          </w:tcPr>
          <w:p w14:paraId="2B9FF9E8"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756" w:type="dxa"/>
            <w:shd w:val="clear" w:color="auto" w:fill="FFFFFF"/>
            <w:vAlign w:val="center"/>
          </w:tcPr>
          <w:p w14:paraId="7E5C1FDE"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617" w:type="dxa"/>
            <w:shd w:val="clear" w:color="auto" w:fill="FFFFFF"/>
            <w:vAlign w:val="center"/>
          </w:tcPr>
          <w:p w14:paraId="4DD5BBEC"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NR/NR</w:t>
            </w:r>
          </w:p>
        </w:tc>
        <w:tc>
          <w:tcPr>
            <w:tcW w:w="1205" w:type="dxa"/>
            <w:shd w:val="clear" w:color="auto" w:fill="FFFFFF"/>
            <w:vAlign w:val="center"/>
          </w:tcPr>
          <w:p w14:paraId="629B88DE"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705" w:type="dxa"/>
            <w:shd w:val="clear" w:color="auto" w:fill="FFFFFF"/>
            <w:vAlign w:val="center"/>
          </w:tcPr>
          <w:p w14:paraId="6BD0FC51"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NR/NR</w:t>
            </w:r>
          </w:p>
        </w:tc>
        <w:tc>
          <w:tcPr>
            <w:tcW w:w="811" w:type="dxa"/>
            <w:shd w:val="clear" w:color="auto" w:fill="FFFFFF"/>
            <w:vAlign w:val="center"/>
          </w:tcPr>
          <w:p w14:paraId="5EAD6259"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NR/NR</w:t>
            </w:r>
          </w:p>
        </w:tc>
        <w:tc>
          <w:tcPr>
            <w:tcW w:w="516" w:type="dxa"/>
            <w:shd w:val="clear" w:color="auto" w:fill="FFFFFF"/>
            <w:vAlign w:val="center"/>
          </w:tcPr>
          <w:p w14:paraId="4355EC89"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D/+</w:t>
            </w:r>
          </w:p>
        </w:tc>
        <w:tc>
          <w:tcPr>
            <w:tcW w:w="669" w:type="dxa"/>
            <w:shd w:val="clear" w:color="auto" w:fill="FFFFFF"/>
            <w:vAlign w:val="center"/>
          </w:tcPr>
          <w:p w14:paraId="664A3A69"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688" w:type="dxa"/>
            <w:shd w:val="clear" w:color="auto" w:fill="FFFFFF"/>
            <w:vAlign w:val="center"/>
          </w:tcPr>
          <w:p w14:paraId="2B2856C2"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490" w:type="dxa"/>
            <w:shd w:val="clear" w:color="auto" w:fill="FFFFFF"/>
            <w:vAlign w:val="center"/>
          </w:tcPr>
          <w:p w14:paraId="76C7E1DC"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433" w:type="dxa"/>
            <w:shd w:val="clear" w:color="auto" w:fill="FFFFFF"/>
            <w:vAlign w:val="center"/>
          </w:tcPr>
          <w:p w14:paraId="20C87EDB"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V/?</w:t>
            </w:r>
          </w:p>
        </w:tc>
        <w:tc>
          <w:tcPr>
            <w:tcW w:w="490" w:type="dxa"/>
            <w:shd w:val="clear" w:color="auto" w:fill="FFFFFF"/>
            <w:vAlign w:val="center"/>
          </w:tcPr>
          <w:p w14:paraId="49864079"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V/?</w:t>
            </w:r>
          </w:p>
        </w:tc>
        <w:tc>
          <w:tcPr>
            <w:tcW w:w="555" w:type="dxa"/>
            <w:shd w:val="clear" w:color="auto" w:fill="FFFFFF"/>
            <w:vAlign w:val="center"/>
          </w:tcPr>
          <w:p w14:paraId="5B43749E"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r>
      <w:tr w:rsidR="00380092" w14:paraId="2DAD68FF" w14:textId="77777777" w:rsidTr="001F00D3">
        <w:trPr>
          <w:trHeight w:val="1710"/>
          <w:jc w:val="center"/>
        </w:trPr>
        <w:tc>
          <w:tcPr>
            <w:tcW w:w="1231" w:type="dxa"/>
            <w:shd w:val="clear" w:color="auto" w:fill="FFFFFF"/>
            <w:vAlign w:val="center"/>
          </w:tcPr>
          <w:p w14:paraId="2F816D58" w14:textId="1D925DE5"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rPr>
              <w:t>SCD-Q</w:t>
            </w:r>
            <w:r>
              <w:rPr>
                <w:rFonts w:ascii="Times New Roman Regular" w:eastAsia="宋体" w:hAnsi="Times New Roman Regular" w:cs="Times New Roman Regular"/>
                <w:sz w:val="21"/>
                <w:szCs w:val="21"/>
                <w:vertAlign w:val="superscript"/>
              </w:rPr>
              <w:t>[20]</w:t>
            </w:r>
          </w:p>
        </w:tc>
        <w:tc>
          <w:tcPr>
            <w:tcW w:w="692" w:type="dxa"/>
            <w:shd w:val="clear" w:color="auto" w:fill="FFFFFF"/>
            <w:vAlign w:val="center"/>
          </w:tcPr>
          <w:p w14:paraId="59A3F0A2"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641" w:type="dxa"/>
            <w:shd w:val="clear" w:color="auto" w:fill="FFFFFF"/>
            <w:vAlign w:val="center"/>
          </w:tcPr>
          <w:p w14:paraId="148CEA4A"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592" w:type="dxa"/>
            <w:shd w:val="clear" w:color="auto" w:fill="FFFFFF"/>
            <w:vAlign w:val="center"/>
          </w:tcPr>
          <w:p w14:paraId="794EC38E"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756" w:type="dxa"/>
            <w:shd w:val="clear" w:color="auto" w:fill="FFFFFF"/>
            <w:vAlign w:val="center"/>
          </w:tcPr>
          <w:p w14:paraId="04215011" w14:textId="1CF74F4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自我评价部分</w:t>
            </w:r>
            <w:r>
              <w:rPr>
                <w:rFonts w:ascii="Times New Roman Regular" w:eastAsia="宋体" w:hAnsi="Times New Roman Regular" w:cs="Times New Roman Regular"/>
                <w:sz w:val="21"/>
                <w:szCs w:val="21"/>
              </w:rPr>
              <w:t>EFA</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5</w:t>
            </w:r>
            <w:r>
              <w:rPr>
                <w:rFonts w:ascii="Times New Roman Regular" w:eastAsia="宋体" w:hAnsi="Times New Roman Regular" w:cs="Times New Roman Regular"/>
                <w:sz w:val="21"/>
                <w:szCs w:val="21"/>
              </w:rPr>
              <w:t>个因子</w:t>
            </w:r>
          </w:p>
        </w:tc>
        <w:tc>
          <w:tcPr>
            <w:tcW w:w="617" w:type="dxa"/>
            <w:shd w:val="clear" w:color="auto" w:fill="FFFFFF"/>
            <w:vAlign w:val="center"/>
          </w:tcPr>
          <w:p w14:paraId="5C744F57"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A</w:t>
            </w:r>
            <w:r>
              <w:rPr>
                <w:rFonts w:ascii="Times New Roman Regular" w:eastAsia="宋体" w:hAnsi="Times New Roman Regular" w:cs="Times New Roman Regular"/>
                <w:sz w:val="21"/>
                <w:szCs w:val="21"/>
              </w:rPr>
              <w:t>合格</w:t>
            </w:r>
            <w:r>
              <w:rPr>
                <w:rFonts w:ascii="Times New Roman Regular" w:eastAsia="宋体" w:hAnsi="Times New Roman Regular" w:cs="Times New Roman Regular"/>
                <w:sz w:val="21"/>
                <w:szCs w:val="21"/>
              </w:rPr>
              <w:t>/?</w:t>
            </w:r>
          </w:p>
        </w:tc>
        <w:tc>
          <w:tcPr>
            <w:tcW w:w="1205" w:type="dxa"/>
            <w:shd w:val="clear" w:color="auto" w:fill="FFFFFF"/>
            <w:vAlign w:val="center"/>
          </w:tcPr>
          <w:p w14:paraId="7A39915B" w14:textId="724367A2" w:rsidR="00380092" w:rsidRDefault="00B47472"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hint="eastAsia"/>
                <w:sz w:val="21"/>
                <w:szCs w:val="21"/>
              </w:rPr>
              <w:t>整体：</w:t>
            </w:r>
            <w:r w:rsidR="00000000">
              <w:rPr>
                <w:rFonts w:ascii="Times New Roman Regular" w:eastAsia="宋体" w:hAnsi="Times New Roman Regular" w:cs="Times New Roman Regular"/>
                <w:sz w:val="21"/>
                <w:szCs w:val="21"/>
              </w:rPr>
              <w:t>0.90</w:t>
            </w:r>
            <w:r w:rsidR="00000000">
              <w:rPr>
                <w:rFonts w:ascii="Times New Roman Regular" w:eastAsia="宋体" w:hAnsi="Times New Roman Regular" w:cs="Times New Roman Regular" w:hint="eastAsia"/>
                <w:sz w:val="21"/>
                <w:szCs w:val="21"/>
              </w:rPr>
              <w:t>0</w:t>
            </w:r>
            <w:r>
              <w:rPr>
                <w:rFonts w:ascii="Times New Roman Regular" w:eastAsia="宋体" w:hAnsi="Times New Roman Regular" w:cs="Times New Roman Regular" w:hint="eastAsia"/>
                <w:sz w:val="21"/>
                <w:szCs w:val="21"/>
              </w:rPr>
              <w:t>；维度：</w:t>
            </w:r>
            <w:r w:rsidR="00000000">
              <w:rPr>
                <w:rFonts w:ascii="Times New Roman Regular" w:eastAsia="宋体" w:hAnsi="Times New Roman Regular" w:cs="Times New Roman Regular"/>
                <w:sz w:val="21"/>
                <w:szCs w:val="21"/>
              </w:rPr>
              <w:t>0.89</w:t>
            </w:r>
            <w:r w:rsidR="00000000">
              <w:rPr>
                <w:rFonts w:ascii="Times New Roman Regular" w:eastAsia="宋体" w:hAnsi="Times New Roman Regular" w:cs="Times New Roman Regular" w:hint="eastAsia"/>
                <w:sz w:val="21"/>
                <w:szCs w:val="21"/>
              </w:rPr>
              <w:t>0~</w:t>
            </w:r>
            <w:r w:rsidR="00000000">
              <w:rPr>
                <w:rFonts w:ascii="Times New Roman Regular" w:eastAsia="宋体" w:hAnsi="Times New Roman Regular" w:cs="Times New Roman Regular"/>
                <w:sz w:val="21"/>
                <w:szCs w:val="21"/>
              </w:rPr>
              <w:t>0.9</w:t>
            </w:r>
            <w:r w:rsidR="00000000">
              <w:rPr>
                <w:rFonts w:ascii="Times New Roman Regular" w:eastAsia="宋体" w:hAnsi="Times New Roman Regular" w:cs="Times New Roman Regular" w:hint="eastAsia"/>
                <w:sz w:val="21"/>
                <w:szCs w:val="21"/>
              </w:rPr>
              <w:t>0</w:t>
            </w:r>
            <w:r w:rsidR="00000000">
              <w:rPr>
                <w:rFonts w:ascii="Times New Roman Regular" w:eastAsia="宋体" w:hAnsi="Times New Roman Regular" w:cs="Times New Roman Regular"/>
                <w:sz w:val="21"/>
                <w:szCs w:val="21"/>
              </w:rPr>
              <w:t>0</w:t>
            </w:r>
          </w:p>
        </w:tc>
        <w:tc>
          <w:tcPr>
            <w:tcW w:w="705" w:type="dxa"/>
            <w:shd w:val="clear" w:color="auto" w:fill="FFFFFF"/>
            <w:vAlign w:val="center"/>
          </w:tcPr>
          <w:p w14:paraId="1F31F23B"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V/</w:t>
            </w:r>
            <w:r>
              <w:rPr>
                <w:rFonts w:ascii="Times New Roman Regular" w:eastAsia="宋体" w:hAnsi="Times New Roman Regular" w:cs="Times New Roman Regular"/>
                <w:sz w:val="21"/>
                <w:szCs w:val="21"/>
              </w:rPr>
              <w:t>＋</w:t>
            </w:r>
          </w:p>
        </w:tc>
        <w:tc>
          <w:tcPr>
            <w:tcW w:w="811" w:type="dxa"/>
            <w:shd w:val="clear" w:color="auto" w:fill="FFFFFF"/>
            <w:vAlign w:val="center"/>
          </w:tcPr>
          <w:p w14:paraId="1F0174B1"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NR/NR</w:t>
            </w:r>
          </w:p>
        </w:tc>
        <w:tc>
          <w:tcPr>
            <w:tcW w:w="516" w:type="dxa"/>
            <w:shd w:val="clear" w:color="auto" w:fill="FFFFFF"/>
            <w:vAlign w:val="center"/>
          </w:tcPr>
          <w:p w14:paraId="6A165B47"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669" w:type="dxa"/>
            <w:shd w:val="clear" w:color="auto" w:fill="FFFFFF"/>
            <w:vAlign w:val="center"/>
          </w:tcPr>
          <w:p w14:paraId="5DABCA81"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688" w:type="dxa"/>
            <w:shd w:val="clear" w:color="auto" w:fill="FFFFFF"/>
            <w:vAlign w:val="center"/>
          </w:tcPr>
          <w:p w14:paraId="5CBBD14D"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490" w:type="dxa"/>
            <w:shd w:val="clear" w:color="auto" w:fill="FFFFFF"/>
            <w:vAlign w:val="center"/>
          </w:tcPr>
          <w:p w14:paraId="36DB358B"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c>
          <w:tcPr>
            <w:tcW w:w="433" w:type="dxa"/>
            <w:shd w:val="clear" w:color="auto" w:fill="FFFFFF"/>
            <w:vAlign w:val="center"/>
          </w:tcPr>
          <w:p w14:paraId="494E8C07"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I/</w:t>
            </w:r>
            <w:r>
              <w:rPr>
                <w:rFonts w:ascii="Times New Roman Regular" w:eastAsia="宋体" w:hAnsi="Times New Roman Regular" w:cs="Times New Roman Regular"/>
                <w:sz w:val="21"/>
                <w:szCs w:val="21"/>
              </w:rPr>
              <w:t>？</w:t>
            </w:r>
          </w:p>
        </w:tc>
        <w:tc>
          <w:tcPr>
            <w:tcW w:w="490" w:type="dxa"/>
            <w:shd w:val="clear" w:color="auto" w:fill="FFFFFF"/>
            <w:vAlign w:val="center"/>
          </w:tcPr>
          <w:p w14:paraId="6148A4B2"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A/?</w:t>
            </w:r>
          </w:p>
        </w:tc>
        <w:tc>
          <w:tcPr>
            <w:tcW w:w="555" w:type="dxa"/>
            <w:shd w:val="clear" w:color="auto" w:fill="FFFFFF"/>
            <w:vAlign w:val="center"/>
          </w:tcPr>
          <w:p w14:paraId="07177831" w14:textId="77777777" w:rsidR="00380092" w:rsidRDefault="00000000" w:rsidP="00662830">
            <w:pPr>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NR</w:t>
            </w:r>
          </w:p>
        </w:tc>
      </w:tr>
    </w:tbl>
    <w:p w14:paraId="08615B4D" w14:textId="597C9EED" w:rsidR="00380092" w:rsidRDefault="00000000" w:rsidP="00662830">
      <w:pPr>
        <w:widowControl/>
        <w:adjustRightInd w:val="0"/>
        <w:snapToGrid w:val="0"/>
        <w:spacing w:line="240" w:lineRule="auto"/>
        <w:ind w:left="0"/>
        <w:rPr>
          <w:rFonts w:ascii="Times New Roman Regular" w:eastAsia="宋体" w:hAnsi="Times New Roman Regular" w:cs="Times New Roman Regular"/>
          <w:kern w:val="0"/>
          <w:sz w:val="21"/>
          <w:szCs w:val="21"/>
          <w:lang w:bidi="ar"/>
        </w:rPr>
      </w:pPr>
      <w:r>
        <w:rPr>
          <w:rFonts w:ascii="Times New Roman Regular" w:eastAsia="宋体" w:hAnsi="Times New Roman Regular" w:cs="Times New Roman Regular"/>
          <w:kern w:val="0"/>
          <w:sz w:val="21"/>
          <w:szCs w:val="21"/>
          <w:lang w:bidi="ar"/>
        </w:rPr>
        <w:t>注：</w:t>
      </w:r>
      <w:r>
        <w:rPr>
          <w:rFonts w:ascii="Times New Roman Regular" w:eastAsia="宋体" w:hAnsi="Times New Roman Regular" w:cs="Times New Roman Regular"/>
          <w:sz w:val="21"/>
          <w:szCs w:val="21"/>
        </w:rPr>
        <w:t>BECSI</w:t>
      </w:r>
      <w:r>
        <w:rPr>
          <w:rFonts w:ascii="Times New Roman Regular" w:eastAsia="宋体" w:hAnsi="Times New Roman Regular" w:cs="Times New Roman Regular" w:hint="eastAsia"/>
          <w:sz w:val="21"/>
          <w:szCs w:val="21"/>
        </w:rPr>
        <w:t>为</w:t>
      </w:r>
      <w:r>
        <w:rPr>
          <w:rFonts w:ascii="Times New Roman Regular" w:eastAsia="宋体" w:hAnsi="Times New Roman Regular" w:cs="Times New Roman Regular"/>
          <w:sz w:val="21"/>
          <w:szCs w:val="21"/>
        </w:rPr>
        <w:t>简易老年人筛查认知问卷</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myMemCheck®</w:t>
      </w:r>
      <w:r>
        <w:rPr>
          <w:rFonts w:ascii="Times New Roman Regular" w:eastAsia="宋体" w:hAnsi="Times New Roman Regular" w:cs="Times New Roman Regular" w:hint="eastAsia"/>
          <w:sz w:val="21"/>
          <w:szCs w:val="21"/>
        </w:rPr>
        <w:t>为</w:t>
      </w:r>
      <w:r w:rsidR="008F4A3C">
        <w:rPr>
          <w:rFonts w:ascii="Times New Roman Regular" w:eastAsia="宋体" w:hAnsi="Times New Roman Regular" w:cs="Times New Roman Regular"/>
          <w:sz w:val="21"/>
          <w:szCs w:val="21"/>
        </w:rPr>
        <w:t>早期轻度认知功能障碍自我评估式问卷</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CDQ</w:t>
      </w:r>
      <w:r>
        <w:rPr>
          <w:rFonts w:ascii="Times New Roman Regular" w:eastAsia="宋体" w:hAnsi="Times New Roman Regular" w:cs="Times New Roman Regular" w:hint="eastAsia"/>
          <w:sz w:val="21"/>
          <w:szCs w:val="21"/>
        </w:rPr>
        <w:t>为</w:t>
      </w:r>
      <w:r>
        <w:rPr>
          <w:rFonts w:ascii="Times New Roman Regular" w:eastAsia="宋体" w:hAnsi="Times New Roman Regular" w:cs="Times New Roman Regular"/>
          <w:sz w:val="21"/>
          <w:szCs w:val="21"/>
        </w:rPr>
        <w:t>认知功能障碍问卷</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EMQ-10</w:t>
      </w:r>
      <w:r>
        <w:rPr>
          <w:rFonts w:ascii="Times New Roman Regular" w:eastAsia="宋体" w:hAnsi="Times New Roman Regular" w:cs="Times New Roman Regular" w:hint="eastAsia"/>
          <w:sz w:val="21"/>
          <w:szCs w:val="21"/>
        </w:rPr>
        <w:t>为</w:t>
      </w:r>
      <w:r>
        <w:rPr>
          <w:rFonts w:ascii="Times New Roman Regular" w:eastAsia="宋体" w:hAnsi="Times New Roman Regular" w:cs="Times New Roman Regular"/>
          <w:sz w:val="21"/>
          <w:szCs w:val="21"/>
        </w:rPr>
        <w:t>日常记忆问卷</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HBA-FAQ</w:t>
      </w:r>
      <w:r>
        <w:rPr>
          <w:rFonts w:ascii="Times New Roman Regular" w:eastAsia="宋体" w:hAnsi="Times New Roman Regular" w:cs="Times New Roman Regular" w:hint="eastAsia"/>
          <w:sz w:val="21"/>
          <w:szCs w:val="21"/>
        </w:rPr>
        <w:t>为</w:t>
      </w:r>
      <w:r>
        <w:rPr>
          <w:rFonts w:ascii="Times New Roman Regular" w:eastAsia="宋体" w:hAnsi="Times New Roman Regular" w:cs="Times New Roman Regular"/>
          <w:sz w:val="21"/>
          <w:szCs w:val="21"/>
        </w:rPr>
        <w:t>健康的大脑衰老</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rPr>
        <w:t>功能评估</w:t>
      </w:r>
      <w:r>
        <w:rPr>
          <w:rFonts w:ascii="Times New Roman Regular" w:eastAsia="宋体" w:hAnsi="Times New Roman Regular" w:cs="Times New Roman Regular"/>
          <w:sz w:val="21"/>
          <w:szCs w:val="21"/>
          <w:lang w:eastAsia="zh"/>
        </w:rPr>
        <w:t>问卷</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AQ-M-check</w:t>
      </w:r>
      <w:r>
        <w:rPr>
          <w:rFonts w:ascii="Times New Roman Regular" w:eastAsia="宋体" w:hAnsi="Times New Roman Regular" w:cs="Times New Roman Regular" w:hint="eastAsia"/>
          <w:sz w:val="21"/>
          <w:szCs w:val="21"/>
        </w:rPr>
        <w:t>为</w:t>
      </w:r>
      <w:r>
        <w:rPr>
          <w:rFonts w:ascii="Times New Roman Regular" w:eastAsia="宋体" w:hAnsi="Times New Roman Regular" w:cs="Times New Roman Regular"/>
          <w:sz w:val="21"/>
          <w:szCs w:val="21"/>
        </w:rPr>
        <w:t>波斯语</w:t>
      </w:r>
      <w:r>
        <w:rPr>
          <w:rFonts w:ascii="Times New Roman Regular" w:eastAsia="宋体" w:hAnsi="Times New Roman Regular" w:cs="Times New Roman Regular"/>
          <w:sz w:val="21"/>
          <w:szCs w:val="21"/>
          <w:lang w:eastAsia="zh"/>
        </w:rPr>
        <w:t>自</w:t>
      </w:r>
      <w:r>
        <w:rPr>
          <w:rFonts w:ascii="Times New Roman Regular" w:eastAsia="宋体" w:hAnsi="Times New Roman Regular" w:cs="Times New Roman Regular"/>
          <w:sz w:val="21"/>
          <w:szCs w:val="21"/>
        </w:rPr>
        <w:t>我评估的⼼理测量评估阿尔茨海默病问卷版本</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SAGE</w:t>
      </w:r>
      <w:r>
        <w:rPr>
          <w:rFonts w:ascii="Times New Roman Regular" w:eastAsia="宋体" w:hAnsi="Times New Roman Regular" w:cs="Times New Roman Regular" w:hint="eastAsia"/>
          <w:sz w:val="21"/>
          <w:szCs w:val="21"/>
        </w:rPr>
        <w:t>为</w:t>
      </w:r>
      <w:r>
        <w:rPr>
          <w:rFonts w:ascii="Times New Roman Regular" w:eastAsia="宋体" w:hAnsi="Times New Roman Regular" w:cs="Times New Roman Regular"/>
          <w:sz w:val="21"/>
          <w:szCs w:val="21"/>
        </w:rPr>
        <w:t>自我管理的老年认知测验</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SCD-Q</w:t>
      </w:r>
      <w:r>
        <w:rPr>
          <w:rFonts w:ascii="Times New Roman Regular" w:eastAsia="宋体" w:hAnsi="Times New Roman Regular" w:cs="Times New Roman Regular" w:hint="eastAsia"/>
          <w:sz w:val="21"/>
          <w:szCs w:val="21"/>
        </w:rPr>
        <w:t>为</w:t>
      </w:r>
      <w:r>
        <w:rPr>
          <w:rFonts w:ascii="Times New Roman Regular" w:eastAsia="宋体" w:hAnsi="Times New Roman Regular" w:cs="Times New Roman Regular"/>
          <w:sz w:val="21"/>
          <w:szCs w:val="21"/>
        </w:rPr>
        <w:t>主观认知能力下降问卷</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kern w:val="0"/>
          <w:sz w:val="21"/>
          <w:szCs w:val="21"/>
          <w:lang w:eastAsia="zh" w:bidi="ar"/>
        </w:rPr>
        <w:t>EFA</w:t>
      </w:r>
      <w:r>
        <w:rPr>
          <w:rFonts w:ascii="Times New Roman Regular" w:eastAsia="宋体" w:hAnsi="Times New Roman Regular" w:cs="Times New Roman Regular" w:hint="eastAsia"/>
          <w:kern w:val="0"/>
          <w:sz w:val="21"/>
          <w:szCs w:val="21"/>
          <w:lang w:bidi="ar"/>
        </w:rPr>
        <w:t>为</w:t>
      </w:r>
      <w:r>
        <w:rPr>
          <w:rFonts w:ascii="Times New Roman Regular" w:eastAsia="宋体" w:hAnsi="Times New Roman Regular" w:cs="Times New Roman Regular"/>
          <w:kern w:val="0"/>
          <w:sz w:val="21"/>
          <w:szCs w:val="21"/>
          <w:lang w:eastAsia="zh" w:bidi="ar"/>
        </w:rPr>
        <w:t>探索性因子分析</w:t>
      </w:r>
      <w:r>
        <w:rPr>
          <w:rFonts w:ascii="Times New Roman Regular" w:eastAsia="宋体" w:hAnsi="Times New Roman Regular" w:cs="Times New Roman Regular" w:hint="eastAsia"/>
          <w:kern w:val="0"/>
          <w:sz w:val="21"/>
          <w:szCs w:val="21"/>
          <w:lang w:bidi="ar"/>
        </w:rPr>
        <w:t>；</w:t>
      </w:r>
      <w:r>
        <w:rPr>
          <w:rFonts w:ascii="Times New Roman Regular" w:eastAsia="宋体" w:hAnsi="Times New Roman Regular" w:cs="Times New Roman Regular"/>
          <w:kern w:val="0"/>
          <w:sz w:val="21"/>
          <w:szCs w:val="21"/>
          <w:lang w:eastAsia="zh" w:bidi="ar"/>
        </w:rPr>
        <w:t>CFA</w:t>
      </w:r>
      <w:r>
        <w:rPr>
          <w:rFonts w:ascii="Times New Roman Regular" w:eastAsia="宋体" w:hAnsi="Times New Roman Regular" w:cs="Times New Roman Regular" w:hint="eastAsia"/>
          <w:kern w:val="0"/>
          <w:sz w:val="21"/>
          <w:szCs w:val="21"/>
          <w:lang w:bidi="ar"/>
        </w:rPr>
        <w:t>为</w:t>
      </w:r>
      <w:r>
        <w:rPr>
          <w:rFonts w:ascii="Times New Roman Regular" w:eastAsia="宋体" w:hAnsi="Times New Roman Regular" w:cs="Times New Roman Regular"/>
          <w:kern w:val="0"/>
          <w:sz w:val="21"/>
          <w:szCs w:val="21"/>
          <w:lang w:eastAsia="zh" w:bidi="ar"/>
        </w:rPr>
        <w:t>验证性因子分析</w:t>
      </w:r>
      <w:r>
        <w:rPr>
          <w:rFonts w:ascii="Times New Roman Regular" w:eastAsia="宋体" w:hAnsi="Times New Roman Regular" w:cs="Times New Roman Regular" w:hint="eastAsia"/>
          <w:kern w:val="0"/>
          <w:sz w:val="21"/>
          <w:szCs w:val="21"/>
          <w:lang w:bidi="ar"/>
        </w:rPr>
        <w:t>；</w:t>
      </w:r>
      <w:r>
        <w:rPr>
          <w:rFonts w:ascii="Times New Roman Regular" w:eastAsia="宋体" w:hAnsi="Times New Roman Regular" w:cs="Times New Roman Regular"/>
          <w:kern w:val="0"/>
          <w:sz w:val="21"/>
          <w:szCs w:val="21"/>
          <w:lang w:eastAsia="zh" w:bidi="ar"/>
        </w:rPr>
        <w:t>IRT</w:t>
      </w:r>
      <w:r>
        <w:rPr>
          <w:rFonts w:ascii="Times New Roman Regular" w:eastAsia="宋体" w:hAnsi="Times New Roman Regular" w:cs="Times New Roman Regular" w:hint="eastAsia"/>
          <w:kern w:val="0"/>
          <w:sz w:val="21"/>
          <w:szCs w:val="21"/>
          <w:lang w:bidi="ar"/>
        </w:rPr>
        <w:t>为</w:t>
      </w:r>
      <w:r>
        <w:rPr>
          <w:rFonts w:ascii="Times New Roman Regular" w:eastAsia="宋体" w:hAnsi="Times New Roman Regular" w:cs="Times New Roman Regular"/>
          <w:kern w:val="0"/>
          <w:sz w:val="21"/>
          <w:szCs w:val="21"/>
          <w:lang w:eastAsia="zh" w:bidi="ar"/>
        </w:rPr>
        <w:t>项目反应理论</w:t>
      </w:r>
      <w:r>
        <w:rPr>
          <w:rFonts w:ascii="Times New Roman Regular" w:eastAsia="宋体" w:hAnsi="Times New Roman Regular" w:cs="Times New Roman Regular" w:hint="eastAsia"/>
          <w:kern w:val="0"/>
          <w:sz w:val="21"/>
          <w:szCs w:val="21"/>
          <w:lang w:bidi="ar"/>
        </w:rPr>
        <w:t>；</w:t>
      </w:r>
      <w:r>
        <w:rPr>
          <w:rFonts w:ascii="Times New Roman Regular" w:eastAsia="宋体" w:hAnsi="Times New Roman Regular" w:cs="Times New Roman Regular"/>
          <w:kern w:val="0"/>
          <w:sz w:val="21"/>
          <w:szCs w:val="21"/>
          <w:lang w:eastAsia="zh" w:bidi="ar"/>
        </w:rPr>
        <w:t>SEM</w:t>
      </w:r>
      <w:r>
        <w:rPr>
          <w:rFonts w:ascii="Times New Roman Regular" w:eastAsia="宋体" w:hAnsi="Times New Roman Regular" w:cs="Times New Roman Regular" w:hint="eastAsia"/>
          <w:kern w:val="0"/>
          <w:sz w:val="21"/>
          <w:szCs w:val="21"/>
          <w:lang w:bidi="ar"/>
        </w:rPr>
        <w:t>为</w:t>
      </w:r>
      <w:r>
        <w:rPr>
          <w:rFonts w:ascii="Times New Roman Regular" w:eastAsia="宋体" w:hAnsi="Times New Roman Regular" w:cs="Times New Roman Regular"/>
          <w:kern w:val="0"/>
          <w:sz w:val="21"/>
          <w:szCs w:val="21"/>
          <w:lang w:eastAsia="zh" w:bidi="ar"/>
        </w:rPr>
        <w:t>测量标准误差</w:t>
      </w:r>
      <w:r>
        <w:rPr>
          <w:rFonts w:ascii="Times New Roman Regular" w:eastAsia="宋体" w:hAnsi="Times New Roman Regular" w:cs="Times New Roman Regular" w:hint="eastAsia"/>
          <w:kern w:val="0"/>
          <w:sz w:val="21"/>
          <w:szCs w:val="21"/>
          <w:lang w:bidi="ar"/>
        </w:rPr>
        <w:t>；</w:t>
      </w:r>
      <w:r w:rsidRPr="00662830">
        <w:rPr>
          <w:rFonts w:eastAsia="宋体" w:cs="Times New Roman" w:hint="eastAsia"/>
          <w:kern w:val="0"/>
          <w:sz w:val="21"/>
          <w:szCs w:val="21"/>
          <w:lang w:bidi="ar"/>
        </w:rPr>
        <w:t>Ｖ</w:t>
      </w:r>
      <w:r>
        <w:rPr>
          <w:rFonts w:ascii="Times New Roman Regular" w:eastAsia="宋体" w:hAnsi="Times New Roman Regular" w:cs="Times New Roman Regular" w:hint="eastAsia"/>
          <w:kern w:val="0"/>
          <w:sz w:val="21"/>
          <w:szCs w:val="21"/>
          <w:lang w:bidi="ar"/>
        </w:rPr>
        <w:t>为</w:t>
      </w:r>
      <w:r>
        <w:rPr>
          <w:rFonts w:ascii="Times New Roman Regular" w:eastAsia="宋体" w:hAnsi="Times New Roman Regular" w:cs="Times New Roman Regular"/>
          <w:kern w:val="0"/>
          <w:sz w:val="21"/>
          <w:szCs w:val="21"/>
          <w:lang w:bidi="ar"/>
        </w:rPr>
        <w:t>非常好；Ａ</w:t>
      </w:r>
      <w:r>
        <w:rPr>
          <w:rFonts w:ascii="Times New Roman Regular" w:eastAsia="宋体" w:hAnsi="Times New Roman Regular" w:cs="Times New Roman Regular" w:hint="eastAsia"/>
          <w:kern w:val="0"/>
          <w:sz w:val="21"/>
          <w:szCs w:val="21"/>
          <w:lang w:bidi="ar"/>
        </w:rPr>
        <w:t>为</w:t>
      </w:r>
      <w:r>
        <w:rPr>
          <w:rFonts w:ascii="Times New Roman Regular" w:eastAsia="宋体" w:hAnsi="Times New Roman Regular" w:cs="Times New Roman Regular"/>
          <w:kern w:val="0"/>
          <w:sz w:val="21"/>
          <w:szCs w:val="21"/>
          <w:lang w:bidi="ar"/>
        </w:rPr>
        <w:t>合格；Ｄ</w:t>
      </w:r>
      <w:r>
        <w:rPr>
          <w:rFonts w:ascii="Times New Roman Regular" w:eastAsia="宋体" w:hAnsi="Times New Roman Regular" w:cs="Times New Roman Regular" w:hint="eastAsia"/>
          <w:kern w:val="0"/>
          <w:sz w:val="21"/>
          <w:szCs w:val="21"/>
          <w:lang w:bidi="ar"/>
        </w:rPr>
        <w:t>为</w:t>
      </w:r>
      <w:r>
        <w:rPr>
          <w:rFonts w:ascii="Times New Roman Regular" w:eastAsia="宋体" w:hAnsi="Times New Roman Regular" w:cs="Times New Roman Regular"/>
          <w:kern w:val="0"/>
          <w:sz w:val="21"/>
          <w:szCs w:val="21"/>
          <w:lang w:bidi="ar"/>
        </w:rPr>
        <w:t>有问题的；Ｉ</w:t>
      </w:r>
      <w:r>
        <w:rPr>
          <w:rFonts w:ascii="Times New Roman Regular" w:eastAsia="宋体" w:hAnsi="Times New Roman Regular" w:cs="Times New Roman Regular" w:hint="eastAsia"/>
          <w:kern w:val="0"/>
          <w:sz w:val="21"/>
          <w:szCs w:val="21"/>
          <w:lang w:bidi="ar"/>
        </w:rPr>
        <w:t>为</w:t>
      </w:r>
      <w:r>
        <w:rPr>
          <w:rFonts w:ascii="Times New Roman Regular" w:eastAsia="宋体" w:hAnsi="Times New Roman Regular" w:cs="Times New Roman Regular"/>
          <w:kern w:val="0"/>
          <w:sz w:val="21"/>
          <w:szCs w:val="21"/>
          <w:lang w:bidi="ar"/>
        </w:rPr>
        <w:t>不合格；－</w:t>
      </w:r>
      <w:r>
        <w:rPr>
          <w:rFonts w:ascii="Times New Roman Regular" w:eastAsia="宋体" w:hAnsi="Times New Roman Regular" w:cs="Times New Roman Regular" w:hint="eastAsia"/>
          <w:kern w:val="0"/>
          <w:sz w:val="21"/>
          <w:szCs w:val="21"/>
          <w:lang w:bidi="ar"/>
        </w:rPr>
        <w:t>为</w:t>
      </w:r>
      <w:r>
        <w:rPr>
          <w:rFonts w:ascii="Times New Roman Regular" w:eastAsia="宋体" w:hAnsi="Times New Roman Regular" w:cs="Times New Roman Regular"/>
          <w:kern w:val="0"/>
          <w:sz w:val="21"/>
          <w:szCs w:val="21"/>
          <w:lang w:bidi="ar"/>
        </w:rPr>
        <w:t>不适用</w:t>
      </w:r>
      <w:r>
        <w:rPr>
          <w:rFonts w:ascii="Times New Roman Regular" w:eastAsia="宋体" w:hAnsi="Times New Roman Regular" w:cs="Times New Roman Regular" w:hint="eastAsia"/>
          <w:kern w:val="0"/>
          <w:sz w:val="21"/>
          <w:szCs w:val="21"/>
          <w:lang w:bidi="ar"/>
        </w:rPr>
        <w:t>；</w:t>
      </w:r>
      <w:r>
        <w:rPr>
          <w:rFonts w:ascii="Times New Roman Regular" w:eastAsia="宋体" w:hAnsi="Times New Roman Regular" w:cs="Times New Roman Regular"/>
          <w:kern w:val="0"/>
          <w:sz w:val="21"/>
          <w:szCs w:val="21"/>
          <w:lang w:bidi="ar"/>
        </w:rPr>
        <w:t>NR</w:t>
      </w:r>
      <w:r>
        <w:rPr>
          <w:rFonts w:ascii="Times New Roman Regular" w:eastAsia="宋体" w:hAnsi="Times New Roman Regular" w:cs="Times New Roman Regular" w:hint="eastAsia"/>
          <w:kern w:val="0"/>
          <w:sz w:val="21"/>
          <w:szCs w:val="21"/>
          <w:lang w:bidi="ar"/>
        </w:rPr>
        <w:t>为</w:t>
      </w:r>
      <w:r>
        <w:rPr>
          <w:rFonts w:ascii="Times New Roman Regular" w:eastAsia="宋体" w:hAnsi="Times New Roman Regular" w:cs="Times New Roman Regular"/>
          <w:kern w:val="0"/>
          <w:sz w:val="21"/>
          <w:szCs w:val="21"/>
          <w:lang w:bidi="ar"/>
        </w:rPr>
        <w:t>未提及</w:t>
      </w:r>
      <w:r>
        <w:rPr>
          <w:rFonts w:ascii="Times New Roman Regular" w:eastAsia="宋体" w:hAnsi="Times New Roman Regular" w:cs="Times New Roman Regular" w:hint="eastAsia"/>
          <w:kern w:val="0"/>
          <w:sz w:val="21"/>
          <w:szCs w:val="21"/>
          <w:lang w:bidi="ar"/>
        </w:rPr>
        <w:t>；</w:t>
      </w:r>
      <w:r>
        <w:rPr>
          <w:rFonts w:ascii="Times New Roman Regular" w:eastAsia="宋体" w:hAnsi="Times New Roman Regular" w:cs="Times New Roman Regular"/>
          <w:kern w:val="0"/>
          <w:sz w:val="21"/>
          <w:szCs w:val="21"/>
          <w:vertAlign w:val="superscript"/>
          <w:lang w:bidi="ar"/>
        </w:rPr>
        <w:t>a</w:t>
      </w:r>
      <w:r>
        <w:rPr>
          <w:rFonts w:ascii="Times New Roman Regular" w:eastAsia="宋体" w:hAnsi="Times New Roman Regular" w:cs="Times New Roman Regular" w:hint="eastAsia"/>
          <w:kern w:val="0"/>
          <w:sz w:val="21"/>
          <w:szCs w:val="21"/>
          <w:lang w:bidi="ar"/>
        </w:rPr>
        <w:t>为</w:t>
      </w:r>
      <w:r>
        <w:rPr>
          <w:rFonts w:ascii="Times New Roman Regular" w:eastAsia="宋体" w:hAnsi="Times New Roman Regular" w:cs="Times New Roman Regular"/>
          <w:kern w:val="0"/>
          <w:sz w:val="21"/>
          <w:szCs w:val="21"/>
          <w:lang w:bidi="ar"/>
        </w:rPr>
        <w:t>询问专家</w:t>
      </w:r>
      <w:r>
        <w:rPr>
          <w:rFonts w:ascii="Times New Roman Regular" w:eastAsia="宋体" w:hAnsi="Times New Roman Regular" w:cs="Times New Roman Regular" w:hint="eastAsia"/>
          <w:kern w:val="0"/>
          <w:sz w:val="21"/>
          <w:szCs w:val="21"/>
          <w:lang w:bidi="ar"/>
        </w:rPr>
        <w:t>；</w:t>
      </w:r>
      <w:r>
        <w:rPr>
          <w:rFonts w:ascii="Times New Roman Regular" w:eastAsia="宋体" w:hAnsi="Times New Roman Regular" w:cs="Times New Roman Regular"/>
          <w:kern w:val="0"/>
          <w:sz w:val="21"/>
          <w:szCs w:val="21"/>
          <w:vertAlign w:val="superscript"/>
          <w:lang w:bidi="ar"/>
        </w:rPr>
        <w:t xml:space="preserve">b </w:t>
      </w:r>
      <w:r>
        <w:rPr>
          <w:rFonts w:ascii="Times New Roman Regular" w:eastAsia="宋体" w:hAnsi="Times New Roman Regular" w:cs="Times New Roman Regular" w:hint="eastAsia"/>
          <w:kern w:val="0"/>
          <w:sz w:val="21"/>
          <w:szCs w:val="21"/>
          <w:lang w:bidi="ar"/>
        </w:rPr>
        <w:t>为</w:t>
      </w:r>
      <w:r>
        <w:rPr>
          <w:rFonts w:ascii="Times New Roman Regular" w:eastAsia="宋体" w:hAnsi="Times New Roman Regular" w:cs="Times New Roman Regular"/>
          <w:kern w:val="0"/>
          <w:sz w:val="21"/>
          <w:szCs w:val="21"/>
          <w:lang w:bidi="ar"/>
        </w:rPr>
        <w:t>询问患者；</w:t>
      </w:r>
      <w:r>
        <w:rPr>
          <w:rFonts w:ascii="Times New Roman Regular" w:eastAsia="宋体" w:hAnsi="Times New Roman Regular" w:cs="Times New Roman Regular"/>
          <w:kern w:val="0"/>
          <w:sz w:val="21"/>
          <w:szCs w:val="21"/>
          <w:lang w:bidi="ar"/>
        </w:rPr>
        <w:t>+</w:t>
      </w:r>
      <w:r>
        <w:rPr>
          <w:rFonts w:ascii="Times New Roman Regular" w:eastAsia="宋体" w:hAnsi="Times New Roman Regular" w:cs="Times New Roman Regular" w:hint="eastAsia"/>
          <w:kern w:val="0"/>
          <w:sz w:val="21"/>
          <w:szCs w:val="21"/>
          <w:lang w:bidi="ar"/>
        </w:rPr>
        <w:t>为</w:t>
      </w:r>
      <w:r>
        <w:rPr>
          <w:rFonts w:ascii="Times New Roman Regular" w:eastAsia="宋体" w:hAnsi="Times New Roman Regular" w:cs="Times New Roman Regular"/>
          <w:kern w:val="0"/>
          <w:sz w:val="21"/>
          <w:szCs w:val="21"/>
          <w:lang w:bidi="ar"/>
        </w:rPr>
        <w:t>充分</w:t>
      </w:r>
      <w:r>
        <w:rPr>
          <w:rFonts w:ascii="Times New Roman Regular" w:eastAsia="宋体" w:hAnsi="Times New Roman Regular" w:cs="Times New Roman Regular" w:hint="eastAsia"/>
          <w:kern w:val="0"/>
          <w:sz w:val="21"/>
          <w:szCs w:val="21"/>
          <w:lang w:bidi="ar"/>
        </w:rPr>
        <w:t>；</w:t>
      </w:r>
      <w:r>
        <w:rPr>
          <w:rFonts w:ascii="Times New Roman Regular" w:eastAsia="宋体" w:hAnsi="Times New Roman Regular" w:cs="Times New Roman Regular"/>
          <w:kern w:val="0"/>
          <w:sz w:val="21"/>
          <w:szCs w:val="21"/>
          <w:lang w:bidi="ar"/>
        </w:rPr>
        <w:t>-</w:t>
      </w:r>
      <w:r>
        <w:rPr>
          <w:rFonts w:ascii="Times New Roman Regular" w:eastAsia="宋体" w:hAnsi="Times New Roman Regular" w:cs="Times New Roman Regular" w:hint="eastAsia"/>
          <w:kern w:val="0"/>
          <w:sz w:val="21"/>
          <w:szCs w:val="21"/>
          <w:lang w:bidi="ar"/>
        </w:rPr>
        <w:t>为</w:t>
      </w:r>
      <w:r>
        <w:rPr>
          <w:rFonts w:ascii="Times New Roman Regular" w:eastAsia="宋体" w:hAnsi="Times New Roman Regular" w:cs="Times New Roman Regular"/>
          <w:kern w:val="0"/>
          <w:sz w:val="21"/>
          <w:szCs w:val="21"/>
          <w:lang w:bidi="ar"/>
        </w:rPr>
        <w:t>不充分</w:t>
      </w:r>
      <w:r>
        <w:rPr>
          <w:rFonts w:ascii="Times New Roman Regular" w:eastAsia="宋体" w:hAnsi="Times New Roman Regular" w:cs="Times New Roman Regular" w:hint="eastAsia"/>
          <w:kern w:val="0"/>
          <w:sz w:val="21"/>
          <w:szCs w:val="21"/>
          <w:lang w:bidi="ar"/>
        </w:rPr>
        <w:t>；</w:t>
      </w:r>
      <w:r>
        <w:rPr>
          <w:rFonts w:ascii="Times New Roman Regular" w:eastAsia="宋体" w:hAnsi="Times New Roman Regular" w:cs="Times New Roman Regular"/>
          <w:kern w:val="0"/>
          <w:sz w:val="21"/>
          <w:szCs w:val="21"/>
          <w:lang w:bidi="ar"/>
        </w:rPr>
        <w:t>？</w:t>
      </w:r>
      <w:r>
        <w:rPr>
          <w:rFonts w:ascii="Times New Roman Regular" w:eastAsia="宋体" w:hAnsi="Times New Roman Regular" w:cs="Times New Roman Regular" w:hint="eastAsia"/>
          <w:kern w:val="0"/>
          <w:sz w:val="21"/>
          <w:szCs w:val="21"/>
          <w:lang w:bidi="ar"/>
        </w:rPr>
        <w:t>为</w:t>
      </w:r>
      <w:r>
        <w:rPr>
          <w:rFonts w:ascii="Times New Roman Regular" w:eastAsia="宋体" w:hAnsi="Times New Roman Regular" w:cs="Times New Roman Regular"/>
          <w:kern w:val="0"/>
          <w:sz w:val="21"/>
          <w:szCs w:val="21"/>
          <w:lang w:bidi="ar"/>
        </w:rPr>
        <w:t>不确定</w:t>
      </w:r>
      <w:r>
        <w:rPr>
          <w:rFonts w:ascii="Times New Roman Regular" w:eastAsia="宋体" w:hAnsi="Times New Roman Regular" w:cs="Times New Roman Regular" w:hint="eastAsia"/>
          <w:kern w:val="0"/>
          <w:sz w:val="21"/>
          <w:szCs w:val="21"/>
          <w:lang w:bidi="ar"/>
        </w:rPr>
        <w:t>；</w:t>
      </w:r>
      <w:r>
        <w:rPr>
          <w:rFonts w:ascii="Times New Roman Regular" w:eastAsia="宋体" w:hAnsi="Times New Roman Regular" w:cs="Times New Roman Regular"/>
          <w:kern w:val="0"/>
          <w:sz w:val="21"/>
          <w:szCs w:val="21"/>
          <w:lang w:bidi="ar"/>
        </w:rPr>
        <w:t>±</w:t>
      </w:r>
      <w:r>
        <w:rPr>
          <w:rFonts w:ascii="Times New Roman Regular" w:eastAsia="宋体" w:hAnsi="Times New Roman Regular" w:cs="Times New Roman Regular" w:hint="eastAsia"/>
          <w:kern w:val="0"/>
          <w:sz w:val="21"/>
          <w:szCs w:val="21"/>
          <w:lang w:bidi="ar"/>
        </w:rPr>
        <w:t>为</w:t>
      </w:r>
      <w:r>
        <w:rPr>
          <w:rFonts w:ascii="Times New Roman Regular" w:eastAsia="宋体" w:hAnsi="Times New Roman Regular" w:cs="Times New Roman Regular"/>
          <w:kern w:val="0"/>
          <w:sz w:val="21"/>
          <w:szCs w:val="21"/>
          <w:lang w:bidi="ar"/>
        </w:rPr>
        <w:t>不一致。</w:t>
      </w:r>
    </w:p>
    <w:p w14:paraId="1BDB5FF5" w14:textId="77777777" w:rsidR="00380092" w:rsidRDefault="00380092">
      <w:pPr>
        <w:widowControl/>
        <w:adjustRightInd w:val="0"/>
        <w:snapToGrid w:val="0"/>
        <w:spacing w:line="240" w:lineRule="auto"/>
        <w:ind w:left="0" w:firstLineChars="200" w:firstLine="420"/>
        <w:rPr>
          <w:rFonts w:ascii="Times New Roman Regular" w:eastAsia="宋体" w:hAnsi="Times New Roman Regular" w:cs="Times New Roman Regular"/>
          <w:kern w:val="0"/>
          <w:sz w:val="21"/>
          <w:szCs w:val="21"/>
          <w:lang w:bidi="ar"/>
        </w:rPr>
        <w:sectPr w:rsidR="00380092">
          <w:pgSz w:w="11906" w:h="16838"/>
          <w:pgMar w:top="1440" w:right="1800" w:bottom="1440" w:left="1800" w:header="851" w:footer="992" w:gutter="0"/>
          <w:cols w:space="425"/>
          <w:docGrid w:type="lines" w:linePitch="312"/>
        </w:sectPr>
      </w:pPr>
    </w:p>
    <w:p w14:paraId="0272AD15" w14:textId="77777777" w:rsidR="00380092" w:rsidRDefault="00380092">
      <w:pPr>
        <w:widowControl/>
        <w:adjustRightInd w:val="0"/>
        <w:snapToGrid w:val="0"/>
        <w:spacing w:line="240" w:lineRule="auto"/>
        <w:ind w:left="0" w:firstLineChars="200" w:firstLine="420"/>
        <w:rPr>
          <w:rFonts w:ascii="Times New Roman Regular" w:eastAsia="宋体" w:hAnsi="Times New Roman Regular" w:cs="Times New Roman Regular"/>
          <w:kern w:val="0"/>
          <w:sz w:val="21"/>
          <w:szCs w:val="21"/>
          <w:lang w:bidi="ar"/>
        </w:rPr>
      </w:pPr>
    </w:p>
    <w:p w14:paraId="6367FB15" w14:textId="779E44AE" w:rsidR="00380092" w:rsidRDefault="00000000">
      <w:pPr>
        <w:adjustRightInd w:val="0"/>
        <w:snapToGrid w:val="0"/>
        <w:spacing w:line="240" w:lineRule="auto"/>
        <w:ind w:left="0" w:firstLineChars="200" w:firstLine="420"/>
        <w:jc w:val="both"/>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rPr>
        <w:t xml:space="preserve"> 4.</w:t>
      </w:r>
      <w:r>
        <w:rPr>
          <w:rFonts w:ascii="Times New Roman Regular" w:eastAsia="宋体" w:hAnsi="Times New Roman Regular" w:cs="Times New Roman Regular"/>
          <w:sz w:val="21"/>
          <w:szCs w:val="21"/>
          <w:lang w:eastAsia="zh"/>
        </w:rPr>
        <w:t>9</w:t>
      </w:r>
      <w:r>
        <w:rPr>
          <w:rFonts w:ascii="Times New Roman Regular" w:eastAsia="宋体" w:hAnsi="Times New Roman Regular" w:cs="Times New Roman Regular"/>
          <w:sz w:val="21"/>
          <w:szCs w:val="21"/>
          <w:lang w:eastAsia="zh"/>
        </w:rPr>
        <w:t>项纳入评估工具</w:t>
      </w:r>
      <w:r>
        <w:rPr>
          <w:rFonts w:ascii="Times New Roman Regular" w:eastAsia="宋体" w:hAnsi="Times New Roman Regular" w:cs="Times New Roman Regular"/>
          <w:sz w:val="21"/>
          <w:szCs w:val="21"/>
        </w:rPr>
        <w:t>的证据等级评价及推荐</w:t>
      </w:r>
      <w:r>
        <w:rPr>
          <w:rStyle w:val="af"/>
          <w:rFonts w:ascii="Times New Roman Regular" w:eastAsia="宋体" w:hAnsi="Times New Roman Regular" w:cs="Times New Roman Regular"/>
        </w:rPr>
        <w:t>：</w:t>
      </w:r>
      <w:r>
        <w:rPr>
          <w:rFonts w:ascii="Times New Roman Regular" w:eastAsia="宋体" w:hAnsi="Times New Roman Regular" w:cs="Times New Roman Regular"/>
          <w:sz w:val="21"/>
          <w:szCs w:val="21"/>
        </w:rPr>
        <w:t>整合相同量表的测量学特性并从</w:t>
      </w:r>
      <w:r>
        <w:rPr>
          <w:rFonts w:ascii="Times New Roman Regular" w:eastAsia="宋体" w:hAnsi="Times New Roman Regular" w:cs="Times New Roman Regular"/>
          <w:sz w:val="21"/>
          <w:szCs w:val="21"/>
        </w:rPr>
        <w:t>4</w:t>
      </w:r>
      <w:r>
        <w:rPr>
          <w:rFonts w:ascii="Times New Roman Regular" w:eastAsia="宋体" w:hAnsi="Times New Roman Regular" w:cs="Times New Roman Regular"/>
          <w:sz w:val="21"/>
          <w:szCs w:val="21"/>
        </w:rPr>
        <w:t>个方面对评估工具给予证据降级，见表</w:t>
      </w:r>
      <w:r>
        <w:rPr>
          <w:rFonts w:ascii="Times New Roman Regular" w:eastAsia="宋体" w:hAnsi="Times New Roman Regular" w:cs="Times New Roman Regular"/>
          <w:sz w:val="21"/>
          <w:szCs w:val="21"/>
        </w:rPr>
        <w:t>4</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BECSI</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myMemCheck®</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CDQ</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EMQ-10</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HBA-FAQ</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SAGE</w:t>
      </w:r>
      <w:r>
        <w:rPr>
          <w:rFonts w:ascii="Times New Roman Regular" w:eastAsia="宋体" w:hAnsi="Times New Roman Regular" w:cs="Times New Roman Regular"/>
          <w:sz w:val="21"/>
          <w:szCs w:val="21"/>
          <w:lang w:eastAsia="zh"/>
        </w:rPr>
        <w:t>和</w:t>
      </w:r>
      <w:r>
        <w:rPr>
          <w:rFonts w:ascii="Times New Roman Regular" w:eastAsia="宋体" w:hAnsi="Times New Roman Regular" w:cs="Times New Roman Regular"/>
          <w:sz w:val="21"/>
          <w:szCs w:val="21"/>
        </w:rPr>
        <w:t>SCD-Q</w:t>
      </w:r>
      <w:r>
        <w:rPr>
          <w:rFonts w:ascii="Times New Roman Regular" w:eastAsia="宋体" w:hAnsi="Times New Roman Regular" w:cs="Times New Roman Regular"/>
          <w:sz w:val="21"/>
          <w:szCs w:val="21"/>
        </w:rPr>
        <w:t>的内容效度均是</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未报告</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w:t>
      </w:r>
      <w:r w:rsidR="008F4A3C">
        <w:rPr>
          <w:rFonts w:ascii="Times New Roman Regular" w:eastAsia="宋体" w:hAnsi="Times New Roman Regular" w:cs="Times New Roman Regular"/>
          <w:sz w:val="21"/>
          <w:szCs w:val="21"/>
        </w:rPr>
        <w:t>修订版认知功能状况自评量表</w:t>
      </w:r>
      <w:r>
        <w:rPr>
          <w:rFonts w:ascii="Times New Roman Regular" w:eastAsia="宋体" w:hAnsi="Times New Roman Regular" w:cs="Times New Roman Regular"/>
          <w:sz w:val="21"/>
          <w:szCs w:val="21"/>
          <w:lang w:eastAsia="zh"/>
        </w:rPr>
        <w:t>和</w:t>
      </w:r>
      <w:r w:rsidR="00CB18D3">
        <w:rPr>
          <w:rFonts w:ascii="Times New Roman Regular" w:eastAsia="宋体" w:hAnsi="Times New Roman Regular" w:cs="Times New Roman Regular"/>
          <w:sz w:val="21"/>
          <w:szCs w:val="21"/>
        </w:rPr>
        <w:t>波斯版阿尔茨海默病自我评估心理测量问卷</w:t>
      </w:r>
      <w:r>
        <w:rPr>
          <w:rFonts w:ascii="Times New Roman Regular" w:eastAsia="宋体" w:hAnsi="Times New Roman Regular" w:cs="Times New Roman Regular"/>
          <w:sz w:val="21"/>
          <w:szCs w:val="21"/>
        </w:rPr>
        <w:t>内容效度方法学质量分别为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合格</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和</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非常好</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，无需降级。</w:t>
      </w:r>
      <w:r>
        <w:rPr>
          <w:rFonts w:ascii="Times New Roman Regular" w:eastAsia="宋体" w:hAnsi="Times New Roman Regular" w:cs="Times New Roman Regular"/>
          <w:sz w:val="21"/>
          <w:szCs w:val="21"/>
        </w:rPr>
        <w:t>myMemCheck®</w:t>
      </w:r>
      <w:r>
        <w:rPr>
          <w:rFonts w:ascii="Times New Roman Regular" w:eastAsia="宋体" w:hAnsi="Times New Roman Regular" w:cs="Times New Roman Regular"/>
          <w:sz w:val="21"/>
          <w:szCs w:val="21"/>
          <w:lang w:eastAsia="zh"/>
        </w:rPr>
        <w:t>量表</w:t>
      </w:r>
      <w:r>
        <w:rPr>
          <w:rFonts w:ascii="Times New Roman Regular" w:eastAsia="宋体" w:hAnsi="Times New Roman Regular" w:cs="Times New Roman Regular" w:hint="eastAsia"/>
          <w:sz w:val="21"/>
          <w:szCs w:val="21"/>
        </w:rPr>
        <w:t>的</w:t>
      </w:r>
      <w:r>
        <w:rPr>
          <w:rFonts w:ascii="Times New Roman Regular" w:eastAsia="宋体" w:hAnsi="Times New Roman Regular" w:cs="Times New Roman Regular"/>
          <w:sz w:val="21"/>
          <w:szCs w:val="21"/>
        </w:rPr>
        <w:t>内部一致性方法学质量为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有问题的</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，故降</w:t>
      </w:r>
      <w:r>
        <w:rPr>
          <w:rFonts w:ascii="Times New Roman Regular" w:eastAsia="宋体" w:hAnsi="Times New Roman Regular" w:cs="Times New Roman Regular"/>
          <w:sz w:val="21"/>
          <w:szCs w:val="21"/>
        </w:rPr>
        <w:t>1</w:t>
      </w:r>
      <w:r>
        <w:rPr>
          <w:rFonts w:ascii="Times New Roman Regular" w:eastAsia="宋体" w:hAnsi="Times New Roman Regular" w:cs="Times New Roman Regular"/>
          <w:sz w:val="21"/>
          <w:szCs w:val="21"/>
        </w:rPr>
        <w:t>级。</w:t>
      </w:r>
      <w:r>
        <w:rPr>
          <w:rFonts w:ascii="Times New Roman Regular" w:eastAsia="宋体" w:hAnsi="Times New Roman Regular" w:cs="Times New Roman Regular"/>
          <w:sz w:val="21"/>
          <w:szCs w:val="21"/>
        </w:rPr>
        <w:t>BECSI</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CDQ</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EMQ-10</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HBA-FAQ</w:t>
      </w:r>
      <w:r>
        <w:rPr>
          <w:rFonts w:ascii="Times New Roman Regular" w:eastAsia="宋体" w:hAnsi="Times New Roman Regular" w:cs="Times New Roman Regular"/>
          <w:sz w:val="21"/>
          <w:szCs w:val="21"/>
        </w:rPr>
        <w:t>和</w:t>
      </w:r>
      <w:r w:rsidR="00CB18D3">
        <w:rPr>
          <w:rFonts w:ascii="Times New Roman Regular" w:eastAsia="宋体" w:hAnsi="Times New Roman Regular" w:cs="Times New Roman Regular"/>
          <w:sz w:val="21"/>
          <w:szCs w:val="21"/>
        </w:rPr>
        <w:t>波斯版阿尔茨海默病自我评估心理测量问卷</w:t>
      </w:r>
      <w:r>
        <w:rPr>
          <w:rFonts w:ascii="Times New Roman Regular" w:eastAsia="宋体" w:hAnsi="Times New Roman Regular" w:cs="Times New Roman Regular" w:hint="eastAsia"/>
          <w:sz w:val="21"/>
          <w:szCs w:val="21"/>
        </w:rPr>
        <w:t>的</w:t>
      </w:r>
      <w:r>
        <w:rPr>
          <w:rFonts w:ascii="Times New Roman Regular" w:eastAsia="宋体" w:hAnsi="Times New Roman Regular" w:cs="Times New Roman Regular"/>
          <w:sz w:val="21"/>
          <w:szCs w:val="21"/>
        </w:rPr>
        <w:t>内部一致性方法学质量为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不合格</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，故降</w:t>
      </w:r>
      <w:r>
        <w:rPr>
          <w:rFonts w:ascii="Times New Roman Regular" w:eastAsia="宋体" w:hAnsi="Times New Roman Regular" w:cs="Times New Roman Regular"/>
          <w:sz w:val="21"/>
          <w:szCs w:val="21"/>
        </w:rPr>
        <w:t>2</w:t>
      </w:r>
      <w:r>
        <w:rPr>
          <w:rFonts w:ascii="Times New Roman Regular" w:eastAsia="宋体" w:hAnsi="Times New Roman Regular" w:cs="Times New Roman Regular"/>
          <w:sz w:val="21"/>
          <w:szCs w:val="21"/>
        </w:rPr>
        <w:t>级。</w:t>
      </w:r>
      <w:r w:rsidR="008F4A3C">
        <w:rPr>
          <w:rFonts w:ascii="Times New Roman Regular" w:eastAsia="宋体" w:hAnsi="Times New Roman Regular" w:cs="Times New Roman Regular"/>
          <w:sz w:val="21"/>
          <w:szCs w:val="21"/>
        </w:rPr>
        <w:t>修订版认知功能状况自评量表</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rPr>
        <w:t>myMemCheck®</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HBA-FAQ</w:t>
      </w:r>
      <w:r>
        <w:rPr>
          <w:rFonts w:ascii="Times New Roman Regular" w:eastAsia="宋体" w:hAnsi="Times New Roman Regular" w:cs="Times New Roman Regular"/>
          <w:sz w:val="21"/>
          <w:szCs w:val="21"/>
        </w:rPr>
        <w:t>稳定性方法学质量为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不合格</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，故降</w:t>
      </w:r>
      <w:r>
        <w:rPr>
          <w:rFonts w:ascii="Times New Roman Regular" w:eastAsia="宋体" w:hAnsi="Times New Roman Regular" w:cs="Times New Roman Regular"/>
          <w:sz w:val="21"/>
          <w:szCs w:val="21"/>
        </w:rPr>
        <w:t>2</w:t>
      </w:r>
      <w:r>
        <w:rPr>
          <w:rFonts w:ascii="Times New Roman Regular" w:eastAsia="宋体" w:hAnsi="Times New Roman Regular" w:cs="Times New Roman Regular"/>
          <w:sz w:val="21"/>
          <w:szCs w:val="21"/>
        </w:rPr>
        <w:t>级</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BECSI</w:t>
      </w:r>
      <w:r>
        <w:rPr>
          <w:rFonts w:ascii="Times New Roman Regular" w:eastAsia="宋体" w:hAnsi="Times New Roman Regular" w:cs="Times New Roman Regular"/>
          <w:sz w:val="21"/>
          <w:szCs w:val="21"/>
          <w:lang w:eastAsia="zh"/>
        </w:rPr>
        <w:t>、</w:t>
      </w:r>
      <w:r w:rsidR="00CB18D3">
        <w:rPr>
          <w:rFonts w:ascii="Times New Roman Regular" w:eastAsia="宋体" w:hAnsi="Times New Roman Regular" w:cs="Times New Roman Regular"/>
          <w:sz w:val="21"/>
          <w:szCs w:val="21"/>
        </w:rPr>
        <w:t>波斯版阿尔茨海默病自我评估心理测量问卷</w:t>
      </w:r>
      <w:r>
        <w:rPr>
          <w:rFonts w:ascii="Times New Roman Regular" w:eastAsia="宋体" w:hAnsi="Times New Roman Regular" w:cs="Times New Roman Regular"/>
          <w:sz w:val="21"/>
          <w:szCs w:val="21"/>
          <w:lang w:eastAsia="zh"/>
        </w:rPr>
        <w:t>和</w:t>
      </w:r>
      <w:r>
        <w:rPr>
          <w:rFonts w:ascii="Times New Roman Regular" w:eastAsia="宋体" w:hAnsi="Times New Roman Regular" w:cs="Times New Roman Regular"/>
          <w:sz w:val="21"/>
          <w:szCs w:val="21"/>
          <w:lang w:eastAsia="zh"/>
        </w:rPr>
        <w:t>SAGE</w:t>
      </w:r>
      <w:r>
        <w:rPr>
          <w:rFonts w:ascii="Times New Roman Regular" w:eastAsia="宋体" w:hAnsi="Times New Roman Regular" w:cs="Times New Roman Regular"/>
          <w:sz w:val="21"/>
          <w:szCs w:val="21"/>
        </w:rPr>
        <w:t>稳定性方法学质量为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有问题的</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，故降</w:t>
      </w:r>
      <w:r>
        <w:rPr>
          <w:rFonts w:ascii="Times New Roman Regular" w:eastAsia="宋体" w:hAnsi="Times New Roman Regular" w:cs="Times New Roman Regular"/>
          <w:sz w:val="21"/>
          <w:szCs w:val="21"/>
        </w:rPr>
        <w:t>1</w:t>
      </w:r>
      <w:r>
        <w:rPr>
          <w:rFonts w:ascii="Times New Roman Regular" w:eastAsia="宋体" w:hAnsi="Times New Roman Regular" w:cs="Times New Roman Regular"/>
          <w:sz w:val="21"/>
          <w:szCs w:val="21"/>
        </w:rPr>
        <w:t>级。</w:t>
      </w:r>
      <w:r w:rsidR="008F4A3C">
        <w:rPr>
          <w:rFonts w:ascii="Times New Roman Regular" w:eastAsia="宋体" w:hAnsi="Times New Roman Regular" w:cs="Times New Roman Regular"/>
          <w:sz w:val="21"/>
          <w:szCs w:val="21"/>
        </w:rPr>
        <w:t>修订版认知功能状况自评量表</w:t>
      </w:r>
      <w:r>
        <w:rPr>
          <w:rFonts w:ascii="Times New Roman Regular" w:eastAsia="宋体" w:hAnsi="Times New Roman Regular" w:cs="Times New Roman Regular" w:hint="eastAsia"/>
          <w:sz w:val="21"/>
          <w:szCs w:val="21"/>
        </w:rPr>
        <w:t>的</w:t>
      </w:r>
      <w:r>
        <w:rPr>
          <w:rFonts w:ascii="Times New Roman Regular" w:eastAsia="宋体" w:hAnsi="Times New Roman Regular" w:cs="Times New Roman Regular"/>
          <w:sz w:val="21"/>
          <w:szCs w:val="21"/>
          <w:lang w:eastAsia="zh"/>
        </w:rPr>
        <w:t>聚合效度方法学质量为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不合格</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，假设检验故降</w:t>
      </w:r>
      <w:r>
        <w:rPr>
          <w:rFonts w:ascii="Times New Roman Regular" w:eastAsia="宋体" w:hAnsi="Times New Roman Regular" w:cs="Times New Roman Regular"/>
          <w:sz w:val="21"/>
          <w:szCs w:val="21"/>
          <w:lang w:eastAsia="zh"/>
        </w:rPr>
        <w:t>2</w:t>
      </w:r>
      <w:r>
        <w:rPr>
          <w:rFonts w:ascii="Times New Roman Regular" w:eastAsia="宋体" w:hAnsi="Times New Roman Regular" w:cs="Times New Roman Regular"/>
          <w:sz w:val="21"/>
          <w:szCs w:val="21"/>
          <w:lang w:eastAsia="zh"/>
        </w:rPr>
        <w:t>级</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SCD-Q</w:t>
      </w:r>
      <w:r>
        <w:rPr>
          <w:rFonts w:ascii="Times New Roman Regular" w:eastAsia="宋体" w:hAnsi="Times New Roman Regular" w:cs="Times New Roman Regular"/>
          <w:sz w:val="21"/>
          <w:szCs w:val="21"/>
          <w:lang w:eastAsia="zh"/>
        </w:rPr>
        <w:t>的</w:t>
      </w:r>
      <w:r>
        <w:rPr>
          <w:rFonts w:ascii="Times New Roman Regular" w:eastAsia="宋体" w:hAnsi="Times New Roman Regular" w:cs="Times New Roman Regular"/>
          <w:sz w:val="21"/>
          <w:szCs w:val="21"/>
        </w:rPr>
        <w:t>聚合</w:t>
      </w:r>
      <w:r>
        <w:rPr>
          <w:rFonts w:ascii="Times New Roman Regular" w:eastAsia="宋体" w:hAnsi="Times New Roman Regular" w:cs="Times New Roman Regular"/>
          <w:sz w:val="21"/>
          <w:szCs w:val="21"/>
          <w:lang w:eastAsia="zh"/>
        </w:rPr>
        <w:t>效</w:t>
      </w:r>
      <w:r>
        <w:rPr>
          <w:rFonts w:ascii="Times New Roman Regular" w:eastAsia="宋体" w:hAnsi="Times New Roman Regular" w:cs="Times New Roman Regular"/>
          <w:sz w:val="21"/>
          <w:szCs w:val="21"/>
        </w:rPr>
        <w:t>度及区分</w:t>
      </w:r>
      <w:r>
        <w:rPr>
          <w:rFonts w:ascii="Times New Roman Regular" w:eastAsia="宋体" w:hAnsi="Times New Roman Regular" w:cs="Times New Roman Regular"/>
          <w:sz w:val="21"/>
          <w:szCs w:val="21"/>
          <w:lang w:eastAsia="zh"/>
        </w:rPr>
        <w:t>效</w:t>
      </w:r>
      <w:r>
        <w:rPr>
          <w:rFonts w:ascii="Times New Roman Regular" w:eastAsia="宋体" w:hAnsi="Times New Roman Regular" w:cs="Times New Roman Regular"/>
          <w:sz w:val="21"/>
          <w:szCs w:val="21"/>
        </w:rPr>
        <w:t>度方法学质量分别为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不合格</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和</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合格</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
        </w:rPr>
        <w:t>假设检验</w:t>
      </w:r>
      <w:r>
        <w:rPr>
          <w:rFonts w:ascii="Times New Roman Regular" w:eastAsia="宋体" w:hAnsi="Times New Roman Regular" w:cs="Times New Roman Regular"/>
          <w:sz w:val="21"/>
          <w:szCs w:val="21"/>
        </w:rPr>
        <w:t>故降</w:t>
      </w:r>
      <w:r>
        <w:rPr>
          <w:rFonts w:ascii="Times New Roman Regular" w:eastAsia="宋体" w:hAnsi="Times New Roman Regular" w:cs="Times New Roman Regular"/>
          <w:sz w:val="21"/>
          <w:szCs w:val="21"/>
        </w:rPr>
        <w:t>1</w:t>
      </w:r>
      <w:r>
        <w:rPr>
          <w:rFonts w:ascii="Times New Roman Regular" w:eastAsia="宋体" w:hAnsi="Times New Roman Regular" w:cs="Times New Roman Regular"/>
          <w:sz w:val="21"/>
          <w:szCs w:val="21"/>
        </w:rPr>
        <w:t>级。</w:t>
      </w:r>
      <w:r w:rsidR="00CB18D3">
        <w:rPr>
          <w:rFonts w:ascii="Times New Roman Regular" w:eastAsia="宋体" w:hAnsi="Times New Roman Regular" w:cs="Times New Roman Regular"/>
          <w:sz w:val="21"/>
          <w:szCs w:val="21"/>
        </w:rPr>
        <w:t>波斯版阿尔茨海默病自我评估心理测量问卷</w:t>
      </w:r>
      <w:r>
        <w:rPr>
          <w:rFonts w:ascii="Times New Roman Regular" w:eastAsia="宋体" w:hAnsi="Times New Roman Regular" w:cs="Times New Roman Regular"/>
          <w:sz w:val="21"/>
          <w:szCs w:val="21"/>
          <w:lang w:eastAsia="zh"/>
        </w:rPr>
        <w:t>测量误差方法学质量为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有问题的</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，故降</w:t>
      </w:r>
      <w:r>
        <w:rPr>
          <w:rFonts w:ascii="Times New Roman Regular" w:eastAsia="宋体" w:hAnsi="Times New Roman Regular" w:cs="Times New Roman Regular"/>
          <w:sz w:val="21"/>
          <w:szCs w:val="21"/>
          <w:lang w:eastAsia="zh"/>
        </w:rPr>
        <w:t>1</w:t>
      </w:r>
      <w:r>
        <w:rPr>
          <w:rFonts w:ascii="Times New Roman Regular" w:eastAsia="宋体" w:hAnsi="Times New Roman Regular" w:cs="Times New Roman Regular"/>
          <w:sz w:val="21"/>
          <w:szCs w:val="21"/>
          <w:lang w:eastAsia="zh"/>
        </w:rPr>
        <w:t>级。</w:t>
      </w:r>
      <w:r>
        <w:rPr>
          <w:rFonts w:ascii="Times New Roman Regular" w:eastAsia="宋体" w:hAnsi="Times New Roman Regular" w:cs="Times New Roman Regular"/>
          <w:sz w:val="21"/>
          <w:szCs w:val="21"/>
        </w:rPr>
        <w:t>对于不准确性，</w:t>
      </w:r>
      <w:r w:rsidR="00CB18D3">
        <w:rPr>
          <w:rFonts w:ascii="Times New Roman Regular" w:eastAsia="宋体" w:hAnsi="Times New Roman Regular" w:cs="Times New Roman Regular"/>
          <w:sz w:val="21"/>
          <w:szCs w:val="21"/>
        </w:rPr>
        <w:t>波斯版阿尔茨海默病自我评估心理测量问卷</w:t>
      </w:r>
      <w:r>
        <w:rPr>
          <w:rFonts w:ascii="Times New Roman Regular" w:eastAsia="宋体" w:hAnsi="Times New Roman Regular" w:cs="Times New Roman Regular"/>
          <w:sz w:val="21"/>
          <w:szCs w:val="21"/>
        </w:rPr>
        <w:t>的总样本量</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100</w:t>
      </w:r>
      <w:r>
        <w:rPr>
          <w:rFonts w:ascii="Times New Roman Regular" w:eastAsia="宋体" w:hAnsi="Times New Roman Regular" w:cs="Times New Roman Regular"/>
          <w:sz w:val="21"/>
          <w:szCs w:val="21"/>
        </w:rPr>
        <w:t>例（</w:t>
      </w:r>
      <w:r>
        <w:rPr>
          <w:rFonts w:ascii="Times New Roman Regular" w:eastAsia="宋体" w:hAnsi="Times New Roman Regular" w:cs="Times New Roman Regular"/>
          <w:sz w:val="21"/>
          <w:szCs w:val="21"/>
        </w:rPr>
        <w:t>93</w:t>
      </w:r>
      <w:r>
        <w:rPr>
          <w:rFonts w:ascii="Times New Roman Regular" w:eastAsia="宋体" w:hAnsi="Times New Roman Regular" w:cs="Times New Roman Regular"/>
          <w:sz w:val="21"/>
          <w:szCs w:val="21"/>
        </w:rPr>
        <w:t>例），故降</w:t>
      </w:r>
      <w:r>
        <w:rPr>
          <w:rFonts w:ascii="Times New Roman Regular" w:eastAsia="宋体" w:hAnsi="Times New Roman Regular" w:cs="Times New Roman Regular"/>
          <w:sz w:val="21"/>
          <w:szCs w:val="21"/>
        </w:rPr>
        <w:t>1</w:t>
      </w:r>
      <w:r>
        <w:rPr>
          <w:rFonts w:ascii="Times New Roman Regular" w:eastAsia="宋体" w:hAnsi="Times New Roman Regular" w:cs="Times New Roman Regular"/>
          <w:sz w:val="21"/>
          <w:szCs w:val="21"/>
        </w:rPr>
        <w:t>级。其余均符合标准。对于间接性，</w:t>
      </w:r>
      <w:r>
        <w:rPr>
          <w:rFonts w:ascii="Times New Roman Regular" w:eastAsia="宋体" w:hAnsi="Times New Roman Regular" w:cs="Times New Roman Regular"/>
          <w:sz w:val="21"/>
          <w:szCs w:val="21"/>
        </w:rPr>
        <w:t>BECSI</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myMemCheck®</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CDQ</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HBA-FAQ</w:t>
      </w:r>
      <w:r>
        <w:rPr>
          <w:rFonts w:ascii="Times New Roman Regular" w:eastAsia="宋体" w:hAnsi="Times New Roman Regular" w:cs="Times New Roman Regular"/>
          <w:sz w:val="21"/>
          <w:szCs w:val="21"/>
        </w:rPr>
        <w:t>和</w:t>
      </w:r>
      <w:r>
        <w:rPr>
          <w:rFonts w:ascii="Times New Roman Regular" w:eastAsia="宋体" w:hAnsi="Times New Roman Regular" w:cs="Times New Roman Regular"/>
          <w:sz w:val="21"/>
          <w:szCs w:val="21"/>
        </w:rPr>
        <w:t>SCD-Q</w:t>
      </w:r>
      <w:r>
        <w:rPr>
          <w:rFonts w:ascii="Times New Roman Regular" w:eastAsia="宋体" w:hAnsi="Times New Roman Regular" w:cs="Times New Roman Regular"/>
          <w:sz w:val="21"/>
          <w:szCs w:val="21"/>
        </w:rPr>
        <w:t>的研究对象年龄范围包含非老年群体（</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60</w:t>
      </w:r>
      <w:r>
        <w:rPr>
          <w:rFonts w:ascii="Times New Roman Regular" w:eastAsia="宋体" w:hAnsi="Times New Roman Regular" w:cs="Times New Roman Regular"/>
          <w:sz w:val="21"/>
          <w:szCs w:val="21"/>
        </w:rPr>
        <w:t>岁），存在间接性，故均降</w:t>
      </w:r>
      <w:r>
        <w:rPr>
          <w:rFonts w:ascii="Times New Roman Regular" w:eastAsia="宋体" w:hAnsi="Times New Roman Regular" w:cs="Times New Roman Regular"/>
          <w:sz w:val="21"/>
          <w:szCs w:val="21"/>
        </w:rPr>
        <w:t>1</w:t>
      </w:r>
      <w:r>
        <w:rPr>
          <w:rFonts w:ascii="Times New Roman Regular" w:eastAsia="宋体" w:hAnsi="Times New Roman Regular" w:cs="Times New Roman Regular"/>
          <w:sz w:val="21"/>
          <w:szCs w:val="21"/>
        </w:rPr>
        <w:t>级。</w:t>
      </w:r>
      <w:r>
        <w:rPr>
          <w:rFonts w:ascii="Times New Roman Regular" w:eastAsia="宋体" w:hAnsi="Times New Roman Regular" w:cs="Times New Roman Regular"/>
          <w:sz w:val="21"/>
          <w:szCs w:val="21"/>
        </w:rPr>
        <w:t>9</w:t>
      </w:r>
      <w:r>
        <w:rPr>
          <w:rFonts w:ascii="Times New Roman Regular" w:eastAsia="宋体" w:hAnsi="Times New Roman Regular" w:cs="Times New Roman Regular"/>
          <w:sz w:val="21"/>
          <w:szCs w:val="21"/>
        </w:rPr>
        <w:t>个量表</w:t>
      </w:r>
      <w:r>
        <w:rPr>
          <w:rFonts w:ascii="Times New Roman Regular" w:eastAsia="宋体" w:hAnsi="Times New Roman Regular" w:cs="Times New Roman Regular" w:hint="eastAsia"/>
          <w:sz w:val="21"/>
          <w:szCs w:val="21"/>
        </w:rPr>
        <w:t>均</w:t>
      </w:r>
      <w:r>
        <w:rPr>
          <w:rFonts w:ascii="Times New Roman Regular" w:eastAsia="宋体" w:hAnsi="Times New Roman Regular" w:cs="Times New Roman Regular"/>
          <w:sz w:val="21"/>
          <w:szCs w:val="21"/>
        </w:rPr>
        <w:t>因关键属性缺失或方法学</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间接性降级，无充足证据证明其属性</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充分</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，故推荐为</w:t>
      </w:r>
      <w:r>
        <w:rPr>
          <w:rFonts w:ascii="Times New Roman Regular" w:eastAsia="宋体" w:hAnsi="Times New Roman Regular" w:cs="Times New Roman Regular"/>
          <w:sz w:val="21"/>
          <w:szCs w:val="21"/>
        </w:rPr>
        <w:t>B</w:t>
      </w:r>
      <w:r>
        <w:rPr>
          <w:rFonts w:ascii="Times New Roman Regular" w:eastAsia="宋体" w:hAnsi="Times New Roman Regular" w:cs="Times New Roman Regular"/>
          <w:sz w:val="21"/>
          <w:szCs w:val="21"/>
        </w:rPr>
        <w:t>级</w:t>
      </w:r>
      <w:r>
        <w:rPr>
          <w:rFonts w:ascii="Times New Roman Regular" w:eastAsia="宋体" w:hAnsi="Times New Roman Regular" w:cs="Times New Roman Regular"/>
          <w:sz w:val="21"/>
          <w:szCs w:val="21"/>
          <w:lang w:eastAsia="zh"/>
        </w:rPr>
        <w:t>。</w:t>
      </w:r>
    </w:p>
    <w:p w14:paraId="560CC024" w14:textId="3DEA7442" w:rsidR="00380092" w:rsidRDefault="00000000">
      <w:pPr>
        <w:adjustRightInd w:val="0"/>
        <w:snapToGrid w:val="0"/>
        <w:spacing w:line="240" w:lineRule="auto"/>
        <w:ind w:left="0" w:firstLineChars="200" w:firstLine="422"/>
        <w:jc w:val="center"/>
        <w:outlineLvl w:val="1"/>
        <w:rPr>
          <w:rFonts w:ascii="Times New Roman Regular" w:eastAsia="宋体" w:hAnsi="Times New Roman Regular" w:cs="Times New Roman Regular"/>
          <w:sz w:val="21"/>
          <w:szCs w:val="21"/>
        </w:rPr>
      </w:pPr>
      <w:r w:rsidRPr="00662830">
        <w:rPr>
          <w:rFonts w:ascii="Times New Roman Regular" w:eastAsia="宋体" w:hAnsi="Times New Roman Regular" w:cs="Times New Roman Regular" w:hint="eastAsia"/>
          <w:b/>
          <w:bCs/>
          <w:sz w:val="21"/>
          <w:szCs w:val="21"/>
        </w:rPr>
        <w:t>表</w:t>
      </w:r>
      <w:r w:rsidRPr="00662830">
        <w:rPr>
          <w:rFonts w:ascii="Times New Roman Regular" w:eastAsia="宋体" w:hAnsi="Times New Roman Regular" w:cs="Times New Roman Regular" w:hint="eastAsia"/>
          <w:b/>
          <w:bCs/>
          <w:sz w:val="21"/>
          <w:szCs w:val="21"/>
        </w:rPr>
        <w:t>4</w:t>
      </w:r>
      <w:r>
        <w:rPr>
          <w:rFonts w:ascii="Times New Roman Regular" w:eastAsia="宋体" w:hAnsi="Times New Roman Regular" w:cs="Times New Roman Regular" w:hint="eastAsia"/>
          <w:sz w:val="21"/>
          <w:szCs w:val="21"/>
        </w:rPr>
        <w:t xml:space="preserve">  </w:t>
      </w:r>
      <w:r>
        <w:rPr>
          <w:rFonts w:ascii="Times New Roman Regular" w:eastAsia="宋体" w:hAnsi="Times New Roman Regular" w:cs="Times New Roman Regular"/>
          <w:sz w:val="21"/>
          <w:szCs w:val="21"/>
          <w:lang w:eastAsia="zh"/>
        </w:rPr>
        <w:t>9</w:t>
      </w:r>
      <w:r>
        <w:rPr>
          <w:rFonts w:ascii="Times New Roman Regular" w:eastAsia="宋体" w:hAnsi="Times New Roman Regular" w:cs="Times New Roman Regular"/>
          <w:sz w:val="21"/>
          <w:szCs w:val="21"/>
          <w:lang w:eastAsia="zh"/>
        </w:rPr>
        <w:t>项纳入评估工具</w:t>
      </w:r>
      <w:r>
        <w:rPr>
          <w:rFonts w:ascii="Times New Roman Regular" w:eastAsia="宋体" w:hAnsi="Times New Roman Regular" w:cs="Times New Roman Regular"/>
          <w:sz w:val="21"/>
          <w:szCs w:val="21"/>
        </w:rPr>
        <w:t>的推荐意见</w:t>
      </w:r>
    </w:p>
    <w:tbl>
      <w:tblPr>
        <w:tblW w:w="11009" w:type="dxa"/>
        <w:jc w:val="center"/>
        <w:tblBorders>
          <w:top w:val="single" w:sz="4" w:space="0" w:color="auto"/>
          <w:left w:val="outset" w:sz="0" w:space="0" w:color="auto"/>
          <w:bottom w:val="single" w:sz="4" w:space="0" w:color="auto"/>
          <w:right w:val="outset" w:sz="0" w:space="0" w:color="auto"/>
          <w:insideH w:val="outset" w:sz="6" w:space="0" w:color="auto"/>
          <w:insideV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1757"/>
        <w:gridCol w:w="810"/>
        <w:gridCol w:w="711"/>
        <w:gridCol w:w="695"/>
        <w:gridCol w:w="726"/>
        <w:gridCol w:w="528"/>
        <w:gridCol w:w="495"/>
        <w:gridCol w:w="498"/>
        <w:gridCol w:w="495"/>
        <w:gridCol w:w="545"/>
        <w:gridCol w:w="494"/>
        <w:gridCol w:w="517"/>
        <w:gridCol w:w="495"/>
        <w:gridCol w:w="786"/>
        <w:gridCol w:w="684"/>
        <w:gridCol w:w="773"/>
      </w:tblGrid>
      <w:tr w:rsidR="00380092" w14:paraId="340B0F6B" w14:textId="77777777" w:rsidTr="00662830">
        <w:trPr>
          <w:trHeight w:val="490"/>
          <w:jc w:val="center"/>
        </w:trPr>
        <w:tc>
          <w:tcPr>
            <w:tcW w:w="1757" w:type="dxa"/>
            <w:vMerge w:val="restart"/>
            <w:tcBorders>
              <w:left w:val="nil"/>
              <w:bottom w:val="single" w:sz="4" w:space="0" w:color="000000"/>
              <w:right w:val="nil"/>
            </w:tcBorders>
            <w:shd w:val="clear" w:color="auto" w:fill="FFFFFF"/>
            <w:tcMar>
              <w:top w:w="0" w:type="dxa"/>
              <w:left w:w="108" w:type="dxa"/>
              <w:bottom w:w="0" w:type="dxa"/>
              <w:right w:w="108" w:type="dxa"/>
            </w:tcMar>
            <w:vAlign w:val="center"/>
          </w:tcPr>
          <w:p w14:paraId="6ED6E5E2"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量表名称</w:t>
            </w:r>
          </w:p>
        </w:tc>
        <w:tc>
          <w:tcPr>
            <w:tcW w:w="1521" w:type="dxa"/>
            <w:gridSpan w:val="2"/>
            <w:tcBorders>
              <w:left w:val="nil"/>
              <w:bottom w:val="single" w:sz="4" w:space="0" w:color="000000"/>
              <w:right w:val="nil"/>
            </w:tcBorders>
            <w:shd w:val="clear" w:color="auto" w:fill="FFFFFF"/>
            <w:tcMar>
              <w:top w:w="0" w:type="dxa"/>
              <w:left w:w="108" w:type="dxa"/>
              <w:bottom w:w="0" w:type="dxa"/>
              <w:right w:w="108" w:type="dxa"/>
            </w:tcMar>
            <w:vAlign w:val="center"/>
          </w:tcPr>
          <w:p w14:paraId="10549B48"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内容效度</w:t>
            </w:r>
          </w:p>
        </w:tc>
        <w:tc>
          <w:tcPr>
            <w:tcW w:w="1421" w:type="dxa"/>
            <w:gridSpan w:val="2"/>
            <w:tcBorders>
              <w:left w:val="nil"/>
              <w:bottom w:val="single" w:sz="4" w:space="0" w:color="000000"/>
              <w:right w:val="nil"/>
            </w:tcBorders>
            <w:shd w:val="clear" w:color="auto" w:fill="FFFFFF"/>
            <w:tcMar>
              <w:top w:w="0" w:type="dxa"/>
              <w:left w:w="108" w:type="dxa"/>
              <w:bottom w:w="0" w:type="dxa"/>
              <w:right w:w="108" w:type="dxa"/>
            </w:tcMar>
            <w:vAlign w:val="center"/>
          </w:tcPr>
          <w:p w14:paraId="3CD6FA40"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结构效度</w:t>
            </w:r>
          </w:p>
        </w:tc>
        <w:tc>
          <w:tcPr>
            <w:tcW w:w="1023" w:type="dxa"/>
            <w:gridSpan w:val="2"/>
            <w:tcBorders>
              <w:left w:val="nil"/>
              <w:bottom w:val="single" w:sz="4" w:space="0" w:color="000000"/>
              <w:right w:val="nil"/>
            </w:tcBorders>
            <w:shd w:val="clear" w:color="auto" w:fill="FFFFFF"/>
            <w:tcMar>
              <w:top w:w="0" w:type="dxa"/>
              <w:left w:w="108" w:type="dxa"/>
              <w:bottom w:w="0" w:type="dxa"/>
              <w:right w:w="108" w:type="dxa"/>
            </w:tcMar>
            <w:vAlign w:val="center"/>
          </w:tcPr>
          <w:p w14:paraId="51C6251C"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内部一致性</w:t>
            </w:r>
          </w:p>
        </w:tc>
        <w:tc>
          <w:tcPr>
            <w:tcW w:w="993" w:type="dxa"/>
            <w:gridSpan w:val="2"/>
            <w:tcBorders>
              <w:left w:val="nil"/>
              <w:bottom w:val="single" w:sz="4" w:space="0" w:color="000000"/>
              <w:right w:val="nil"/>
            </w:tcBorders>
            <w:shd w:val="clear" w:color="auto" w:fill="FFFFFF"/>
            <w:tcMar>
              <w:top w:w="0" w:type="dxa"/>
              <w:left w:w="108" w:type="dxa"/>
              <w:bottom w:w="0" w:type="dxa"/>
              <w:right w:w="108" w:type="dxa"/>
            </w:tcMar>
            <w:vAlign w:val="center"/>
          </w:tcPr>
          <w:p w14:paraId="41AD2858"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稳定性</w:t>
            </w:r>
          </w:p>
        </w:tc>
        <w:tc>
          <w:tcPr>
            <w:tcW w:w="1039" w:type="dxa"/>
            <w:gridSpan w:val="2"/>
            <w:tcBorders>
              <w:left w:val="nil"/>
              <w:bottom w:val="single" w:sz="4" w:space="0" w:color="000000"/>
              <w:right w:val="nil"/>
            </w:tcBorders>
            <w:shd w:val="clear" w:color="auto" w:fill="FFFFFF"/>
            <w:tcMar>
              <w:top w:w="0" w:type="dxa"/>
              <w:left w:w="108" w:type="dxa"/>
              <w:bottom w:w="0" w:type="dxa"/>
              <w:right w:w="108" w:type="dxa"/>
            </w:tcMar>
            <w:vAlign w:val="center"/>
          </w:tcPr>
          <w:p w14:paraId="693382EE"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lang w:eastAsia="zh"/>
              </w:rPr>
              <w:t>效</w:t>
            </w:r>
            <w:r>
              <w:rPr>
                <w:rFonts w:ascii="Times New Roman Regular" w:eastAsia="宋体" w:hAnsi="Times New Roman Regular" w:cs="Times New Roman Regular"/>
                <w:sz w:val="21"/>
                <w:szCs w:val="21"/>
              </w:rPr>
              <w:t>标效度</w:t>
            </w:r>
          </w:p>
        </w:tc>
        <w:tc>
          <w:tcPr>
            <w:tcW w:w="1012" w:type="dxa"/>
            <w:gridSpan w:val="2"/>
            <w:tcBorders>
              <w:left w:val="nil"/>
              <w:bottom w:val="single" w:sz="4" w:space="0" w:color="000000"/>
              <w:right w:val="nil"/>
            </w:tcBorders>
            <w:shd w:val="clear" w:color="auto" w:fill="FFFFFF"/>
            <w:tcMar>
              <w:top w:w="0" w:type="dxa"/>
              <w:left w:w="108" w:type="dxa"/>
              <w:bottom w:w="0" w:type="dxa"/>
              <w:right w:w="108" w:type="dxa"/>
            </w:tcMar>
            <w:vAlign w:val="center"/>
          </w:tcPr>
          <w:p w14:paraId="657026D8"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假设检验</w:t>
            </w:r>
          </w:p>
        </w:tc>
        <w:tc>
          <w:tcPr>
            <w:tcW w:w="1470" w:type="dxa"/>
            <w:gridSpan w:val="2"/>
            <w:tcBorders>
              <w:left w:val="nil"/>
              <w:bottom w:val="single" w:sz="4" w:space="0" w:color="000000"/>
              <w:right w:val="nil"/>
            </w:tcBorders>
            <w:shd w:val="clear" w:color="auto" w:fill="FFFFFF"/>
            <w:tcMar>
              <w:top w:w="0" w:type="dxa"/>
              <w:left w:w="108" w:type="dxa"/>
              <w:bottom w:w="0" w:type="dxa"/>
              <w:right w:w="108" w:type="dxa"/>
            </w:tcMar>
            <w:vAlign w:val="center"/>
          </w:tcPr>
          <w:p w14:paraId="094E540C"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测量误差</w:t>
            </w:r>
          </w:p>
        </w:tc>
        <w:tc>
          <w:tcPr>
            <w:tcW w:w="773" w:type="dxa"/>
            <w:vMerge w:val="restart"/>
            <w:tcBorders>
              <w:left w:val="nil"/>
              <w:bottom w:val="single" w:sz="4" w:space="0" w:color="000000"/>
              <w:right w:val="nil"/>
            </w:tcBorders>
            <w:shd w:val="clear" w:color="auto" w:fill="FFFFFF"/>
            <w:tcMar>
              <w:top w:w="0" w:type="dxa"/>
              <w:left w:w="108" w:type="dxa"/>
              <w:bottom w:w="0" w:type="dxa"/>
              <w:right w:w="108" w:type="dxa"/>
            </w:tcMar>
            <w:vAlign w:val="center"/>
          </w:tcPr>
          <w:p w14:paraId="4FDE4664"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推荐等级</w:t>
            </w:r>
            <w:r>
              <w:rPr>
                <w:rFonts w:ascii="Times New Roman Regular" w:eastAsia="宋体" w:hAnsi="Times New Roman Regular" w:cs="Times New Roman Regular" w:hint="eastAsia"/>
                <w:sz w:val="21"/>
                <w:szCs w:val="21"/>
              </w:rPr>
              <w:t>（级）</w:t>
            </w:r>
          </w:p>
        </w:tc>
      </w:tr>
      <w:tr w:rsidR="00380092" w14:paraId="1CC45792" w14:textId="77777777" w:rsidTr="00662830">
        <w:trPr>
          <w:trHeight w:val="1119"/>
          <w:jc w:val="center"/>
        </w:trPr>
        <w:tc>
          <w:tcPr>
            <w:tcW w:w="1757" w:type="dxa"/>
            <w:vMerge/>
            <w:tcBorders>
              <w:top w:val="single" w:sz="4" w:space="0" w:color="000000"/>
              <w:left w:val="nil"/>
              <w:bottom w:val="single" w:sz="4" w:space="0" w:color="auto"/>
              <w:right w:val="nil"/>
            </w:tcBorders>
            <w:shd w:val="clear" w:color="auto" w:fill="FFFFFF"/>
            <w:tcMar>
              <w:top w:w="0" w:type="dxa"/>
              <w:left w:w="108" w:type="dxa"/>
              <w:bottom w:w="0" w:type="dxa"/>
              <w:right w:w="108" w:type="dxa"/>
            </w:tcMar>
            <w:vAlign w:val="center"/>
          </w:tcPr>
          <w:p w14:paraId="28870684" w14:textId="77777777" w:rsidR="00380092" w:rsidRDefault="00380092"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p>
        </w:tc>
        <w:tc>
          <w:tcPr>
            <w:tcW w:w="810" w:type="dxa"/>
            <w:tcBorders>
              <w:top w:val="single" w:sz="4" w:space="0" w:color="000000"/>
              <w:left w:val="nil"/>
              <w:bottom w:val="single" w:sz="4" w:space="0" w:color="auto"/>
              <w:right w:val="nil"/>
            </w:tcBorders>
            <w:shd w:val="clear" w:color="auto" w:fill="FFFFFF"/>
            <w:tcMar>
              <w:top w:w="0" w:type="dxa"/>
              <w:left w:w="108" w:type="dxa"/>
              <w:bottom w:w="0" w:type="dxa"/>
              <w:right w:w="108" w:type="dxa"/>
            </w:tcMar>
            <w:vAlign w:val="center"/>
          </w:tcPr>
          <w:p w14:paraId="72B61215"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总体评级</w:t>
            </w:r>
          </w:p>
        </w:tc>
        <w:tc>
          <w:tcPr>
            <w:tcW w:w="711" w:type="dxa"/>
            <w:tcBorders>
              <w:top w:val="single" w:sz="4" w:space="0" w:color="000000"/>
              <w:left w:val="nil"/>
              <w:bottom w:val="single" w:sz="4" w:space="0" w:color="auto"/>
              <w:right w:val="nil"/>
            </w:tcBorders>
            <w:shd w:val="clear" w:color="auto" w:fill="FFFFFF"/>
            <w:tcMar>
              <w:top w:w="0" w:type="dxa"/>
              <w:left w:w="108" w:type="dxa"/>
              <w:bottom w:w="0" w:type="dxa"/>
              <w:right w:w="108" w:type="dxa"/>
            </w:tcMar>
            <w:vAlign w:val="center"/>
          </w:tcPr>
          <w:p w14:paraId="3DC5FCAA" w14:textId="667AF046"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证据质量</w:t>
            </w:r>
          </w:p>
        </w:tc>
        <w:tc>
          <w:tcPr>
            <w:tcW w:w="695" w:type="dxa"/>
            <w:tcBorders>
              <w:top w:val="single" w:sz="4" w:space="0" w:color="000000"/>
              <w:left w:val="nil"/>
              <w:bottom w:val="single" w:sz="4" w:space="0" w:color="auto"/>
              <w:right w:val="nil"/>
            </w:tcBorders>
            <w:shd w:val="clear" w:color="auto" w:fill="FFFFFF"/>
            <w:tcMar>
              <w:top w:w="0" w:type="dxa"/>
              <w:left w:w="108" w:type="dxa"/>
              <w:bottom w:w="0" w:type="dxa"/>
              <w:right w:w="108" w:type="dxa"/>
            </w:tcMar>
            <w:vAlign w:val="center"/>
          </w:tcPr>
          <w:p w14:paraId="5D36E31E" w14:textId="1560A7A4"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总体评级</w:t>
            </w:r>
          </w:p>
        </w:tc>
        <w:tc>
          <w:tcPr>
            <w:tcW w:w="726" w:type="dxa"/>
            <w:tcBorders>
              <w:top w:val="single" w:sz="4" w:space="0" w:color="000000"/>
              <w:left w:val="nil"/>
              <w:bottom w:val="single" w:sz="4" w:space="0" w:color="auto"/>
              <w:right w:val="nil"/>
            </w:tcBorders>
            <w:shd w:val="clear" w:color="auto" w:fill="FFFFFF"/>
            <w:tcMar>
              <w:top w:w="0" w:type="dxa"/>
              <w:left w:w="108" w:type="dxa"/>
              <w:bottom w:w="0" w:type="dxa"/>
              <w:right w:w="108" w:type="dxa"/>
            </w:tcMar>
            <w:vAlign w:val="center"/>
          </w:tcPr>
          <w:p w14:paraId="5607BD31" w14:textId="380BFBDF"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证据质量</w:t>
            </w:r>
          </w:p>
        </w:tc>
        <w:tc>
          <w:tcPr>
            <w:tcW w:w="528" w:type="dxa"/>
            <w:tcBorders>
              <w:top w:val="single" w:sz="4" w:space="0" w:color="000000"/>
              <w:left w:val="nil"/>
              <w:bottom w:val="single" w:sz="4" w:space="0" w:color="auto"/>
              <w:right w:val="nil"/>
            </w:tcBorders>
            <w:shd w:val="clear" w:color="auto" w:fill="FFFFFF"/>
            <w:tcMar>
              <w:top w:w="0" w:type="dxa"/>
              <w:left w:w="108" w:type="dxa"/>
              <w:bottom w:w="0" w:type="dxa"/>
              <w:right w:w="108" w:type="dxa"/>
            </w:tcMar>
            <w:vAlign w:val="center"/>
          </w:tcPr>
          <w:p w14:paraId="68C95CA8" w14:textId="3ECA63D1"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总体评级</w:t>
            </w:r>
          </w:p>
        </w:tc>
        <w:tc>
          <w:tcPr>
            <w:tcW w:w="495" w:type="dxa"/>
            <w:tcBorders>
              <w:top w:val="single" w:sz="4" w:space="0" w:color="000000"/>
              <w:left w:val="nil"/>
              <w:bottom w:val="single" w:sz="4" w:space="0" w:color="auto"/>
              <w:right w:val="nil"/>
            </w:tcBorders>
            <w:shd w:val="clear" w:color="auto" w:fill="FFFFFF"/>
            <w:tcMar>
              <w:top w:w="0" w:type="dxa"/>
              <w:left w:w="108" w:type="dxa"/>
              <w:bottom w:w="0" w:type="dxa"/>
              <w:right w:w="108" w:type="dxa"/>
            </w:tcMar>
            <w:vAlign w:val="center"/>
          </w:tcPr>
          <w:p w14:paraId="2AC34554" w14:textId="75641F8A"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证据质量</w:t>
            </w:r>
          </w:p>
        </w:tc>
        <w:tc>
          <w:tcPr>
            <w:tcW w:w="498" w:type="dxa"/>
            <w:tcBorders>
              <w:top w:val="single" w:sz="4" w:space="0" w:color="000000"/>
              <w:left w:val="nil"/>
              <w:bottom w:val="single" w:sz="4" w:space="0" w:color="auto"/>
              <w:right w:val="nil"/>
            </w:tcBorders>
            <w:shd w:val="clear" w:color="auto" w:fill="FFFFFF"/>
            <w:tcMar>
              <w:top w:w="0" w:type="dxa"/>
              <w:left w:w="108" w:type="dxa"/>
              <w:bottom w:w="0" w:type="dxa"/>
              <w:right w:w="108" w:type="dxa"/>
            </w:tcMar>
            <w:vAlign w:val="center"/>
          </w:tcPr>
          <w:p w14:paraId="69190C3A" w14:textId="1D1AF070"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总体评级</w:t>
            </w:r>
          </w:p>
        </w:tc>
        <w:tc>
          <w:tcPr>
            <w:tcW w:w="495" w:type="dxa"/>
            <w:tcBorders>
              <w:top w:val="single" w:sz="4" w:space="0" w:color="000000"/>
              <w:left w:val="nil"/>
              <w:bottom w:val="single" w:sz="4" w:space="0" w:color="auto"/>
              <w:right w:val="nil"/>
            </w:tcBorders>
            <w:shd w:val="clear" w:color="auto" w:fill="FFFFFF"/>
            <w:tcMar>
              <w:top w:w="0" w:type="dxa"/>
              <w:left w:w="108" w:type="dxa"/>
              <w:bottom w:w="0" w:type="dxa"/>
              <w:right w:w="108" w:type="dxa"/>
            </w:tcMar>
            <w:vAlign w:val="center"/>
          </w:tcPr>
          <w:p w14:paraId="31479088" w14:textId="2D86C38B"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证据质量</w:t>
            </w:r>
          </w:p>
        </w:tc>
        <w:tc>
          <w:tcPr>
            <w:tcW w:w="545" w:type="dxa"/>
            <w:tcBorders>
              <w:top w:val="single" w:sz="4" w:space="0" w:color="000000"/>
              <w:left w:val="nil"/>
              <w:bottom w:val="single" w:sz="4" w:space="0" w:color="auto"/>
              <w:right w:val="nil"/>
            </w:tcBorders>
            <w:shd w:val="clear" w:color="auto" w:fill="FFFFFF"/>
            <w:tcMar>
              <w:top w:w="0" w:type="dxa"/>
              <w:left w:w="108" w:type="dxa"/>
              <w:bottom w:w="0" w:type="dxa"/>
              <w:right w:w="108" w:type="dxa"/>
            </w:tcMar>
            <w:vAlign w:val="center"/>
          </w:tcPr>
          <w:p w14:paraId="0FD055C0" w14:textId="26087095"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总体评级</w:t>
            </w:r>
          </w:p>
        </w:tc>
        <w:tc>
          <w:tcPr>
            <w:tcW w:w="494" w:type="dxa"/>
            <w:tcBorders>
              <w:top w:val="single" w:sz="4" w:space="0" w:color="000000"/>
              <w:left w:val="nil"/>
              <w:bottom w:val="single" w:sz="4" w:space="0" w:color="auto"/>
              <w:right w:val="nil"/>
            </w:tcBorders>
            <w:shd w:val="clear" w:color="auto" w:fill="FFFFFF"/>
            <w:tcMar>
              <w:top w:w="0" w:type="dxa"/>
              <w:left w:w="108" w:type="dxa"/>
              <w:bottom w:w="0" w:type="dxa"/>
              <w:right w:w="108" w:type="dxa"/>
            </w:tcMar>
            <w:vAlign w:val="center"/>
          </w:tcPr>
          <w:p w14:paraId="34FE99F4" w14:textId="2CD3C9BD"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证据质量</w:t>
            </w:r>
          </w:p>
        </w:tc>
        <w:tc>
          <w:tcPr>
            <w:tcW w:w="517" w:type="dxa"/>
            <w:tcBorders>
              <w:top w:val="single" w:sz="4" w:space="0" w:color="000000"/>
              <w:left w:val="nil"/>
              <w:bottom w:val="single" w:sz="4" w:space="0" w:color="auto"/>
              <w:right w:val="nil"/>
            </w:tcBorders>
            <w:shd w:val="clear" w:color="auto" w:fill="FFFFFF"/>
            <w:tcMar>
              <w:top w:w="0" w:type="dxa"/>
              <w:left w:w="108" w:type="dxa"/>
              <w:bottom w:w="0" w:type="dxa"/>
              <w:right w:w="108" w:type="dxa"/>
            </w:tcMar>
            <w:vAlign w:val="center"/>
          </w:tcPr>
          <w:p w14:paraId="55B1F47E" w14:textId="53EF27AF"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总体评级</w:t>
            </w:r>
          </w:p>
        </w:tc>
        <w:tc>
          <w:tcPr>
            <w:tcW w:w="495" w:type="dxa"/>
            <w:tcBorders>
              <w:top w:val="single" w:sz="4" w:space="0" w:color="000000"/>
              <w:left w:val="nil"/>
              <w:bottom w:val="single" w:sz="4" w:space="0" w:color="auto"/>
              <w:right w:val="nil"/>
            </w:tcBorders>
            <w:shd w:val="clear" w:color="auto" w:fill="FFFFFF"/>
            <w:tcMar>
              <w:top w:w="0" w:type="dxa"/>
              <w:left w:w="108" w:type="dxa"/>
              <w:bottom w:w="0" w:type="dxa"/>
              <w:right w:w="108" w:type="dxa"/>
            </w:tcMar>
            <w:vAlign w:val="center"/>
          </w:tcPr>
          <w:p w14:paraId="5987973F" w14:textId="18D23E1E"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证据质量</w:t>
            </w:r>
          </w:p>
        </w:tc>
        <w:tc>
          <w:tcPr>
            <w:tcW w:w="786" w:type="dxa"/>
            <w:tcBorders>
              <w:top w:val="single" w:sz="4" w:space="0" w:color="000000"/>
              <w:left w:val="nil"/>
              <w:bottom w:val="single" w:sz="4" w:space="0" w:color="auto"/>
              <w:right w:val="nil"/>
            </w:tcBorders>
            <w:shd w:val="clear" w:color="auto" w:fill="FFFFFF"/>
            <w:tcMar>
              <w:top w:w="0" w:type="dxa"/>
              <w:left w:w="108" w:type="dxa"/>
              <w:bottom w:w="0" w:type="dxa"/>
              <w:right w:w="108" w:type="dxa"/>
            </w:tcMar>
            <w:vAlign w:val="center"/>
          </w:tcPr>
          <w:p w14:paraId="6A74694D" w14:textId="54A5BAB2"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总体评级</w:t>
            </w:r>
          </w:p>
        </w:tc>
        <w:tc>
          <w:tcPr>
            <w:tcW w:w="684" w:type="dxa"/>
            <w:tcBorders>
              <w:top w:val="single" w:sz="4" w:space="0" w:color="000000"/>
              <w:left w:val="nil"/>
              <w:bottom w:val="single" w:sz="4" w:space="0" w:color="auto"/>
              <w:right w:val="nil"/>
            </w:tcBorders>
            <w:shd w:val="clear" w:color="auto" w:fill="FFFFFF"/>
            <w:tcMar>
              <w:top w:w="0" w:type="dxa"/>
              <w:left w:w="108" w:type="dxa"/>
              <w:bottom w:w="0" w:type="dxa"/>
              <w:right w:w="108" w:type="dxa"/>
            </w:tcMar>
            <w:vAlign w:val="center"/>
          </w:tcPr>
          <w:p w14:paraId="2B90384E" w14:textId="74F82889"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证据质量</w:t>
            </w:r>
          </w:p>
        </w:tc>
        <w:tc>
          <w:tcPr>
            <w:tcW w:w="773" w:type="dxa"/>
            <w:vMerge/>
            <w:tcBorders>
              <w:top w:val="single" w:sz="4" w:space="0" w:color="000000"/>
              <w:left w:val="nil"/>
              <w:bottom w:val="single" w:sz="4" w:space="0" w:color="auto"/>
              <w:right w:val="nil"/>
            </w:tcBorders>
            <w:shd w:val="clear" w:color="auto" w:fill="FFFFFF"/>
            <w:tcMar>
              <w:top w:w="0" w:type="dxa"/>
              <w:left w:w="108" w:type="dxa"/>
              <w:bottom w:w="0" w:type="dxa"/>
              <w:right w:w="108" w:type="dxa"/>
            </w:tcMar>
            <w:vAlign w:val="center"/>
          </w:tcPr>
          <w:p w14:paraId="16776122" w14:textId="77777777" w:rsidR="00380092" w:rsidRDefault="00380092"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p>
        </w:tc>
      </w:tr>
      <w:tr w:rsidR="00380092" w14:paraId="0E678B05" w14:textId="77777777" w:rsidTr="00662830">
        <w:trPr>
          <w:trHeight w:val="490"/>
          <w:jc w:val="center"/>
        </w:trPr>
        <w:tc>
          <w:tcPr>
            <w:tcW w:w="1757" w:type="dxa"/>
            <w:tcBorders>
              <w:top w:val="single" w:sz="4" w:space="0" w:color="auto"/>
              <w:left w:val="nil"/>
              <w:bottom w:val="nil"/>
              <w:right w:val="nil"/>
            </w:tcBorders>
            <w:shd w:val="clear" w:color="auto" w:fill="FFFFFF"/>
            <w:tcMar>
              <w:top w:w="0" w:type="dxa"/>
              <w:left w:w="108" w:type="dxa"/>
              <w:bottom w:w="0" w:type="dxa"/>
              <w:right w:w="108" w:type="dxa"/>
            </w:tcMar>
          </w:tcPr>
          <w:p w14:paraId="1CFFDF2F" w14:textId="52D28BC3"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vertAlign w:val="superscript"/>
              </w:rPr>
            </w:pPr>
            <w:r>
              <w:rPr>
                <w:rFonts w:ascii="Times New Roman Regular" w:eastAsia="宋体" w:hAnsi="Times New Roman Regular" w:cs="Times New Roman Regular"/>
                <w:sz w:val="21"/>
                <w:szCs w:val="21"/>
              </w:rPr>
              <w:t>BECSI</w:t>
            </w:r>
            <w:r>
              <w:rPr>
                <w:rFonts w:ascii="Times New Roman Regular" w:eastAsia="宋体" w:hAnsi="Times New Roman Regular" w:cs="Times New Roman Regular"/>
                <w:sz w:val="21"/>
                <w:szCs w:val="21"/>
                <w:vertAlign w:val="superscript"/>
              </w:rPr>
              <w:t>[12]</w:t>
            </w:r>
          </w:p>
        </w:tc>
        <w:tc>
          <w:tcPr>
            <w:tcW w:w="810" w:type="dxa"/>
            <w:tcBorders>
              <w:top w:val="single" w:sz="4" w:space="0" w:color="auto"/>
              <w:left w:val="nil"/>
              <w:bottom w:val="nil"/>
              <w:right w:val="nil"/>
            </w:tcBorders>
            <w:shd w:val="clear" w:color="auto" w:fill="FFFFFF"/>
            <w:tcMar>
              <w:top w:w="0" w:type="dxa"/>
              <w:left w:w="108" w:type="dxa"/>
              <w:bottom w:w="0" w:type="dxa"/>
              <w:right w:w="108" w:type="dxa"/>
            </w:tcMar>
          </w:tcPr>
          <w:p w14:paraId="7F925BB8"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711" w:type="dxa"/>
            <w:tcBorders>
              <w:top w:val="single" w:sz="4" w:space="0" w:color="auto"/>
              <w:left w:val="nil"/>
              <w:bottom w:val="nil"/>
              <w:right w:val="nil"/>
            </w:tcBorders>
            <w:shd w:val="clear" w:color="auto" w:fill="FFFFFF"/>
            <w:tcMar>
              <w:top w:w="0" w:type="dxa"/>
              <w:left w:w="108" w:type="dxa"/>
              <w:bottom w:w="0" w:type="dxa"/>
              <w:right w:w="108" w:type="dxa"/>
            </w:tcMar>
          </w:tcPr>
          <w:p w14:paraId="3C085838"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695" w:type="dxa"/>
            <w:tcBorders>
              <w:top w:val="single" w:sz="4" w:space="0" w:color="auto"/>
              <w:left w:val="nil"/>
              <w:bottom w:val="nil"/>
              <w:right w:val="nil"/>
            </w:tcBorders>
            <w:shd w:val="clear" w:color="auto" w:fill="FFFFFF"/>
            <w:tcMar>
              <w:top w:w="0" w:type="dxa"/>
              <w:left w:w="108" w:type="dxa"/>
              <w:bottom w:w="0" w:type="dxa"/>
              <w:right w:w="108" w:type="dxa"/>
            </w:tcMar>
          </w:tcPr>
          <w:p w14:paraId="177C9677"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726" w:type="dxa"/>
            <w:tcBorders>
              <w:top w:val="single" w:sz="4" w:space="0" w:color="auto"/>
              <w:left w:val="nil"/>
              <w:bottom w:val="nil"/>
              <w:right w:val="nil"/>
            </w:tcBorders>
            <w:shd w:val="clear" w:color="auto" w:fill="FFFFFF"/>
            <w:tcMar>
              <w:top w:w="0" w:type="dxa"/>
              <w:left w:w="108" w:type="dxa"/>
              <w:bottom w:w="0" w:type="dxa"/>
              <w:right w:w="108" w:type="dxa"/>
            </w:tcMar>
          </w:tcPr>
          <w:p w14:paraId="15277A2D"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528" w:type="dxa"/>
            <w:tcBorders>
              <w:top w:val="single" w:sz="4" w:space="0" w:color="auto"/>
              <w:left w:val="nil"/>
              <w:bottom w:val="nil"/>
              <w:right w:val="nil"/>
            </w:tcBorders>
            <w:shd w:val="clear" w:color="auto" w:fill="FFFFFF"/>
            <w:tcMar>
              <w:top w:w="0" w:type="dxa"/>
              <w:left w:w="108" w:type="dxa"/>
              <w:bottom w:w="0" w:type="dxa"/>
              <w:right w:w="108" w:type="dxa"/>
            </w:tcMar>
          </w:tcPr>
          <w:p w14:paraId="2F1E2974"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w:t>
            </w:r>
          </w:p>
        </w:tc>
        <w:tc>
          <w:tcPr>
            <w:tcW w:w="495" w:type="dxa"/>
            <w:tcBorders>
              <w:top w:val="single" w:sz="4" w:space="0" w:color="auto"/>
              <w:left w:val="nil"/>
              <w:bottom w:val="nil"/>
              <w:right w:val="nil"/>
            </w:tcBorders>
            <w:shd w:val="clear" w:color="auto" w:fill="FFFFFF"/>
            <w:tcMar>
              <w:top w:w="0" w:type="dxa"/>
              <w:left w:w="108" w:type="dxa"/>
              <w:bottom w:w="0" w:type="dxa"/>
              <w:right w:w="108" w:type="dxa"/>
            </w:tcMar>
          </w:tcPr>
          <w:p w14:paraId="7AEBFD7C"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极低</w:t>
            </w:r>
          </w:p>
        </w:tc>
        <w:tc>
          <w:tcPr>
            <w:tcW w:w="498" w:type="dxa"/>
            <w:tcBorders>
              <w:top w:val="single" w:sz="4" w:space="0" w:color="auto"/>
              <w:left w:val="nil"/>
              <w:bottom w:val="nil"/>
              <w:right w:val="nil"/>
            </w:tcBorders>
            <w:shd w:val="clear" w:color="auto" w:fill="FFFFFF"/>
            <w:tcMar>
              <w:top w:w="0" w:type="dxa"/>
              <w:left w:w="108" w:type="dxa"/>
              <w:bottom w:w="0" w:type="dxa"/>
              <w:right w:w="108" w:type="dxa"/>
            </w:tcMar>
          </w:tcPr>
          <w:p w14:paraId="4B287608"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w:t>
            </w:r>
          </w:p>
        </w:tc>
        <w:tc>
          <w:tcPr>
            <w:tcW w:w="495" w:type="dxa"/>
            <w:tcBorders>
              <w:top w:val="single" w:sz="4" w:space="0" w:color="auto"/>
              <w:left w:val="nil"/>
              <w:bottom w:val="nil"/>
              <w:right w:val="nil"/>
            </w:tcBorders>
            <w:shd w:val="clear" w:color="auto" w:fill="FFFFFF"/>
            <w:tcMar>
              <w:top w:w="0" w:type="dxa"/>
              <w:left w:w="108" w:type="dxa"/>
              <w:bottom w:w="0" w:type="dxa"/>
              <w:right w:w="108" w:type="dxa"/>
            </w:tcMar>
          </w:tcPr>
          <w:p w14:paraId="6935941B"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低</w:t>
            </w:r>
          </w:p>
        </w:tc>
        <w:tc>
          <w:tcPr>
            <w:tcW w:w="545" w:type="dxa"/>
            <w:tcBorders>
              <w:top w:val="single" w:sz="4" w:space="0" w:color="auto"/>
              <w:left w:val="nil"/>
              <w:bottom w:val="nil"/>
              <w:right w:val="nil"/>
            </w:tcBorders>
            <w:shd w:val="clear" w:color="auto" w:fill="FFFFFF"/>
            <w:tcMar>
              <w:top w:w="0" w:type="dxa"/>
              <w:left w:w="108" w:type="dxa"/>
              <w:bottom w:w="0" w:type="dxa"/>
              <w:right w:w="108" w:type="dxa"/>
            </w:tcMar>
          </w:tcPr>
          <w:p w14:paraId="4E311A77"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494" w:type="dxa"/>
            <w:tcBorders>
              <w:top w:val="single" w:sz="4" w:space="0" w:color="auto"/>
              <w:left w:val="nil"/>
              <w:bottom w:val="nil"/>
              <w:right w:val="nil"/>
            </w:tcBorders>
            <w:shd w:val="clear" w:color="auto" w:fill="FFFFFF"/>
            <w:tcMar>
              <w:top w:w="0" w:type="dxa"/>
              <w:left w:w="108" w:type="dxa"/>
              <w:bottom w:w="0" w:type="dxa"/>
              <w:right w:w="108" w:type="dxa"/>
            </w:tcMar>
          </w:tcPr>
          <w:p w14:paraId="2FA7FD29"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517" w:type="dxa"/>
            <w:tcBorders>
              <w:top w:val="single" w:sz="4" w:space="0" w:color="auto"/>
              <w:left w:val="nil"/>
              <w:bottom w:val="nil"/>
              <w:right w:val="nil"/>
            </w:tcBorders>
            <w:shd w:val="clear" w:color="auto" w:fill="FFFFFF"/>
            <w:tcMar>
              <w:top w:w="0" w:type="dxa"/>
              <w:left w:w="108" w:type="dxa"/>
              <w:bottom w:w="0" w:type="dxa"/>
              <w:right w:w="108" w:type="dxa"/>
            </w:tcMar>
          </w:tcPr>
          <w:p w14:paraId="4BFC5FA9"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w:t>
            </w:r>
          </w:p>
        </w:tc>
        <w:tc>
          <w:tcPr>
            <w:tcW w:w="495" w:type="dxa"/>
            <w:tcBorders>
              <w:top w:val="single" w:sz="4" w:space="0" w:color="auto"/>
              <w:left w:val="nil"/>
              <w:bottom w:val="nil"/>
              <w:right w:val="nil"/>
            </w:tcBorders>
            <w:shd w:val="clear" w:color="auto" w:fill="FFFFFF"/>
            <w:tcMar>
              <w:top w:w="0" w:type="dxa"/>
              <w:left w:w="108" w:type="dxa"/>
              <w:bottom w:w="0" w:type="dxa"/>
              <w:right w:w="108" w:type="dxa"/>
            </w:tcMar>
          </w:tcPr>
          <w:p w14:paraId="05F048C7"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中</w:t>
            </w:r>
          </w:p>
        </w:tc>
        <w:tc>
          <w:tcPr>
            <w:tcW w:w="786" w:type="dxa"/>
            <w:tcBorders>
              <w:top w:val="single" w:sz="4" w:space="0" w:color="auto"/>
              <w:left w:val="nil"/>
              <w:bottom w:val="nil"/>
              <w:right w:val="nil"/>
            </w:tcBorders>
            <w:shd w:val="clear" w:color="auto" w:fill="FFFFFF"/>
            <w:tcMar>
              <w:top w:w="0" w:type="dxa"/>
              <w:left w:w="108" w:type="dxa"/>
              <w:bottom w:w="0" w:type="dxa"/>
              <w:right w:w="108" w:type="dxa"/>
            </w:tcMar>
          </w:tcPr>
          <w:p w14:paraId="62D241A3"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684" w:type="dxa"/>
            <w:tcBorders>
              <w:top w:val="single" w:sz="4" w:space="0" w:color="auto"/>
              <w:left w:val="nil"/>
              <w:bottom w:val="nil"/>
              <w:right w:val="nil"/>
            </w:tcBorders>
            <w:shd w:val="clear" w:color="auto" w:fill="FFFFFF"/>
            <w:tcMar>
              <w:top w:w="0" w:type="dxa"/>
              <w:left w:w="108" w:type="dxa"/>
              <w:bottom w:w="0" w:type="dxa"/>
              <w:right w:w="108" w:type="dxa"/>
            </w:tcMar>
          </w:tcPr>
          <w:p w14:paraId="63064988"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773" w:type="dxa"/>
            <w:tcBorders>
              <w:top w:val="single" w:sz="4" w:space="0" w:color="auto"/>
              <w:left w:val="nil"/>
              <w:bottom w:val="nil"/>
              <w:right w:val="nil"/>
            </w:tcBorders>
            <w:shd w:val="clear" w:color="auto" w:fill="FFFFFF"/>
            <w:tcMar>
              <w:top w:w="0" w:type="dxa"/>
              <w:left w:w="108" w:type="dxa"/>
              <w:bottom w:w="0" w:type="dxa"/>
              <w:right w:w="108" w:type="dxa"/>
            </w:tcMar>
          </w:tcPr>
          <w:p w14:paraId="00A72739"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B</w:t>
            </w:r>
          </w:p>
        </w:tc>
      </w:tr>
      <w:tr w:rsidR="00380092" w14:paraId="5E43AB7C" w14:textId="77777777" w:rsidTr="00662830">
        <w:trPr>
          <w:trHeight w:val="481"/>
          <w:jc w:val="center"/>
        </w:trPr>
        <w:tc>
          <w:tcPr>
            <w:tcW w:w="1757" w:type="dxa"/>
            <w:tcBorders>
              <w:top w:val="nil"/>
              <w:left w:val="nil"/>
              <w:bottom w:val="nil"/>
              <w:right w:val="nil"/>
            </w:tcBorders>
            <w:shd w:val="clear" w:color="auto" w:fill="FFFFFF"/>
            <w:tcMar>
              <w:top w:w="0" w:type="dxa"/>
              <w:left w:w="108" w:type="dxa"/>
              <w:bottom w:w="0" w:type="dxa"/>
              <w:right w:w="108" w:type="dxa"/>
            </w:tcMar>
          </w:tcPr>
          <w:p w14:paraId="74EE59E5" w14:textId="1989FF9B" w:rsidR="00380092" w:rsidRDefault="008F4A3C"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修订版认知功能状况自评量表</w:t>
            </w:r>
            <w:r>
              <w:rPr>
                <w:rFonts w:ascii="Times New Roman Regular" w:eastAsia="宋体" w:hAnsi="Times New Roman Regular" w:cs="Times New Roman Regular"/>
                <w:sz w:val="21"/>
                <w:szCs w:val="21"/>
                <w:vertAlign w:val="superscript"/>
              </w:rPr>
              <w:t>[13]</w:t>
            </w:r>
          </w:p>
        </w:tc>
        <w:tc>
          <w:tcPr>
            <w:tcW w:w="810" w:type="dxa"/>
            <w:tcBorders>
              <w:top w:val="nil"/>
              <w:left w:val="nil"/>
              <w:bottom w:val="nil"/>
              <w:right w:val="nil"/>
            </w:tcBorders>
            <w:shd w:val="clear" w:color="auto" w:fill="FFFFFF"/>
            <w:tcMar>
              <w:top w:w="0" w:type="dxa"/>
              <w:left w:w="108" w:type="dxa"/>
              <w:bottom w:w="0" w:type="dxa"/>
              <w:right w:w="108" w:type="dxa"/>
            </w:tcMar>
          </w:tcPr>
          <w:p w14:paraId="6CEBCFEE"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w:t>
            </w:r>
          </w:p>
        </w:tc>
        <w:tc>
          <w:tcPr>
            <w:tcW w:w="711" w:type="dxa"/>
            <w:tcBorders>
              <w:top w:val="nil"/>
              <w:left w:val="nil"/>
              <w:bottom w:val="nil"/>
              <w:right w:val="nil"/>
            </w:tcBorders>
            <w:shd w:val="clear" w:color="auto" w:fill="FFFFFF"/>
            <w:tcMar>
              <w:top w:w="0" w:type="dxa"/>
              <w:left w:w="108" w:type="dxa"/>
              <w:bottom w:w="0" w:type="dxa"/>
              <w:right w:w="108" w:type="dxa"/>
            </w:tcMar>
          </w:tcPr>
          <w:p w14:paraId="603F776C"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高</w:t>
            </w:r>
          </w:p>
        </w:tc>
        <w:tc>
          <w:tcPr>
            <w:tcW w:w="695" w:type="dxa"/>
            <w:tcBorders>
              <w:top w:val="nil"/>
              <w:left w:val="nil"/>
              <w:bottom w:val="nil"/>
              <w:right w:val="nil"/>
            </w:tcBorders>
            <w:shd w:val="clear" w:color="auto" w:fill="FFFFFF"/>
            <w:tcMar>
              <w:top w:w="0" w:type="dxa"/>
              <w:left w:w="108" w:type="dxa"/>
              <w:bottom w:w="0" w:type="dxa"/>
              <w:right w:w="108" w:type="dxa"/>
            </w:tcMar>
          </w:tcPr>
          <w:p w14:paraId="4E453B85"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w:t>
            </w:r>
          </w:p>
        </w:tc>
        <w:tc>
          <w:tcPr>
            <w:tcW w:w="726" w:type="dxa"/>
            <w:tcBorders>
              <w:top w:val="nil"/>
              <w:left w:val="nil"/>
              <w:bottom w:val="nil"/>
              <w:right w:val="nil"/>
            </w:tcBorders>
            <w:shd w:val="clear" w:color="auto" w:fill="FFFFFF"/>
            <w:tcMar>
              <w:top w:w="0" w:type="dxa"/>
              <w:left w:w="108" w:type="dxa"/>
              <w:bottom w:w="0" w:type="dxa"/>
              <w:right w:w="108" w:type="dxa"/>
            </w:tcMar>
          </w:tcPr>
          <w:p w14:paraId="0721AE20"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高</w:t>
            </w:r>
          </w:p>
        </w:tc>
        <w:tc>
          <w:tcPr>
            <w:tcW w:w="528" w:type="dxa"/>
            <w:tcBorders>
              <w:top w:val="nil"/>
              <w:left w:val="nil"/>
              <w:bottom w:val="nil"/>
              <w:right w:val="nil"/>
            </w:tcBorders>
            <w:shd w:val="clear" w:color="auto" w:fill="FFFFFF"/>
            <w:tcMar>
              <w:top w:w="0" w:type="dxa"/>
              <w:left w:w="108" w:type="dxa"/>
              <w:bottom w:w="0" w:type="dxa"/>
              <w:right w:w="108" w:type="dxa"/>
            </w:tcMar>
          </w:tcPr>
          <w:p w14:paraId="37262476"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w:t>
            </w:r>
          </w:p>
        </w:tc>
        <w:tc>
          <w:tcPr>
            <w:tcW w:w="495" w:type="dxa"/>
            <w:tcBorders>
              <w:top w:val="nil"/>
              <w:left w:val="nil"/>
              <w:bottom w:val="nil"/>
              <w:right w:val="nil"/>
            </w:tcBorders>
            <w:shd w:val="clear" w:color="auto" w:fill="FFFFFF"/>
            <w:tcMar>
              <w:top w:w="0" w:type="dxa"/>
              <w:left w:w="108" w:type="dxa"/>
              <w:bottom w:w="0" w:type="dxa"/>
              <w:right w:w="108" w:type="dxa"/>
            </w:tcMar>
          </w:tcPr>
          <w:p w14:paraId="3E407A8F"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高</w:t>
            </w:r>
          </w:p>
        </w:tc>
        <w:tc>
          <w:tcPr>
            <w:tcW w:w="498" w:type="dxa"/>
            <w:tcBorders>
              <w:top w:val="nil"/>
              <w:left w:val="nil"/>
              <w:bottom w:val="nil"/>
              <w:right w:val="nil"/>
            </w:tcBorders>
            <w:shd w:val="clear" w:color="auto" w:fill="FFFFFF"/>
            <w:tcMar>
              <w:top w:w="0" w:type="dxa"/>
              <w:left w:w="108" w:type="dxa"/>
              <w:bottom w:w="0" w:type="dxa"/>
              <w:right w:w="108" w:type="dxa"/>
            </w:tcMar>
          </w:tcPr>
          <w:p w14:paraId="20962A25"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w:t>
            </w:r>
          </w:p>
        </w:tc>
        <w:tc>
          <w:tcPr>
            <w:tcW w:w="495" w:type="dxa"/>
            <w:tcBorders>
              <w:top w:val="nil"/>
              <w:left w:val="nil"/>
              <w:bottom w:val="nil"/>
              <w:right w:val="nil"/>
            </w:tcBorders>
            <w:shd w:val="clear" w:color="auto" w:fill="FFFFFF"/>
            <w:tcMar>
              <w:top w:w="0" w:type="dxa"/>
              <w:left w:w="108" w:type="dxa"/>
              <w:bottom w:w="0" w:type="dxa"/>
              <w:right w:w="108" w:type="dxa"/>
            </w:tcMar>
          </w:tcPr>
          <w:p w14:paraId="0EB9F8C4"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低</w:t>
            </w:r>
          </w:p>
        </w:tc>
        <w:tc>
          <w:tcPr>
            <w:tcW w:w="545" w:type="dxa"/>
            <w:tcBorders>
              <w:top w:val="nil"/>
              <w:left w:val="nil"/>
              <w:bottom w:val="nil"/>
              <w:right w:val="nil"/>
            </w:tcBorders>
            <w:shd w:val="clear" w:color="auto" w:fill="FFFFFF"/>
            <w:tcMar>
              <w:top w:w="0" w:type="dxa"/>
              <w:left w:w="108" w:type="dxa"/>
              <w:bottom w:w="0" w:type="dxa"/>
              <w:right w:w="108" w:type="dxa"/>
            </w:tcMar>
          </w:tcPr>
          <w:p w14:paraId="7BB0DECA"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494" w:type="dxa"/>
            <w:tcBorders>
              <w:top w:val="nil"/>
              <w:left w:val="nil"/>
              <w:bottom w:val="nil"/>
              <w:right w:val="nil"/>
            </w:tcBorders>
            <w:shd w:val="clear" w:color="auto" w:fill="FFFFFF"/>
            <w:tcMar>
              <w:top w:w="0" w:type="dxa"/>
              <w:left w:w="108" w:type="dxa"/>
              <w:bottom w:w="0" w:type="dxa"/>
              <w:right w:w="108" w:type="dxa"/>
            </w:tcMar>
          </w:tcPr>
          <w:p w14:paraId="29F52DF7"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517" w:type="dxa"/>
            <w:tcBorders>
              <w:top w:val="nil"/>
              <w:left w:val="nil"/>
              <w:bottom w:val="nil"/>
              <w:right w:val="nil"/>
            </w:tcBorders>
            <w:shd w:val="clear" w:color="auto" w:fill="FFFFFF"/>
            <w:tcMar>
              <w:top w:w="0" w:type="dxa"/>
              <w:left w:w="108" w:type="dxa"/>
              <w:bottom w:w="0" w:type="dxa"/>
              <w:right w:w="108" w:type="dxa"/>
            </w:tcMar>
          </w:tcPr>
          <w:p w14:paraId="0089287D"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w:t>
            </w:r>
          </w:p>
        </w:tc>
        <w:tc>
          <w:tcPr>
            <w:tcW w:w="495" w:type="dxa"/>
            <w:tcBorders>
              <w:top w:val="nil"/>
              <w:left w:val="nil"/>
              <w:bottom w:val="nil"/>
              <w:right w:val="nil"/>
            </w:tcBorders>
            <w:shd w:val="clear" w:color="auto" w:fill="FFFFFF"/>
            <w:tcMar>
              <w:top w:w="0" w:type="dxa"/>
              <w:left w:w="108" w:type="dxa"/>
              <w:bottom w:w="0" w:type="dxa"/>
              <w:right w:w="108" w:type="dxa"/>
            </w:tcMar>
          </w:tcPr>
          <w:p w14:paraId="51343E28"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低</w:t>
            </w:r>
          </w:p>
        </w:tc>
        <w:tc>
          <w:tcPr>
            <w:tcW w:w="786" w:type="dxa"/>
            <w:tcBorders>
              <w:top w:val="nil"/>
              <w:left w:val="nil"/>
              <w:bottom w:val="nil"/>
              <w:right w:val="nil"/>
            </w:tcBorders>
            <w:shd w:val="clear" w:color="auto" w:fill="FFFFFF"/>
            <w:tcMar>
              <w:top w:w="0" w:type="dxa"/>
              <w:left w:w="108" w:type="dxa"/>
              <w:bottom w:w="0" w:type="dxa"/>
              <w:right w:w="108" w:type="dxa"/>
            </w:tcMar>
          </w:tcPr>
          <w:p w14:paraId="7C357B8F"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684" w:type="dxa"/>
            <w:tcBorders>
              <w:top w:val="nil"/>
              <w:left w:val="nil"/>
              <w:bottom w:val="nil"/>
              <w:right w:val="nil"/>
            </w:tcBorders>
            <w:shd w:val="clear" w:color="auto" w:fill="FFFFFF"/>
            <w:tcMar>
              <w:top w:w="0" w:type="dxa"/>
              <w:left w:w="108" w:type="dxa"/>
              <w:bottom w:w="0" w:type="dxa"/>
              <w:right w:w="108" w:type="dxa"/>
            </w:tcMar>
          </w:tcPr>
          <w:p w14:paraId="429E400A"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773" w:type="dxa"/>
            <w:tcBorders>
              <w:top w:val="nil"/>
              <w:left w:val="nil"/>
              <w:bottom w:val="nil"/>
              <w:right w:val="nil"/>
            </w:tcBorders>
            <w:shd w:val="clear" w:color="auto" w:fill="FFFFFF"/>
            <w:tcMar>
              <w:top w:w="0" w:type="dxa"/>
              <w:left w:w="108" w:type="dxa"/>
              <w:bottom w:w="0" w:type="dxa"/>
              <w:right w:w="108" w:type="dxa"/>
            </w:tcMar>
          </w:tcPr>
          <w:p w14:paraId="277381FC"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B</w:t>
            </w:r>
          </w:p>
        </w:tc>
      </w:tr>
      <w:tr w:rsidR="00380092" w14:paraId="3FACBCEB" w14:textId="77777777" w:rsidTr="00662830">
        <w:trPr>
          <w:trHeight w:val="722"/>
          <w:jc w:val="center"/>
        </w:trPr>
        <w:tc>
          <w:tcPr>
            <w:tcW w:w="1757" w:type="dxa"/>
            <w:tcBorders>
              <w:top w:val="nil"/>
              <w:left w:val="nil"/>
              <w:bottom w:val="nil"/>
              <w:right w:val="nil"/>
            </w:tcBorders>
            <w:shd w:val="clear" w:color="auto" w:fill="FFFFFF"/>
            <w:tcMar>
              <w:top w:w="0" w:type="dxa"/>
              <w:left w:w="108" w:type="dxa"/>
              <w:bottom w:w="0" w:type="dxa"/>
              <w:right w:w="108" w:type="dxa"/>
            </w:tcMar>
          </w:tcPr>
          <w:p w14:paraId="0AEC6023" w14:textId="63D31FD9"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myMemCheck®</w:t>
            </w:r>
            <w:r>
              <w:rPr>
                <w:rFonts w:ascii="Times New Roman Regular" w:eastAsia="宋体" w:hAnsi="Times New Roman Regular" w:cs="Times New Roman Regular"/>
                <w:sz w:val="21"/>
                <w:szCs w:val="21"/>
                <w:vertAlign w:val="superscript"/>
              </w:rPr>
              <w:t>[14]</w:t>
            </w:r>
          </w:p>
        </w:tc>
        <w:tc>
          <w:tcPr>
            <w:tcW w:w="810" w:type="dxa"/>
            <w:tcBorders>
              <w:top w:val="nil"/>
              <w:left w:val="nil"/>
              <w:bottom w:val="nil"/>
              <w:right w:val="nil"/>
            </w:tcBorders>
            <w:shd w:val="clear" w:color="auto" w:fill="FFFFFF"/>
            <w:tcMar>
              <w:top w:w="0" w:type="dxa"/>
              <w:left w:w="108" w:type="dxa"/>
              <w:bottom w:w="0" w:type="dxa"/>
              <w:right w:w="108" w:type="dxa"/>
            </w:tcMar>
          </w:tcPr>
          <w:p w14:paraId="04DD83C3"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711" w:type="dxa"/>
            <w:tcBorders>
              <w:top w:val="nil"/>
              <w:left w:val="nil"/>
              <w:bottom w:val="nil"/>
              <w:right w:val="nil"/>
            </w:tcBorders>
            <w:shd w:val="clear" w:color="auto" w:fill="FFFFFF"/>
            <w:tcMar>
              <w:top w:w="0" w:type="dxa"/>
              <w:left w:w="108" w:type="dxa"/>
              <w:bottom w:w="0" w:type="dxa"/>
              <w:right w:w="108" w:type="dxa"/>
            </w:tcMar>
          </w:tcPr>
          <w:p w14:paraId="69A45B79"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695" w:type="dxa"/>
            <w:tcBorders>
              <w:top w:val="nil"/>
              <w:left w:val="nil"/>
              <w:bottom w:val="nil"/>
              <w:right w:val="nil"/>
            </w:tcBorders>
            <w:shd w:val="clear" w:color="auto" w:fill="FFFFFF"/>
            <w:tcMar>
              <w:top w:w="0" w:type="dxa"/>
              <w:left w:w="108" w:type="dxa"/>
              <w:bottom w:w="0" w:type="dxa"/>
              <w:right w:w="108" w:type="dxa"/>
            </w:tcMar>
          </w:tcPr>
          <w:p w14:paraId="2CA7FD13"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726" w:type="dxa"/>
            <w:tcBorders>
              <w:top w:val="nil"/>
              <w:left w:val="nil"/>
              <w:bottom w:val="nil"/>
              <w:right w:val="nil"/>
            </w:tcBorders>
            <w:shd w:val="clear" w:color="auto" w:fill="FFFFFF"/>
            <w:tcMar>
              <w:top w:w="0" w:type="dxa"/>
              <w:left w:w="108" w:type="dxa"/>
              <w:bottom w:w="0" w:type="dxa"/>
              <w:right w:w="108" w:type="dxa"/>
            </w:tcMar>
          </w:tcPr>
          <w:p w14:paraId="58A639C9"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528" w:type="dxa"/>
            <w:tcBorders>
              <w:top w:val="nil"/>
              <w:left w:val="nil"/>
              <w:bottom w:val="nil"/>
              <w:right w:val="nil"/>
            </w:tcBorders>
            <w:shd w:val="clear" w:color="auto" w:fill="FFFFFF"/>
            <w:tcMar>
              <w:top w:w="0" w:type="dxa"/>
              <w:left w:w="108" w:type="dxa"/>
              <w:bottom w:w="0" w:type="dxa"/>
              <w:right w:w="108" w:type="dxa"/>
            </w:tcMar>
          </w:tcPr>
          <w:p w14:paraId="21E8E4D8"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w:t>
            </w:r>
          </w:p>
        </w:tc>
        <w:tc>
          <w:tcPr>
            <w:tcW w:w="495" w:type="dxa"/>
            <w:tcBorders>
              <w:top w:val="nil"/>
              <w:left w:val="nil"/>
              <w:bottom w:val="nil"/>
              <w:right w:val="nil"/>
            </w:tcBorders>
            <w:shd w:val="clear" w:color="auto" w:fill="FFFFFF"/>
            <w:tcMar>
              <w:top w:w="0" w:type="dxa"/>
              <w:left w:w="108" w:type="dxa"/>
              <w:bottom w:w="0" w:type="dxa"/>
              <w:right w:w="108" w:type="dxa"/>
            </w:tcMar>
          </w:tcPr>
          <w:p w14:paraId="1BC66E5D"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低</w:t>
            </w:r>
          </w:p>
        </w:tc>
        <w:tc>
          <w:tcPr>
            <w:tcW w:w="498" w:type="dxa"/>
            <w:tcBorders>
              <w:top w:val="nil"/>
              <w:left w:val="nil"/>
              <w:bottom w:val="nil"/>
              <w:right w:val="nil"/>
            </w:tcBorders>
            <w:shd w:val="clear" w:color="auto" w:fill="FFFFFF"/>
            <w:tcMar>
              <w:top w:w="0" w:type="dxa"/>
              <w:left w:w="108" w:type="dxa"/>
              <w:bottom w:w="0" w:type="dxa"/>
              <w:right w:w="108" w:type="dxa"/>
            </w:tcMar>
          </w:tcPr>
          <w:p w14:paraId="3A65145F"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w:t>
            </w:r>
          </w:p>
        </w:tc>
        <w:tc>
          <w:tcPr>
            <w:tcW w:w="495" w:type="dxa"/>
            <w:tcBorders>
              <w:top w:val="nil"/>
              <w:left w:val="nil"/>
              <w:bottom w:val="nil"/>
              <w:right w:val="nil"/>
            </w:tcBorders>
            <w:shd w:val="clear" w:color="auto" w:fill="FFFFFF"/>
            <w:tcMar>
              <w:top w:w="0" w:type="dxa"/>
              <w:left w:w="108" w:type="dxa"/>
              <w:bottom w:w="0" w:type="dxa"/>
              <w:right w:w="108" w:type="dxa"/>
            </w:tcMar>
          </w:tcPr>
          <w:p w14:paraId="29FA9E12"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极低</w:t>
            </w:r>
          </w:p>
        </w:tc>
        <w:tc>
          <w:tcPr>
            <w:tcW w:w="545" w:type="dxa"/>
            <w:tcBorders>
              <w:top w:val="nil"/>
              <w:left w:val="nil"/>
              <w:bottom w:val="nil"/>
              <w:right w:val="nil"/>
            </w:tcBorders>
            <w:shd w:val="clear" w:color="auto" w:fill="FFFFFF"/>
            <w:tcMar>
              <w:top w:w="0" w:type="dxa"/>
              <w:left w:w="108" w:type="dxa"/>
              <w:bottom w:w="0" w:type="dxa"/>
              <w:right w:w="108" w:type="dxa"/>
            </w:tcMar>
          </w:tcPr>
          <w:p w14:paraId="61661C67"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494" w:type="dxa"/>
            <w:tcBorders>
              <w:top w:val="nil"/>
              <w:left w:val="nil"/>
              <w:bottom w:val="nil"/>
              <w:right w:val="nil"/>
            </w:tcBorders>
            <w:shd w:val="clear" w:color="auto" w:fill="FFFFFF"/>
            <w:tcMar>
              <w:top w:w="0" w:type="dxa"/>
              <w:left w:w="108" w:type="dxa"/>
              <w:bottom w:w="0" w:type="dxa"/>
              <w:right w:w="108" w:type="dxa"/>
            </w:tcMar>
          </w:tcPr>
          <w:p w14:paraId="1BAFB06E"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517" w:type="dxa"/>
            <w:tcBorders>
              <w:top w:val="nil"/>
              <w:left w:val="nil"/>
              <w:bottom w:val="nil"/>
              <w:right w:val="nil"/>
            </w:tcBorders>
            <w:shd w:val="clear" w:color="auto" w:fill="FFFFFF"/>
            <w:tcMar>
              <w:top w:w="0" w:type="dxa"/>
              <w:left w:w="108" w:type="dxa"/>
              <w:bottom w:w="0" w:type="dxa"/>
              <w:right w:w="108" w:type="dxa"/>
            </w:tcMar>
          </w:tcPr>
          <w:p w14:paraId="62172F7A"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w:t>
            </w:r>
          </w:p>
        </w:tc>
        <w:tc>
          <w:tcPr>
            <w:tcW w:w="495" w:type="dxa"/>
            <w:tcBorders>
              <w:top w:val="nil"/>
              <w:left w:val="nil"/>
              <w:bottom w:val="nil"/>
              <w:right w:val="nil"/>
            </w:tcBorders>
            <w:shd w:val="clear" w:color="auto" w:fill="FFFFFF"/>
            <w:tcMar>
              <w:top w:w="0" w:type="dxa"/>
              <w:left w:w="108" w:type="dxa"/>
              <w:bottom w:w="0" w:type="dxa"/>
              <w:right w:w="108" w:type="dxa"/>
            </w:tcMar>
          </w:tcPr>
          <w:p w14:paraId="25F8E621"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低</w:t>
            </w:r>
          </w:p>
        </w:tc>
        <w:tc>
          <w:tcPr>
            <w:tcW w:w="786" w:type="dxa"/>
            <w:tcBorders>
              <w:top w:val="nil"/>
              <w:left w:val="nil"/>
              <w:bottom w:val="nil"/>
              <w:right w:val="nil"/>
            </w:tcBorders>
            <w:shd w:val="clear" w:color="auto" w:fill="FFFFFF"/>
            <w:tcMar>
              <w:top w:w="0" w:type="dxa"/>
              <w:left w:w="108" w:type="dxa"/>
              <w:bottom w:w="0" w:type="dxa"/>
              <w:right w:w="108" w:type="dxa"/>
            </w:tcMar>
          </w:tcPr>
          <w:p w14:paraId="7EE11E7B"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684" w:type="dxa"/>
            <w:tcBorders>
              <w:top w:val="nil"/>
              <w:left w:val="nil"/>
              <w:bottom w:val="nil"/>
              <w:right w:val="nil"/>
            </w:tcBorders>
            <w:shd w:val="clear" w:color="auto" w:fill="FFFFFF"/>
            <w:tcMar>
              <w:top w:w="0" w:type="dxa"/>
              <w:left w:w="108" w:type="dxa"/>
              <w:bottom w:w="0" w:type="dxa"/>
              <w:right w:w="108" w:type="dxa"/>
            </w:tcMar>
          </w:tcPr>
          <w:p w14:paraId="6955BB9A"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773" w:type="dxa"/>
            <w:tcBorders>
              <w:top w:val="nil"/>
              <w:left w:val="nil"/>
              <w:bottom w:val="nil"/>
              <w:right w:val="nil"/>
            </w:tcBorders>
            <w:shd w:val="clear" w:color="auto" w:fill="FFFFFF"/>
            <w:tcMar>
              <w:top w:w="0" w:type="dxa"/>
              <w:left w:w="108" w:type="dxa"/>
              <w:bottom w:w="0" w:type="dxa"/>
              <w:right w:w="108" w:type="dxa"/>
            </w:tcMar>
          </w:tcPr>
          <w:p w14:paraId="46349FDD"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B</w:t>
            </w:r>
          </w:p>
        </w:tc>
      </w:tr>
      <w:tr w:rsidR="00380092" w14:paraId="735A05EA" w14:textId="77777777" w:rsidTr="00662830">
        <w:trPr>
          <w:trHeight w:val="481"/>
          <w:jc w:val="center"/>
        </w:trPr>
        <w:tc>
          <w:tcPr>
            <w:tcW w:w="1757" w:type="dxa"/>
            <w:tcBorders>
              <w:top w:val="nil"/>
              <w:left w:val="nil"/>
              <w:bottom w:val="nil"/>
              <w:right w:val="nil"/>
            </w:tcBorders>
            <w:shd w:val="clear" w:color="auto" w:fill="FFFFFF"/>
            <w:tcMar>
              <w:top w:w="0" w:type="dxa"/>
              <w:left w:w="108" w:type="dxa"/>
              <w:bottom w:w="0" w:type="dxa"/>
              <w:right w:w="108" w:type="dxa"/>
            </w:tcMar>
          </w:tcPr>
          <w:p w14:paraId="4C35C6F0" w14:textId="233F019A"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CDQ</w:t>
            </w:r>
            <w:r>
              <w:rPr>
                <w:rFonts w:ascii="Times New Roman Regular" w:eastAsia="宋体" w:hAnsi="Times New Roman Regular" w:cs="Times New Roman Regular"/>
                <w:sz w:val="21"/>
                <w:szCs w:val="21"/>
                <w:vertAlign w:val="superscript"/>
              </w:rPr>
              <w:t>[15]</w:t>
            </w:r>
          </w:p>
        </w:tc>
        <w:tc>
          <w:tcPr>
            <w:tcW w:w="810" w:type="dxa"/>
            <w:tcBorders>
              <w:top w:val="nil"/>
              <w:left w:val="nil"/>
              <w:bottom w:val="nil"/>
              <w:right w:val="nil"/>
            </w:tcBorders>
            <w:shd w:val="clear" w:color="auto" w:fill="FFFFFF"/>
            <w:tcMar>
              <w:top w:w="0" w:type="dxa"/>
              <w:left w:w="108" w:type="dxa"/>
              <w:bottom w:w="0" w:type="dxa"/>
              <w:right w:w="108" w:type="dxa"/>
            </w:tcMar>
          </w:tcPr>
          <w:p w14:paraId="7EB5394A"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711" w:type="dxa"/>
            <w:tcBorders>
              <w:top w:val="nil"/>
              <w:left w:val="nil"/>
              <w:bottom w:val="nil"/>
              <w:right w:val="nil"/>
            </w:tcBorders>
            <w:shd w:val="clear" w:color="auto" w:fill="FFFFFF"/>
            <w:tcMar>
              <w:top w:w="0" w:type="dxa"/>
              <w:left w:w="108" w:type="dxa"/>
              <w:bottom w:w="0" w:type="dxa"/>
              <w:right w:w="108" w:type="dxa"/>
            </w:tcMar>
          </w:tcPr>
          <w:p w14:paraId="1E481659"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695" w:type="dxa"/>
            <w:tcBorders>
              <w:top w:val="nil"/>
              <w:left w:val="nil"/>
              <w:bottom w:val="nil"/>
              <w:right w:val="nil"/>
            </w:tcBorders>
            <w:shd w:val="clear" w:color="auto" w:fill="FFFFFF"/>
            <w:tcMar>
              <w:top w:w="0" w:type="dxa"/>
              <w:left w:w="108" w:type="dxa"/>
              <w:bottom w:w="0" w:type="dxa"/>
              <w:right w:w="108" w:type="dxa"/>
            </w:tcMar>
          </w:tcPr>
          <w:p w14:paraId="3131D6B2"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726" w:type="dxa"/>
            <w:tcBorders>
              <w:top w:val="nil"/>
              <w:left w:val="nil"/>
              <w:bottom w:val="nil"/>
              <w:right w:val="nil"/>
            </w:tcBorders>
            <w:shd w:val="clear" w:color="auto" w:fill="FFFFFF"/>
            <w:tcMar>
              <w:top w:w="0" w:type="dxa"/>
              <w:left w:w="108" w:type="dxa"/>
              <w:bottom w:w="0" w:type="dxa"/>
              <w:right w:w="108" w:type="dxa"/>
            </w:tcMar>
          </w:tcPr>
          <w:p w14:paraId="529BC3D3"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528" w:type="dxa"/>
            <w:tcBorders>
              <w:top w:val="nil"/>
              <w:left w:val="nil"/>
              <w:bottom w:val="nil"/>
              <w:right w:val="nil"/>
            </w:tcBorders>
            <w:shd w:val="clear" w:color="auto" w:fill="FFFFFF"/>
            <w:tcMar>
              <w:top w:w="0" w:type="dxa"/>
              <w:left w:w="108" w:type="dxa"/>
              <w:bottom w:w="0" w:type="dxa"/>
              <w:right w:w="108" w:type="dxa"/>
            </w:tcMar>
          </w:tcPr>
          <w:p w14:paraId="602B6DE5"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w:t>
            </w:r>
          </w:p>
        </w:tc>
        <w:tc>
          <w:tcPr>
            <w:tcW w:w="495" w:type="dxa"/>
            <w:tcBorders>
              <w:top w:val="nil"/>
              <w:left w:val="nil"/>
              <w:bottom w:val="nil"/>
              <w:right w:val="nil"/>
            </w:tcBorders>
            <w:shd w:val="clear" w:color="auto" w:fill="FFFFFF"/>
            <w:tcMar>
              <w:top w:w="0" w:type="dxa"/>
              <w:left w:w="108" w:type="dxa"/>
              <w:bottom w:w="0" w:type="dxa"/>
              <w:right w:w="108" w:type="dxa"/>
            </w:tcMar>
          </w:tcPr>
          <w:p w14:paraId="50C4524C"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极低</w:t>
            </w:r>
          </w:p>
        </w:tc>
        <w:tc>
          <w:tcPr>
            <w:tcW w:w="498" w:type="dxa"/>
            <w:tcBorders>
              <w:top w:val="nil"/>
              <w:left w:val="nil"/>
              <w:bottom w:val="nil"/>
              <w:right w:val="nil"/>
            </w:tcBorders>
            <w:shd w:val="clear" w:color="auto" w:fill="FFFFFF"/>
            <w:tcMar>
              <w:top w:w="0" w:type="dxa"/>
              <w:left w:w="108" w:type="dxa"/>
              <w:bottom w:w="0" w:type="dxa"/>
              <w:right w:w="108" w:type="dxa"/>
            </w:tcMar>
          </w:tcPr>
          <w:p w14:paraId="116537F2"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495" w:type="dxa"/>
            <w:tcBorders>
              <w:top w:val="nil"/>
              <w:left w:val="nil"/>
              <w:bottom w:val="nil"/>
              <w:right w:val="nil"/>
            </w:tcBorders>
            <w:shd w:val="clear" w:color="auto" w:fill="FFFFFF"/>
            <w:tcMar>
              <w:top w:w="0" w:type="dxa"/>
              <w:left w:w="108" w:type="dxa"/>
              <w:bottom w:w="0" w:type="dxa"/>
              <w:right w:w="108" w:type="dxa"/>
            </w:tcMar>
          </w:tcPr>
          <w:p w14:paraId="560CC6D9"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545" w:type="dxa"/>
            <w:tcBorders>
              <w:top w:val="nil"/>
              <w:left w:val="nil"/>
              <w:bottom w:val="nil"/>
              <w:right w:val="nil"/>
            </w:tcBorders>
            <w:shd w:val="clear" w:color="auto" w:fill="FFFFFF"/>
            <w:tcMar>
              <w:top w:w="0" w:type="dxa"/>
              <w:left w:w="108" w:type="dxa"/>
              <w:bottom w:w="0" w:type="dxa"/>
              <w:right w:w="108" w:type="dxa"/>
            </w:tcMar>
          </w:tcPr>
          <w:p w14:paraId="1ACA57FD"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494" w:type="dxa"/>
            <w:tcBorders>
              <w:top w:val="nil"/>
              <w:left w:val="nil"/>
              <w:bottom w:val="nil"/>
              <w:right w:val="nil"/>
            </w:tcBorders>
            <w:shd w:val="clear" w:color="auto" w:fill="FFFFFF"/>
            <w:tcMar>
              <w:top w:w="0" w:type="dxa"/>
              <w:left w:w="108" w:type="dxa"/>
              <w:bottom w:w="0" w:type="dxa"/>
              <w:right w:w="108" w:type="dxa"/>
            </w:tcMar>
          </w:tcPr>
          <w:p w14:paraId="24DC7060"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517" w:type="dxa"/>
            <w:tcBorders>
              <w:top w:val="nil"/>
              <w:left w:val="nil"/>
              <w:bottom w:val="nil"/>
              <w:right w:val="nil"/>
            </w:tcBorders>
            <w:shd w:val="clear" w:color="auto" w:fill="FFFFFF"/>
            <w:tcMar>
              <w:top w:w="0" w:type="dxa"/>
              <w:left w:w="108" w:type="dxa"/>
              <w:bottom w:w="0" w:type="dxa"/>
              <w:right w:w="108" w:type="dxa"/>
            </w:tcMar>
          </w:tcPr>
          <w:p w14:paraId="0EFCF2ED"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495" w:type="dxa"/>
            <w:tcBorders>
              <w:top w:val="nil"/>
              <w:left w:val="nil"/>
              <w:bottom w:val="nil"/>
              <w:right w:val="nil"/>
            </w:tcBorders>
            <w:shd w:val="clear" w:color="auto" w:fill="FFFFFF"/>
            <w:tcMar>
              <w:top w:w="0" w:type="dxa"/>
              <w:left w:w="108" w:type="dxa"/>
              <w:bottom w:w="0" w:type="dxa"/>
              <w:right w:w="108" w:type="dxa"/>
            </w:tcMar>
          </w:tcPr>
          <w:p w14:paraId="2FB7846B"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786" w:type="dxa"/>
            <w:tcBorders>
              <w:top w:val="nil"/>
              <w:left w:val="nil"/>
              <w:bottom w:val="nil"/>
              <w:right w:val="nil"/>
            </w:tcBorders>
            <w:shd w:val="clear" w:color="auto" w:fill="FFFFFF"/>
            <w:tcMar>
              <w:top w:w="0" w:type="dxa"/>
              <w:left w:w="108" w:type="dxa"/>
              <w:bottom w:w="0" w:type="dxa"/>
              <w:right w:w="108" w:type="dxa"/>
            </w:tcMar>
          </w:tcPr>
          <w:p w14:paraId="09F7AFB5"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684" w:type="dxa"/>
            <w:tcBorders>
              <w:top w:val="nil"/>
              <w:left w:val="nil"/>
              <w:bottom w:val="nil"/>
              <w:right w:val="nil"/>
            </w:tcBorders>
            <w:shd w:val="clear" w:color="auto" w:fill="FFFFFF"/>
            <w:tcMar>
              <w:top w:w="0" w:type="dxa"/>
              <w:left w:w="108" w:type="dxa"/>
              <w:bottom w:w="0" w:type="dxa"/>
              <w:right w:w="108" w:type="dxa"/>
            </w:tcMar>
          </w:tcPr>
          <w:p w14:paraId="2D62055F"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773" w:type="dxa"/>
            <w:tcBorders>
              <w:top w:val="nil"/>
              <w:left w:val="nil"/>
              <w:bottom w:val="nil"/>
              <w:right w:val="nil"/>
            </w:tcBorders>
            <w:shd w:val="clear" w:color="auto" w:fill="FFFFFF"/>
            <w:tcMar>
              <w:top w:w="0" w:type="dxa"/>
              <w:left w:w="108" w:type="dxa"/>
              <w:bottom w:w="0" w:type="dxa"/>
              <w:right w:w="108" w:type="dxa"/>
            </w:tcMar>
          </w:tcPr>
          <w:p w14:paraId="4F63BA83"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B</w:t>
            </w:r>
          </w:p>
        </w:tc>
      </w:tr>
      <w:tr w:rsidR="00380092" w14:paraId="71248D70" w14:textId="77777777" w:rsidTr="00662830">
        <w:trPr>
          <w:trHeight w:val="453"/>
          <w:jc w:val="center"/>
        </w:trPr>
        <w:tc>
          <w:tcPr>
            <w:tcW w:w="1757" w:type="dxa"/>
            <w:tcBorders>
              <w:top w:val="nil"/>
              <w:left w:val="nil"/>
              <w:bottom w:val="nil"/>
              <w:right w:val="nil"/>
            </w:tcBorders>
            <w:shd w:val="clear" w:color="auto" w:fill="FFFFFF"/>
            <w:tcMar>
              <w:top w:w="0" w:type="dxa"/>
              <w:left w:w="108" w:type="dxa"/>
              <w:bottom w:w="0" w:type="dxa"/>
              <w:right w:w="108" w:type="dxa"/>
            </w:tcMar>
          </w:tcPr>
          <w:p w14:paraId="56B73544" w14:textId="4A6BDD23"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EMQ-10</w:t>
            </w:r>
            <w:r>
              <w:rPr>
                <w:rFonts w:ascii="Times New Roman Regular" w:eastAsia="宋体" w:hAnsi="Times New Roman Regular" w:cs="Times New Roman Regular"/>
                <w:sz w:val="21"/>
                <w:szCs w:val="21"/>
                <w:vertAlign w:val="superscript"/>
              </w:rPr>
              <w:t>[16]</w:t>
            </w:r>
          </w:p>
        </w:tc>
        <w:tc>
          <w:tcPr>
            <w:tcW w:w="810" w:type="dxa"/>
            <w:tcBorders>
              <w:top w:val="nil"/>
              <w:left w:val="nil"/>
              <w:bottom w:val="nil"/>
              <w:right w:val="nil"/>
            </w:tcBorders>
            <w:shd w:val="clear" w:color="auto" w:fill="FFFFFF"/>
            <w:tcMar>
              <w:top w:w="0" w:type="dxa"/>
              <w:left w:w="108" w:type="dxa"/>
              <w:bottom w:w="0" w:type="dxa"/>
              <w:right w:w="108" w:type="dxa"/>
            </w:tcMar>
          </w:tcPr>
          <w:p w14:paraId="200D09E1"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711" w:type="dxa"/>
            <w:tcBorders>
              <w:top w:val="nil"/>
              <w:left w:val="nil"/>
              <w:bottom w:val="nil"/>
              <w:right w:val="nil"/>
            </w:tcBorders>
            <w:shd w:val="clear" w:color="auto" w:fill="FFFFFF"/>
            <w:tcMar>
              <w:top w:w="0" w:type="dxa"/>
              <w:left w:w="108" w:type="dxa"/>
              <w:bottom w:w="0" w:type="dxa"/>
              <w:right w:w="108" w:type="dxa"/>
            </w:tcMar>
          </w:tcPr>
          <w:p w14:paraId="5AF559D4"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695" w:type="dxa"/>
            <w:tcBorders>
              <w:top w:val="nil"/>
              <w:left w:val="nil"/>
              <w:bottom w:val="nil"/>
              <w:right w:val="nil"/>
            </w:tcBorders>
            <w:shd w:val="clear" w:color="auto" w:fill="FFFFFF"/>
            <w:tcMar>
              <w:top w:w="0" w:type="dxa"/>
              <w:left w:w="108" w:type="dxa"/>
              <w:bottom w:w="0" w:type="dxa"/>
              <w:right w:w="108" w:type="dxa"/>
            </w:tcMar>
          </w:tcPr>
          <w:p w14:paraId="595F4001"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w:t>
            </w:r>
          </w:p>
        </w:tc>
        <w:tc>
          <w:tcPr>
            <w:tcW w:w="726" w:type="dxa"/>
            <w:tcBorders>
              <w:top w:val="nil"/>
              <w:left w:val="nil"/>
              <w:bottom w:val="nil"/>
              <w:right w:val="nil"/>
            </w:tcBorders>
            <w:shd w:val="clear" w:color="auto" w:fill="FFFFFF"/>
            <w:tcMar>
              <w:top w:w="0" w:type="dxa"/>
              <w:left w:w="108" w:type="dxa"/>
              <w:bottom w:w="0" w:type="dxa"/>
              <w:right w:w="108" w:type="dxa"/>
            </w:tcMar>
          </w:tcPr>
          <w:p w14:paraId="53F72B96"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高</w:t>
            </w:r>
          </w:p>
        </w:tc>
        <w:tc>
          <w:tcPr>
            <w:tcW w:w="528" w:type="dxa"/>
            <w:tcBorders>
              <w:top w:val="nil"/>
              <w:left w:val="nil"/>
              <w:bottom w:val="nil"/>
              <w:right w:val="nil"/>
            </w:tcBorders>
            <w:shd w:val="clear" w:color="auto" w:fill="FFFFFF"/>
            <w:tcMar>
              <w:top w:w="0" w:type="dxa"/>
              <w:left w:w="108" w:type="dxa"/>
              <w:bottom w:w="0" w:type="dxa"/>
              <w:right w:w="108" w:type="dxa"/>
            </w:tcMar>
          </w:tcPr>
          <w:p w14:paraId="273B0C9D"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w:t>
            </w:r>
          </w:p>
        </w:tc>
        <w:tc>
          <w:tcPr>
            <w:tcW w:w="495" w:type="dxa"/>
            <w:tcBorders>
              <w:top w:val="nil"/>
              <w:left w:val="nil"/>
              <w:bottom w:val="nil"/>
              <w:right w:val="nil"/>
            </w:tcBorders>
            <w:shd w:val="clear" w:color="auto" w:fill="FFFFFF"/>
            <w:tcMar>
              <w:top w:w="0" w:type="dxa"/>
              <w:left w:w="108" w:type="dxa"/>
              <w:bottom w:w="0" w:type="dxa"/>
              <w:right w:w="108" w:type="dxa"/>
            </w:tcMar>
          </w:tcPr>
          <w:p w14:paraId="57CA9EC0"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低</w:t>
            </w:r>
          </w:p>
        </w:tc>
        <w:tc>
          <w:tcPr>
            <w:tcW w:w="498" w:type="dxa"/>
            <w:tcBorders>
              <w:top w:val="nil"/>
              <w:left w:val="nil"/>
              <w:bottom w:val="nil"/>
              <w:right w:val="nil"/>
            </w:tcBorders>
            <w:shd w:val="clear" w:color="auto" w:fill="FFFFFF"/>
            <w:tcMar>
              <w:top w:w="0" w:type="dxa"/>
              <w:left w:w="108" w:type="dxa"/>
              <w:bottom w:w="0" w:type="dxa"/>
              <w:right w:w="108" w:type="dxa"/>
            </w:tcMar>
          </w:tcPr>
          <w:p w14:paraId="2F5EDB60"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495" w:type="dxa"/>
            <w:tcBorders>
              <w:top w:val="nil"/>
              <w:left w:val="nil"/>
              <w:bottom w:val="nil"/>
              <w:right w:val="nil"/>
            </w:tcBorders>
            <w:shd w:val="clear" w:color="auto" w:fill="FFFFFF"/>
            <w:tcMar>
              <w:top w:w="0" w:type="dxa"/>
              <w:left w:w="108" w:type="dxa"/>
              <w:bottom w:w="0" w:type="dxa"/>
              <w:right w:w="108" w:type="dxa"/>
            </w:tcMar>
          </w:tcPr>
          <w:p w14:paraId="72235140"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545" w:type="dxa"/>
            <w:tcBorders>
              <w:top w:val="nil"/>
              <w:left w:val="nil"/>
              <w:bottom w:val="nil"/>
              <w:right w:val="nil"/>
            </w:tcBorders>
            <w:shd w:val="clear" w:color="auto" w:fill="FFFFFF"/>
            <w:tcMar>
              <w:top w:w="0" w:type="dxa"/>
              <w:left w:w="108" w:type="dxa"/>
              <w:bottom w:w="0" w:type="dxa"/>
              <w:right w:w="108" w:type="dxa"/>
            </w:tcMar>
          </w:tcPr>
          <w:p w14:paraId="79FE8EE5"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494" w:type="dxa"/>
            <w:tcBorders>
              <w:top w:val="nil"/>
              <w:left w:val="nil"/>
              <w:bottom w:val="nil"/>
              <w:right w:val="nil"/>
            </w:tcBorders>
            <w:shd w:val="clear" w:color="auto" w:fill="FFFFFF"/>
            <w:tcMar>
              <w:top w:w="0" w:type="dxa"/>
              <w:left w:w="108" w:type="dxa"/>
              <w:bottom w:w="0" w:type="dxa"/>
              <w:right w:w="108" w:type="dxa"/>
            </w:tcMar>
          </w:tcPr>
          <w:p w14:paraId="3AE9FC9A"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517" w:type="dxa"/>
            <w:tcBorders>
              <w:top w:val="nil"/>
              <w:left w:val="nil"/>
              <w:bottom w:val="nil"/>
              <w:right w:val="nil"/>
            </w:tcBorders>
            <w:shd w:val="clear" w:color="auto" w:fill="FFFFFF"/>
            <w:tcMar>
              <w:top w:w="0" w:type="dxa"/>
              <w:left w:w="108" w:type="dxa"/>
              <w:bottom w:w="0" w:type="dxa"/>
              <w:right w:w="108" w:type="dxa"/>
            </w:tcMar>
          </w:tcPr>
          <w:p w14:paraId="66AADAF3"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495" w:type="dxa"/>
            <w:tcBorders>
              <w:top w:val="nil"/>
              <w:left w:val="nil"/>
              <w:bottom w:val="nil"/>
              <w:right w:val="nil"/>
            </w:tcBorders>
            <w:shd w:val="clear" w:color="auto" w:fill="FFFFFF"/>
            <w:tcMar>
              <w:top w:w="0" w:type="dxa"/>
              <w:left w:w="108" w:type="dxa"/>
              <w:bottom w:w="0" w:type="dxa"/>
              <w:right w:w="108" w:type="dxa"/>
            </w:tcMar>
          </w:tcPr>
          <w:p w14:paraId="6B735389"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786" w:type="dxa"/>
            <w:tcBorders>
              <w:top w:val="nil"/>
              <w:left w:val="nil"/>
              <w:bottom w:val="nil"/>
              <w:right w:val="nil"/>
            </w:tcBorders>
            <w:shd w:val="clear" w:color="auto" w:fill="FFFFFF"/>
            <w:tcMar>
              <w:top w:w="0" w:type="dxa"/>
              <w:left w:w="108" w:type="dxa"/>
              <w:bottom w:w="0" w:type="dxa"/>
              <w:right w:w="108" w:type="dxa"/>
            </w:tcMar>
          </w:tcPr>
          <w:p w14:paraId="644B5559"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684" w:type="dxa"/>
            <w:tcBorders>
              <w:top w:val="nil"/>
              <w:left w:val="nil"/>
              <w:bottom w:val="nil"/>
              <w:right w:val="nil"/>
            </w:tcBorders>
            <w:shd w:val="clear" w:color="auto" w:fill="FFFFFF"/>
            <w:tcMar>
              <w:top w:w="0" w:type="dxa"/>
              <w:left w:w="108" w:type="dxa"/>
              <w:bottom w:w="0" w:type="dxa"/>
              <w:right w:w="108" w:type="dxa"/>
            </w:tcMar>
          </w:tcPr>
          <w:p w14:paraId="2E5FC891"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773" w:type="dxa"/>
            <w:tcBorders>
              <w:top w:val="nil"/>
              <w:left w:val="nil"/>
              <w:bottom w:val="nil"/>
              <w:right w:val="nil"/>
            </w:tcBorders>
            <w:shd w:val="clear" w:color="auto" w:fill="FFFFFF"/>
            <w:tcMar>
              <w:top w:w="0" w:type="dxa"/>
              <w:left w:w="108" w:type="dxa"/>
              <w:bottom w:w="0" w:type="dxa"/>
              <w:right w:w="108" w:type="dxa"/>
            </w:tcMar>
          </w:tcPr>
          <w:p w14:paraId="27DDFB97"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B</w:t>
            </w:r>
          </w:p>
        </w:tc>
      </w:tr>
      <w:tr w:rsidR="00380092" w14:paraId="2D020864" w14:textId="77777777" w:rsidTr="00662830">
        <w:trPr>
          <w:trHeight w:val="529"/>
          <w:jc w:val="center"/>
        </w:trPr>
        <w:tc>
          <w:tcPr>
            <w:tcW w:w="1757" w:type="dxa"/>
            <w:tcBorders>
              <w:top w:val="nil"/>
              <w:left w:val="nil"/>
              <w:bottom w:val="nil"/>
              <w:right w:val="nil"/>
            </w:tcBorders>
            <w:shd w:val="clear" w:color="auto" w:fill="FFFFFF"/>
            <w:tcMar>
              <w:top w:w="0" w:type="dxa"/>
              <w:left w:w="108" w:type="dxa"/>
              <w:bottom w:w="0" w:type="dxa"/>
              <w:right w:w="108" w:type="dxa"/>
            </w:tcMar>
          </w:tcPr>
          <w:p w14:paraId="3939E7FB" w14:textId="5FA8C5A8"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HBA-FAQ</w:t>
            </w:r>
            <w:r>
              <w:rPr>
                <w:rFonts w:ascii="Times New Roman Regular" w:eastAsia="宋体" w:hAnsi="Times New Roman Regular" w:cs="Times New Roman Regular"/>
                <w:sz w:val="21"/>
                <w:szCs w:val="21"/>
                <w:vertAlign w:val="superscript"/>
              </w:rPr>
              <w:t>[17]</w:t>
            </w:r>
          </w:p>
        </w:tc>
        <w:tc>
          <w:tcPr>
            <w:tcW w:w="810" w:type="dxa"/>
            <w:tcBorders>
              <w:top w:val="nil"/>
              <w:left w:val="nil"/>
              <w:bottom w:val="nil"/>
              <w:right w:val="nil"/>
            </w:tcBorders>
            <w:shd w:val="clear" w:color="auto" w:fill="FFFFFF"/>
            <w:tcMar>
              <w:top w:w="0" w:type="dxa"/>
              <w:left w:w="108" w:type="dxa"/>
              <w:bottom w:w="0" w:type="dxa"/>
              <w:right w:w="108" w:type="dxa"/>
            </w:tcMar>
          </w:tcPr>
          <w:p w14:paraId="751FFCC6"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711" w:type="dxa"/>
            <w:tcBorders>
              <w:top w:val="nil"/>
              <w:left w:val="nil"/>
              <w:bottom w:val="nil"/>
              <w:right w:val="nil"/>
            </w:tcBorders>
            <w:shd w:val="clear" w:color="auto" w:fill="FFFFFF"/>
            <w:tcMar>
              <w:top w:w="0" w:type="dxa"/>
              <w:left w:w="108" w:type="dxa"/>
              <w:bottom w:w="0" w:type="dxa"/>
              <w:right w:w="108" w:type="dxa"/>
            </w:tcMar>
          </w:tcPr>
          <w:p w14:paraId="4CDD63AA"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695" w:type="dxa"/>
            <w:tcBorders>
              <w:top w:val="nil"/>
              <w:left w:val="nil"/>
              <w:bottom w:val="nil"/>
              <w:right w:val="nil"/>
            </w:tcBorders>
            <w:shd w:val="clear" w:color="auto" w:fill="FFFFFF"/>
            <w:tcMar>
              <w:top w:w="0" w:type="dxa"/>
              <w:left w:w="108" w:type="dxa"/>
              <w:bottom w:w="0" w:type="dxa"/>
              <w:right w:w="108" w:type="dxa"/>
            </w:tcMar>
          </w:tcPr>
          <w:p w14:paraId="32B5331A"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726" w:type="dxa"/>
            <w:tcBorders>
              <w:top w:val="nil"/>
              <w:left w:val="nil"/>
              <w:bottom w:val="nil"/>
              <w:right w:val="nil"/>
            </w:tcBorders>
            <w:shd w:val="clear" w:color="auto" w:fill="FFFFFF"/>
            <w:tcMar>
              <w:top w:w="0" w:type="dxa"/>
              <w:left w:w="108" w:type="dxa"/>
              <w:bottom w:w="0" w:type="dxa"/>
              <w:right w:w="108" w:type="dxa"/>
            </w:tcMar>
          </w:tcPr>
          <w:p w14:paraId="4E898771"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528" w:type="dxa"/>
            <w:tcBorders>
              <w:top w:val="nil"/>
              <w:left w:val="nil"/>
              <w:bottom w:val="nil"/>
              <w:right w:val="nil"/>
            </w:tcBorders>
            <w:shd w:val="clear" w:color="auto" w:fill="FFFFFF"/>
            <w:tcMar>
              <w:top w:w="0" w:type="dxa"/>
              <w:left w:w="108" w:type="dxa"/>
              <w:bottom w:w="0" w:type="dxa"/>
              <w:right w:w="108" w:type="dxa"/>
            </w:tcMar>
          </w:tcPr>
          <w:p w14:paraId="3F21747E"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w:t>
            </w:r>
          </w:p>
        </w:tc>
        <w:tc>
          <w:tcPr>
            <w:tcW w:w="495" w:type="dxa"/>
            <w:tcBorders>
              <w:top w:val="nil"/>
              <w:left w:val="nil"/>
              <w:bottom w:val="nil"/>
              <w:right w:val="nil"/>
            </w:tcBorders>
            <w:shd w:val="clear" w:color="auto" w:fill="FFFFFF"/>
            <w:tcMar>
              <w:top w:w="0" w:type="dxa"/>
              <w:left w:w="108" w:type="dxa"/>
              <w:bottom w:w="0" w:type="dxa"/>
              <w:right w:w="108" w:type="dxa"/>
            </w:tcMar>
          </w:tcPr>
          <w:p w14:paraId="173F3084"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极低</w:t>
            </w:r>
          </w:p>
        </w:tc>
        <w:tc>
          <w:tcPr>
            <w:tcW w:w="498" w:type="dxa"/>
            <w:tcBorders>
              <w:top w:val="nil"/>
              <w:left w:val="nil"/>
              <w:bottom w:val="nil"/>
              <w:right w:val="nil"/>
            </w:tcBorders>
            <w:shd w:val="clear" w:color="auto" w:fill="FFFFFF"/>
            <w:tcMar>
              <w:top w:w="0" w:type="dxa"/>
              <w:left w:w="108" w:type="dxa"/>
              <w:bottom w:w="0" w:type="dxa"/>
              <w:right w:w="108" w:type="dxa"/>
            </w:tcMar>
          </w:tcPr>
          <w:p w14:paraId="10CBE54D"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w:t>
            </w:r>
          </w:p>
        </w:tc>
        <w:tc>
          <w:tcPr>
            <w:tcW w:w="495" w:type="dxa"/>
            <w:tcBorders>
              <w:top w:val="nil"/>
              <w:left w:val="nil"/>
              <w:bottom w:val="nil"/>
              <w:right w:val="nil"/>
            </w:tcBorders>
            <w:shd w:val="clear" w:color="auto" w:fill="FFFFFF"/>
            <w:tcMar>
              <w:top w:w="0" w:type="dxa"/>
              <w:left w:w="108" w:type="dxa"/>
              <w:bottom w:w="0" w:type="dxa"/>
              <w:right w:w="108" w:type="dxa"/>
            </w:tcMar>
          </w:tcPr>
          <w:p w14:paraId="19A68DCC"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极低</w:t>
            </w:r>
          </w:p>
        </w:tc>
        <w:tc>
          <w:tcPr>
            <w:tcW w:w="545" w:type="dxa"/>
            <w:tcBorders>
              <w:top w:val="nil"/>
              <w:left w:val="nil"/>
              <w:bottom w:val="nil"/>
              <w:right w:val="nil"/>
            </w:tcBorders>
            <w:shd w:val="clear" w:color="auto" w:fill="FFFFFF"/>
            <w:tcMar>
              <w:top w:w="0" w:type="dxa"/>
              <w:left w:w="108" w:type="dxa"/>
              <w:bottom w:w="0" w:type="dxa"/>
              <w:right w:w="108" w:type="dxa"/>
            </w:tcMar>
          </w:tcPr>
          <w:p w14:paraId="3E553ADB"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494" w:type="dxa"/>
            <w:tcBorders>
              <w:top w:val="nil"/>
              <w:left w:val="nil"/>
              <w:bottom w:val="nil"/>
              <w:right w:val="nil"/>
            </w:tcBorders>
            <w:shd w:val="clear" w:color="auto" w:fill="FFFFFF"/>
            <w:tcMar>
              <w:top w:w="0" w:type="dxa"/>
              <w:left w:w="108" w:type="dxa"/>
              <w:bottom w:w="0" w:type="dxa"/>
              <w:right w:w="108" w:type="dxa"/>
            </w:tcMar>
          </w:tcPr>
          <w:p w14:paraId="799448DF"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517" w:type="dxa"/>
            <w:tcBorders>
              <w:top w:val="nil"/>
              <w:left w:val="nil"/>
              <w:bottom w:val="nil"/>
              <w:right w:val="nil"/>
            </w:tcBorders>
            <w:shd w:val="clear" w:color="auto" w:fill="FFFFFF"/>
            <w:tcMar>
              <w:top w:w="0" w:type="dxa"/>
              <w:left w:w="108" w:type="dxa"/>
              <w:bottom w:w="0" w:type="dxa"/>
              <w:right w:w="108" w:type="dxa"/>
            </w:tcMar>
          </w:tcPr>
          <w:p w14:paraId="0F53DBE8"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w:t>
            </w:r>
          </w:p>
        </w:tc>
        <w:tc>
          <w:tcPr>
            <w:tcW w:w="495" w:type="dxa"/>
            <w:tcBorders>
              <w:top w:val="nil"/>
              <w:left w:val="nil"/>
              <w:bottom w:val="nil"/>
              <w:right w:val="nil"/>
            </w:tcBorders>
            <w:shd w:val="clear" w:color="auto" w:fill="FFFFFF"/>
            <w:tcMar>
              <w:top w:w="0" w:type="dxa"/>
              <w:left w:w="108" w:type="dxa"/>
              <w:bottom w:w="0" w:type="dxa"/>
              <w:right w:w="108" w:type="dxa"/>
            </w:tcMar>
          </w:tcPr>
          <w:p w14:paraId="77A603F8"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中</w:t>
            </w:r>
          </w:p>
        </w:tc>
        <w:tc>
          <w:tcPr>
            <w:tcW w:w="786" w:type="dxa"/>
            <w:tcBorders>
              <w:top w:val="nil"/>
              <w:left w:val="nil"/>
              <w:bottom w:val="nil"/>
              <w:right w:val="nil"/>
            </w:tcBorders>
            <w:shd w:val="clear" w:color="auto" w:fill="FFFFFF"/>
            <w:tcMar>
              <w:top w:w="0" w:type="dxa"/>
              <w:left w:w="108" w:type="dxa"/>
              <w:bottom w:w="0" w:type="dxa"/>
              <w:right w:w="108" w:type="dxa"/>
            </w:tcMar>
          </w:tcPr>
          <w:p w14:paraId="5108F5E9"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684" w:type="dxa"/>
            <w:tcBorders>
              <w:top w:val="nil"/>
              <w:left w:val="nil"/>
              <w:bottom w:val="nil"/>
              <w:right w:val="nil"/>
            </w:tcBorders>
            <w:shd w:val="clear" w:color="auto" w:fill="FFFFFF"/>
            <w:tcMar>
              <w:top w:w="0" w:type="dxa"/>
              <w:left w:w="108" w:type="dxa"/>
              <w:bottom w:w="0" w:type="dxa"/>
              <w:right w:w="108" w:type="dxa"/>
            </w:tcMar>
          </w:tcPr>
          <w:p w14:paraId="7ED9729B"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773" w:type="dxa"/>
            <w:tcBorders>
              <w:top w:val="nil"/>
              <w:left w:val="nil"/>
              <w:bottom w:val="nil"/>
              <w:right w:val="nil"/>
            </w:tcBorders>
            <w:shd w:val="clear" w:color="auto" w:fill="FFFFFF"/>
            <w:tcMar>
              <w:top w:w="0" w:type="dxa"/>
              <w:left w:w="108" w:type="dxa"/>
              <w:bottom w:w="0" w:type="dxa"/>
              <w:right w:w="108" w:type="dxa"/>
            </w:tcMar>
          </w:tcPr>
          <w:p w14:paraId="5C9BCC30"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B</w:t>
            </w:r>
          </w:p>
        </w:tc>
      </w:tr>
      <w:tr w:rsidR="00380092" w14:paraId="7AAB5AD3" w14:textId="77777777" w:rsidTr="00662830">
        <w:trPr>
          <w:trHeight w:val="967"/>
          <w:jc w:val="center"/>
        </w:trPr>
        <w:tc>
          <w:tcPr>
            <w:tcW w:w="1757" w:type="dxa"/>
            <w:tcBorders>
              <w:top w:val="nil"/>
              <w:left w:val="nil"/>
              <w:bottom w:val="nil"/>
              <w:right w:val="nil"/>
            </w:tcBorders>
            <w:shd w:val="clear" w:color="auto" w:fill="FFFFFF"/>
            <w:tcMar>
              <w:top w:w="0" w:type="dxa"/>
              <w:left w:w="108" w:type="dxa"/>
              <w:bottom w:w="0" w:type="dxa"/>
              <w:right w:w="108" w:type="dxa"/>
            </w:tcMar>
          </w:tcPr>
          <w:p w14:paraId="5388F231" w14:textId="32395D8F"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AQ-M-check</w:t>
            </w:r>
            <w:r>
              <w:rPr>
                <w:rFonts w:ascii="Times New Roman Regular" w:eastAsia="宋体" w:hAnsi="Times New Roman Regular" w:cs="Times New Roman Regular"/>
                <w:sz w:val="21"/>
                <w:szCs w:val="21"/>
                <w:vertAlign w:val="superscript"/>
              </w:rPr>
              <w:t>[18]</w:t>
            </w:r>
          </w:p>
        </w:tc>
        <w:tc>
          <w:tcPr>
            <w:tcW w:w="810" w:type="dxa"/>
            <w:tcBorders>
              <w:top w:val="nil"/>
              <w:left w:val="nil"/>
              <w:bottom w:val="nil"/>
              <w:right w:val="nil"/>
            </w:tcBorders>
            <w:shd w:val="clear" w:color="auto" w:fill="FFFFFF"/>
            <w:tcMar>
              <w:top w:w="0" w:type="dxa"/>
              <w:left w:w="108" w:type="dxa"/>
              <w:bottom w:w="0" w:type="dxa"/>
              <w:right w:w="108" w:type="dxa"/>
            </w:tcMar>
          </w:tcPr>
          <w:p w14:paraId="1D7E2766"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w:t>
            </w:r>
          </w:p>
        </w:tc>
        <w:tc>
          <w:tcPr>
            <w:tcW w:w="711" w:type="dxa"/>
            <w:tcBorders>
              <w:top w:val="nil"/>
              <w:left w:val="nil"/>
              <w:bottom w:val="nil"/>
              <w:right w:val="nil"/>
            </w:tcBorders>
            <w:shd w:val="clear" w:color="auto" w:fill="FFFFFF"/>
            <w:tcMar>
              <w:top w:w="0" w:type="dxa"/>
              <w:left w:w="108" w:type="dxa"/>
              <w:bottom w:w="0" w:type="dxa"/>
              <w:right w:w="108" w:type="dxa"/>
            </w:tcMar>
          </w:tcPr>
          <w:p w14:paraId="3FA2A27D"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中</w:t>
            </w:r>
          </w:p>
        </w:tc>
        <w:tc>
          <w:tcPr>
            <w:tcW w:w="695" w:type="dxa"/>
            <w:tcBorders>
              <w:top w:val="nil"/>
              <w:left w:val="nil"/>
              <w:bottom w:val="nil"/>
              <w:right w:val="nil"/>
            </w:tcBorders>
            <w:shd w:val="clear" w:color="auto" w:fill="FFFFFF"/>
            <w:tcMar>
              <w:top w:w="0" w:type="dxa"/>
              <w:left w:w="108" w:type="dxa"/>
              <w:bottom w:w="0" w:type="dxa"/>
              <w:right w:w="108" w:type="dxa"/>
            </w:tcMar>
          </w:tcPr>
          <w:p w14:paraId="299EDF81"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726" w:type="dxa"/>
            <w:tcBorders>
              <w:top w:val="nil"/>
              <w:left w:val="nil"/>
              <w:bottom w:val="nil"/>
              <w:right w:val="nil"/>
            </w:tcBorders>
            <w:shd w:val="clear" w:color="auto" w:fill="FFFFFF"/>
            <w:tcMar>
              <w:top w:w="0" w:type="dxa"/>
              <w:left w:w="108" w:type="dxa"/>
              <w:bottom w:w="0" w:type="dxa"/>
              <w:right w:w="108" w:type="dxa"/>
            </w:tcMar>
          </w:tcPr>
          <w:p w14:paraId="43BECB0C"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528" w:type="dxa"/>
            <w:tcBorders>
              <w:top w:val="nil"/>
              <w:left w:val="nil"/>
              <w:bottom w:val="nil"/>
              <w:right w:val="nil"/>
            </w:tcBorders>
            <w:shd w:val="clear" w:color="auto" w:fill="FFFFFF"/>
            <w:tcMar>
              <w:top w:w="0" w:type="dxa"/>
              <w:left w:w="108" w:type="dxa"/>
              <w:bottom w:w="0" w:type="dxa"/>
              <w:right w:w="108" w:type="dxa"/>
            </w:tcMar>
          </w:tcPr>
          <w:p w14:paraId="43805AFE"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w:t>
            </w:r>
          </w:p>
        </w:tc>
        <w:tc>
          <w:tcPr>
            <w:tcW w:w="495" w:type="dxa"/>
            <w:tcBorders>
              <w:top w:val="nil"/>
              <w:left w:val="nil"/>
              <w:bottom w:val="nil"/>
              <w:right w:val="nil"/>
            </w:tcBorders>
            <w:shd w:val="clear" w:color="auto" w:fill="FFFFFF"/>
            <w:tcMar>
              <w:top w:w="0" w:type="dxa"/>
              <w:left w:w="108" w:type="dxa"/>
              <w:bottom w:w="0" w:type="dxa"/>
              <w:right w:w="108" w:type="dxa"/>
            </w:tcMar>
          </w:tcPr>
          <w:p w14:paraId="2154DA63"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极低</w:t>
            </w:r>
          </w:p>
        </w:tc>
        <w:tc>
          <w:tcPr>
            <w:tcW w:w="498" w:type="dxa"/>
            <w:tcBorders>
              <w:top w:val="nil"/>
              <w:left w:val="nil"/>
              <w:bottom w:val="nil"/>
              <w:right w:val="nil"/>
            </w:tcBorders>
            <w:shd w:val="clear" w:color="auto" w:fill="FFFFFF"/>
            <w:tcMar>
              <w:top w:w="0" w:type="dxa"/>
              <w:left w:w="108" w:type="dxa"/>
              <w:bottom w:w="0" w:type="dxa"/>
              <w:right w:w="108" w:type="dxa"/>
            </w:tcMar>
          </w:tcPr>
          <w:p w14:paraId="2561DD99"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lang w:eastAsia="zh"/>
              </w:rPr>
              <w:t>+</w:t>
            </w:r>
          </w:p>
        </w:tc>
        <w:tc>
          <w:tcPr>
            <w:tcW w:w="495" w:type="dxa"/>
            <w:tcBorders>
              <w:top w:val="nil"/>
              <w:left w:val="nil"/>
              <w:bottom w:val="nil"/>
              <w:right w:val="nil"/>
            </w:tcBorders>
            <w:shd w:val="clear" w:color="auto" w:fill="FFFFFF"/>
            <w:tcMar>
              <w:top w:w="0" w:type="dxa"/>
              <w:left w:w="108" w:type="dxa"/>
              <w:bottom w:w="0" w:type="dxa"/>
              <w:right w:w="108" w:type="dxa"/>
            </w:tcMar>
          </w:tcPr>
          <w:p w14:paraId="4558CD34"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低</w:t>
            </w:r>
          </w:p>
        </w:tc>
        <w:tc>
          <w:tcPr>
            <w:tcW w:w="545" w:type="dxa"/>
            <w:tcBorders>
              <w:top w:val="nil"/>
              <w:left w:val="nil"/>
              <w:bottom w:val="nil"/>
              <w:right w:val="nil"/>
            </w:tcBorders>
            <w:shd w:val="clear" w:color="auto" w:fill="FFFFFF"/>
            <w:tcMar>
              <w:top w:w="0" w:type="dxa"/>
              <w:left w:w="108" w:type="dxa"/>
              <w:bottom w:w="0" w:type="dxa"/>
              <w:right w:w="108" w:type="dxa"/>
            </w:tcMar>
          </w:tcPr>
          <w:p w14:paraId="18587924"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494" w:type="dxa"/>
            <w:tcBorders>
              <w:top w:val="nil"/>
              <w:left w:val="nil"/>
              <w:bottom w:val="nil"/>
              <w:right w:val="nil"/>
            </w:tcBorders>
            <w:shd w:val="clear" w:color="auto" w:fill="FFFFFF"/>
            <w:tcMar>
              <w:top w:w="0" w:type="dxa"/>
              <w:left w:w="108" w:type="dxa"/>
              <w:bottom w:w="0" w:type="dxa"/>
              <w:right w:w="108" w:type="dxa"/>
            </w:tcMar>
          </w:tcPr>
          <w:p w14:paraId="16842643"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517" w:type="dxa"/>
            <w:tcBorders>
              <w:top w:val="nil"/>
              <w:left w:val="nil"/>
              <w:bottom w:val="nil"/>
              <w:right w:val="nil"/>
            </w:tcBorders>
            <w:shd w:val="clear" w:color="auto" w:fill="FFFFFF"/>
            <w:tcMar>
              <w:top w:w="0" w:type="dxa"/>
              <w:left w:w="108" w:type="dxa"/>
              <w:bottom w:w="0" w:type="dxa"/>
              <w:right w:w="108" w:type="dxa"/>
            </w:tcMar>
          </w:tcPr>
          <w:p w14:paraId="743549B6"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w:t>
            </w:r>
          </w:p>
        </w:tc>
        <w:tc>
          <w:tcPr>
            <w:tcW w:w="495" w:type="dxa"/>
            <w:tcBorders>
              <w:top w:val="nil"/>
              <w:left w:val="nil"/>
              <w:bottom w:val="nil"/>
              <w:right w:val="nil"/>
            </w:tcBorders>
            <w:shd w:val="clear" w:color="auto" w:fill="FFFFFF"/>
            <w:tcMar>
              <w:top w:w="0" w:type="dxa"/>
              <w:left w:w="108" w:type="dxa"/>
              <w:bottom w:w="0" w:type="dxa"/>
              <w:right w:w="108" w:type="dxa"/>
            </w:tcMar>
          </w:tcPr>
          <w:p w14:paraId="758D0960"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中</w:t>
            </w:r>
          </w:p>
        </w:tc>
        <w:tc>
          <w:tcPr>
            <w:tcW w:w="786" w:type="dxa"/>
            <w:tcBorders>
              <w:top w:val="nil"/>
              <w:left w:val="nil"/>
              <w:bottom w:val="nil"/>
              <w:right w:val="nil"/>
            </w:tcBorders>
            <w:shd w:val="clear" w:color="auto" w:fill="FFFFFF"/>
            <w:tcMar>
              <w:top w:w="0" w:type="dxa"/>
              <w:left w:w="108" w:type="dxa"/>
              <w:bottom w:w="0" w:type="dxa"/>
              <w:right w:w="108" w:type="dxa"/>
            </w:tcMar>
          </w:tcPr>
          <w:p w14:paraId="7B0D7EAE"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w:t>
            </w:r>
          </w:p>
        </w:tc>
        <w:tc>
          <w:tcPr>
            <w:tcW w:w="684" w:type="dxa"/>
            <w:tcBorders>
              <w:top w:val="nil"/>
              <w:left w:val="nil"/>
              <w:bottom w:val="nil"/>
              <w:right w:val="nil"/>
            </w:tcBorders>
            <w:shd w:val="clear" w:color="auto" w:fill="FFFFFF"/>
            <w:tcMar>
              <w:top w:w="0" w:type="dxa"/>
              <w:left w:w="108" w:type="dxa"/>
              <w:bottom w:w="0" w:type="dxa"/>
              <w:right w:w="108" w:type="dxa"/>
            </w:tcMar>
          </w:tcPr>
          <w:p w14:paraId="18764527"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低</w:t>
            </w:r>
          </w:p>
        </w:tc>
        <w:tc>
          <w:tcPr>
            <w:tcW w:w="773" w:type="dxa"/>
            <w:tcBorders>
              <w:top w:val="nil"/>
              <w:left w:val="nil"/>
              <w:bottom w:val="nil"/>
              <w:right w:val="nil"/>
            </w:tcBorders>
            <w:shd w:val="clear" w:color="auto" w:fill="FFFFFF"/>
            <w:tcMar>
              <w:top w:w="0" w:type="dxa"/>
              <w:left w:w="108" w:type="dxa"/>
              <w:bottom w:w="0" w:type="dxa"/>
              <w:right w:w="108" w:type="dxa"/>
            </w:tcMar>
          </w:tcPr>
          <w:p w14:paraId="387D1C5D"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B</w:t>
            </w:r>
          </w:p>
        </w:tc>
      </w:tr>
      <w:tr w:rsidR="00380092" w14:paraId="3AF551B4" w14:textId="77777777" w:rsidTr="00662830">
        <w:trPr>
          <w:trHeight w:val="481"/>
          <w:jc w:val="center"/>
        </w:trPr>
        <w:tc>
          <w:tcPr>
            <w:tcW w:w="1757" w:type="dxa"/>
            <w:tcBorders>
              <w:top w:val="nil"/>
              <w:left w:val="nil"/>
              <w:bottom w:val="nil"/>
              <w:right w:val="nil"/>
            </w:tcBorders>
            <w:shd w:val="clear" w:color="auto" w:fill="FFFFFF"/>
            <w:tcMar>
              <w:top w:w="0" w:type="dxa"/>
              <w:left w:w="108" w:type="dxa"/>
              <w:bottom w:w="0" w:type="dxa"/>
              <w:right w:w="108" w:type="dxa"/>
            </w:tcMar>
          </w:tcPr>
          <w:p w14:paraId="61882702" w14:textId="360787A5"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rPr>
              <w:t>SAGE</w:t>
            </w:r>
            <w:r>
              <w:rPr>
                <w:rFonts w:ascii="Times New Roman Regular" w:eastAsia="宋体" w:hAnsi="Times New Roman Regular" w:cs="Times New Roman Regular"/>
                <w:sz w:val="21"/>
                <w:szCs w:val="21"/>
                <w:vertAlign w:val="superscript"/>
              </w:rPr>
              <w:t>[19]</w:t>
            </w:r>
          </w:p>
        </w:tc>
        <w:tc>
          <w:tcPr>
            <w:tcW w:w="810" w:type="dxa"/>
            <w:tcBorders>
              <w:top w:val="nil"/>
              <w:left w:val="nil"/>
              <w:bottom w:val="nil"/>
              <w:right w:val="nil"/>
            </w:tcBorders>
            <w:shd w:val="clear" w:color="auto" w:fill="FFFFFF"/>
            <w:tcMar>
              <w:top w:w="0" w:type="dxa"/>
              <w:left w:w="108" w:type="dxa"/>
              <w:bottom w:w="0" w:type="dxa"/>
              <w:right w:w="108" w:type="dxa"/>
            </w:tcMar>
          </w:tcPr>
          <w:p w14:paraId="3F0BB565"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711" w:type="dxa"/>
            <w:tcBorders>
              <w:top w:val="nil"/>
              <w:left w:val="nil"/>
              <w:bottom w:val="nil"/>
              <w:right w:val="nil"/>
            </w:tcBorders>
            <w:shd w:val="clear" w:color="auto" w:fill="FFFFFF"/>
            <w:tcMar>
              <w:top w:w="0" w:type="dxa"/>
              <w:left w:w="108" w:type="dxa"/>
              <w:bottom w:w="0" w:type="dxa"/>
              <w:right w:w="108" w:type="dxa"/>
            </w:tcMar>
          </w:tcPr>
          <w:p w14:paraId="23F0C4B3"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695" w:type="dxa"/>
            <w:tcBorders>
              <w:top w:val="nil"/>
              <w:left w:val="nil"/>
              <w:bottom w:val="nil"/>
              <w:right w:val="nil"/>
            </w:tcBorders>
            <w:shd w:val="clear" w:color="auto" w:fill="FFFFFF"/>
            <w:tcMar>
              <w:top w:w="0" w:type="dxa"/>
              <w:left w:w="108" w:type="dxa"/>
              <w:bottom w:w="0" w:type="dxa"/>
              <w:right w:w="108" w:type="dxa"/>
            </w:tcMar>
          </w:tcPr>
          <w:p w14:paraId="26F911F4"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726" w:type="dxa"/>
            <w:tcBorders>
              <w:top w:val="nil"/>
              <w:left w:val="nil"/>
              <w:bottom w:val="nil"/>
              <w:right w:val="nil"/>
            </w:tcBorders>
            <w:shd w:val="clear" w:color="auto" w:fill="FFFFFF"/>
            <w:tcMar>
              <w:top w:w="0" w:type="dxa"/>
              <w:left w:w="108" w:type="dxa"/>
              <w:bottom w:w="0" w:type="dxa"/>
              <w:right w:w="108" w:type="dxa"/>
            </w:tcMar>
          </w:tcPr>
          <w:p w14:paraId="043EF39D"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528" w:type="dxa"/>
            <w:tcBorders>
              <w:top w:val="nil"/>
              <w:left w:val="nil"/>
              <w:bottom w:val="nil"/>
              <w:right w:val="nil"/>
            </w:tcBorders>
            <w:shd w:val="clear" w:color="auto" w:fill="FFFFFF"/>
            <w:tcMar>
              <w:top w:w="0" w:type="dxa"/>
              <w:left w:w="108" w:type="dxa"/>
              <w:bottom w:w="0" w:type="dxa"/>
              <w:right w:w="108" w:type="dxa"/>
            </w:tcMar>
          </w:tcPr>
          <w:p w14:paraId="2E4D3188"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495" w:type="dxa"/>
            <w:tcBorders>
              <w:top w:val="nil"/>
              <w:left w:val="nil"/>
              <w:bottom w:val="nil"/>
              <w:right w:val="nil"/>
            </w:tcBorders>
            <w:shd w:val="clear" w:color="auto" w:fill="FFFFFF"/>
            <w:tcMar>
              <w:top w:w="0" w:type="dxa"/>
              <w:left w:w="108" w:type="dxa"/>
              <w:bottom w:w="0" w:type="dxa"/>
              <w:right w:w="108" w:type="dxa"/>
            </w:tcMar>
          </w:tcPr>
          <w:p w14:paraId="1C49B581"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498" w:type="dxa"/>
            <w:tcBorders>
              <w:top w:val="nil"/>
              <w:left w:val="nil"/>
              <w:bottom w:val="nil"/>
              <w:right w:val="nil"/>
            </w:tcBorders>
            <w:shd w:val="clear" w:color="auto" w:fill="FFFFFF"/>
            <w:tcMar>
              <w:top w:w="0" w:type="dxa"/>
              <w:left w:w="108" w:type="dxa"/>
              <w:bottom w:w="0" w:type="dxa"/>
              <w:right w:w="108" w:type="dxa"/>
            </w:tcMar>
          </w:tcPr>
          <w:p w14:paraId="4128968F"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w:t>
            </w:r>
          </w:p>
        </w:tc>
        <w:tc>
          <w:tcPr>
            <w:tcW w:w="495" w:type="dxa"/>
            <w:tcBorders>
              <w:top w:val="nil"/>
              <w:left w:val="nil"/>
              <w:bottom w:val="nil"/>
              <w:right w:val="nil"/>
            </w:tcBorders>
            <w:shd w:val="clear" w:color="auto" w:fill="FFFFFF"/>
            <w:tcMar>
              <w:top w:w="0" w:type="dxa"/>
              <w:left w:w="108" w:type="dxa"/>
              <w:bottom w:w="0" w:type="dxa"/>
              <w:right w:w="108" w:type="dxa"/>
            </w:tcMar>
          </w:tcPr>
          <w:p w14:paraId="74BB7DAD"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中</w:t>
            </w:r>
          </w:p>
        </w:tc>
        <w:tc>
          <w:tcPr>
            <w:tcW w:w="545" w:type="dxa"/>
            <w:tcBorders>
              <w:top w:val="nil"/>
              <w:left w:val="nil"/>
              <w:bottom w:val="nil"/>
              <w:right w:val="nil"/>
            </w:tcBorders>
            <w:shd w:val="clear" w:color="auto" w:fill="FFFFFF"/>
            <w:tcMar>
              <w:top w:w="0" w:type="dxa"/>
              <w:left w:w="108" w:type="dxa"/>
              <w:bottom w:w="0" w:type="dxa"/>
              <w:right w:w="108" w:type="dxa"/>
            </w:tcMar>
          </w:tcPr>
          <w:p w14:paraId="244E24AF"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494" w:type="dxa"/>
            <w:tcBorders>
              <w:top w:val="nil"/>
              <w:left w:val="nil"/>
              <w:bottom w:val="nil"/>
              <w:right w:val="nil"/>
            </w:tcBorders>
            <w:shd w:val="clear" w:color="auto" w:fill="FFFFFF"/>
            <w:tcMar>
              <w:top w:w="0" w:type="dxa"/>
              <w:left w:w="108" w:type="dxa"/>
              <w:bottom w:w="0" w:type="dxa"/>
              <w:right w:w="108" w:type="dxa"/>
            </w:tcMar>
          </w:tcPr>
          <w:p w14:paraId="4D97B435"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517" w:type="dxa"/>
            <w:tcBorders>
              <w:top w:val="nil"/>
              <w:left w:val="nil"/>
              <w:bottom w:val="nil"/>
              <w:right w:val="nil"/>
            </w:tcBorders>
            <w:shd w:val="clear" w:color="auto" w:fill="FFFFFF"/>
            <w:tcMar>
              <w:top w:w="0" w:type="dxa"/>
              <w:left w:w="108" w:type="dxa"/>
              <w:bottom w:w="0" w:type="dxa"/>
              <w:right w:w="108" w:type="dxa"/>
            </w:tcMar>
          </w:tcPr>
          <w:p w14:paraId="6455C84B"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w:t>
            </w:r>
          </w:p>
        </w:tc>
        <w:tc>
          <w:tcPr>
            <w:tcW w:w="495" w:type="dxa"/>
            <w:tcBorders>
              <w:top w:val="nil"/>
              <w:left w:val="nil"/>
              <w:bottom w:val="nil"/>
              <w:right w:val="nil"/>
            </w:tcBorders>
            <w:shd w:val="clear" w:color="auto" w:fill="FFFFFF"/>
            <w:tcMar>
              <w:top w:w="0" w:type="dxa"/>
              <w:left w:w="108" w:type="dxa"/>
              <w:bottom w:w="0" w:type="dxa"/>
              <w:right w:w="108" w:type="dxa"/>
            </w:tcMar>
          </w:tcPr>
          <w:p w14:paraId="06858F38"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高</w:t>
            </w:r>
          </w:p>
        </w:tc>
        <w:tc>
          <w:tcPr>
            <w:tcW w:w="786" w:type="dxa"/>
            <w:tcBorders>
              <w:top w:val="nil"/>
              <w:left w:val="nil"/>
              <w:bottom w:val="nil"/>
              <w:right w:val="nil"/>
            </w:tcBorders>
            <w:shd w:val="clear" w:color="auto" w:fill="FFFFFF"/>
            <w:tcMar>
              <w:top w:w="0" w:type="dxa"/>
              <w:left w:w="108" w:type="dxa"/>
              <w:bottom w:w="0" w:type="dxa"/>
              <w:right w:w="108" w:type="dxa"/>
            </w:tcMar>
          </w:tcPr>
          <w:p w14:paraId="7396FB95"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684" w:type="dxa"/>
            <w:tcBorders>
              <w:top w:val="nil"/>
              <w:left w:val="nil"/>
              <w:bottom w:val="nil"/>
              <w:right w:val="nil"/>
            </w:tcBorders>
            <w:shd w:val="clear" w:color="auto" w:fill="FFFFFF"/>
            <w:tcMar>
              <w:top w:w="0" w:type="dxa"/>
              <w:left w:w="108" w:type="dxa"/>
              <w:bottom w:w="0" w:type="dxa"/>
              <w:right w:w="108" w:type="dxa"/>
            </w:tcMar>
          </w:tcPr>
          <w:p w14:paraId="2E5BD0B8"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773" w:type="dxa"/>
            <w:tcBorders>
              <w:top w:val="nil"/>
              <w:left w:val="nil"/>
              <w:bottom w:val="nil"/>
              <w:right w:val="nil"/>
            </w:tcBorders>
            <w:shd w:val="clear" w:color="auto" w:fill="FFFFFF"/>
            <w:tcMar>
              <w:top w:w="0" w:type="dxa"/>
              <w:left w:w="108" w:type="dxa"/>
              <w:bottom w:w="0" w:type="dxa"/>
              <w:right w:w="108" w:type="dxa"/>
            </w:tcMar>
          </w:tcPr>
          <w:p w14:paraId="2B785E44"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B</w:t>
            </w:r>
          </w:p>
        </w:tc>
      </w:tr>
      <w:tr w:rsidR="00380092" w14:paraId="250D5013" w14:textId="77777777" w:rsidTr="00662830">
        <w:trPr>
          <w:trHeight w:val="490"/>
          <w:jc w:val="center"/>
        </w:trPr>
        <w:tc>
          <w:tcPr>
            <w:tcW w:w="1757" w:type="dxa"/>
            <w:tcBorders>
              <w:top w:val="nil"/>
              <w:left w:val="nil"/>
              <w:right w:val="nil"/>
            </w:tcBorders>
            <w:shd w:val="clear" w:color="auto" w:fill="FFFFFF"/>
            <w:tcMar>
              <w:top w:w="0" w:type="dxa"/>
              <w:left w:w="108" w:type="dxa"/>
              <w:bottom w:w="0" w:type="dxa"/>
              <w:right w:w="108" w:type="dxa"/>
            </w:tcMar>
          </w:tcPr>
          <w:p w14:paraId="5AB2A3B8" w14:textId="3F8D6C73"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SCD-Q</w:t>
            </w:r>
            <w:r>
              <w:rPr>
                <w:rFonts w:ascii="Times New Roman Regular" w:eastAsia="宋体" w:hAnsi="Times New Roman Regular" w:cs="Times New Roman Regular"/>
                <w:sz w:val="21"/>
                <w:szCs w:val="21"/>
                <w:vertAlign w:val="superscript"/>
              </w:rPr>
              <w:t>[20]</w:t>
            </w:r>
          </w:p>
        </w:tc>
        <w:tc>
          <w:tcPr>
            <w:tcW w:w="810" w:type="dxa"/>
            <w:tcBorders>
              <w:top w:val="nil"/>
              <w:left w:val="nil"/>
              <w:right w:val="nil"/>
            </w:tcBorders>
            <w:shd w:val="clear" w:color="auto" w:fill="FFFFFF"/>
            <w:tcMar>
              <w:top w:w="0" w:type="dxa"/>
              <w:left w:w="108" w:type="dxa"/>
              <w:bottom w:w="0" w:type="dxa"/>
              <w:right w:w="108" w:type="dxa"/>
            </w:tcMar>
          </w:tcPr>
          <w:p w14:paraId="569E3BE1"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711" w:type="dxa"/>
            <w:tcBorders>
              <w:top w:val="nil"/>
              <w:left w:val="nil"/>
              <w:right w:val="nil"/>
            </w:tcBorders>
            <w:shd w:val="clear" w:color="auto" w:fill="FFFFFF"/>
            <w:tcMar>
              <w:top w:w="0" w:type="dxa"/>
              <w:left w:w="108" w:type="dxa"/>
              <w:bottom w:w="0" w:type="dxa"/>
              <w:right w:w="108" w:type="dxa"/>
            </w:tcMar>
          </w:tcPr>
          <w:p w14:paraId="33F79F4D"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695" w:type="dxa"/>
            <w:tcBorders>
              <w:top w:val="nil"/>
              <w:left w:val="nil"/>
              <w:right w:val="nil"/>
            </w:tcBorders>
            <w:shd w:val="clear" w:color="auto" w:fill="FFFFFF"/>
            <w:tcMar>
              <w:top w:w="0" w:type="dxa"/>
              <w:left w:w="108" w:type="dxa"/>
              <w:bottom w:w="0" w:type="dxa"/>
              <w:right w:w="108" w:type="dxa"/>
            </w:tcMar>
          </w:tcPr>
          <w:p w14:paraId="05B06672"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w:t>
            </w:r>
          </w:p>
        </w:tc>
        <w:tc>
          <w:tcPr>
            <w:tcW w:w="726" w:type="dxa"/>
            <w:tcBorders>
              <w:top w:val="nil"/>
              <w:left w:val="nil"/>
              <w:right w:val="nil"/>
            </w:tcBorders>
            <w:shd w:val="clear" w:color="auto" w:fill="FFFFFF"/>
            <w:tcMar>
              <w:top w:w="0" w:type="dxa"/>
              <w:left w:w="108" w:type="dxa"/>
              <w:bottom w:w="0" w:type="dxa"/>
              <w:right w:w="108" w:type="dxa"/>
            </w:tcMar>
          </w:tcPr>
          <w:p w14:paraId="4B6D8493"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中</w:t>
            </w:r>
          </w:p>
        </w:tc>
        <w:tc>
          <w:tcPr>
            <w:tcW w:w="528" w:type="dxa"/>
            <w:tcBorders>
              <w:top w:val="nil"/>
              <w:left w:val="nil"/>
              <w:right w:val="nil"/>
            </w:tcBorders>
            <w:shd w:val="clear" w:color="auto" w:fill="FFFFFF"/>
            <w:tcMar>
              <w:top w:w="0" w:type="dxa"/>
              <w:left w:w="108" w:type="dxa"/>
              <w:bottom w:w="0" w:type="dxa"/>
              <w:right w:w="108" w:type="dxa"/>
            </w:tcMar>
          </w:tcPr>
          <w:p w14:paraId="42605C4C"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w:t>
            </w:r>
          </w:p>
        </w:tc>
        <w:tc>
          <w:tcPr>
            <w:tcW w:w="495" w:type="dxa"/>
            <w:tcBorders>
              <w:top w:val="nil"/>
              <w:left w:val="nil"/>
              <w:right w:val="nil"/>
            </w:tcBorders>
            <w:shd w:val="clear" w:color="auto" w:fill="FFFFFF"/>
            <w:tcMar>
              <w:top w:w="0" w:type="dxa"/>
              <w:left w:w="108" w:type="dxa"/>
              <w:bottom w:w="0" w:type="dxa"/>
              <w:right w:w="108" w:type="dxa"/>
            </w:tcMar>
          </w:tcPr>
          <w:p w14:paraId="1F797255"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中</w:t>
            </w:r>
          </w:p>
        </w:tc>
        <w:tc>
          <w:tcPr>
            <w:tcW w:w="498" w:type="dxa"/>
            <w:tcBorders>
              <w:top w:val="nil"/>
              <w:left w:val="nil"/>
              <w:right w:val="nil"/>
            </w:tcBorders>
            <w:shd w:val="clear" w:color="auto" w:fill="FFFFFF"/>
            <w:tcMar>
              <w:top w:w="0" w:type="dxa"/>
              <w:left w:w="108" w:type="dxa"/>
              <w:bottom w:w="0" w:type="dxa"/>
              <w:right w:w="108" w:type="dxa"/>
            </w:tcMar>
          </w:tcPr>
          <w:p w14:paraId="6C48AB8F"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495" w:type="dxa"/>
            <w:tcBorders>
              <w:top w:val="nil"/>
              <w:left w:val="nil"/>
              <w:right w:val="nil"/>
            </w:tcBorders>
            <w:shd w:val="clear" w:color="auto" w:fill="FFFFFF"/>
            <w:tcMar>
              <w:top w:w="0" w:type="dxa"/>
              <w:left w:w="108" w:type="dxa"/>
              <w:bottom w:w="0" w:type="dxa"/>
              <w:right w:w="108" w:type="dxa"/>
            </w:tcMar>
          </w:tcPr>
          <w:p w14:paraId="1F2E7DEF"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545" w:type="dxa"/>
            <w:tcBorders>
              <w:top w:val="nil"/>
              <w:left w:val="nil"/>
              <w:right w:val="nil"/>
            </w:tcBorders>
            <w:shd w:val="clear" w:color="auto" w:fill="FFFFFF"/>
            <w:tcMar>
              <w:top w:w="0" w:type="dxa"/>
              <w:left w:w="108" w:type="dxa"/>
              <w:bottom w:w="0" w:type="dxa"/>
              <w:right w:w="108" w:type="dxa"/>
            </w:tcMar>
          </w:tcPr>
          <w:p w14:paraId="26F83E9B"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494" w:type="dxa"/>
            <w:tcBorders>
              <w:top w:val="nil"/>
              <w:left w:val="nil"/>
              <w:right w:val="nil"/>
            </w:tcBorders>
            <w:shd w:val="clear" w:color="auto" w:fill="FFFFFF"/>
            <w:tcMar>
              <w:top w:w="0" w:type="dxa"/>
              <w:left w:w="108" w:type="dxa"/>
              <w:bottom w:w="0" w:type="dxa"/>
              <w:right w:w="108" w:type="dxa"/>
            </w:tcMar>
          </w:tcPr>
          <w:p w14:paraId="7875AF19"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517" w:type="dxa"/>
            <w:tcBorders>
              <w:top w:val="nil"/>
              <w:left w:val="nil"/>
              <w:right w:val="nil"/>
            </w:tcBorders>
            <w:shd w:val="clear" w:color="auto" w:fill="FFFFFF"/>
            <w:tcMar>
              <w:top w:w="0" w:type="dxa"/>
              <w:left w:w="108" w:type="dxa"/>
              <w:bottom w:w="0" w:type="dxa"/>
              <w:right w:w="108" w:type="dxa"/>
            </w:tcMar>
          </w:tcPr>
          <w:p w14:paraId="219575AB"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w:t>
            </w:r>
          </w:p>
        </w:tc>
        <w:tc>
          <w:tcPr>
            <w:tcW w:w="495" w:type="dxa"/>
            <w:tcBorders>
              <w:top w:val="nil"/>
              <w:left w:val="nil"/>
              <w:right w:val="nil"/>
            </w:tcBorders>
            <w:shd w:val="clear" w:color="auto" w:fill="FFFFFF"/>
            <w:tcMar>
              <w:top w:w="0" w:type="dxa"/>
              <w:left w:w="108" w:type="dxa"/>
              <w:bottom w:w="0" w:type="dxa"/>
              <w:right w:w="108" w:type="dxa"/>
            </w:tcMar>
          </w:tcPr>
          <w:p w14:paraId="03F4AB1A"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极低</w:t>
            </w:r>
          </w:p>
        </w:tc>
        <w:tc>
          <w:tcPr>
            <w:tcW w:w="786" w:type="dxa"/>
            <w:tcBorders>
              <w:top w:val="nil"/>
              <w:left w:val="nil"/>
              <w:right w:val="nil"/>
            </w:tcBorders>
            <w:shd w:val="clear" w:color="auto" w:fill="FFFFFF"/>
            <w:tcMar>
              <w:top w:w="0" w:type="dxa"/>
              <w:left w:w="108" w:type="dxa"/>
              <w:bottom w:w="0" w:type="dxa"/>
              <w:right w:w="108" w:type="dxa"/>
            </w:tcMar>
          </w:tcPr>
          <w:p w14:paraId="4938CB9A"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684" w:type="dxa"/>
            <w:tcBorders>
              <w:top w:val="nil"/>
              <w:left w:val="nil"/>
              <w:right w:val="nil"/>
            </w:tcBorders>
            <w:shd w:val="clear" w:color="auto" w:fill="FFFFFF"/>
            <w:tcMar>
              <w:top w:w="0" w:type="dxa"/>
              <w:left w:w="108" w:type="dxa"/>
              <w:bottom w:w="0" w:type="dxa"/>
              <w:right w:w="108" w:type="dxa"/>
            </w:tcMar>
          </w:tcPr>
          <w:p w14:paraId="77A69FD9"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NR</w:t>
            </w:r>
          </w:p>
        </w:tc>
        <w:tc>
          <w:tcPr>
            <w:tcW w:w="773" w:type="dxa"/>
            <w:tcBorders>
              <w:top w:val="nil"/>
              <w:left w:val="nil"/>
              <w:right w:val="nil"/>
            </w:tcBorders>
            <w:shd w:val="clear" w:color="auto" w:fill="FFFFFF"/>
            <w:tcMar>
              <w:top w:w="0" w:type="dxa"/>
              <w:left w:w="108" w:type="dxa"/>
              <w:bottom w:w="0" w:type="dxa"/>
              <w:right w:w="108" w:type="dxa"/>
            </w:tcMar>
          </w:tcPr>
          <w:p w14:paraId="2CA6E9A0" w14:textId="77777777" w:rsidR="00380092" w:rsidRDefault="00000000" w:rsidP="00662830">
            <w:pPr>
              <w:widowControl/>
              <w:adjustRightInd w:val="0"/>
              <w:snapToGrid w:val="0"/>
              <w:spacing w:line="240" w:lineRule="auto"/>
              <w:ind w:left="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B</w:t>
            </w:r>
          </w:p>
        </w:tc>
      </w:tr>
    </w:tbl>
    <w:p w14:paraId="43B7D15B" w14:textId="52029DD9" w:rsidR="00380092" w:rsidRDefault="00000000" w:rsidP="00662830">
      <w:pPr>
        <w:widowControl/>
        <w:adjustRightInd w:val="0"/>
        <w:snapToGrid w:val="0"/>
        <w:spacing w:line="240" w:lineRule="auto"/>
        <w:ind w:left="0"/>
        <w:rPr>
          <w:rFonts w:ascii="Times New Roman Regular" w:eastAsia="宋体" w:hAnsi="Times New Roman Regular" w:cs="Times New Roman Regular"/>
          <w:kern w:val="0"/>
          <w:sz w:val="21"/>
          <w:szCs w:val="21"/>
          <w:lang w:bidi="ar"/>
        </w:rPr>
      </w:pPr>
      <w:r>
        <w:rPr>
          <w:rFonts w:ascii="Times New Roman Regular" w:eastAsia="宋体" w:hAnsi="Times New Roman Regular" w:cs="Times New Roman Regular"/>
          <w:kern w:val="0"/>
          <w:sz w:val="21"/>
          <w:szCs w:val="21"/>
          <w:lang w:bidi="ar"/>
        </w:rPr>
        <w:t>注：</w:t>
      </w:r>
      <w:r>
        <w:rPr>
          <w:rFonts w:ascii="Times New Roman Regular" w:eastAsia="宋体" w:hAnsi="Times New Roman Regular" w:cs="Times New Roman Regular"/>
          <w:sz w:val="21"/>
          <w:szCs w:val="21"/>
        </w:rPr>
        <w:t>BECSI</w:t>
      </w:r>
      <w:r>
        <w:rPr>
          <w:rFonts w:ascii="Times New Roman Regular" w:eastAsia="宋体" w:hAnsi="Times New Roman Regular" w:cs="Times New Roman Regular" w:hint="eastAsia"/>
          <w:sz w:val="21"/>
          <w:szCs w:val="21"/>
        </w:rPr>
        <w:t>为</w:t>
      </w:r>
      <w:r>
        <w:rPr>
          <w:rFonts w:ascii="Times New Roman Regular" w:eastAsia="宋体" w:hAnsi="Times New Roman Regular" w:cs="Times New Roman Regular"/>
          <w:sz w:val="21"/>
          <w:szCs w:val="21"/>
        </w:rPr>
        <w:t>简易老年人筛查认知问卷</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myMemCheck®</w:t>
      </w:r>
      <w:r>
        <w:rPr>
          <w:rFonts w:ascii="Times New Roman Regular" w:eastAsia="宋体" w:hAnsi="Times New Roman Regular" w:cs="Times New Roman Regular" w:hint="eastAsia"/>
          <w:sz w:val="21"/>
          <w:szCs w:val="21"/>
        </w:rPr>
        <w:t>为</w:t>
      </w:r>
      <w:r w:rsidR="008F4A3C">
        <w:rPr>
          <w:rFonts w:ascii="Times New Roman Regular" w:eastAsia="宋体" w:hAnsi="Times New Roman Regular" w:cs="Times New Roman Regular"/>
          <w:sz w:val="21"/>
          <w:szCs w:val="21"/>
        </w:rPr>
        <w:t>早期轻度认知功能障碍自我评估式问卷</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CDQ</w:t>
      </w:r>
      <w:r>
        <w:rPr>
          <w:rFonts w:ascii="Times New Roman Regular" w:eastAsia="宋体" w:hAnsi="Times New Roman Regular" w:cs="Times New Roman Regular" w:hint="eastAsia"/>
          <w:sz w:val="21"/>
          <w:szCs w:val="21"/>
        </w:rPr>
        <w:t>为</w:t>
      </w:r>
      <w:r>
        <w:rPr>
          <w:rFonts w:ascii="Times New Roman Regular" w:eastAsia="宋体" w:hAnsi="Times New Roman Regular" w:cs="Times New Roman Regular"/>
          <w:sz w:val="21"/>
          <w:szCs w:val="21"/>
        </w:rPr>
        <w:t>认知功能障碍问卷</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EMQ-10</w:t>
      </w:r>
      <w:r>
        <w:rPr>
          <w:rFonts w:ascii="Times New Roman Regular" w:eastAsia="宋体" w:hAnsi="Times New Roman Regular" w:cs="Times New Roman Regular" w:hint="eastAsia"/>
          <w:sz w:val="21"/>
          <w:szCs w:val="21"/>
        </w:rPr>
        <w:t>为</w:t>
      </w:r>
      <w:r>
        <w:rPr>
          <w:rFonts w:ascii="Times New Roman Regular" w:eastAsia="宋体" w:hAnsi="Times New Roman Regular" w:cs="Times New Roman Regular"/>
          <w:sz w:val="21"/>
          <w:szCs w:val="21"/>
        </w:rPr>
        <w:t>日常记忆问卷</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HBA-FAQ</w:t>
      </w:r>
      <w:r>
        <w:rPr>
          <w:rFonts w:ascii="Times New Roman Regular" w:eastAsia="宋体" w:hAnsi="Times New Roman Regular" w:cs="Times New Roman Regular" w:hint="eastAsia"/>
          <w:sz w:val="21"/>
          <w:szCs w:val="21"/>
        </w:rPr>
        <w:t>为</w:t>
      </w:r>
      <w:r>
        <w:rPr>
          <w:rFonts w:ascii="Times New Roman Regular" w:eastAsia="宋体" w:hAnsi="Times New Roman Regular" w:cs="Times New Roman Regular"/>
          <w:sz w:val="21"/>
          <w:szCs w:val="21"/>
        </w:rPr>
        <w:t>健康的大脑衰老</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rPr>
        <w:t>功能评估</w:t>
      </w:r>
      <w:r>
        <w:rPr>
          <w:rFonts w:ascii="Times New Roman Regular" w:eastAsia="宋体" w:hAnsi="Times New Roman Regular" w:cs="Times New Roman Regular"/>
          <w:sz w:val="21"/>
          <w:szCs w:val="21"/>
          <w:lang w:eastAsia="zh"/>
        </w:rPr>
        <w:t>问卷</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AQ-M-check</w:t>
      </w:r>
      <w:r>
        <w:rPr>
          <w:rFonts w:ascii="Times New Roman Regular" w:eastAsia="宋体" w:hAnsi="Times New Roman Regular" w:cs="Times New Roman Regular" w:hint="eastAsia"/>
          <w:sz w:val="21"/>
          <w:szCs w:val="21"/>
        </w:rPr>
        <w:t>为</w:t>
      </w:r>
      <w:r>
        <w:rPr>
          <w:rFonts w:ascii="Times New Roman Regular" w:eastAsia="宋体" w:hAnsi="Times New Roman Regular" w:cs="Times New Roman Regular"/>
          <w:sz w:val="21"/>
          <w:szCs w:val="21"/>
        </w:rPr>
        <w:t>波斯语</w:t>
      </w:r>
      <w:r>
        <w:rPr>
          <w:rFonts w:ascii="Times New Roman Regular" w:eastAsia="宋体" w:hAnsi="Times New Roman Regular" w:cs="Times New Roman Regular"/>
          <w:sz w:val="21"/>
          <w:szCs w:val="21"/>
          <w:lang w:eastAsia="zh"/>
        </w:rPr>
        <w:t>自</w:t>
      </w:r>
      <w:r>
        <w:rPr>
          <w:rFonts w:ascii="Times New Roman Regular" w:eastAsia="宋体" w:hAnsi="Times New Roman Regular" w:cs="Times New Roman Regular"/>
          <w:sz w:val="21"/>
          <w:szCs w:val="21"/>
        </w:rPr>
        <w:t>我评估的⼼理测量评估阿尔茨海默病问卷版本</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SAGE</w:t>
      </w:r>
      <w:r>
        <w:rPr>
          <w:rFonts w:ascii="Times New Roman Regular" w:eastAsia="宋体" w:hAnsi="Times New Roman Regular" w:cs="Times New Roman Regular" w:hint="eastAsia"/>
          <w:sz w:val="21"/>
          <w:szCs w:val="21"/>
        </w:rPr>
        <w:t>为</w:t>
      </w:r>
      <w:r>
        <w:rPr>
          <w:rFonts w:ascii="Times New Roman Regular" w:eastAsia="宋体" w:hAnsi="Times New Roman Regular" w:cs="Times New Roman Regular"/>
          <w:sz w:val="21"/>
          <w:szCs w:val="21"/>
        </w:rPr>
        <w:t>自我管理的老年认知测验</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SCD-Q</w:t>
      </w:r>
      <w:r>
        <w:rPr>
          <w:rFonts w:ascii="Times New Roman Regular" w:eastAsia="宋体" w:hAnsi="Times New Roman Regular" w:cs="Times New Roman Regular" w:hint="eastAsia"/>
          <w:sz w:val="21"/>
          <w:szCs w:val="21"/>
        </w:rPr>
        <w:t>为</w:t>
      </w:r>
      <w:r>
        <w:rPr>
          <w:rFonts w:ascii="Times New Roman Regular" w:eastAsia="宋体" w:hAnsi="Times New Roman Regular" w:cs="Times New Roman Regular"/>
          <w:sz w:val="21"/>
          <w:szCs w:val="21"/>
        </w:rPr>
        <w:t>主观认知能力下降问卷</w:t>
      </w:r>
      <w:r>
        <w:rPr>
          <w:rFonts w:ascii="Times New Roman Regular" w:eastAsia="宋体" w:hAnsi="Times New Roman Regular" w:cs="Times New Roman Regular" w:hint="eastAsia"/>
          <w:kern w:val="0"/>
          <w:sz w:val="21"/>
          <w:szCs w:val="21"/>
          <w:lang w:bidi="ar"/>
        </w:rPr>
        <w:t>；</w:t>
      </w:r>
      <w:r>
        <w:rPr>
          <w:rFonts w:ascii="Times New Roman Regular" w:eastAsia="宋体" w:hAnsi="Times New Roman Regular" w:cs="Times New Roman Regular"/>
          <w:kern w:val="0"/>
          <w:sz w:val="21"/>
          <w:szCs w:val="21"/>
          <w:lang w:bidi="ar"/>
        </w:rPr>
        <w:t>+</w:t>
      </w:r>
      <w:r>
        <w:rPr>
          <w:rFonts w:ascii="Times New Roman Regular" w:eastAsia="宋体" w:hAnsi="Times New Roman Regular" w:cs="Times New Roman Regular" w:hint="eastAsia"/>
          <w:kern w:val="0"/>
          <w:sz w:val="21"/>
          <w:szCs w:val="21"/>
          <w:lang w:bidi="ar"/>
        </w:rPr>
        <w:t>为</w:t>
      </w:r>
      <w:r>
        <w:rPr>
          <w:rFonts w:ascii="Times New Roman Regular" w:eastAsia="宋体" w:hAnsi="Times New Roman Regular" w:cs="Times New Roman Regular"/>
          <w:kern w:val="0"/>
          <w:sz w:val="21"/>
          <w:szCs w:val="21"/>
          <w:lang w:bidi="ar"/>
        </w:rPr>
        <w:t>充分</w:t>
      </w:r>
      <w:r>
        <w:rPr>
          <w:rFonts w:ascii="Times New Roman Regular" w:eastAsia="宋体" w:hAnsi="Times New Roman Regular" w:cs="Times New Roman Regular" w:hint="eastAsia"/>
          <w:kern w:val="0"/>
          <w:sz w:val="21"/>
          <w:szCs w:val="21"/>
          <w:lang w:bidi="ar"/>
        </w:rPr>
        <w:t>；</w:t>
      </w:r>
      <w:r>
        <w:rPr>
          <w:rFonts w:ascii="Times New Roman Regular" w:eastAsia="宋体" w:hAnsi="Times New Roman Regular" w:cs="Times New Roman Regular"/>
          <w:kern w:val="0"/>
          <w:sz w:val="21"/>
          <w:szCs w:val="21"/>
          <w:lang w:bidi="ar"/>
        </w:rPr>
        <w:t>-</w:t>
      </w:r>
      <w:r>
        <w:rPr>
          <w:rFonts w:ascii="Times New Roman Regular" w:eastAsia="宋体" w:hAnsi="Times New Roman Regular" w:cs="Times New Roman Regular" w:hint="eastAsia"/>
          <w:kern w:val="0"/>
          <w:sz w:val="21"/>
          <w:szCs w:val="21"/>
          <w:lang w:bidi="ar"/>
        </w:rPr>
        <w:t>为</w:t>
      </w:r>
      <w:r>
        <w:rPr>
          <w:rFonts w:ascii="Times New Roman Regular" w:eastAsia="宋体" w:hAnsi="Times New Roman Regular" w:cs="Times New Roman Regular"/>
          <w:kern w:val="0"/>
          <w:sz w:val="21"/>
          <w:szCs w:val="21"/>
          <w:lang w:bidi="ar"/>
        </w:rPr>
        <w:t>不充分</w:t>
      </w:r>
      <w:r>
        <w:rPr>
          <w:rFonts w:ascii="Times New Roman Regular" w:eastAsia="宋体" w:hAnsi="Times New Roman Regular" w:cs="Times New Roman Regular" w:hint="eastAsia"/>
          <w:kern w:val="0"/>
          <w:sz w:val="21"/>
          <w:szCs w:val="21"/>
          <w:lang w:bidi="ar"/>
        </w:rPr>
        <w:t>；</w:t>
      </w:r>
      <w:r>
        <w:rPr>
          <w:rFonts w:ascii="Times New Roman Regular" w:eastAsia="宋体" w:hAnsi="Times New Roman Regular" w:cs="Times New Roman Regular"/>
          <w:kern w:val="0"/>
          <w:sz w:val="21"/>
          <w:szCs w:val="21"/>
          <w:lang w:bidi="ar"/>
        </w:rPr>
        <w:t>？</w:t>
      </w:r>
      <w:r>
        <w:rPr>
          <w:rFonts w:ascii="Times New Roman Regular" w:eastAsia="宋体" w:hAnsi="Times New Roman Regular" w:cs="Times New Roman Regular" w:hint="eastAsia"/>
          <w:kern w:val="0"/>
          <w:sz w:val="21"/>
          <w:szCs w:val="21"/>
          <w:lang w:bidi="ar"/>
        </w:rPr>
        <w:t>为</w:t>
      </w:r>
      <w:r>
        <w:rPr>
          <w:rFonts w:ascii="Times New Roman Regular" w:eastAsia="宋体" w:hAnsi="Times New Roman Regular" w:cs="Times New Roman Regular"/>
          <w:kern w:val="0"/>
          <w:sz w:val="21"/>
          <w:szCs w:val="21"/>
          <w:lang w:bidi="ar"/>
        </w:rPr>
        <w:t>不确定</w:t>
      </w:r>
      <w:r>
        <w:rPr>
          <w:rFonts w:ascii="Times New Roman Regular" w:eastAsia="宋体" w:hAnsi="Times New Roman Regular" w:cs="Times New Roman Regular" w:hint="eastAsia"/>
          <w:kern w:val="0"/>
          <w:sz w:val="21"/>
          <w:szCs w:val="21"/>
          <w:lang w:bidi="ar"/>
        </w:rPr>
        <w:t>；</w:t>
      </w:r>
      <w:r>
        <w:rPr>
          <w:rFonts w:ascii="Times New Roman Regular" w:eastAsia="宋体" w:hAnsi="Times New Roman Regular" w:cs="Times New Roman Regular"/>
          <w:kern w:val="0"/>
          <w:sz w:val="21"/>
          <w:szCs w:val="21"/>
          <w:lang w:bidi="ar"/>
        </w:rPr>
        <w:t>±</w:t>
      </w:r>
      <w:r>
        <w:rPr>
          <w:rFonts w:ascii="Times New Roman Regular" w:eastAsia="宋体" w:hAnsi="Times New Roman Regular" w:cs="Times New Roman Regular" w:hint="eastAsia"/>
          <w:kern w:val="0"/>
          <w:sz w:val="21"/>
          <w:szCs w:val="21"/>
          <w:lang w:bidi="ar"/>
        </w:rPr>
        <w:t>为</w:t>
      </w:r>
      <w:r>
        <w:rPr>
          <w:rFonts w:ascii="Times New Roman Regular" w:eastAsia="宋体" w:hAnsi="Times New Roman Regular" w:cs="Times New Roman Regular"/>
          <w:kern w:val="0"/>
          <w:sz w:val="21"/>
          <w:szCs w:val="21"/>
          <w:lang w:bidi="ar"/>
        </w:rPr>
        <w:t>不一致</w:t>
      </w:r>
      <w:r>
        <w:rPr>
          <w:rFonts w:ascii="Times New Roman Regular" w:eastAsia="宋体" w:hAnsi="Times New Roman Regular" w:cs="Times New Roman Regular" w:hint="eastAsia"/>
          <w:kern w:val="0"/>
          <w:sz w:val="21"/>
          <w:szCs w:val="21"/>
          <w:lang w:bidi="ar"/>
        </w:rPr>
        <w:t>；</w:t>
      </w:r>
      <w:r>
        <w:rPr>
          <w:rFonts w:ascii="Times New Roman Regular" w:eastAsia="宋体" w:hAnsi="Times New Roman Regular" w:cs="Times New Roman Regular"/>
          <w:kern w:val="0"/>
          <w:sz w:val="21"/>
          <w:szCs w:val="21"/>
          <w:lang w:bidi="ar"/>
        </w:rPr>
        <w:t>NR</w:t>
      </w:r>
      <w:r>
        <w:rPr>
          <w:rFonts w:ascii="Times New Roman Regular" w:eastAsia="宋体" w:hAnsi="Times New Roman Regular" w:cs="Times New Roman Regular" w:hint="eastAsia"/>
          <w:kern w:val="0"/>
          <w:sz w:val="21"/>
          <w:szCs w:val="21"/>
          <w:lang w:bidi="ar"/>
        </w:rPr>
        <w:t>为</w:t>
      </w:r>
      <w:r>
        <w:rPr>
          <w:rFonts w:ascii="Times New Roman Regular" w:eastAsia="宋体" w:hAnsi="Times New Roman Regular" w:cs="Times New Roman Regular"/>
          <w:kern w:val="0"/>
          <w:sz w:val="21"/>
          <w:szCs w:val="21"/>
          <w:lang w:bidi="ar"/>
        </w:rPr>
        <w:t>未报告。</w:t>
      </w:r>
    </w:p>
    <w:p w14:paraId="75082B26" w14:textId="77777777" w:rsidR="00380092" w:rsidRDefault="00380092">
      <w:pPr>
        <w:widowControl/>
        <w:adjustRightInd w:val="0"/>
        <w:snapToGrid w:val="0"/>
        <w:spacing w:line="240" w:lineRule="auto"/>
        <w:ind w:left="0" w:firstLineChars="200" w:firstLine="420"/>
        <w:rPr>
          <w:rFonts w:ascii="Times New Roman Regular" w:eastAsia="宋体" w:hAnsi="Times New Roman Regular" w:cs="Times New Roman Regular"/>
          <w:kern w:val="0"/>
          <w:sz w:val="21"/>
          <w:szCs w:val="21"/>
          <w:lang w:bidi="ar"/>
        </w:rPr>
        <w:sectPr w:rsidR="00380092">
          <w:pgSz w:w="16838" w:h="11906" w:orient="landscape"/>
          <w:pgMar w:top="1440" w:right="1440" w:bottom="1440" w:left="1440" w:header="851" w:footer="992" w:gutter="0"/>
          <w:cols w:space="425"/>
          <w:docGrid w:type="lines" w:linePitch="312"/>
        </w:sectPr>
      </w:pPr>
    </w:p>
    <w:p w14:paraId="329DD0F2" w14:textId="77777777" w:rsidR="00380092" w:rsidRDefault="00000000" w:rsidP="00662830">
      <w:pPr>
        <w:pStyle w:val="1"/>
        <w:widowControl/>
        <w:numPr>
          <w:ilvl w:val="0"/>
          <w:numId w:val="1"/>
        </w:numPr>
        <w:adjustRightInd w:val="0"/>
        <w:snapToGrid w:val="0"/>
        <w:spacing w:beforeAutospacing="0" w:afterAutospacing="0" w:line="240" w:lineRule="auto"/>
        <w:ind w:firstLineChars="200" w:firstLine="420"/>
        <w:rPr>
          <w:rFonts w:ascii="Times New Roman Regular" w:hAnsi="Times New Roman Regular" w:cs="Times New Roman Regular" w:hint="default"/>
          <w:b w:val="0"/>
          <w:bCs w:val="0"/>
          <w:sz w:val="21"/>
          <w:szCs w:val="21"/>
        </w:rPr>
      </w:pPr>
      <w:r>
        <w:rPr>
          <w:rFonts w:ascii="Times New Roman Regular" w:hAnsi="Times New Roman Regular" w:cs="Times New Roman Regular" w:hint="default"/>
          <w:b w:val="0"/>
          <w:bCs w:val="0"/>
          <w:sz w:val="21"/>
          <w:szCs w:val="21"/>
        </w:rPr>
        <w:t>讨论</w:t>
      </w:r>
    </w:p>
    <w:p w14:paraId="448125AD" w14:textId="39376746" w:rsidR="00380092" w:rsidRDefault="00000000">
      <w:pPr>
        <w:numPr>
          <w:ilvl w:val="255"/>
          <w:numId w:val="0"/>
        </w:numPr>
        <w:adjustRightInd w:val="0"/>
        <w:snapToGrid w:val="0"/>
        <w:spacing w:line="240" w:lineRule="auto"/>
        <w:ind w:firstLineChars="200" w:firstLine="420"/>
        <w:jc w:val="both"/>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老年人认知障碍自评量表方法学质量亟需全面提升，测量学特性有待补充完善</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lang w:eastAsia="zh"/>
        </w:rPr>
        <w:t>1</w:t>
      </w:r>
      <w:r>
        <w:rPr>
          <w:rFonts w:ascii="Times New Roman Regular" w:eastAsia="宋体" w:hAnsi="Times New Roman Regular" w:cs="Times New Roman Regular"/>
          <w:sz w:val="21"/>
          <w:szCs w:val="21"/>
          <w:lang w:eastAsia="zh"/>
        </w:rPr>
        <w:t>）量表内容效度详细过程的描述易被忽视且尚不完整</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内容效度是对评估工具相关性、全面性、理解性的评价是最重要的测量学特性。本研究纳入的</w:t>
      </w:r>
      <w:r>
        <w:rPr>
          <w:rFonts w:ascii="Times New Roman Regular" w:eastAsia="宋体" w:hAnsi="Times New Roman Regular" w:cs="Times New Roman Regular"/>
          <w:sz w:val="21"/>
          <w:szCs w:val="21"/>
          <w:lang w:eastAsia="zh"/>
        </w:rPr>
        <w:t>9</w:t>
      </w:r>
      <w:r>
        <w:rPr>
          <w:rFonts w:ascii="Times New Roman Regular" w:eastAsia="宋体" w:hAnsi="Times New Roman Regular" w:cs="Times New Roman Regular" w:hint="eastAsia"/>
          <w:sz w:val="21"/>
          <w:szCs w:val="21"/>
        </w:rPr>
        <w:t>篇文献</w:t>
      </w:r>
      <w:r>
        <w:rPr>
          <w:rFonts w:ascii="Times New Roman Regular" w:eastAsia="宋体" w:hAnsi="Times New Roman Regular" w:cs="Times New Roman Regular"/>
          <w:sz w:val="21"/>
          <w:szCs w:val="21"/>
          <w:lang w:eastAsia="zh"/>
        </w:rPr>
        <w:t>中，仅</w:t>
      </w:r>
      <w:r>
        <w:rPr>
          <w:rFonts w:ascii="Times New Roman Regular" w:eastAsia="宋体" w:hAnsi="Times New Roman Regular" w:cs="Times New Roman Regular"/>
          <w:sz w:val="21"/>
          <w:szCs w:val="21"/>
          <w:lang w:eastAsia="zh"/>
        </w:rPr>
        <w:t>2</w:t>
      </w:r>
      <w:r>
        <w:rPr>
          <w:rFonts w:ascii="Times New Roman Regular" w:eastAsia="宋体" w:hAnsi="Times New Roman Regular" w:cs="Times New Roman Regular" w:hint="eastAsia"/>
          <w:sz w:val="21"/>
          <w:szCs w:val="21"/>
        </w:rPr>
        <w:t>篇文献</w:t>
      </w:r>
      <w:r>
        <w:rPr>
          <w:rFonts w:ascii="Times New Roman Regular" w:eastAsia="宋体" w:hAnsi="Times New Roman Regular" w:cs="Times New Roman Regular"/>
          <w:sz w:val="21"/>
          <w:szCs w:val="21"/>
          <w:lang w:eastAsia="zh"/>
        </w:rPr>
        <w:t>报告了内容效度</w:t>
      </w:r>
      <w:r>
        <w:rPr>
          <w:rFonts w:ascii="Times New Roman Regular" w:eastAsia="宋体" w:hAnsi="Times New Roman Regular" w:cs="Times New Roman Regular" w:hint="eastAsia"/>
          <w:sz w:val="21"/>
          <w:szCs w:val="21"/>
        </w:rPr>
        <w:t>，包括</w:t>
      </w:r>
      <w:r w:rsidR="008F4A3C">
        <w:rPr>
          <w:rFonts w:ascii="Times New Roman Regular" w:eastAsia="宋体" w:hAnsi="Times New Roman Regular" w:cs="Times New Roman Regular"/>
          <w:sz w:val="21"/>
          <w:szCs w:val="21"/>
          <w:lang w:eastAsia="zh"/>
        </w:rPr>
        <w:t>修订版认知功能状况自评量表</w:t>
      </w:r>
      <w:r>
        <w:rPr>
          <w:rFonts w:ascii="Times New Roman Regular" w:eastAsia="宋体" w:hAnsi="Times New Roman Regular" w:cs="Times New Roman Regular"/>
          <w:sz w:val="21"/>
          <w:szCs w:val="21"/>
          <w:lang w:eastAsia="zh"/>
        </w:rPr>
        <w:t>和</w:t>
      </w:r>
      <w:r w:rsidR="00CB18D3">
        <w:rPr>
          <w:rFonts w:ascii="Times New Roman Regular" w:eastAsia="宋体" w:hAnsi="Times New Roman Regular" w:cs="Times New Roman Regular"/>
          <w:sz w:val="21"/>
          <w:szCs w:val="21"/>
          <w:lang w:eastAsia="zh"/>
        </w:rPr>
        <w:t>波斯版阿尔茨海默病自我评估心理测量问卷</w:t>
      </w:r>
      <w:r>
        <w:rPr>
          <w:rFonts w:ascii="Times New Roman Regular" w:eastAsia="宋体" w:hAnsi="Times New Roman Regular" w:cs="Times New Roman Regular"/>
          <w:sz w:val="21"/>
          <w:szCs w:val="21"/>
          <w:lang w:eastAsia="zh"/>
        </w:rPr>
        <w:t>，虽通过询问专家方面计算了内容效度指数或比率证实了条目与构念的</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相关性</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，但在询问专家的</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全面性</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验证上存在缺失，询问专家的</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全面性</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主要是指评估</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该量表是否包含了反映目标构念</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建议采取开放式提问，研究中需要明确报告询问了专家以下类似的问题，比如该量表是否全面覆盖了老年人认知障碍的所有重要表现；该量表是否有任何重要的维度或条目被遗漏；有哪些概念是重要的，但目前量表中没有体现。</w:t>
      </w:r>
      <w:r>
        <w:rPr>
          <w:rFonts w:ascii="Times New Roman Regular" w:eastAsia="宋体" w:hAnsi="Times New Roman Regular" w:cs="Times New Roman Regular" w:hint="eastAsia"/>
          <w:sz w:val="21"/>
          <w:szCs w:val="21"/>
        </w:rPr>
        <w:t>二</w:t>
      </w:r>
      <w:r>
        <w:rPr>
          <w:rFonts w:ascii="Times New Roman Regular" w:eastAsia="宋体" w:hAnsi="Times New Roman Regular" w:cs="Times New Roman Regular"/>
          <w:sz w:val="21"/>
          <w:szCs w:val="21"/>
          <w:lang w:eastAsia="zh"/>
        </w:rPr>
        <w:t>者在开发阶段均未开展对目标人群（老年人）规范的认知访谈，缺乏关于老年人如何解读条目的质性反馈记录。其余</w:t>
      </w:r>
      <w:r>
        <w:rPr>
          <w:rFonts w:ascii="Times New Roman Regular" w:eastAsia="宋体" w:hAnsi="Times New Roman Regular" w:cs="Times New Roman Regular"/>
          <w:sz w:val="21"/>
          <w:szCs w:val="21"/>
          <w:lang w:eastAsia="zh"/>
        </w:rPr>
        <w:t>7</w:t>
      </w:r>
      <w:r>
        <w:rPr>
          <w:rFonts w:ascii="Times New Roman Regular" w:eastAsia="宋体" w:hAnsi="Times New Roman Regular" w:cs="Times New Roman Regular" w:hint="eastAsia"/>
          <w:sz w:val="21"/>
          <w:szCs w:val="21"/>
        </w:rPr>
        <w:t>篇文献</w:t>
      </w:r>
      <w:r>
        <w:rPr>
          <w:rFonts w:ascii="Times New Roman Regular" w:eastAsia="宋体" w:hAnsi="Times New Roman Regular" w:cs="Times New Roman Regular"/>
          <w:sz w:val="21"/>
          <w:szCs w:val="21"/>
          <w:lang w:eastAsia="zh"/>
        </w:rPr>
        <w:t>均未报告内容效度的评价过程，导致无法判断量表条目是否能精准反映老年人认知障碍的核心构念。</w:t>
      </w:r>
      <w:r>
        <w:rPr>
          <w:rFonts w:ascii="Times New Roman Regular" w:eastAsia="宋体" w:hAnsi="Times New Roman Regular" w:cs="Times New Roman Regular"/>
          <w:sz w:val="21"/>
          <w:szCs w:val="21"/>
          <w:lang w:eastAsia="zh"/>
        </w:rPr>
        <w:t>Terwee</w:t>
      </w:r>
      <w:r>
        <w:rPr>
          <w:rFonts w:ascii="Times New Roman Regular" w:eastAsia="宋体" w:hAnsi="Times New Roman Regular" w:cs="Times New Roman Regular"/>
          <w:sz w:val="21"/>
          <w:szCs w:val="21"/>
          <w:lang w:eastAsia="zh"/>
        </w:rPr>
        <w:t>等</w:t>
      </w:r>
      <w:r>
        <w:rPr>
          <w:rFonts w:ascii="Times New Roman Regular" w:eastAsia="宋体" w:hAnsi="Times New Roman Regular" w:cs="Times New Roman Regular"/>
          <w:sz w:val="21"/>
          <w:szCs w:val="21"/>
          <w:vertAlign w:val="superscript"/>
          <w:lang w:eastAsia="zh"/>
        </w:rPr>
        <w:fldChar w:fldCharType="begin"/>
      </w:r>
      <w:r>
        <w:rPr>
          <w:rFonts w:ascii="Times New Roman Regular" w:eastAsia="宋体" w:hAnsi="Times New Roman Regular" w:cs="Times New Roman Regular"/>
          <w:sz w:val="21"/>
          <w:szCs w:val="21"/>
          <w:vertAlign w:val="superscript"/>
          <w:lang w:eastAsia="zh"/>
        </w:rPr>
        <w:instrText xml:space="preserve"> REF _Ref218717810 \r \h  \* MERGEFORMAT </w:instrText>
      </w:r>
      <w:r>
        <w:rPr>
          <w:rFonts w:ascii="Times New Roman Regular" w:eastAsia="宋体" w:hAnsi="Times New Roman Regular" w:cs="Times New Roman Regular"/>
          <w:sz w:val="21"/>
          <w:szCs w:val="21"/>
          <w:vertAlign w:val="superscript"/>
          <w:lang w:eastAsia="zh"/>
        </w:rPr>
      </w:r>
      <w:r>
        <w:rPr>
          <w:rFonts w:ascii="Times New Roman Regular" w:eastAsia="宋体" w:hAnsi="Times New Roman Regular" w:cs="Times New Roman Regular"/>
          <w:sz w:val="21"/>
          <w:szCs w:val="21"/>
          <w:vertAlign w:val="superscript"/>
          <w:lang w:eastAsia="zh"/>
        </w:rPr>
        <w:fldChar w:fldCharType="separate"/>
      </w:r>
      <w:r>
        <w:rPr>
          <w:rFonts w:ascii="Times New Roman Regular" w:eastAsia="宋体" w:hAnsi="Times New Roman Regular" w:cs="Times New Roman Regular"/>
          <w:sz w:val="21"/>
          <w:szCs w:val="21"/>
          <w:vertAlign w:val="superscript"/>
          <w:lang w:eastAsia="zh"/>
        </w:rPr>
        <w:t>[21]</w:t>
      </w:r>
      <w:r>
        <w:rPr>
          <w:rFonts w:ascii="Times New Roman Regular" w:eastAsia="宋体" w:hAnsi="Times New Roman Regular" w:cs="Times New Roman Regular"/>
          <w:sz w:val="21"/>
          <w:szCs w:val="21"/>
          <w:vertAlign w:val="superscript"/>
          <w:lang w:eastAsia="zh"/>
        </w:rPr>
        <w:fldChar w:fldCharType="end"/>
      </w:r>
      <w:r>
        <w:rPr>
          <w:rFonts w:ascii="Times New Roman Regular" w:eastAsia="宋体" w:hAnsi="Times New Roman Regular" w:cs="Times New Roman Regular"/>
          <w:sz w:val="21"/>
          <w:szCs w:val="21"/>
          <w:lang w:eastAsia="zh"/>
        </w:rPr>
        <w:t>在关于</w:t>
      </w:r>
      <w:r>
        <w:rPr>
          <w:rFonts w:ascii="Times New Roman Regular" w:eastAsia="宋体" w:hAnsi="Times New Roman Regular" w:cs="Times New Roman Regular"/>
          <w:sz w:val="21"/>
          <w:szCs w:val="21"/>
          <w:lang w:eastAsia="zh"/>
        </w:rPr>
        <w:t>COSMIN</w:t>
      </w:r>
      <w:r>
        <w:rPr>
          <w:rFonts w:ascii="Times New Roman Regular" w:eastAsia="宋体" w:hAnsi="Times New Roman Regular" w:cs="Times New Roman Regular"/>
          <w:sz w:val="21"/>
          <w:szCs w:val="21"/>
          <w:lang w:eastAsia="zh"/>
        </w:rPr>
        <w:t>方法学的研究中强调，内容效度是</w:t>
      </w:r>
      <w:r>
        <w:rPr>
          <w:rFonts w:ascii="Times New Roman Regular" w:eastAsia="宋体" w:hAnsi="Times New Roman Regular" w:cs="Times New Roman Regular"/>
          <w:sz w:val="21"/>
          <w:szCs w:val="21"/>
          <w:lang w:eastAsia="zh"/>
        </w:rPr>
        <w:t>PROM</w:t>
      </w:r>
      <w:r>
        <w:rPr>
          <w:rFonts w:ascii="Times New Roman Regular" w:eastAsia="宋体" w:hAnsi="Times New Roman Regular" w:cs="Times New Roman Regular"/>
          <w:sz w:val="21"/>
          <w:szCs w:val="21"/>
          <w:lang w:eastAsia="zh"/>
        </w:rPr>
        <w:t>最为核心的属性，若缺乏目标人群的定性访谈证据，量表的有效性将受到根本性质疑。在工具开发阶段必须通过认知访谈确保目标人群对条目的理解与设计初衷一致，是保证患者报告结局工具测量准确性的基石</w:t>
      </w:r>
      <w:r>
        <w:rPr>
          <w:rFonts w:ascii="Times New Roman Regular" w:eastAsia="宋体" w:hAnsi="Times New Roman Regular" w:cs="Times New Roman Regular"/>
          <w:sz w:val="21"/>
          <w:szCs w:val="21"/>
          <w:vertAlign w:val="superscript"/>
          <w:lang w:eastAsia="zh"/>
        </w:rPr>
        <w:fldChar w:fldCharType="begin"/>
      </w:r>
      <w:r>
        <w:rPr>
          <w:rFonts w:ascii="Times New Roman Regular" w:eastAsia="宋体" w:hAnsi="Times New Roman Regular" w:cs="Times New Roman Regular"/>
          <w:sz w:val="21"/>
          <w:szCs w:val="21"/>
          <w:vertAlign w:val="superscript"/>
          <w:lang w:eastAsia="zh"/>
        </w:rPr>
        <w:instrText xml:space="preserve"> REF _Ref218717818 \r \h  \* MERGEFORMAT </w:instrText>
      </w:r>
      <w:r>
        <w:rPr>
          <w:rFonts w:ascii="Times New Roman Regular" w:eastAsia="宋体" w:hAnsi="Times New Roman Regular" w:cs="Times New Roman Regular"/>
          <w:sz w:val="21"/>
          <w:szCs w:val="21"/>
          <w:vertAlign w:val="superscript"/>
          <w:lang w:eastAsia="zh"/>
        </w:rPr>
      </w:r>
      <w:r>
        <w:rPr>
          <w:rFonts w:ascii="Times New Roman Regular" w:eastAsia="宋体" w:hAnsi="Times New Roman Regular" w:cs="Times New Roman Regular"/>
          <w:sz w:val="21"/>
          <w:szCs w:val="21"/>
          <w:vertAlign w:val="superscript"/>
          <w:lang w:eastAsia="zh"/>
        </w:rPr>
        <w:fldChar w:fldCharType="separate"/>
      </w:r>
      <w:r>
        <w:rPr>
          <w:rFonts w:ascii="Times New Roman Regular" w:eastAsia="宋体" w:hAnsi="Times New Roman Regular" w:cs="Times New Roman Regular"/>
          <w:sz w:val="21"/>
          <w:szCs w:val="21"/>
          <w:vertAlign w:val="superscript"/>
          <w:lang w:eastAsia="zh"/>
        </w:rPr>
        <w:t>[22]</w:t>
      </w:r>
      <w:r>
        <w:rPr>
          <w:rFonts w:ascii="Times New Roman Regular" w:eastAsia="宋体" w:hAnsi="Times New Roman Regular" w:cs="Times New Roman Regular"/>
          <w:sz w:val="21"/>
          <w:szCs w:val="21"/>
          <w:vertAlign w:val="superscript"/>
          <w:lang w:eastAsia="zh"/>
        </w:rPr>
        <w:fldChar w:fldCharType="end"/>
      </w:r>
      <w:r>
        <w:rPr>
          <w:rFonts w:ascii="Times New Roman Regular" w:eastAsia="宋体" w:hAnsi="Times New Roman Regular" w:cs="Times New Roman Regular"/>
          <w:sz w:val="21"/>
          <w:szCs w:val="21"/>
          <w:lang w:eastAsia="zh"/>
        </w:rPr>
        <w:t>。建议今后评估工具的开发或引进时，应严格依据</w:t>
      </w:r>
      <w:r>
        <w:rPr>
          <w:rFonts w:ascii="Times New Roman Regular" w:eastAsia="宋体" w:hAnsi="Times New Roman Regular" w:cs="Times New Roman Regular"/>
          <w:sz w:val="21"/>
          <w:szCs w:val="21"/>
          <w:lang w:eastAsia="zh"/>
        </w:rPr>
        <w:t>COSMIN</w:t>
      </w:r>
      <w:r>
        <w:rPr>
          <w:rFonts w:ascii="Times New Roman Regular" w:eastAsia="宋体" w:hAnsi="Times New Roman Regular" w:cs="Times New Roman Regular"/>
          <w:sz w:val="21"/>
          <w:szCs w:val="21"/>
          <w:lang w:eastAsia="zh"/>
        </w:rPr>
        <w:t>指南，结合质性访谈和量性调查，充分纳入目标老年人群和专家的建议，以增强工具的内容效度证据。（</w:t>
      </w:r>
      <w:r>
        <w:rPr>
          <w:rFonts w:ascii="Times New Roman Regular" w:eastAsia="宋体" w:hAnsi="Times New Roman Regular" w:cs="Times New Roman Regular"/>
          <w:sz w:val="21"/>
          <w:szCs w:val="21"/>
          <w:lang w:eastAsia="zh"/>
        </w:rPr>
        <w:t>2</w:t>
      </w:r>
      <w:r>
        <w:rPr>
          <w:rFonts w:ascii="Times New Roman Regular" w:eastAsia="宋体" w:hAnsi="Times New Roman Regular" w:cs="Times New Roman Regular"/>
          <w:sz w:val="21"/>
          <w:szCs w:val="21"/>
          <w:lang w:eastAsia="zh"/>
        </w:rPr>
        <w:t>）量表</w:t>
      </w:r>
      <w:r>
        <w:rPr>
          <w:rFonts w:ascii="Times New Roman Regular" w:eastAsia="宋体" w:hAnsi="Times New Roman Regular" w:cs="Times New Roman Regular" w:hint="eastAsia"/>
          <w:sz w:val="21"/>
          <w:szCs w:val="21"/>
        </w:rPr>
        <w:t>的</w:t>
      </w:r>
      <w:r>
        <w:rPr>
          <w:rFonts w:ascii="Times New Roman Regular" w:eastAsia="宋体" w:hAnsi="Times New Roman Regular" w:cs="Times New Roman Regular"/>
          <w:sz w:val="21"/>
          <w:szCs w:val="21"/>
          <w:lang w:eastAsia="zh"/>
        </w:rPr>
        <w:t>内部一致性与结构效度评价方法学尚不严谨</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COSMIN</w:t>
      </w:r>
      <w:r>
        <w:rPr>
          <w:rFonts w:ascii="Times New Roman Regular" w:eastAsia="宋体" w:hAnsi="Times New Roman Regular" w:cs="Times New Roman Regular"/>
          <w:sz w:val="21"/>
          <w:szCs w:val="21"/>
          <w:lang w:eastAsia="zh"/>
        </w:rPr>
        <w:t>指南强调，应先验证量表的结构效度</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如单维性，再基于此计算内部一致性。本研究中，虽然大部分量表报告了</w:t>
      </w:r>
      <w:r>
        <w:rPr>
          <w:rFonts w:ascii="Times New Roman Regular" w:eastAsia="宋体" w:hAnsi="Times New Roman Regular" w:cs="Times New Roman Regular"/>
          <w:sz w:val="21"/>
          <w:szCs w:val="21"/>
          <w:lang w:eastAsia="zh"/>
        </w:rPr>
        <w:t>Cronbach's α</w:t>
      </w:r>
      <w:r>
        <w:rPr>
          <w:rFonts w:ascii="Times New Roman Regular" w:eastAsia="宋体" w:hAnsi="Times New Roman Regular" w:cs="Times New Roman Regular"/>
          <w:sz w:val="21"/>
          <w:szCs w:val="21"/>
          <w:lang w:eastAsia="zh"/>
        </w:rPr>
        <w:t>系数，但方法学质量参差不齐。</w:t>
      </w:r>
      <w:r>
        <w:rPr>
          <w:rFonts w:ascii="Times New Roman Regular" w:eastAsia="宋体" w:hAnsi="Times New Roman Regular" w:cs="Times New Roman Regular"/>
          <w:sz w:val="21"/>
          <w:szCs w:val="21"/>
          <w:lang w:eastAsia="zh"/>
        </w:rPr>
        <w:t>BECSI</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lang w:eastAsia="zh"/>
        </w:rPr>
        <w:t>CDQ</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lang w:eastAsia="zh"/>
        </w:rPr>
        <w:t>HBA-FAQ</w:t>
      </w:r>
      <w:r>
        <w:rPr>
          <w:rFonts w:ascii="Times New Roman Regular" w:eastAsia="宋体" w:hAnsi="Times New Roman Regular" w:cs="Times New Roman Regular"/>
          <w:sz w:val="21"/>
          <w:szCs w:val="21"/>
          <w:lang w:eastAsia="zh"/>
        </w:rPr>
        <w:t>和</w:t>
      </w:r>
      <w:r w:rsidR="00CB18D3">
        <w:rPr>
          <w:rFonts w:ascii="Times New Roman Regular" w:eastAsia="宋体" w:hAnsi="Times New Roman Regular" w:cs="Times New Roman Regular"/>
          <w:sz w:val="21"/>
          <w:szCs w:val="21"/>
          <w:lang w:eastAsia="zh"/>
        </w:rPr>
        <w:t>波斯版阿尔茨海默病自我评估心理测量问卷</w:t>
      </w:r>
      <w:r>
        <w:rPr>
          <w:rFonts w:ascii="Times New Roman Regular" w:eastAsia="宋体" w:hAnsi="Times New Roman Regular" w:cs="Times New Roman Regular"/>
          <w:sz w:val="21"/>
          <w:szCs w:val="21"/>
          <w:lang w:eastAsia="zh"/>
        </w:rPr>
        <w:t>等在未明确结构效度或维度划分的情况下直接计算信度系数，或者未提供各维度的具体系数，导致方法学质量被评为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不合格</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。相比之下，</w:t>
      </w:r>
      <w:r>
        <w:rPr>
          <w:rFonts w:ascii="Times New Roman Regular" w:eastAsia="宋体" w:hAnsi="Times New Roman Regular" w:cs="Times New Roman Regular"/>
          <w:sz w:val="21"/>
          <w:szCs w:val="21"/>
          <w:lang w:eastAsia="zh"/>
        </w:rPr>
        <w:t>EMQ-10</w:t>
      </w:r>
      <w:r>
        <w:rPr>
          <w:rFonts w:ascii="Times New Roman Regular" w:eastAsia="宋体" w:hAnsi="Times New Roman Regular" w:cs="Times New Roman Regular"/>
          <w:sz w:val="21"/>
          <w:szCs w:val="21"/>
          <w:lang w:eastAsia="zh"/>
        </w:rPr>
        <w:t>采用了</w:t>
      </w:r>
      <w:r>
        <w:rPr>
          <w:rFonts w:ascii="Times New Roman Regular" w:eastAsia="宋体" w:hAnsi="Times New Roman Regular" w:cs="Times New Roman Regular"/>
          <w:sz w:val="21"/>
          <w:szCs w:val="21"/>
          <w:lang w:eastAsia="zh"/>
        </w:rPr>
        <w:t>IRT</w:t>
      </w:r>
      <w:r>
        <w:rPr>
          <w:rFonts w:ascii="Times New Roman Regular" w:eastAsia="宋体" w:hAnsi="Times New Roman Regular" w:cs="Times New Roman Regular"/>
          <w:sz w:val="21"/>
          <w:szCs w:val="21"/>
          <w:lang w:eastAsia="zh"/>
        </w:rPr>
        <w:t>进行结构分析，方法学质量较高。未来的研究应重视统计方法的规范性，确保在明确量表因子结构的基础上评估其内部一致性。（</w:t>
      </w:r>
      <w:r>
        <w:rPr>
          <w:rFonts w:ascii="Times New Roman Regular" w:eastAsia="宋体" w:hAnsi="Times New Roman Regular" w:cs="Times New Roman Regular"/>
          <w:sz w:val="21"/>
          <w:szCs w:val="21"/>
          <w:lang w:eastAsia="zh"/>
        </w:rPr>
        <w:t>3</w:t>
      </w:r>
      <w:r>
        <w:rPr>
          <w:rFonts w:ascii="Times New Roman Regular" w:eastAsia="宋体" w:hAnsi="Times New Roman Regular" w:cs="Times New Roman Regular"/>
          <w:sz w:val="21"/>
          <w:szCs w:val="21"/>
          <w:lang w:eastAsia="zh"/>
        </w:rPr>
        <w:t>）量表稳定性评估设计存在缺陷且报告不全</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稳定性评估中，测量时间间隔的选择至关重要。本研究中，</w:t>
      </w:r>
      <w:r>
        <w:rPr>
          <w:rFonts w:ascii="Times New Roman Regular" w:eastAsia="宋体" w:hAnsi="Times New Roman Regular" w:cs="Times New Roman Regular"/>
          <w:sz w:val="21"/>
          <w:szCs w:val="21"/>
          <w:lang w:eastAsia="zh"/>
        </w:rPr>
        <w:t>SAGE</w:t>
      </w:r>
      <w:r>
        <w:rPr>
          <w:rFonts w:ascii="Times New Roman Regular" w:eastAsia="宋体" w:hAnsi="Times New Roman Regular" w:cs="Times New Roman Regular"/>
          <w:sz w:val="21"/>
          <w:szCs w:val="21"/>
          <w:lang w:eastAsia="zh"/>
        </w:rPr>
        <w:t>的重测时间间隔范围极宽（</w:t>
      </w:r>
      <w:r>
        <w:rPr>
          <w:rFonts w:ascii="Times New Roman Regular" w:eastAsia="宋体" w:hAnsi="Times New Roman Regular" w:cs="Times New Roman Regular" w:hint="eastAsia"/>
          <w:sz w:val="21"/>
          <w:szCs w:val="21"/>
        </w:rPr>
        <w:t>为</w:t>
      </w:r>
      <w:r>
        <w:rPr>
          <w:rFonts w:ascii="Times New Roman Regular" w:eastAsia="宋体" w:hAnsi="Times New Roman Regular" w:cs="Times New Roman Regular"/>
          <w:sz w:val="21"/>
          <w:szCs w:val="21"/>
          <w:lang w:eastAsia="zh"/>
        </w:rPr>
        <w:t>0.3~33</w:t>
      </w:r>
      <w:r>
        <w:rPr>
          <w:rFonts w:ascii="Times New Roman Regular" w:eastAsia="宋体" w:hAnsi="Times New Roman Regular" w:cs="Times New Roman Regular"/>
          <w:sz w:val="21"/>
          <w:szCs w:val="21"/>
          <w:lang w:eastAsia="zh"/>
        </w:rPr>
        <w:t>周），中位数为</w:t>
      </w:r>
      <w:r>
        <w:rPr>
          <w:rFonts w:ascii="Times New Roman Regular" w:eastAsia="宋体" w:hAnsi="Times New Roman Regular" w:cs="Times New Roman Regular"/>
          <w:sz w:val="21"/>
          <w:szCs w:val="21"/>
          <w:lang w:eastAsia="zh"/>
        </w:rPr>
        <w:t>3.7</w:t>
      </w:r>
      <w:r>
        <w:rPr>
          <w:rFonts w:ascii="Times New Roman Regular" w:eastAsia="宋体" w:hAnsi="Times New Roman Regular" w:cs="Times New Roman Regular"/>
          <w:sz w:val="21"/>
          <w:szCs w:val="21"/>
          <w:lang w:eastAsia="zh"/>
        </w:rPr>
        <w:t>周，可能受到受试者病情变化的影响，导致方法学质量判定为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不合格</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。此外，</w:t>
      </w:r>
      <w:r>
        <w:rPr>
          <w:rFonts w:ascii="Times New Roman Regular" w:eastAsia="宋体" w:hAnsi="Times New Roman Regular" w:cs="Times New Roman Regular"/>
          <w:sz w:val="21"/>
          <w:szCs w:val="21"/>
          <w:lang w:eastAsia="zh"/>
        </w:rPr>
        <w:t>BECSI</w:t>
      </w:r>
      <w:r>
        <w:rPr>
          <w:rFonts w:ascii="Times New Roman Regular" w:eastAsia="宋体" w:hAnsi="Times New Roman Regular" w:cs="Times New Roman Regular"/>
          <w:sz w:val="21"/>
          <w:szCs w:val="21"/>
          <w:lang w:eastAsia="zh"/>
        </w:rPr>
        <w:t>、</w:t>
      </w:r>
      <w:r w:rsidR="008F4A3C">
        <w:rPr>
          <w:rFonts w:ascii="Times New Roman Regular" w:eastAsia="宋体" w:hAnsi="Times New Roman Regular" w:cs="Times New Roman Regular"/>
          <w:sz w:val="21"/>
          <w:szCs w:val="21"/>
          <w:lang w:eastAsia="zh"/>
        </w:rPr>
        <w:t>修订版认知功能状况自评量表</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lang w:eastAsia="zh"/>
        </w:rPr>
        <w:t>myMemCheck®</w:t>
      </w:r>
      <w:r>
        <w:rPr>
          <w:rFonts w:ascii="Times New Roman Regular" w:eastAsia="宋体" w:hAnsi="Times New Roman Regular" w:cs="Times New Roman Regular"/>
          <w:sz w:val="21"/>
          <w:szCs w:val="21"/>
          <w:lang w:eastAsia="zh"/>
        </w:rPr>
        <w:t>和</w:t>
      </w:r>
      <w:r>
        <w:rPr>
          <w:rFonts w:ascii="Times New Roman Regular" w:eastAsia="宋体" w:hAnsi="Times New Roman Regular" w:cs="Times New Roman Regular"/>
          <w:sz w:val="21"/>
          <w:szCs w:val="21"/>
          <w:lang w:eastAsia="zh"/>
        </w:rPr>
        <w:t>HBA-FAQ</w:t>
      </w:r>
      <w:r>
        <w:rPr>
          <w:rFonts w:ascii="Times New Roman Regular" w:eastAsia="宋体" w:hAnsi="Times New Roman Regular" w:cs="Times New Roman Regular"/>
          <w:sz w:val="21"/>
          <w:szCs w:val="21"/>
          <w:lang w:eastAsia="zh"/>
        </w:rPr>
        <w:t>虽进行了重测，但未报告</w:t>
      </w:r>
      <w:r>
        <w:rPr>
          <w:rFonts w:ascii="Times New Roman Regular" w:eastAsia="宋体" w:hAnsi="Times New Roman Regular" w:cs="Times New Roman Regular"/>
          <w:sz w:val="21"/>
          <w:szCs w:val="21"/>
          <w:lang w:eastAsia="zh"/>
        </w:rPr>
        <w:t>ICC</w:t>
      </w:r>
      <w:r>
        <w:rPr>
          <w:rFonts w:ascii="Times New Roman Regular" w:eastAsia="宋体" w:hAnsi="Times New Roman Regular" w:cs="Times New Roman Regular"/>
          <w:sz w:val="21"/>
          <w:szCs w:val="21"/>
          <w:lang w:eastAsia="zh"/>
        </w:rPr>
        <w:t>，难以准确反映量表的跨时间稳定性。建议今后研究依据所测构念和老年人群特点，选取适当的重测间隔（通常为</w:t>
      </w:r>
      <w:r>
        <w:rPr>
          <w:rFonts w:ascii="Times New Roman Regular" w:eastAsia="宋体" w:hAnsi="Times New Roman Regular" w:cs="Times New Roman Regular"/>
          <w:sz w:val="21"/>
          <w:szCs w:val="21"/>
          <w:lang w:eastAsia="zh"/>
        </w:rPr>
        <w:t>2</w:t>
      </w:r>
      <w:r>
        <w:rPr>
          <w:rFonts w:ascii="Times New Roman Regular" w:eastAsia="宋体" w:hAnsi="Times New Roman Regular" w:cs="Times New Roman Regular"/>
          <w:sz w:val="21"/>
          <w:szCs w:val="21"/>
          <w:lang w:eastAsia="zh"/>
        </w:rPr>
        <w:t>周左右），并规范报告</w:t>
      </w:r>
      <w:r>
        <w:rPr>
          <w:rFonts w:ascii="Times New Roman Regular" w:eastAsia="宋体" w:hAnsi="Times New Roman Regular" w:cs="Times New Roman Regular"/>
          <w:sz w:val="21"/>
          <w:szCs w:val="21"/>
          <w:lang w:eastAsia="zh"/>
        </w:rPr>
        <w:t>ICC</w:t>
      </w:r>
      <w:r>
        <w:rPr>
          <w:rFonts w:ascii="Times New Roman Regular" w:eastAsia="宋体" w:hAnsi="Times New Roman Regular" w:cs="Times New Roman Regular"/>
          <w:sz w:val="21"/>
          <w:szCs w:val="21"/>
          <w:lang w:eastAsia="zh"/>
        </w:rPr>
        <w:t>值。研究中可明确患者的病情是否稳定</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重测前后的环境是否变动</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是否有专业人员指导监督</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指导语是否一致可进行详细描述。</w:t>
      </w:r>
      <w:r>
        <w:rPr>
          <w:rFonts w:ascii="Times New Roman Regular" w:eastAsia="宋体" w:hAnsi="Times New Roman Regular" w:cs="Times New Roman Regular"/>
          <w:sz w:val="21"/>
          <w:szCs w:val="21"/>
          <w:lang w:eastAsia="zh"/>
        </w:rPr>
        <w:t>Rabin</w:t>
      </w:r>
      <w:r>
        <w:rPr>
          <w:rFonts w:ascii="Times New Roman Regular" w:eastAsia="宋体" w:hAnsi="Times New Roman Regular" w:cs="Times New Roman Regular"/>
          <w:sz w:val="21"/>
          <w:szCs w:val="21"/>
          <w:lang w:eastAsia="zh"/>
        </w:rPr>
        <w:t>等</w:t>
      </w:r>
      <w:r>
        <w:rPr>
          <w:rFonts w:ascii="Times New Roman Regular" w:eastAsia="宋体" w:hAnsi="Times New Roman Regular" w:cs="Times New Roman Regular"/>
          <w:sz w:val="21"/>
          <w:szCs w:val="21"/>
          <w:vertAlign w:val="superscript"/>
          <w:lang w:eastAsia="zh"/>
        </w:rPr>
        <w:fldChar w:fldCharType="begin"/>
      </w:r>
      <w:r>
        <w:rPr>
          <w:rFonts w:ascii="Times New Roman Regular" w:eastAsia="宋体" w:hAnsi="Times New Roman Regular" w:cs="Times New Roman Regular"/>
          <w:sz w:val="21"/>
          <w:szCs w:val="21"/>
          <w:vertAlign w:val="superscript"/>
          <w:lang w:eastAsia="zh"/>
        </w:rPr>
        <w:instrText xml:space="preserve"> REF _Ref218717846 \r \h  \* MERGEFORMAT </w:instrText>
      </w:r>
      <w:r>
        <w:rPr>
          <w:rFonts w:ascii="Times New Roman Regular" w:eastAsia="宋体" w:hAnsi="Times New Roman Regular" w:cs="Times New Roman Regular"/>
          <w:sz w:val="21"/>
          <w:szCs w:val="21"/>
          <w:vertAlign w:val="superscript"/>
          <w:lang w:eastAsia="zh"/>
        </w:rPr>
      </w:r>
      <w:r>
        <w:rPr>
          <w:rFonts w:ascii="Times New Roman Regular" w:eastAsia="宋体" w:hAnsi="Times New Roman Regular" w:cs="Times New Roman Regular"/>
          <w:sz w:val="21"/>
          <w:szCs w:val="21"/>
          <w:vertAlign w:val="superscript"/>
          <w:lang w:eastAsia="zh"/>
        </w:rPr>
        <w:fldChar w:fldCharType="separate"/>
      </w:r>
      <w:r>
        <w:rPr>
          <w:rFonts w:ascii="Times New Roman Regular" w:eastAsia="宋体" w:hAnsi="Times New Roman Regular" w:cs="Times New Roman Regular"/>
          <w:sz w:val="21"/>
          <w:szCs w:val="21"/>
          <w:vertAlign w:val="superscript"/>
          <w:lang w:eastAsia="zh"/>
        </w:rPr>
        <w:t>[23]</w:t>
      </w:r>
      <w:r>
        <w:rPr>
          <w:rFonts w:ascii="Times New Roman Regular" w:eastAsia="宋体" w:hAnsi="Times New Roman Regular" w:cs="Times New Roman Regular"/>
          <w:sz w:val="21"/>
          <w:szCs w:val="21"/>
          <w:vertAlign w:val="superscript"/>
          <w:lang w:eastAsia="zh"/>
        </w:rPr>
        <w:fldChar w:fldCharType="end"/>
      </w:r>
      <w:r>
        <w:rPr>
          <w:rFonts w:ascii="Times New Roman Regular" w:eastAsia="宋体" w:hAnsi="Times New Roman Regular" w:cs="Times New Roman Regular"/>
          <w:sz w:val="21"/>
          <w:szCs w:val="21"/>
          <w:lang w:eastAsia="zh"/>
        </w:rPr>
        <w:t>的研究指出，自我报告式认知与客观认知之间的相关性往往受测量工具稳定性的显著影响，因此高质量的信度证据是工具临床应用的前提。（</w:t>
      </w:r>
      <w:r>
        <w:rPr>
          <w:rFonts w:ascii="Times New Roman Regular" w:eastAsia="宋体" w:hAnsi="Times New Roman Regular" w:cs="Times New Roman Regular"/>
          <w:sz w:val="21"/>
          <w:szCs w:val="21"/>
          <w:lang w:eastAsia="zh"/>
        </w:rPr>
        <w:t>4</w:t>
      </w:r>
      <w:r>
        <w:rPr>
          <w:rFonts w:ascii="Times New Roman Regular" w:eastAsia="宋体" w:hAnsi="Times New Roman Regular" w:cs="Times New Roman Regular"/>
          <w:sz w:val="21"/>
          <w:szCs w:val="21"/>
          <w:lang w:eastAsia="zh"/>
        </w:rPr>
        <w:t>）量表跨文化效度，校标效度及其他属性报告缺失</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跨文化效度</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lang w:eastAsia="zh"/>
        </w:rPr>
        <w:t>测量不变性、校标效度和反应度在研究中均未提及。仅一项研究报告测量误差，此后可提高该方面的证据支持，完善量表的内容及过程。首先，跨文化效度</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lang w:eastAsia="zh"/>
        </w:rPr>
        <w:t>测量不变性的缺失在本土化工具中表现尤为明显，例如本研究中的</w:t>
      </w:r>
      <w:r w:rsidR="008F4A3C">
        <w:rPr>
          <w:rFonts w:ascii="Times New Roman Regular" w:eastAsia="宋体" w:hAnsi="Times New Roman Regular" w:cs="Times New Roman Regular"/>
          <w:sz w:val="21"/>
          <w:szCs w:val="21"/>
          <w:lang w:eastAsia="zh"/>
        </w:rPr>
        <w:t>修订版认知功能状况自评量表</w:t>
      </w:r>
      <w:r>
        <w:rPr>
          <w:rFonts w:ascii="Times New Roman Regular" w:eastAsia="宋体" w:hAnsi="Times New Roman Regular" w:cs="Times New Roman Regular"/>
          <w:sz w:val="21"/>
          <w:szCs w:val="21"/>
          <w:lang w:eastAsia="zh"/>
        </w:rPr>
        <w:t>和</w:t>
      </w:r>
      <w:r>
        <w:rPr>
          <w:rFonts w:ascii="Times New Roman Regular" w:eastAsia="宋体" w:hAnsi="Times New Roman Regular" w:cs="Times New Roman Regular"/>
          <w:sz w:val="21"/>
          <w:szCs w:val="21"/>
          <w:lang w:eastAsia="zh"/>
        </w:rPr>
        <w:t>BECSI</w:t>
      </w:r>
      <w:r>
        <w:rPr>
          <w:rFonts w:ascii="Times New Roman Regular" w:eastAsia="宋体" w:hAnsi="Times New Roman Regular" w:cs="Times New Roman Regular"/>
          <w:sz w:val="21"/>
          <w:szCs w:val="21"/>
          <w:lang w:eastAsia="zh"/>
        </w:rPr>
        <w:t>均</w:t>
      </w:r>
      <w:r>
        <w:rPr>
          <w:rFonts w:ascii="Times New Roman Regular" w:eastAsia="宋体" w:hAnsi="Times New Roman Regular" w:cs="Times New Roman Regular" w:hint="eastAsia"/>
          <w:sz w:val="21"/>
          <w:szCs w:val="21"/>
        </w:rPr>
        <w:t>是</w:t>
      </w:r>
      <w:r>
        <w:rPr>
          <w:rFonts w:ascii="Times New Roman Regular" w:eastAsia="宋体" w:hAnsi="Times New Roman Regular" w:cs="Times New Roman Regular"/>
          <w:sz w:val="21"/>
          <w:szCs w:val="21"/>
          <w:lang w:eastAsia="zh"/>
        </w:rPr>
        <w:t>基于中国文化背景及中国人群修订的工具。虽然其在中文语境下具有良好的适用性，但由于缺乏在不同文化背景或语言人群中的测量不变性验证，目前尚难以确定其是否能推广至国际其他族群</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其次，校标效度根据</w:t>
      </w:r>
      <w:r>
        <w:rPr>
          <w:rFonts w:ascii="Times New Roman Regular" w:eastAsia="宋体" w:hAnsi="Times New Roman Regular" w:cs="Times New Roman Regular"/>
          <w:sz w:val="21"/>
          <w:szCs w:val="21"/>
          <w:lang w:eastAsia="zh"/>
        </w:rPr>
        <w:t>COSMIN</w:t>
      </w:r>
      <w:r>
        <w:rPr>
          <w:rFonts w:ascii="Times New Roman Regular" w:eastAsia="宋体" w:hAnsi="Times New Roman Regular" w:cs="Times New Roman Regular"/>
          <w:sz w:val="21"/>
          <w:szCs w:val="21"/>
          <w:lang w:eastAsia="zh"/>
        </w:rPr>
        <w:t>指南认为，除新开发量表为原始量表的简化版，可将原版量表作为金标准，其余情况原则上没有金标准</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此外，反应度的缺失导致上述量表目前主要局限于横断面筛查，难以用于监测疾病进展或评估干预疗效。故未来的研究不仅需要引进国外量表进行本土化，也应加强我国原创或修订量表的跨文化验证，建议通过多中心、跨国界的合作研究，提升我国测评工具的国际通用性。同时开展以临床诊断的纵向队列研究，以提升工具的临床应用价值。</w:t>
      </w:r>
    </w:p>
    <w:p w14:paraId="7835A84F" w14:textId="08346F5A" w:rsidR="00380092" w:rsidRDefault="00000000">
      <w:pPr>
        <w:adjustRightInd w:val="0"/>
        <w:snapToGrid w:val="0"/>
        <w:spacing w:line="240" w:lineRule="auto"/>
        <w:ind w:left="0" w:firstLineChars="200" w:firstLine="420"/>
        <w:jc w:val="both"/>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认知障碍自评工具的开发与应用人群</w:t>
      </w:r>
      <w:r>
        <w:rPr>
          <w:rFonts w:ascii="Times New Roman Regular" w:eastAsia="宋体" w:hAnsi="Times New Roman Regular" w:cs="Times New Roman Regular" w:hint="eastAsia"/>
          <w:sz w:val="21"/>
          <w:szCs w:val="21"/>
        </w:rPr>
        <w:t>分析。</w:t>
      </w:r>
      <w:r>
        <w:rPr>
          <w:rFonts w:ascii="Times New Roman Regular" w:eastAsia="宋体" w:hAnsi="Times New Roman Regular" w:cs="Times New Roman Regular"/>
          <w:sz w:val="21"/>
          <w:szCs w:val="21"/>
        </w:rPr>
        <w:t>在纳入的</w:t>
      </w:r>
      <w:r>
        <w:rPr>
          <w:rFonts w:ascii="Times New Roman Regular" w:eastAsia="宋体" w:hAnsi="Times New Roman Regular" w:cs="Times New Roman Regular"/>
          <w:sz w:val="21"/>
          <w:szCs w:val="21"/>
        </w:rPr>
        <w:t>9</w:t>
      </w:r>
      <w:r>
        <w:rPr>
          <w:rFonts w:ascii="Times New Roman Regular" w:eastAsia="宋体" w:hAnsi="Times New Roman Regular" w:cs="Times New Roman Regular"/>
          <w:sz w:val="21"/>
          <w:szCs w:val="21"/>
        </w:rPr>
        <w:t>项研究中，并非所有研究都严格限定为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老年人</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。年龄跨度的异质性是导致证据质量降级间接性的主要原因。部分量表（如</w:t>
      </w:r>
      <w:r>
        <w:rPr>
          <w:rFonts w:ascii="Times New Roman Regular" w:eastAsia="宋体" w:hAnsi="Times New Roman Regular" w:cs="Times New Roman Regular"/>
          <w:sz w:val="21"/>
          <w:szCs w:val="21"/>
        </w:rPr>
        <w:t>BECSI</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myMemCheck®</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CDQ</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HBA-FAQ</w:t>
      </w:r>
      <w:r>
        <w:rPr>
          <w:rFonts w:ascii="Times New Roman Regular" w:eastAsia="宋体" w:hAnsi="Times New Roman Regular" w:cs="Times New Roman Regular"/>
          <w:sz w:val="21"/>
          <w:szCs w:val="21"/>
        </w:rPr>
        <w:t>）的研究对象包含了部分非老年群体。在老年人群中，自评的</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主观认知下降</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通常与早期神经退行性病变高度相关，但在青壮年人群中，同样的自评结果更可能源于压力、焦虑等非病理性因素</w:t>
      </w:r>
      <w:r>
        <w:rPr>
          <w:rFonts w:ascii="Times New Roman Regular" w:eastAsia="宋体" w:hAnsi="Times New Roman Regular" w:cs="Times New Roman Regular"/>
          <w:sz w:val="21"/>
          <w:szCs w:val="21"/>
          <w:vertAlign w:val="superscript"/>
        </w:rPr>
        <w:t>[24]</w:t>
      </w:r>
      <w:r>
        <w:rPr>
          <w:rFonts w:ascii="Times New Roman Regular" w:eastAsia="宋体" w:hAnsi="Times New Roman Regular" w:cs="Times New Roman Regular"/>
          <w:sz w:val="21"/>
          <w:szCs w:val="21"/>
        </w:rPr>
        <w:t>。如果量表验证人群包含大量中年人，会导致在老年人中使用时特异性降低。</w:t>
      </w:r>
      <w:r>
        <w:rPr>
          <w:rFonts w:ascii="Times New Roman Regular" w:eastAsia="宋体" w:hAnsi="Times New Roman Regular" w:cs="Times New Roman Regular"/>
          <w:sz w:val="21"/>
          <w:szCs w:val="21"/>
        </w:rPr>
        <w:t>Salari</w:t>
      </w:r>
      <w:r>
        <w:rPr>
          <w:rFonts w:ascii="Times New Roman Regular" w:eastAsia="宋体" w:hAnsi="Times New Roman Regular" w:cs="Times New Roman Regular"/>
          <w:sz w:val="21"/>
          <w:szCs w:val="21"/>
        </w:rPr>
        <w:t>等</w:t>
      </w:r>
      <w:r>
        <w:rPr>
          <w:rFonts w:ascii="Times New Roman Regular" w:eastAsia="宋体" w:hAnsi="Times New Roman Regular" w:cs="Times New Roman Regular"/>
          <w:sz w:val="21"/>
          <w:szCs w:val="21"/>
          <w:vertAlign w:val="superscript"/>
        </w:rPr>
        <w:fldChar w:fldCharType="begin"/>
      </w:r>
      <w:r>
        <w:rPr>
          <w:rFonts w:ascii="Times New Roman Regular" w:eastAsia="宋体" w:hAnsi="Times New Roman Regular" w:cs="Times New Roman Regular"/>
          <w:sz w:val="21"/>
          <w:szCs w:val="21"/>
          <w:vertAlign w:val="superscript"/>
        </w:rPr>
        <w:instrText xml:space="preserve"> REF _Ref218717857 \r \h  \* MERGEFORMAT </w:instrText>
      </w:r>
      <w:r>
        <w:rPr>
          <w:rFonts w:ascii="Times New Roman Regular" w:eastAsia="宋体" w:hAnsi="Times New Roman Regular" w:cs="Times New Roman Regular"/>
          <w:sz w:val="21"/>
          <w:szCs w:val="21"/>
          <w:vertAlign w:val="superscript"/>
        </w:rPr>
      </w:r>
      <w:r>
        <w:rPr>
          <w:rFonts w:ascii="Times New Roman Regular" w:eastAsia="宋体" w:hAnsi="Times New Roman Regular" w:cs="Times New Roman Regular"/>
          <w:sz w:val="21"/>
          <w:szCs w:val="21"/>
          <w:vertAlign w:val="superscript"/>
        </w:rPr>
        <w:fldChar w:fldCharType="separate"/>
      </w:r>
      <w:r>
        <w:rPr>
          <w:rFonts w:ascii="Times New Roman Regular" w:eastAsia="宋体" w:hAnsi="Times New Roman Regular" w:cs="Times New Roman Regular"/>
          <w:sz w:val="21"/>
          <w:szCs w:val="21"/>
          <w:vertAlign w:val="superscript"/>
        </w:rPr>
        <w:t>[25]</w:t>
      </w:r>
      <w:r>
        <w:rPr>
          <w:rFonts w:ascii="Times New Roman Regular" w:eastAsia="宋体" w:hAnsi="Times New Roman Regular" w:cs="Times New Roman Regular"/>
          <w:sz w:val="21"/>
          <w:szCs w:val="21"/>
          <w:vertAlign w:val="superscript"/>
        </w:rPr>
        <w:fldChar w:fldCharType="end"/>
      </w:r>
      <w:r>
        <w:rPr>
          <w:rFonts w:ascii="Times New Roman Regular" w:eastAsia="宋体" w:hAnsi="Times New Roman Regular" w:cs="Times New Roman Regular"/>
          <w:sz w:val="21"/>
          <w:szCs w:val="21"/>
        </w:rPr>
        <w:t>的最新</w:t>
      </w:r>
      <w:r>
        <w:rPr>
          <w:rFonts w:ascii="Times New Roman Regular" w:eastAsia="宋体" w:hAnsi="Times New Roman Regular" w:cs="Times New Roman Regular"/>
          <w:sz w:val="21"/>
          <w:szCs w:val="21"/>
        </w:rPr>
        <w:t>Meta</w:t>
      </w:r>
      <w:r>
        <w:rPr>
          <w:rFonts w:ascii="Times New Roman Regular" w:eastAsia="宋体" w:hAnsi="Times New Roman Regular" w:cs="Times New Roman Regular"/>
          <w:sz w:val="21"/>
          <w:szCs w:val="21"/>
        </w:rPr>
        <w:t>分析也证实，年龄、受教育程度等人口学变量是</w:t>
      </w:r>
      <w:r>
        <w:rPr>
          <w:rFonts w:ascii="Times New Roman Regular" w:eastAsia="宋体" w:hAnsi="Times New Roman Regular" w:cs="Times New Roman Regular"/>
          <w:sz w:val="21"/>
          <w:szCs w:val="21"/>
        </w:rPr>
        <w:t>MCI</w:t>
      </w:r>
      <w:r>
        <w:rPr>
          <w:rFonts w:ascii="Times New Roman Regular" w:eastAsia="宋体" w:hAnsi="Times New Roman Regular" w:cs="Times New Roman Regular"/>
          <w:sz w:val="21"/>
          <w:szCs w:val="21"/>
        </w:rPr>
        <w:t>患病率的关键影响因素，不同特征人群的基线水平存在显著差异。故今后在研究数据及选择工具时，需充分考虑目标群体的年龄特征及认知水平的匹配度。</w:t>
      </w:r>
    </w:p>
    <w:p w14:paraId="728E59FB" w14:textId="2139D769" w:rsidR="00380092" w:rsidRDefault="00000000">
      <w:pPr>
        <w:adjustRightInd w:val="0"/>
        <w:snapToGrid w:val="0"/>
        <w:spacing w:line="240" w:lineRule="auto"/>
        <w:ind w:left="0" w:firstLineChars="200" w:firstLine="420"/>
        <w:jc w:val="both"/>
        <w:rPr>
          <w:rFonts w:ascii="Times New Roman Regular" w:eastAsia="宋体" w:hAnsi="Times New Roman Regular" w:cs="Times New Roman Regular"/>
          <w:sz w:val="21"/>
          <w:szCs w:val="21"/>
          <w:lang w:eastAsia="zh"/>
        </w:rPr>
      </w:pPr>
      <w:r>
        <w:rPr>
          <w:rFonts w:ascii="Times New Roman Regular" w:eastAsia="宋体" w:hAnsi="Times New Roman Regular" w:cs="Times New Roman Regular"/>
          <w:sz w:val="21"/>
          <w:szCs w:val="21"/>
          <w:lang w:eastAsia="zh"/>
        </w:rPr>
        <w:t>认知障碍自评量表的选择与推荐</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现有指南</w:t>
      </w:r>
      <w:r>
        <w:rPr>
          <w:rFonts w:ascii="Times New Roman Regular" w:eastAsia="宋体" w:hAnsi="Times New Roman Regular" w:cs="Times New Roman Regular"/>
          <w:sz w:val="21"/>
          <w:szCs w:val="21"/>
          <w:vertAlign w:val="superscript"/>
          <w:lang w:eastAsia="zh"/>
        </w:rPr>
        <w:fldChar w:fldCharType="begin"/>
      </w:r>
      <w:r>
        <w:rPr>
          <w:rFonts w:ascii="Times New Roman Regular" w:eastAsia="宋体" w:hAnsi="Times New Roman Regular" w:cs="Times New Roman Regular"/>
          <w:sz w:val="21"/>
          <w:szCs w:val="21"/>
          <w:vertAlign w:val="superscript"/>
          <w:lang w:eastAsia="zh"/>
        </w:rPr>
        <w:instrText xml:space="preserve"> REF _Ref218717866 \r \h  \* MERGEFORMAT </w:instrText>
      </w:r>
      <w:r>
        <w:rPr>
          <w:rFonts w:ascii="Times New Roman Regular" w:eastAsia="宋体" w:hAnsi="Times New Roman Regular" w:cs="Times New Roman Regular"/>
          <w:sz w:val="21"/>
          <w:szCs w:val="21"/>
          <w:vertAlign w:val="superscript"/>
          <w:lang w:eastAsia="zh"/>
        </w:rPr>
      </w:r>
      <w:r>
        <w:rPr>
          <w:rFonts w:ascii="Times New Roman Regular" w:eastAsia="宋体" w:hAnsi="Times New Roman Regular" w:cs="Times New Roman Regular"/>
          <w:sz w:val="21"/>
          <w:szCs w:val="21"/>
          <w:vertAlign w:val="superscript"/>
          <w:lang w:eastAsia="zh"/>
        </w:rPr>
        <w:fldChar w:fldCharType="separate"/>
      </w:r>
      <w:r>
        <w:rPr>
          <w:rFonts w:ascii="Times New Roman Regular" w:eastAsia="宋体" w:hAnsi="Times New Roman Regular" w:cs="Times New Roman Regular"/>
          <w:sz w:val="21"/>
          <w:szCs w:val="21"/>
          <w:vertAlign w:val="superscript"/>
          <w:lang w:eastAsia="zh"/>
        </w:rPr>
        <w:t>[2</w:t>
      </w:r>
      <w:r>
        <w:rPr>
          <w:rFonts w:ascii="Times New Roman Regular" w:eastAsia="宋体" w:hAnsi="Times New Roman Regular" w:cs="Times New Roman Regular"/>
          <w:sz w:val="21"/>
          <w:szCs w:val="21"/>
          <w:vertAlign w:val="superscript"/>
        </w:rPr>
        <w:t>6</w:t>
      </w:r>
      <w:r>
        <w:rPr>
          <w:rFonts w:ascii="Times New Roman Regular" w:eastAsia="宋体" w:hAnsi="Times New Roman Regular" w:cs="Times New Roman Regular"/>
          <w:sz w:val="21"/>
          <w:szCs w:val="21"/>
          <w:vertAlign w:val="superscript"/>
          <w:lang w:eastAsia="zh"/>
        </w:rPr>
        <w:t>]</w:t>
      </w:r>
      <w:r>
        <w:rPr>
          <w:rFonts w:ascii="Times New Roman Regular" w:eastAsia="宋体" w:hAnsi="Times New Roman Regular" w:cs="Times New Roman Regular"/>
          <w:sz w:val="21"/>
          <w:szCs w:val="21"/>
          <w:vertAlign w:val="superscript"/>
          <w:lang w:eastAsia="zh"/>
        </w:rPr>
        <w:fldChar w:fldCharType="end"/>
      </w:r>
      <w:r>
        <w:rPr>
          <w:rFonts w:ascii="Times New Roman Regular" w:eastAsia="宋体" w:hAnsi="Times New Roman Regular" w:cs="Times New Roman Regular"/>
          <w:sz w:val="21"/>
          <w:szCs w:val="21"/>
          <w:lang w:eastAsia="zh"/>
        </w:rPr>
        <w:t>多推荐简易精神状态检查量表、蒙特利尔认知评估量表等他评量表评估老年人总体认知功能，推荐阿尔茨海默病评估量表</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认知分量表用于药物疗效评估，但此类引进量表常受限于受检者受教育程度及文化背景差异，且对非专科医师存在培训门槛高、操作耗时等局限。同时指出评估工具应向本土化转变，但尚未基于</w:t>
      </w:r>
      <w:r>
        <w:rPr>
          <w:rFonts w:ascii="Times New Roman Regular" w:eastAsia="宋体" w:hAnsi="Times New Roman Regular" w:cs="Times New Roman Regular"/>
          <w:sz w:val="21"/>
          <w:szCs w:val="21"/>
          <w:lang w:eastAsia="zh"/>
        </w:rPr>
        <w:t>COSMIN</w:t>
      </w:r>
      <w:r>
        <w:rPr>
          <w:rFonts w:ascii="Times New Roman Regular" w:eastAsia="宋体" w:hAnsi="Times New Roman Regular" w:cs="Times New Roman Regular"/>
          <w:sz w:val="21"/>
          <w:szCs w:val="21"/>
          <w:lang w:eastAsia="zh"/>
        </w:rPr>
        <w:t>指南对各类自评量表的测量学特性（如信效度）进行系统评价与优选。本研究基于</w:t>
      </w:r>
      <w:r>
        <w:rPr>
          <w:rFonts w:ascii="Times New Roman Regular" w:eastAsia="宋体" w:hAnsi="Times New Roman Regular" w:cs="Times New Roman Regular"/>
          <w:sz w:val="21"/>
          <w:szCs w:val="21"/>
          <w:lang w:eastAsia="zh"/>
        </w:rPr>
        <w:t>COSMIN</w:t>
      </w:r>
      <w:r>
        <w:rPr>
          <w:rFonts w:ascii="Times New Roman Regular" w:eastAsia="宋体" w:hAnsi="Times New Roman Regular" w:cs="Times New Roman Regular"/>
          <w:sz w:val="21"/>
          <w:szCs w:val="21"/>
          <w:lang w:eastAsia="zh"/>
        </w:rPr>
        <w:t>指南及</w:t>
      </w:r>
      <w:r>
        <w:rPr>
          <w:rFonts w:ascii="Times New Roman Regular" w:eastAsia="宋体" w:hAnsi="Times New Roman Regular" w:cs="Times New Roman Regular"/>
          <w:sz w:val="21"/>
          <w:szCs w:val="21"/>
          <w:lang w:eastAsia="zh"/>
        </w:rPr>
        <w:t>GRADE</w:t>
      </w:r>
      <w:r>
        <w:rPr>
          <w:rFonts w:ascii="Times New Roman Regular" w:eastAsia="宋体" w:hAnsi="Times New Roman Regular" w:cs="Times New Roman Regular"/>
          <w:sz w:val="21"/>
          <w:szCs w:val="21"/>
          <w:lang w:eastAsia="zh"/>
        </w:rPr>
        <w:t>分级标准，对</w:t>
      </w:r>
      <w:r>
        <w:rPr>
          <w:rFonts w:ascii="Times New Roman Regular" w:eastAsia="宋体" w:hAnsi="Times New Roman Regular" w:cs="Times New Roman Regular"/>
          <w:sz w:val="21"/>
          <w:szCs w:val="21"/>
          <w:lang w:eastAsia="zh"/>
        </w:rPr>
        <w:t>9</w:t>
      </w:r>
      <w:r>
        <w:rPr>
          <w:rFonts w:ascii="Times New Roman Regular" w:eastAsia="宋体" w:hAnsi="Times New Roman Regular" w:cs="Times New Roman Regular"/>
          <w:sz w:val="21"/>
          <w:szCs w:val="21"/>
          <w:lang w:eastAsia="zh"/>
        </w:rPr>
        <w:t>个自评工具进行了系统评价。结果显示，纳入的</w:t>
      </w:r>
      <w:r>
        <w:rPr>
          <w:rFonts w:ascii="Times New Roman Regular" w:eastAsia="宋体" w:hAnsi="Times New Roman Regular" w:cs="Times New Roman Regular"/>
          <w:sz w:val="21"/>
          <w:szCs w:val="21"/>
          <w:lang w:eastAsia="zh"/>
        </w:rPr>
        <w:t>9</w:t>
      </w:r>
      <w:r>
        <w:rPr>
          <w:rFonts w:ascii="Times New Roman Regular" w:eastAsia="宋体" w:hAnsi="Times New Roman Regular" w:cs="Times New Roman Regular"/>
          <w:sz w:val="21"/>
          <w:szCs w:val="21"/>
          <w:lang w:eastAsia="zh"/>
        </w:rPr>
        <w:t>种评估工具目前均获</w:t>
      </w:r>
      <w:r>
        <w:rPr>
          <w:rFonts w:ascii="Times New Roman Regular" w:eastAsia="宋体" w:hAnsi="Times New Roman Regular" w:cs="Times New Roman Regular"/>
          <w:sz w:val="21"/>
          <w:szCs w:val="21"/>
          <w:lang w:eastAsia="zh"/>
        </w:rPr>
        <w:t>B</w:t>
      </w:r>
      <w:r>
        <w:rPr>
          <w:rFonts w:ascii="Times New Roman Regular" w:eastAsia="宋体" w:hAnsi="Times New Roman Regular" w:cs="Times New Roman Regular"/>
          <w:sz w:val="21"/>
          <w:szCs w:val="21"/>
          <w:lang w:eastAsia="zh"/>
        </w:rPr>
        <w:t>级推荐。</w:t>
      </w:r>
      <w:r>
        <w:rPr>
          <w:rFonts w:ascii="Times New Roman Regular" w:eastAsia="宋体" w:hAnsi="Times New Roman Regular" w:cs="Times New Roman Regular"/>
          <w:sz w:val="21"/>
          <w:szCs w:val="21"/>
        </w:rPr>
        <w:t>其中</w:t>
      </w:r>
      <w:r w:rsidR="008F4A3C">
        <w:rPr>
          <w:rFonts w:ascii="Times New Roman Regular" w:eastAsia="宋体" w:hAnsi="Times New Roman Regular" w:cs="Times New Roman Regular"/>
          <w:sz w:val="21"/>
          <w:szCs w:val="21"/>
          <w:lang w:eastAsia="zh"/>
        </w:rPr>
        <w:t>修订版认知功能状况自评量表</w:t>
      </w:r>
      <w:r>
        <w:rPr>
          <w:rFonts w:ascii="Times New Roman Regular" w:eastAsia="宋体" w:hAnsi="Times New Roman Regular" w:cs="Times New Roman Regular"/>
          <w:sz w:val="21"/>
          <w:szCs w:val="21"/>
          <w:lang w:eastAsia="zh"/>
        </w:rPr>
        <w:t>是目前评价结果相对最完善的工具，具有较高的临床应用潜力。其优势在于测量学属性评价较为全面，且研究对象明确为</w:t>
      </w:r>
      <w:r>
        <w:rPr>
          <w:rFonts w:ascii="Times New Roman Regular" w:eastAsia="宋体" w:hAnsi="Times New Roman Regular" w:cs="Times New Roman Regular"/>
          <w:sz w:val="21"/>
          <w:szCs w:val="21"/>
          <w:lang w:eastAsia="zh"/>
        </w:rPr>
        <w:t>60</w:t>
      </w:r>
      <w:r>
        <w:rPr>
          <w:rFonts w:ascii="Times New Roman Regular" w:eastAsia="宋体" w:hAnsi="Times New Roman Regular" w:cs="Times New Roman Regular"/>
          <w:sz w:val="21"/>
          <w:szCs w:val="21"/>
          <w:lang w:eastAsia="zh"/>
        </w:rPr>
        <w:t>岁以上</w:t>
      </w:r>
      <w:r>
        <w:rPr>
          <w:rFonts w:ascii="Times New Roman Regular" w:eastAsia="宋体" w:hAnsi="Times New Roman Regular" w:cs="Times New Roman Regular" w:hint="eastAsia"/>
          <w:sz w:val="21"/>
          <w:szCs w:val="21"/>
        </w:rPr>
        <w:t>的</w:t>
      </w:r>
      <w:r>
        <w:rPr>
          <w:rFonts w:ascii="Times New Roman Regular" w:eastAsia="宋体" w:hAnsi="Times New Roman Regular" w:cs="Times New Roman Regular"/>
          <w:sz w:val="21"/>
          <w:szCs w:val="21"/>
          <w:lang w:eastAsia="zh"/>
        </w:rPr>
        <w:t>老年人，不存在证据间接性。该量表包含有害</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lang w:eastAsia="zh"/>
        </w:rPr>
        <w:t>损失、挑战、威胁、有益</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lang w:eastAsia="zh"/>
        </w:rPr>
        <w:t>无关</w:t>
      </w:r>
      <w:r>
        <w:rPr>
          <w:rFonts w:ascii="Times New Roman Regular" w:eastAsia="宋体" w:hAnsi="Times New Roman Regular" w:cs="Times New Roman Regular"/>
          <w:sz w:val="21"/>
          <w:szCs w:val="21"/>
          <w:lang w:eastAsia="zh"/>
        </w:rPr>
        <w:t>4</w:t>
      </w:r>
      <w:r>
        <w:rPr>
          <w:rFonts w:ascii="Times New Roman Regular" w:eastAsia="宋体" w:hAnsi="Times New Roman Regular" w:cs="Times New Roman Regular"/>
          <w:sz w:val="21"/>
          <w:szCs w:val="21"/>
          <w:lang w:eastAsia="zh"/>
        </w:rPr>
        <w:t>个维度共</w:t>
      </w:r>
      <w:r>
        <w:rPr>
          <w:rFonts w:ascii="Times New Roman Regular" w:eastAsia="宋体" w:hAnsi="Times New Roman Regular" w:cs="Times New Roman Regular"/>
          <w:sz w:val="21"/>
          <w:szCs w:val="21"/>
          <w:lang w:eastAsia="zh"/>
        </w:rPr>
        <w:t>2</w:t>
      </w:r>
      <w:r>
        <w:rPr>
          <w:rFonts w:ascii="Times New Roman Regular" w:eastAsia="宋体" w:hAnsi="Times New Roman Regular" w:cs="Times New Roman Regular"/>
          <w:sz w:val="21"/>
          <w:szCs w:val="21"/>
        </w:rPr>
        <w:t>3</w:t>
      </w:r>
      <w:r>
        <w:rPr>
          <w:rFonts w:ascii="Times New Roman Regular" w:eastAsia="宋体" w:hAnsi="Times New Roman Regular" w:cs="Times New Roman Regular"/>
          <w:sz w:val="21"/>
          <w:szCs w:val="21"/>
          <w:lang w:eastAsia="zh"/>
        </w:rPr>
        <w:t>个条目，能从心理应激角度反映老年人的认知状况，且</w:t>
      </w:r>
      <w:r>
        <w:rPr>
          <w:rFonts w:ascii="Times New Roman Regular" w:eastAsia="宋体" w:hAnsi="Times New Roman Regular" w:cs="Times New Roman Regular"/>
          <w:sz w:val="21"/>
          <w:szCs w:val="21"/>
          <w:lang w:eastAsia="zh"/>
        </w:rPr>
        <w:t>5~10</w:t>
      </w:r>
      <w:r>
        <w:rPr>
          <w:rFonts w:ascii="Times New Roman Regular" w:eastAsia="宋体" w:hAnsi="Times New Roman Regular" w:cs="Times New Roman Regular" w:hint="eastAsia"/>
          <w:sz w:val="21"/>
          <w:szCs w:val="21"/>
        </w:rPr>
        <w:t xml:space="preserve"> min</w:t>
      </w:r>
      <w:r>
        <w:rPr>
          <w:rFonts w:ascii="Times New Roman Regular" w:eastAsia="宋体" w:hAnsi="Times New Roman Regular" w:cs="Times New Roman Regular"/>
          <w:sz w:val="21"/>
          <w:szCs w:val="21"/>
          <w:lang w:eastAsia="zh"/>
        </w:rPr>
        <w:t>即可完成，适合在社区或居家环境中使用。</w:t>
      </w:r>
      <w:r>
        <w:rPr>
          <w:rFonts w:ascii="Times New Roman Regular" w:eastAsia="宋体" w:hAnsi="Times New Roman Regular" w:cs="Times New Roman Regular"/>
          <w:sz w:val="21"/>
          <w:szCs w:val="21"/>
          <w:lang w:eastAsia="zh"/>
        </w:rPr>
        <w:t>BECSI</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rPr>
        <w:t>myMemCheck®</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
        </w:rPr>
        <w:t>CDQ</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lang w:eastAsia="zh"/>
        </w:rPr>
        <w:t>EMQ-10</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lang w:eastAsia="zh"/>
        </w:rPr>
        <w:t>HBA-FAQ</w:t>
      </w:r>
      <w:r>
        <w:rPr>
          <w:rFonts w:ascii="Times New Roman Regular" w:eastAsia="宋体" w:hAnsi="Times New Roman Regular" w:cs="Times New Roman Regular"/>
          <w:sz w:val="21"/>
          <w:szCs w:val="21"/>
          <w:lang w:eastAsia="zh"/>
        </w:rPr>
        <w:t>、</w:t>
      </w:r>
      <w:r w:rsidR="00CB18D3">
        <w:rPr>
          <w:rFonts w:ascii="Times New Roman Regular" w:eastAsia="宋体" w:hAnsi="Times New Roman Regular" w:cs="Times New Roman Regular"/>
          <w:sz w:val="21"/>
          <w:szCs w:val="21"/>
          <w:lang w:eastAsia="zh"/>
        </w:rPr>
        <w:t>波斯版阿尔茨海默病自我评估心理测量问卷</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lang w:eastAsia="zh"/>
        </w:rPr>
        <w:t>SAGE</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lang w:eastAsia="zh"/>
        </w:rPr>
        <w:t>SCD-Q</w:t>
      </w:r>
      <w:r>
        <w:rPr>
          <w:rFonts w:ascii="Times New Roman Regular" w:eastAsia="宋体" w:hAnsi="Times New Roman Regular" w:cs="Times New Roman Regular"/>
          <w:sz w:val="21"/>
          <w:szCs w:val="21"/>
          <w:lang w:eastAsia="zh"/>
        </w:rPr>
        <w:t>受限于证据质量或关键属性缺失，为</w:t>
      </w:r>
      <w:r>
        <w:rPr>
          <w:rFonts w:ascii="Times New Roman Regular" w:eastAsia="宋体" w:hAnsi="Times New Roman Regular" w:cs="Times New Roman Regular"/>
          <w:sz w:val="21"/>
          <w:szCs w:val="21"/>
          <w:lang w:eastAsia="zh"/>
        </w:rPr>
        <w:t>B</w:t>
      </w:r>
      <w:r>
        <w:rPr>
          <w:rFonts w:ascii="Times New Roman Regular" w:eastAsia="宋体" w:hAnsi="Times New Roman Regular" w:cs="Times New Roman Regular"/>
          <w:sz w:val="21"/>
          <w:szCs w:val="21"/>
          <w:lang w:eastAsia="zh"/>
        </w:rPr>
        <w:t>级推荐。绝大多数量表（如</w:t>
      </w:r>
      <w:r>
        <w:rPr>
          <w:rFonts w:ascii="Times New Roman Regular" w:eastAsia="宋体" w:hAnsi="Times New Roman Regular" w:cs="Times New Roman Regular"/>
          <w:sz w:val="21"/>
          <w:szCs w:val="21"/>
          <w:lang w:eastAsia="zh"/>
        </w:rPr>
        <w:t>BECSI</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lang w:eastAsia="zh"/>
        </w:rPr>
        <w:t>CDQ</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lang w:eastAsia="zh"/>
        </w:rPr>
        <w:t>SAGE</w:t>
      </w:r>
      <w:r>
        <w:rPr>
          <w:rFonts w:ascii="Times New Roman Regular" w:eastAsia="宋体" w:hAnsi="Times New Roman Regular" w:cs="Times New Roman Regular"/>
          <w:sz w:val="21"/>
          <w:szCs w:val="21"/>
          <w:lang w:eastAsia="zh"/>
        </w:rPr>
        <w:t>等）未报告内容效度，导致无法判断其条目是否精准覆盖老年认知障碍的核心构念。</w:t>
      </w:r>
      <w:r>
        <w:rPr>
          <w:rFonts w:ascii="Times New Roman Regular" w:eastAsia="宋体" w:hAnsi="Times New Roman Regular" w:cs="Times New Roman Regular"/>
          <w:sz w:val="21"/>
          <w:szCs w:val="21"/>
          <w:lang w:eastAsia="zh"/>
        </w:rPr>
        <w:t>BECSI</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rPr>
        <w:t>myMemCheck®</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
        </w:rPr>
        <w:t>CDQ</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lang w:eastAsia="zh"/>
        </w:rPr>
        <w:t>HBA-FAQ</w:t>
      </w:r>
      <w:r>
        <w:rPr>
          <w:rFonts w:ascii="Times New Roman Regular" w:eastAsia="宋体" w:hAnsi="Times New Roman Regular" w:cs="Times New Roman Regular"/>
          <w:sz w:val="21"/>
          <w:szCs w:val="21"/>
          <w:lang w:eastAsia="zh"/>
        </w:rPr>
        <w:t>和</w:t>
      </w:r>
      <w:r>
        <w:rPr>
          <w:rFonts w:ascii="Times New Roman Regular" w:eastAsia="宋体" w:hAnsi="Times New Roman Regular" w:cs="Times New Roman Regular"/>
          <w:sz w:val="21"/>
          <w:szCs w:val="21"/>
          <w:lang w:eastAsia="zh"/>
        </w:rPr>
        <w:t>SCD-Q</w:t>
      </w:r>
      <w:r>
        <w:rPr>
          <w:rFonts w:ascii="Times New Roman Regular" w:eastAsia="宋体" w:hAnsi="Times New Roman Regular" w:cs="Times New Roman Regular"/>
          <w:sz w:val="21"/>
          <w:szCs w:val="21"/>
          <w:lang w:eastAsia="zh"/>
        </w:rPr>
        <w:t>因纳入了非老年群体（</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60</w:t>
      </w:r>
      <w:r>
        <w:rPr>
          <w:rFonts w:ascii="Times New Roman Regular" w:eastAsia="宋体" w:hAnsi="Times New Roman Regular" w:cs="Times New Roman Regular"/>
          <w:sz w:val="21"/>
          <w:szCs w:val="21"/>
          <w:lang w:eastAsia="zh"/>
        </w:rPr>
        <w:t>岁），导致证据存在间接性，其内部一致性或稳定性证据等级被降至</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极低</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或</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低</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lang w:eastAsia="zh"/>
        </w:rPr>
        <w:t>；</w:t>
      </w:r>
      <w:r w:rsidR="00CB18D3">
        <w:rPr>
          <w:rFonts w:ascii="Times New Roman Regular" w:eastAsia="宋体" w:hAnsi="Times New Roman Regular" w:cs="Times New Roman Regular"/>
          <w:sz w:val="21"/>
          <w:szCs w:val="21"/>
          <w:lang w:eastAsia="zh"/>
        </w:rPr>
        <w:t>波斯版阿尔茨海默病自我评估心理测量问卷</w:t>
      </w:r>
      <w:r>
        <w:rPr>
          <w:rFonts w:ascii="Times New Roman Regular" w:eastAsia="宋体" w:hAnsi="Times New Roman Regular" w:cs="Times New Roman Regular"/>
          <w:sz w:val="21"/>
          <w:szCs w:val="21"/>
          <w:lang w:eastAsia="zh"/>
        </w:rPr>
        <w:t>虽报告了多项属性，但因总样本量不足</w:t>
      </w:r>
      <w:r>
        <w:rPr>
          <w:rFonts w:ascii="Times New Roman Regular" w:eastAsia="宋体" w:hAnsi="Times New Roman Regular" w:cs="Times New Roman Regular"/>
          <w:sz w:val="21"/>
          <w:szCs w:val="21"/>
          <w:lang w:eastAsia="zh"/>
        </w:rPr>
        <w:t xml:space="preserve">100 </w:t>
      </w:r>
      <w:r>
        <w:rPr>
          <w:rFonts w:ascii="Times New Roman Regular" w:eastAsia="宋体" w:hAnsi="Times New Roman Regular" w:cs="Times New Roman Regular"/>
          <w:sz w:val="21"/>
          <w:szCs w:val="21"/>
          <w:lang w:eastAsia="zh"/>
        </w:rPr>
        <w:t>例，导致所有属性的证据质量因不准确性而降级。</w:t>
      </w:r>
      <w:r>
        <w:rPr>
          <w:rFonts w:ascii="Times New Roman Regular" w:eastAsia="宋体" w:hAnsi="Times New Roman Regular" w:cs="Times New Roman Regular"/>
          <w:sz w:val="21"/>
          <w:szCs w:val="21"/>
          <w:lang w:eastAsia="zh"/>
        </w:rPr>
        <w:t>EMQ-10</w:t>
      </w:r>
      <w:r>
        <w:rPr>
          <w:rFonts w:ascii="Times New Roman Regular" w:eastAsia="宋体" w:hAnsi="Times New Roman Regular" w:cs="Times New Roman Regular"/>
          <w:sz w:val="21"/>
          <w:szCs w:val="21"/>
          <w:lang w:eastAsia="zh"/>
        </w:rPr>
        <w:t>在结构效度上采用了</w:t>
      </w:r>
      <w:r>
        <w:rPr>
          <w:rFonts w:ascii="Times New Roman Regular" w:eastAsia="宋体" w:hAnsi="Times New Roman Regular" w:cs="Times New Roman Regular"/>
          <w:sz w:val="21"/>
          <w:szCs w:val="21"/>
          <w:lang w:eastAsia="zh"/>
        </w:rPr>
        <w:t>IRT</w:t>
      </w:r>
      <w:r>
        <w:rPr>
          <w:rFonts w:ascii="Times New Roman Regular" w:eastAsia="宋体" w:hAnsi="Times New Roman Regular" w:cs="Times New Roman Regular"/>
          <w:sz w:val="21"/>
          <w:szCs w:val="21"/>
          <w:lang w:eastAsia="zh"/>
        </w:rPr>
        <w:t>，</w:t>
      </w:r>
      <w:r>
        <w:rPr>
          <w:rFonts w:ascii="Times New Roman Regular" w:eastAsia="宋体" w:hAnsi="Times New Roman Regular" w:cs="Times New Roman Regular"/>
          <w:sz w:val="21"/>
          <w:szCs w:val="21"/>
        </w:rPr>
        <w:t>证据质量较高。</w:t>
      </w:r>
      <w:r>
        <w:rPr>
          <w:rFonts w:ascii="Times New Roman Regular" w:eastAsia="宋体" w:hAnsi="Times New Roman Regular" w:cs="Times New Roman Regular"/>
          <w:sz w:val="21"/>
          <w:szCs w:val="21"/>
        </w:rPr>
        <w:t>SAG</w:t>
      </w:r>
      <w:r>
        <w:rPr>
          <w:rFonts w:ascii="Times New Roman Regular" w:eastAsia="宋体" w:hAnsi="Times New Roman Regular" w:cs="Times New Roman Regular"/>
          <w:sz w:val="21"/>
          <w:szCs w:val="21"/>
          <w:lang w:eastAsia="zh"/>
        </w:rPr>
        <w:t>E</w:t>
      </w:r>
      <w:r>
        <w:rPr>
          <w:rFonts w:ascii="Times New Roman Regular" w:eastAsia="宋体" w:hAnsi="Times New Roman Regular" w:cs="Times New Roman Regular"/>
          <w:sz w:val="21"/>
          <w:szCs w:val="21"/>
        </w:rPr>
        <w:t>在稳定性上</w:t>
      </w:r>
      <w:r>
        <w:rPr>
          <w:rFonts w:ascii="Times New Roman Regular" w:eastAsia="宋体" w:hAnsi="Times New Roman Regular" w:cs="Times New Roman Regular"/>
          <w:sz w:val="21"/>
          <w:szCs w:val="21"/>
          <w:lang w:eastAsia="zh"/>
        </w:rPr>
        <w:t>为</w:t>
      </w:r>
      <w:r>
        <w:rPr>
          <w:rFonts w:ascii="Times New Roman Regular" w:eastAsia="宋体" w:hAnsi="Times New Roman Regular" w:cs="Times New Roman Regular"/>
          <w:sz w:val="21"/>
          <w:szCs w:val="21"/>
        </w:rPr>
        <w:t>中等质量，仍具备辅助筛查价值。针对此类</w:t>
      </w:r>
      <w:r>
        <w:rPr>
          <w:rFonts w:ascii="Times New Roman Regular" w:eastAsia="宋体" w:hAnsi="Times New Roman Regular" w:cs="Times New Roman Regular"/>
          <w:sz w:val="21"/>
          <w:szCs w:val="21"/>
        </w:rPr>
        <w:t>B</w:t>
      </w:r>
      <w:r>
        <w:rPr>
          <w:rFonts w:ascii="Times New Roman Regular" w:eastAsia="宋体" w:hAnsi="Times New Roman Regular" w:cs="Times New Roman Regular"/>
          <w:sz w:val="21"/>
          <w:szCs w:val="21"/>
        </w:rPr>
        <w:t>级工具的改进，应优先集中在以下方面：（</w:t>
      </w:r>
      <w:r>
        <w:rPr>
          <w:rFonts w:ascii="Times New Roman Regular" w:eastAsia="宋体" w:hAnsi="Times New Roman Regular" w:cs="Times New Roman Regular"/>
          <w:sz w:val="21"/>
          <w:szCs w:val="21"/>
        </w:rPr>
        <w:t>1</w:t>
      </w:r>
      <w:r>
        <w:rPr>
          <w:rFonts w:ascii="Times New Roman Regular" w:eastAsia="宋体" w:hAnsi="Times New Roman Regular" w:cs="Times New Roman Regular"/>
          <w:sz w:val="21"/>
          <w:szCs w:val="21"/>
        </w:rPr>
        <w:t>）弥补内容效度的不足</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开展针对老年人的认知访谈，验证条目的可理解性、全面性及相关性</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2</w:t>
      </w:r>
      <w:r>
        <w:rPr>
          <w:rFonts w:ascii="Times New Roman Regular" w:eastAsia="宋体" w:hAnsi="Times New Roman Regular" w:cs="Times New Roman Regular"/>
          <w:sz w:val="21"/>
          <w:szCs w:val="21"/>
        </w:rPr>
        <w:t>）消除证据间接性</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建议在目标人群中重新验证信效度，以确保证据的直接适用性</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3</w:t>
      </w:r>
      <w:r>
        <w:rPr>
          <w:rFonts w:ascii="Times New Roman Regular" w:eastAsia="宋体" w:hAnsi="Times New Roman Regular" w:cs="Times New Roman Regular"/>
          <w:sz w:val="21"/>
          <w:szCs w:val="21"/>
        </w:rPr>
        <w:t>）优化研究设计</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建议研究应扩大样本量至</w:t>
      </w:r>
      <w:r>
        <w:rPr>
          <w:rFonts w:ascii="Times New Roman Regular" w:eastAsia="宋体" w:hAnsi="Times New Roman Regular" w:cs="Times New Roman Regular"/>
          <w:sz w:val="21"/>
          <w:szCs w:val="21"/>
        </w:rPr>
        <w:t>100</w:t>
      </w:r>
      <w:r>
        <w:rPr>
          <w:rFonts w:ascii="Times New Roman Regular" w:eastAsia="宋体" w:hAnsi="Times New Roman Regular" w:cs="Times New Roman Regular"/>
          <w:sz w:val="21"/>
          <w:szCs w:val="21"/>
        </w:rPr>
        <w:t>例以上，并严格控制重测间隔（如</w:t>
      </w:r>
      <w:r>
        <w:rPr>
          <w:rFonts w:ascii="Times New Roman Regular" w:eastAsia="宋体" w:hAnsi="Times New Roman Regular" w:cs="Times New Roman Regular"/>
          <w:sz w:val="21"/>
          <w:szCs w:val="21"/>
        </w:rPr>
        <w:t>2</w:t>
      </w:r>
      <w:r>
        <w:rPr>
          <w:rFonts w:ascii="Times New Roman Regular" w:eastAsia="宋体" w:hAnsi="Times New Roman Regular" w:cs="Times New Roman Regular"/>
          <w:sz w:val="21"/>
          <w:szCs w:val="21"/>
        </w:rPr>
        <w:t>周左右），以提升证据质量的确信程度。值得注意的是，随着数字医疗的发展，基于移动终端的数字化认知筛查工具展现出巨大潜力。最新的</w:t>
      </w:r>
      <w:r>
        <w:rPr>
          <w:rFonts w:ascii="Times New Roman Regular" w:eastAsia="宋体" w:hAnsi="Times New Roman Regular" w:cs="Times New Roman Regular"/>
          <w:sz w:val="21"/>
          <w:szCs w:val="21"/>
        </w:rPr>
        <w:t>Meta</w:t>
      </w:r>
      <w:r>
        <w:rPr>
          <w:rFonts w:ascii="Times New Roman Regular" w:eastAsia="宋体" w:hAnsi="Times New Roman Regular" w:cs="Times New Roman Regular"/>
          <w:sz w:val="21"/>
          <w:szCs w:val="21"/>
        </w:rPr>
        <w:t>分析显示，创新的数字化筛查方案在区分</w:t>
      </w:r>
      <w:r>
        <w:rPr>
          <w:rFonts w:ascii="Times New Roman Regular" w:eastAsia="宋体" w:hAnsi="Times New Roman Regular" w:cs="Times New Roman Regular"/>
          <w:sz w:val="21"/>
          <w:szCs w:val="21"/>
        </w:rPr>
        <w:t>MCI</w:t>
      </w:r>
      <w:r>
        <w:rPr>
          <w:rFonts w:ascii="Times New Roman Regular" w:eastAsia="宋体" w:hAnsi="Times New Roman Regular" w:cs="Times New Roman Regular"/>
          <w:sz w:val="21"/>
          <w:szCs w:val="21"/>
        </w:rPr>
        <w:t>与正常认知方面已显示出较高的诊断准确性（敏感度</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0.78</w:t>
      </w:r>
      <w:r>
        <w:rPr>
          <w:rFonts w:ascii="Times New Roman Regular" w:eastAsia="宋体" w:hAnsi="Times New Roman Regular" w:cs="Times New Roman Regular" w:hint="eastAsia"/>
          <w:sz w:val="21"/>
          <w:szCs w:val="21"/>
        </w:rPr>
        <w:t>0</w:t>
      </w:r>
      <w:r>
        <w:rPr>
          <w:rFonts w:ascii="Times New Roman Regular" w:eastAsia="宋体" w:hAnsi="Times New Roman Regular" w:cs="Times New Roman Regular"/>
          <w:sz w:val="21"/>
          <w:szCs w:val="21"/>
        </w:rPr>
        <w:t>），未来研究可探索将传统纸笔量表（如</w:t>
      </w:r>
      <w:r>
        <w:rPr>
          <w:rFonts w:ascii="Times New Roman Regular" w:eastAsia="宋体" w:hAnsi="Times New Roman Regular" w:cs="Times New Roman Regular"/>
          <w:sz w:val="21"/>
          <w:szCs w:val="21"/>
        </w:rPr>
        <w:t>SAGE</w:t>
      </w:r>
      <w:r>
        <w:rPr>
          <w:rFonts w:ascii="Times New Roman Regular" w:eastAsia="宋体" w:hAnsi="Times New Roman Regular" w:cs="Times New Roman Regular"/>
          <w:sz w:val="21"/>
          <w:szCs w:val="21"/>
        </w:rPr>
        <w:t>）与数字化技术结合，以提升测评的效率与标准化水平</w:t>
      </w:r>
      <w:r>
        <w:rPr>
          <w:rFonts w:ascii="Times New Roman Regular" w:eastAsia="宋体" w:hAnsi="Times New Roman Regular" w:cs="Times New Roman Regular"/>
          <w:sz w:val="21"/>
          <w:szCs w:val="21"/>
          <w:vertAlign w:val="superscript"/>
        </w:rPr>
        <w:fldChar w:fldCharType="begin"/>
      </w:r>
      <w:r>
        <w:rPr>
          <w:rFonts w:ascii="Times New Roman Regular" w:eastAsia="宋体" w:hAnsi="Times New Roman Regular" w:cs="Times New Roman Regular"/>
          <w:sz w:val="21"/>
          <w:szCs w:val="21"/>
          <w:vertAlign w:val="superscript"/>
        </w:rPr>
        <w:instrText xml:space="preserve"> REF _Ref218717898 \r \h  \* MERGEFORMAT </w:instrText>
      </w:r>
      <w:r>
        <w:rPr>
          <w:rFonts w:ascii="Times New Roman Regular" w:eastAsia="宋体" w:hAnsi="Times New Roman Regular" w:cs="Times New Roman Regular"/>
          <w:sz w:val="21"/>
          <w:szCs w:val="21"/>
          <w:vertAlign w:val="superscript"/>
        </w:rPr>
      </w:r>
      <w:r>
        <w:rPr>
          <w:rFonts w:ascii="Times New Roman Regular" w:eastAsia="宋体" w:hAnsi="Times New Roman Regular" w:cs="Times New Roman Regular"/>
          <w:sz w:val="21"/>
          <w:szCs w:val="21"/>
          <w:vertAlign w:val="superscript"/>
        </w:rPr>
        <w:fldChar w:fldCharType="separate"/>
      </w:r>
      <w:r>
        <w:rPr>
          <w:rFonts w:ascii="Times New Roman Regular" w:eastAsia="宋体" w:hAnsi="Times New Roman Regular" w:cs="Times New Roman Regular"/>
          <w:sz w:val="21"/>
          <w:szCs w:val="21"/>
          <w:vertAlign w:val="superscript"/>
        </w:rPr>
        <w:t>[27]</w:t>
      </w:r>
      <w:r>
        <w:rPr>
          <w:rFonts w:ascii="Times New Roman Regular" w:eastAsia="宋体" w:hAnsi="Times New Roman Regular" w:cs="Times New Roman Regular"/>
          <w:sz w:val="21"/>
          <w:szCs w:val="21"/>
          <w:vertAlign w:val="superscript"/>
        </w:rPr>
        <w:fldChar w:fldCharType="end"/>
      </w:r>
      <w:r>
        <w:rPr>
          <w:rFonts w:ascii="Times New Roman Regular" w:eastAsia="宋体" w:hAnsi="Times New Roman Regular" w:cs="Times New Roman Regular"/>
          <w:sz w:val="21"/>
          <w:szCs w:val="21"/>
          <w:lang w:eastAsia="zh"/>
        </w:rPr>
        <w:t>。</w:t>
      </w:r>
    </w:p>
    <w:p w14:paraId="5E9CFD65" w14:textId="688FEC67" w:rsidR="00380092" w:rsidRDefault="00000000">
      <w:pPr>
        <w:adjustRightInd w:val="0"/>
        <w:snapToGrid w:val="0"/>
        <w:spacing w:line="240" w:lineRule="auto"/>
        <w:ind w:left="0" w:firstLineChars="200" w:firstLine="420"/>
        <w:jc w:val="both"/>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综上所述，本研究基于</w:t>
      </w:r>
      <w:r>
        <w:rPr>
          <w:rFonts w:ascii="Times New Roman Regular" w:eastAsia="宋体" w:hAnsi="Times New Roman Regular" w:cs="Times New Roman Regular"/>
          <w:sz w:val="21"/>
          <w:szCs w:val="21"/>
        </w:rPr>
        <w:t>COSMIN</w:t>
      </w:r>
      <w:r>
        <w:rPr>
          <w:rFonts w:ascii="Times New Roman Regular" w:eastAsia="宋体" w:hAnsi="Times New Roman Regular" w:cs="Times New Roman Regular"/>
          <w:sz w:val="21"/>
          <w:szCs w:val="21"/>
        </w:rPr>
        <w:t>指南对</w:t>
      </w:r>
      <w:r>
        <w:rPr>
          <w:rFonts w:ascii="Times New Roman Regular" w:eastAsia="宋体" w:hAnsi="Times New Roman Regular" w:cs="Times New Roman Regular"/>
          <w:sz w:val="21"/>
          <w:szCs w:val="21"/>
        </w:rPr>
        <w:t xml:space="preserve"> 9 </w:t>
      </w:r>
      <w:r>
        <w:rPr>
          <w:rFonts w:ascii="Times New Roman Regular" w:eastAsia="宋体" w:hAnsi="Times New Roman Regular" w:cs="Times New Roman Regular"/>
          <w:sz w:val="21"/>
          <w:szCs w:val="21"/>
        </w:rPr>
        <w:t>个老年人认知障碍自评评估工具进行质量评价，最终结果均为</w:t>
      </w:r>
      <w:r>
        <w:rPr>
          <w:rFonts w:ascii="Times New Roman Regular" w:eastAsia="宋体" w:hAnsi="Times New Roman Regular" w:cs="Times New Roman Regular"/>
          <w:sz w:val="21"/>
          <w:szCs w:val="21"/>
        </w:rPr>
        <w:t>B</w:t>
      </w:r>
      <w:r>
        <w:rPr>
          <w:rFonts w:ascii="Times New Roman Regular" w:eastAsia="宋体" w:hAnsi="Times New Roman Regular" w:cs="Times New Roman Regular"/>
          <w:sz w:val="21"/>
          <w:szCs w:val="21"/>
        </w:rPr>
        <w:t>类推荐。其中，</w:t>
      </w:r>
      <w:r w:rsidR="008F4A3C">
        <w:rPr>
          <w:rFonts w:ascii="Times New Roman Regular" w:eastAsia="宋体" w:hAnsi="Times New Roman Regular" w:cs="Times New Roman Regular"/>
          <w:sz w:val="21"/>
          <w:szCs w:val="21"/>
        </w:rPr>
        <w:t>修订版认知功能状况自评量表</w:t>
      </w:r>
      <w:r>
        <w:rPr>
          <w:rFonts w:ascii="Times New Roman Regular" w:eastAsia="宋体" w:hAnsi="Times New Roman Regular" w:cs="Times New Roman Regular"/>
          <w:sz w:val="21"/>
          <w:szCs w:val="21"/>
        </w:rPr>
        <w:t>因其测量学属性评价相对全面、证据质量较高，可被暂时推荐临床使用</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但仍需进一步补充针对目标人群的内容效度及稳定性等测量学性能验证</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建议未来研究应严格遵循</w:t>
      </w:r>
      <w:r>
        <w:rPr>
          <w:rFonts w:ascii="Times New Roman Regular" w:eastAsia="宋体" w:hAnsi="Times New Roman Regular" w:cs="Times New Roman Regular"/>
          <w:sz w:val="21"/>
          <w:szCs w:val="21"/>
        </w:rPr>
        <w:t>COSMIN</w:t>
      </w:r>
      <w:r>
        <w:rPr>
          <w:rFonts w:ascii="Times New Roman Regular" w:eastAsia="宋体" w:hAnsi="Times New Roman Regular" w:cs="Times New Roman Regular"/>
          <w:sz w:val="21"/>
          <w:szCs w:val="21"/>
        </w:rPr>
        <w:t>指南标准，加强对现有量表内容效度的定性验证，补充测量误差和反应度等空白属性的评估，或编制更具针对性、符合老年人特点的高质量自评工具，为老年认知障碍的早期筛查与科学管理提供强有力的循证支撑。本研究的局限性在于只纳入了中英文文献，可能会影响部分证据的全面性。</w:t>
      </w:r>
    </w:p>
    <w:p w14:paraId="1DC29E56" w14:textId="77777777" w:rsidR="00380092" w:rsidRDefault="00000000" w:rsidP="00662830">
      <w:pPr>
        <w:widowControl/>
        <w:adjustRightInd w:val="0"/>
        <w:snapToGrid w:val="0"/>
        <w:spacing w:line="240" w:lineRule="auto"/>
        <w:ind w:left="0"/>
        <w:jc w:val="both"/>
        <w:rPr>
          <w:rFonts w:ascii="黑体" w:eastAsia="黑体" w:hAnsi="黑体" w:cs="黑体" w:hint="eastAsia"/>
          <w:spacing w:val="-1"/>
          <w:kern w:val="0"/>
          <w:sz w:val="15"/>
          <w:szCs w:val="15"/>
          <w:lang w:bidi="ar"/>
        </w:rPr>
      </w:pPr>
      <w:r>
        <w:rPr>
          <w:rFonts w:ascii="黑体" w:eastAsia="黑体" w:hAnsi="黑体" w:cs="黑体" w:hint="eastAsia"/>
          <w:spacing w:val="-1"/>
          <w:kern w:val="0"/>
          <w:sz w:val="15"/>
          <w:szCs w:val="15"/>
          <w:lang w:bidi="ar"/>
        </w:rPr>
        <w:t>志谢</w:t>
      </w:r>
      <w:r>
        <w:rPr>
          <w:rFonts w:ascii="Times New Roman Regular" w:eastAsia="宋体" w:hAnsi="Times New Roman Regular" w:cs="Times New Roman Regular"/>
          <w:spacing w:val="-1"/>
          <w:kern w:val="0"/>
          <w:sz w:val="15"/>
          <w:szCs w:val="15"/>
          <w:lang w:bidi="ar"/>
        </w:rPr>
        <w:t xml:space="preserve">  </w:t>
      </w:r>
      <w:r>
        <w:rPr>
          <w:rFonts w:ascii="Times New Roman Regular" w:eastAsia="宋体" w:hAnsi="Times New Roman Regular" w:cs="Times New Roman Regular"/>
          <w:spacing w:val="-1"/>
          <w:kern w:val="0"/>
          <w:sz w:val="15"/>
          <w:szCs w:val="15"/>
          <w:lang w:bidi="ar"/>
        </w:rPr>
        <w:t>感谢本次科研及论文写作过程中上海复旦大学附属华山医院，虹桥院区</w:t>
      </w:r>
      <w:r>
        <w:rPr>
          <w:rFonts w:ascii="Times New Roman Regular" w:eastAsia="宋体" w:hAnsi="Times New Roman Regular" w:cs="Times New Roman Regular"/>
          <w:spacing w:val="-1"/>
          <w:kern w:val="0"/>
          <w:sz w:val="15"/>
          <w:szCs w:val="15"/>
          <w:lang w:bidi="ar"/>
        </w:rPr>
        <w:t>icuc</w:t>
      </w:r>
      <w:r>
        <w:rPr>
          <w:rFonts w:ascii="Times New Roman Regular" w:eastAsia="宋体" w:hAnsi="Times New Roman Regular" w:cs="Times New Roman Regular"/>
          <w:spacing w:val="-1"/>
          <w:kern w:val="0"/>
          <w:sz w:val="15"/>
          <w:szCs w:val="15"/>
          <w:lang w:bidi="ar"/>
        </w:rPr>
        <w:t>刘治平老师的</w:t>
      </w:r>
      <w:r>
        <w:rPr>
          <w:rFonts w:ascii="Times New Roman Regular" w:eastAsia="宋体" w:hAnsi="Times New Roman Regular" w:cs="Times New Roman Regular"/>
          <w:spacing w:val="-2"/>
          <w:kern w:val="0"/>
          <w:sz w:val="15"/>
          <w:szCs w:val="15"/>
          <w:lang w:bidi="ar"/>
        </w:rPr>
        <w:t>指导和大力支持</w:t>
      </w:r>
    </w:p>
    <w:p w14:paraId="69CA2E93" w14:textId="77777777" w:rsidR="00380092" w:rsidRDefault="00000000" w:rsidP="00662830">
      <w:pPr>
        <w:widowControl/>
        <w:adjustRightInd w:val="0"/>
        <w:snapToGrid w:val="0"/>
        <w:spacing w:line="240" w:lineRule="auto"/>
        <w:ind w:left="0"/>
        <w:jc w:val="both"/>
        <w:rPr>
          <w:rFonts w:ascii="Times New Roman Regular" w:eastAsia="宋体" w:hAnsi="Times New Roman Regular" w:cs="Times New Roman Regular"/>
          <w:sz w:val="15"/>
          <w:szCs w:val="15"/>
        </w:rPr>
      </w:pPr>
      <w:r>
        <w:rPr>
          <w:rFonts w:ascii="黑体" w:eastAsia="黑体" w:hAnsi="黑体" w:cs="黑体"/>
          <w:spacing w:val="-1"/>
          <w:kern w:val="0"/>
          <w:sz w:val="15"/>
          <w:szCs w:val="15"/>
          <w:lang w:bidi="ar"/>
        </w:rPr>
        <w:t>利益冲突</w:t>
      </w:r>
      <w:r>
        <w:rPr>
          <w:rFonts w:ascii="Times New Roman Regular" w:eastAsia="宋体" w:hAnsi="Times New Roman Regular" w:cs="Times New Roman Regular"/>
          <w:spacing w:val="-1"/>
          <w:kern w:val="0"/>
          <w:sz w:val="15"/>
          <w:szCs w:val="15"/>
          <w:lang w:bidi="ar"/>
        </w:rPr>
        <w:t xml:space="preserve">  </w:t>
      </w:r>
      <w:r>
        <w:rPr>
          <w:rFonts w:ascii="Times New Roman Regular" w:eastAsia="宋体" w:hAnsi="Times New Roman Regular" w:cs="Times New Roman Regular"/>
          <w:spacing w:val="-1"/>
          <w:kern w:val="0"/>
          <w:sz w:val="15"/>
          <w:szCs w:val="15"/>
          <w:lang w:bidi="ar"/>
        </w:rPr>
        <w:t>所有作者声明无利益冲突</w:t>
      </w:r>
    </w:p>
    <w:p w14:paraId="2D228171" w14:textId="77777777" w:rsidR="00380092" w:rsidRDefault="00000000" w:rsidP="00662830">
      <w:pPr>
        <w:pStyle w:val="a9"/>
        <w:widowControl/>
        <w:adjustRightInd w:val="0"/>
        <w:snapToGrid w:val="0"/>
        <w:spacing w:beforeAutospacing="0" w:afterAutospacing="0" w:line="240" w:lineRule="auto"/>
        <w:jc w:val="both"/>
        <w:rPr>
          <w:rFonts w:ascii="Times New Roman Regular" w:eastAsia="宋体" w:hAnsi="Times New Roman Regular" w:cs="Times New Roman Regular"/>
          <w:sz w:val="15"/>
          <w:szCs w:val="15"/>
          <w:lang w:eastAsia="zh"/>
        </w:rPr>
      </w:pPr>
      <w:r>
        <w:rPr>
          <w:rFonts w:ascii="黑体" w:eastAsia="黑体" w:hAnsi="黑体" w:cs="黑体"/>
          <w:spacing w:val="-1"/>
          <w:sz w:val="15"/>
          <w:szCs w:val="15"/>
          <w:lang w:bidi="ar"/>
        </w:rPr>
        <w:t>作者贡献声明</w:t>
      </w:r>
      <w:r>
        <w:rPr>
          <w:rFonts w:ascii="Times New Roman Regular" w:eastAsia="宋体" w:hAnsi="Times New Roman Regular" w:cs="Times New Roman Regular"/>
          <w:spacing w:val="1"/>
          <w:sz w:val="15"/>
          <w:szCs w:val="15"/>
          <w:lang w:bidi="ar"/>
        </w:rPr>
        <w:t xml:space="preserve">  </w:t>
      </w:r>
      <w:r>
        <w:rPr>
          <w:rFonts w:ascii="Times New Roman Regular" w:eastAsia="宋体" w:hAnsi="Times New Roman Regular" w:cs="Times New Roman Regular"/>
          <w:spacing w:val="1"/>
          <w:sz w:val="15"/>
          <w:szCs w:val="15"/>
          <w:lang w:eastAsia="zh" w:bidi="ar"/>
        </w:rPr>
        <w:t>颜佳：酝酿和设计实验、实施研究、采集数据、分析</w:t>
      </w:r>
      <w:r>
        <w:rPr>
          <w:rFonts w:ascii="Times New Roman Regular" w:eastAsia="宋体" w:hAnsi="Times New Roman Regular" w:cs="Times New Roman Regular"/>
          <w:spacing w:val="1"/>
          <w:sz w:val="15"/>
          <w:szCs w:val="15"/>
          <w:lang w:eastAsia="zh" w:bidi="ar"/>
        </w:rPr>
        <w:t>/</w:t>
      </w:r>
      <w:r>
        <w:rPr>
          <w:rFonts w:ascii="Times New Roman Regular" w:eastAsia="宋体" w:hAnsi="Times New Roman Regular" w:cs="Times New Roman Regular"/>
          <w:spacing w:val="1"/>
          <w:sz w:val="15"/>
          <w:szCs w:val="15"/>
          <w:lang w:eastAsia="zh" w:bidi="ar"/>
        </w:rPr>
        <w:t>解释数据；起草文章、对文章的知识性内容作批判性审阅、统计分析、指导、支持性贡献；汪庆龄：采集数据、分析</w:t>
      </w:r>
      <w:r>
        <w:rPr>
          <w:rFonts w:ascii="Times New Roman Regular" w:eastAsia="宋体" w:hAnsi="Times New Roman Regular" w:cs="Times New Roman Regular"/>
          <w:spacing w:val="1"/>
          <w:sz w:val="15"/>
          <w:szCs w:val="15"/>
          <w:lang w:eastAsia="zh" w:bidi="ar"/>
        </w:rPr>
        <w:t>/</w:t>
      </w:r>
      <w:r>
        <w:rPr>
          <w:rFonts w:ascii="Times New Roman Regular" w:eastAsia="宋体" w:hAnsi="Times New Roman Regular" w:cs="Times New Roman Regular"/>
          <w:spacing w:val="1"/>
          <w:sz w:val="15"/>
          <w:szCs w:val="15"/>
          <w:lang w:eastAsia="zh" w:bidi="ar"/>
        </w:rPr>
        <w:t>解释数据、对文章的知识性内容作批判性审阅、统计分析、指导、支持性贡献；刘治平</w:t>
      </w:r>
      <w:r>
        <w:rPr>
          <w:rFonts w:ascii="Times New Roman Regular" w:eastAsia="宋体" w:hAnsi="Times New Roman Regular" w:cs="Times New Roman Regular" w:hint="eastAsia"/>
          <w:spacing w:val="1"/>
          <w:sz w:val="15"/>
          <w:szCs w:val="15"/>
          <w:lang w:bidi="ar"/>
        </w:rPr>
        <w:t>、</w:t>
      </w:r>
      <w:r>
        <w:rPr>
          <w:rFonts w:ascii="Times New Roman Regular" w:eastAsia="宋体" w:hAnsi="Times New Roman Regular" w:cs="Times New Roman Regular"/>
          <w:spacing w:val="1"/>
          <w:sz w:val="15"/>
          <w:szCs w:val="15"/>
          <w:lang w:eastAsia="zh" w:bidi="ar"/>
        </w:rPr>
        <w:t>刘伟娟</w:t>
      </w:r>
      <w:r>
        <w:rPr>
          <w:rFonts w:ascii="Times New Roman Regular" w:eastAsia="宋体" w:hAnsi="Times New Roman Regular" w:cs="Times New Roman Regular" w:hint="eastAsia"/>
          <w:spacing w:val="1"/>
          <w:sz w:val="15"/>
          <w:szCs w:val="15"/>
          <w:lang w:bidi="ar"/>
        </w:rPr>
        <w:t>、</w:t>
      </w:r>
      <w:r>
        <w:rPr>
          <w:rFonts w:ascii="Times New Roman Regular" w:eastAsia="宋体" w:hAnsi="Times New Roman Regular" w:cs="Times New Roman Regular"/>
          <w:spacing w:val="1"/>
          <w:sz w:val="15"/>
          <w:szCs w:val="15"/>
          <w:lang w:eastAsia="zh" w:bidi="ar"/>
        </w:rPr>
        <w:t>王晶</w:t>
      </w:r>
      <w:r>
        <w:rPr>
          <w:rFonts w:ascii="Times New Roman Regular" w:eastAsia="宋体" w:hAnsi="Times New Roman Regular" w:cs="Times New Roman Regular" w:hint="eastAsia"/>
          <w:spacing w:val="1"/>
          <w:sz w:val="15"/>
          <w:szCs w:val="15"/>
          <w:lang w:bidi="ar"/>
        </w:rPr>
        <w:t>、</w:t>
      </w:r>
      <w:r>
        <w:rPr>
          <w:rFonts w:ascii="Times New Roman Regular" w:eastAsia="宋体" w:hAnsi="Times New Roman Regular" w:cs="Times New Roman Regular"/>
          <w:spacing w:val="1"/>
          <w:sz w:val="15"/>
          <w:szCs w:val="15"/>
          <w:lang w:eastAsia="zh" w:bidi="ar"/>
        </w:rPr>
        <w:t>陈维：指导、支持性贡献</w:t>
      </w:r>
    </w:p>
    <w:p w14:paraId="1A0A4DA6" w14:textId="77777777" w:rsidR="00380092" w:rsidRDefault="00380092" w:rsidP="00662830">
      <w:pPr>
        <w:widowControl/>
        <w:adjustRightInd w:val="0"/>
        <w:snapToGrid w:val="0"/>
        <w:spacing w:line="240" w:lineRule="auto"/>
        <w:ind w:left="0"/>
        <w:jc w:val="both"/>
        <w:rPr>
          <w:rFonts w:ascii="Times New Roman Regular" w:eastAsia="宋体" w:hAnsi="Times New Roman Regular" w:cs="Times New Roman Regular"/>
          <w:spacing w:val="-2"/>
          <w:kern w:val="0"/>
          <w:sz w:val="21"/>
          <w:szCs w:val="21"/>
          <w:lang w:bidi="ar"/>
        </w:rPr>
      </w:pPr>
    </w:p>
    <w:p w14:paraId="26921272" w14:textId="77777777" w:rsidR="00380092" w:rsidRDefault="00000000" w:rsidP="00662830">
      <w:pPr>
        <w:widowControl/>
        <w:adjustRightInd w:val="0"/>
        <w:snapToGrid w:val="0"/>
        <w:spacing w:line="240" w:lineRule="auto"/>
        <w:ind w:left="0" w:firstLineChars="200" w:firstLine="414"/>
        <w:jc w:val="center"/>
        <w:outlineLvl w:val="0"/>
        <w:rPr>
          <w:rFonts w:ascii="Times New Roman Regular" w:eastAsia="宋体" w:hAnsi="Times New Roman Regular" w:cs="Times New Roman Regular"/>
          <w:b/>
          <w:bCs/>
          <w:spacing w:val="-2"/>
          <w:kern w:val="0"/>
          <w:sz w:val="21"/>
          <w:szCs w:val="21"/>
          <w:lang w:eastAsia="zh" w:bidi="ar"/>
        </w:rPr>
      </w:pPr>
      <w:r>
        <w:rPr>
          <w:rFonts w:ascii="Times New Roman Regular" w:eastAsia="宋体" w:hAnsi="Times New Roman Regular" w:cs="Times New Roman Regular"/>
          <w:b/>
          <w:bCs/>
          <w:spacing w:val="-2"/>
          <w:kern w:val="0"/>
          <w:sz w:val="21"/>
          <w:szCs w:val="21"/>
          <w:lang w:eastAsia="zh" w:bidi="ar"/>
        </w:rPr>
        <w:t>参考文献</w:t>
      </w:r>
    </w:p>
    <w:p w14:paraId="27E8FAC7" w14:textId="77777777" w:rsidR="00380092" w:rsidRDefault="00000000">
      <w:pPr>
        <w:pStyle w:val="af0"/>
        <w:widowControl/>
        <w:adjustRightInd w:val="0"/>
        <w:snapToGrid w:val="0"/>
        <w:spacing w:line="240" w:lineRule="auto"/>
        <w:ind w:left="0" w:firstLineChars="0" w:firstLine="0"/>
        <w:rPr>
          <w:rFonts w:ascii="Times New Roman Regular" w:eastAsia="宋体" w:hAnsi="Times New Roman Regular" w:cs="Times New Roman Regular"/>
          <w:sz w:val="21"/>
          <w:szCs w:val="21"/>
        </w:rPr>
      </w:pPr>
      <w:r>
        <w:rPr>
          <w:rFonts w:ascii="Times New Roman Regular" w:eastAsia="宋体" w:hAnsi="Times New Roman Regular" w:cs="Times New Roman Regular" w:hint="eastAsia"/>
          <w:kern w:val="0"/>
          <w:sz w:val="21"/>
          <w:szCs w:val="21"/>
          <w:shd w:val="clear" w:color="auto" w:fill="FFFFFF"/>
          <w:lang w:bidi="ar"/>
        </w:rPr>
        <w:t>[1]</w:t>
      </w:r>
      <w:r>
        <w:rPr>
          <w:rFonts w:ascii="Times New Roman Regular" w:eastAsia="宋体" w:hAnsi="Times New Roman Regular" w:cs="Times New Roman Regular"/>
          <w:kern w:val="0"/>
          <w:sz w:val="21"/>
          <w:szCs w:val="21"/>
          <w:shd w:val="clear" w:color="auto" w:fill="FFFFFF"/>
          <w:lang w:bidi="ar"/>
        </w:rPr>
        <w:t>刘欣怡</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张逦</w:t>
      </w:r>
      <w:r>
        <w:rPr>
          <w:rFonts w:ascii="Times New Roman Regular" w:eastAsia="宋体" w:hAnsi="Times New Roman Regular" w:cs="Times New Roman Regular"/>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我国老年人认知障碍患病率空间分布及影响因素</w:t>
      </w:r>
      <w:r>
        <w:rPr>
          <w:rFonts w:ascii="Times New Roman Regular" w:eastAsia="宋体" w:hAnsi="Times New Roman Regular" w:cs="Times New Roman Regular"/>
          <w:kern w:val="0"/>
          <w:sz w:val="21"/>
          <w:szCs w:val="21"/>
          <w:shd w:val="clear" w:color="auto" w:fill="FFFFFF"/>
          <w:lang w:bidi="ar"/>
        </w:rPr>
        <w:t>[J].</w:t>
      </w:r>
      <w:r>
        <w:rPr>
          <w:rFonts w:ascii="Times New Roman Regular" w:eastAsia="宋体" w:hAnsi="Times New Roman Regular" w:cs="Times New Roman Regular"/>
          <w:kern w:val="0"/>
          <w:sz w:val="21"/>
          <w:szCs w:val="21"/>
          <w:shd w:val="clear" w:color="auto" w:fill="FFFFFF"/>
          <w:lang w:bidi="ar"/>
        </w:rPr>
        <w:t>医学与社会</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2025</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38(9)</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1-7.DOI</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10.13723/j.yxysh.2025.09.001.</w:t>
      </w:r>
    </w:p>
    <w:p w14:paraId="22E65848" w14:textId="77777777" w:rsidR="00380092" w:rsidRDefault="00000000">
      <w:pPr>
        <w:pStyle w:val="af0"/>
        <w:widowControl/>
        <w:numPr>
          <w:ilvl w:val="1"/>
          <w:numId w:val="0"/>
        </w:numPr>
        <w:adjustRightInd w:val="0"/>
        <w:snapToGrid w:val="0"/>
        <w:spacing w:line="240" w:lineRule="auto"/>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 xml:space="preserve">Liu XY, Zhang L. </w:t>
      </w:r>
      <w:r>
        <w:rPr>
          <w:rFonts w:ascii="Times New Roman Regular" w:eastAsia="宋体" w:hAnsi="Times New Roman Regular" w:cs="Times New Roman Regular"/>
          <w:sz w:val="21"/>
          <w:szCs w:val="21"/>
          <w:shd w:val="clear" w:color="auto" w:fill="FFFFFF"/>
        </w:rPr>
        <w:t xml:space="preserve">Spatial </w:t>
      </w:r>
      <w:r>
        <w:rPr>
          <w:rFonts w:ascii="Times New Roman Regular" w:eastAsia="宋体" w:hAnsi="Times New Roman Regular" w:cs="Times New Roman Regular" w:hint="eastAsia"/>
          <w:sz w:val="21"/>
          <w:szCs w:val="21"/>
          <w:shd w:val="clear" w:color="auto" w:fill="FFFFFF"/>
        </w:rPr>
        <w:t>d</w:t>
      </w:r>
      <w:r>
        <w:rPr>
          <w:rFonts w:ascii="Times New Roman Regular" w:eastAsia="宋体" w:hAnsi="Times New Roman Regular" w:cs="Times New Roman Regular"/>
          <w:sz w:val="21"/>
          <w:szCs w:val="21"/>
          <w:shd w:val="clear" w:color="auto" w:fill="FFFFFF"/>
        </w:rPr>
        <w:t xml:space="preserve">istribution and </w:t>
      </w:r>
      <w:r>
        <w:rPr>
          <w:rFonts w:ascii="Times New Roman Regular" w:eastAsia="宋体" w:hAnsi="Times New Roman Regular" w:cs="Times New Roman Regular" w:hint="eastAsia"/>
          <w:sz w:val="21"/>
          <w:szCs w:val="21"/>
          <w:shd w:val="clear" w:color="auto" w:fill="FFFFFF"/>
        </w:rPr>
        <w:t>i</w:t>
      </w:r>
      <w:r>
        <w:rPr>
          <w:rFonts w:ascii="Times New Roman Regular" w:eastAsia="宋体" w:hAnsi="Times New Roman Regular" w:cs="Times New Roman Regular"/>
          <w:sz w:val="21"/>
          <w:szCs w:val="21"/>
          <w:shd w:val="clear" w:color="auto" w:fill="FFFFFF"/>
        </w:rPr>
        <w:t xml:space="preserve">nfluencing </w:t>
      </w:r>
      <w:r>
        <w:rPr>
          <w:rFonts w:ascii="Times New Roman Regular" w:eastAsia="宋体" w:hAnsi="Times New Roman Regular" w:cs="Times New Roman Regular" w:hint="eastAsia"/>
          <w:sz w:val="21"/>
          <w:szCs w:val="21"/>
          <w:shd w:val="clear" w:color="auto" w:fill="FFFFFF"/>
        </w:rPr>
        <w:t>f</w:t>
      </w:r>
      <w:r>
        <w:rPr>
          <w:rFonts w:ascii="Times New Roman Regular" w:eastAsia="宋体" w:hAnsi="Times New Roman Regular" w:cs="Times New Roman Regular"/>
          <w:sz w:val="21"/>
          <w:szCs w:val="21"/>
          <w:shd w:val="clear" w:color="auto" w:fill="FFFFFF"/>
        </w:rPr>
        <w:t xml:space="preserve">actors of the </w:t>
      </w:r>
      <w:r>
        <w:rPr>
          <w:rFonts w:ascii="Times New Roman Regular" w:eastAsia="宋体" w:hAnsi="Times New Roman Regular" w:cs="Times New Roman Regular" w:hint="eastAsia"/>
          <w:sz w:val="21"/>
          <w:szCs w:val="21"/>
          <w:shd w:val="clear" w:color="auto" w:fill="FFFFFF"/>
        </w:rPr>
        <w:t>p</w:t>
      </w:r>
      <w:r>
        <w:rPr>
          <w:rFonts w:ascii="Times New Roman Regular" w:eastAsia="宋体" w:hAnsi="Times New Roman Regular" w:cs="Times New Roman Regular"/>
          <w:sz w:val="21"/>
          <w:szCs w:val="21"/>
          <w:shd w:val="clear" w:color="auto" w:fill="FFFFFF"/>
        </w:rPr>
        <w:t xml:space="preserve">revalence of </w:t>
      </w:r>
      <w:r>
        <w:rPr>
          <w:rFonts w:ascii="Times New Roman Regular" w:eastAsia="宋体" w:hAnsi="Times New Roman Regular" w:cs="Times New Roman Regular" w:hint="eastAsia"/>
          <w:sz w:val="21"/>
          <w:szCs w:val="21"/>
          <w:shd w:val="clear" w:color="auto" w:fill="FFFFFF"/>
        </w:rPr>
        <w:t>c</w:t>
      </w:r>
      <w:r>
        <w:rPr>
          <w:rFonts w:ascii="Times New Roman Regular" w:eastAsia="宋体" w:hAnsi="Times New Roman Regular" w:cs="Times New Roman Regular"/>
          <w:sz w:val="21"/>
          <w:szCs w:val="21"/>
          <w:shd w:val="clear" w:color="auto" w:fill="FFFFFF"/>
        </w:rPr>
        <w:t xml:space="preserve">ognitive </w:t>
      </w:r>
      <w:r>
        <w:rPr>
          <w:rFonts w:ascii="Times New Roman Regular" w:eastAsia="宋体" w:hAnsi="Times New Roman Regular" w:cs="Times New Roman Regular" w:hint="eastAsia"/>
          <w:sz w:val="21"/>
          <w:szCs w:val="21"/>
          <w:shd w:val="clear" w:color="auto" w:fill="FFFFFF"/>
        </w:rPr>
        <w:t>i</w:t>
      </w:r>
      <w:r>
        <w:rPr>
          <w:rFonts w:ascii="Times New Roman Regular" w:eastAsia="宋体" w:hAnsi="Times New Roman Regular" w:cs="Times New Roman Regular"/>
          <w:sz w:val="21"/>
          <w:szCs w:val="21"/>
          <w:shd w:val="clear" w:color="auto" w:fill="FFFFFF"/>
        </w:rPr>
        <w:t xml:space="preserve">mpairment </w:t>
      </w:r>
      <w:r>
        <w:rPr>
          <w:rFonts w:ascii="Times New Roman Regular" w:eastAsia="宋体" w:hAnsi="Times New Roman Regular" w:cs="Times New Roman Regular" w:hint="eastAsia"/>
          <w:sz w:val="21"/>
          <w:szCs w:val="21"/>
          <w:shd w:val="clear" w:color="auto" w:fill="FFFFFF"/>
        </w:rPr>
        <w:t>a</w:t>
      </w:r>
      <w:r>
        <w:rPr>
          <w:rFonts w:ascii="Times New Roman Regular" w:eastAsia="宋体" w:hAnsi="Times New Roman Regular" w:cs="Times New Roman Regular"/>
          <w:sz w:val="21"/>
          <w:szCs w:val="21"/>
          <w:shd w:val="clear" w:color="auto" w:fill="FFFFFF"/>
        </w:rPr>
        <w:t xml:space="preserve">mong Chinese </w:t>
      </w:r>
      <w:r>
        <w:rPr>
          <w:rFonts w:ascii="Times New Roman Regular" w:eastAsia="宋体" w:hAnsi="Times New Roman Regular" w:cs="Times New Roman Regular" w:hint="eastAsia"/>
          <w:sz w:val="21"/>
          <w:szCs w:val="21"/>
          <w:shd w:val="clear" w:color="auto" w:fill="FFFFFF"/>
        </w:rPr>
        <w:t>o</w:t>
      </w:r>
      <w:r>
        <w:rPr>
          <w:rFonts w:ascii="Times New Roman Regular" w:eastAsia="宋体" w:hAnsi="Times New Roman Regular" w:cs="Times New Roman Regular"/>
          <w:sz w:val="21"/>
          <w:szCs w:val="21"/>
          <w:shd w:val="clear" w:color="auto" w:fill="FFFFFF"/>
        </w:rPr>
        <w:t xml:space="preserve">lder </w:t>
      </w:r>
      <w:r>
        <w:rPr>
          <w:rFonts w:ascii="Times New Roman Regular" w:eastAsia="宋体" w:hAnsi="Times New Roman Regular" w:cs="Times New Roman Regular" w:hint="eastAsia"/>
          <w:sz w:val="21"/>
          <w:szCs w:val="21"/>
          <w:shd w:val="clear" w:color="auto" w:fill="FFFFFF"/>
        </w:rPr>
        <w:t>a</w:t>
      </w:r>
      <w:r>
        <w:rPr>
          <w:rFonts w:ascii="Times New Roman Regular" w:eastAsia="宋体" w:hAnsi="Times New Roman Regular" w:cs="Times New Roman Regular"/>
          <w:sz w:val="21"/>
          <w:szCs w:val="21"/>
          <w:shd w:val="clear" w:color="auto" w:fill="FFFFFF"/>
        </w:rPr>
        <w:t>dults</w:t>
      </w:r>
      <w:r>
        <w:rPr>
          <w:rFonts w:ascii="Times New Roman Regular" w:eastAsia="宋体" w:hAnsi="Times New Roman Regular" w:cs="Times New Roman Regular"/>
          <w:sz w:val="21"/>
          <w:szCs w:val="21"/>
        </w:rPr>
        <w:t>[J]. Med</w:t>
      </w:r>
      <w:r>
        <w:rPr>
          <w:rFonts w:ascii="Times New Roman Regular" w:eastAsia="宋体" w:hAnsi="Times New Roman Regular" w:cs="Times New Roman Regular" w:hint="eastAsia"/>
          <w:sz w:val="21"/>
          <w:szCs w:val="21"/>
        </w:rPr>
        <w:t xml:space="preserve"> </w:t>
      </w:r>
      <w:r>
        <w:rPr>
          <w:rFonts w:ascii="Times New Roman Regular" w:eastAsia="宋体" w:hAnsi="Times New Roman Regular" w:cs="Times New Roman Regular"/>
          <w:sz w:val="21"/>
          <w:szCs w:val="21"/>
        </w:rPr>
        <w:t>Soc,2025,38(9):1-7.</w:t>
      </w:r>
    </w:p>
    <w:p w14:paraId="479D7489" w14:textId="77777777" w:rsidR="00380092" w:rsidRDefault="00000000">
      <w:pPr>
        <w:pStyle w:val="af0"/>
        <w:widowControl/>
        <w:adjustRightInd w:val="0"/>
        <w:snapToGrid w:val="0"/>
        <w:spacing w:line="240" w:lineRule="auto"/>
        <w:ind w:left="0" w:firstLineChars="0" w:firstLine="0"/>
        <w:rPr>
          <w:rFonts w:ascii="Times New Roman Regular" w:eastAsia="宋体" w:hAnsi="Times New Roman Regular" w:cs="Times New Roman Regular"/>
          <w:kern w:val="0"/>
          <w:sz w:val="21"/>
          <w:szCs w:val="21"/>
          <w:shd w:val="clear" w:color="auto" w:fill="FFFFFF"/>
          <w:lang w:bidi="ar"/>
        </w:rPr>
      </w:pPr>
      <w:r>
        <w:rPr>
          <w:rFonts w:ascii="Times New Roman Regular" w:eastAsia="宋体" w:hAnsi="Times New Roman Regular" w:cs="Times New Roman Regular" w:hint="eastAsia"/>
          <w:kern w:val="0"/>
          <w:sz w:val="21"/>
          <w:szCs w:val="21"/>
          <w:shd w:val="clear" w:color="auto" w:fill="FFFFFF"/>
          <w:lang w:bidi="ar"/>
        </w:rPr>
        <w:t>[2]</w:t>
      </w:r>
      <w:r>
        <w:rPr>
          <w:rFonts w:ascii="Times New Roman Regular" w:eastAsia="宋体" w:hAnsi="Times New Roman Regular" w:cs="Times New Roman Regular"/>
          <w:kern w:val="0"/>
          <w:sz w:val="21"/>
          <w:szCs w:val="21"/>
          <w:shd w:val="clear" w:color="auto" w:fill="FFFFFF"/>
          <w:lang w:bidi="ar"/>
        </w:rPr>
        <w:t>韦慧燕</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刘乐</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杨光媚</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等</w:t>
      </w:r>
      <w:r>
        <w:rPr>
          <w:rFonts w:ascii="Times New Roman Regular" w:eastAsia="宋体" w:hAnsi="Times New Roman Regular" w:cs="Times New Roman Regular"/>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我国老年人认知功能障碍现状及其影响因素</w:t>
      </w:r>
      <w:r>
        <w:rPr>
          <w:rFonts w:ascii="Times New Roman Regular" w:eastAsia="宋体" w:hAnsi="Times New Roman Regular" w:cs="Times New Roman Regular"/>
          <w:kern w:val="0"/>
          <w:sz w:val="21"/>
          <w:szCs w:val="21"/>
          <w:shd w:val="clear" w:color="auto" w:fill="FFFFFF"/>
          <w:lang w:bidi="ar"/>
        </w:rPr>
        <w:t>[J].</w:t>
      </w:r>
      <w:r>
        <w:rPr>
          <w:rFonts w:ascii="Times New Roman Regular" w:eastAsia="宋体" w:hAnsi="Times New Roman Regular" w:cs="Times New Roman Regular"/>
          <w:kern w:val="0"/>
          <w:sz w:val="21"/>
          <w:szCs w:val="21"/>
          <w:shd w:val="clear" w:color="auto" w:fill="FFFFFF"/>
          <w:lang w:bidi="ar"/>
        </w:rPr>
        <w:t>医学与社会</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2022</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35(2)</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55-59.DOI</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 xml:space="preserve">10.13723/j.yxysh.2022.02.011. </w:t>
      </w:r>
    </w:p>
    <w:p w14:paraId="051C5A30" w14:textId="77777777" w:rsidR="00380092" w:rsidRDefault="00000000">
      <w:pPr>
        <w:pStyle w:val="af0"/>
        <w:widowControl/>
        <w:numPr>
          <w:ilvl w:val="1"/>
          <w:numId w:val="0"/>
        </w:numPr>
        <w:adjustRightInd w:val="0"/>
        <w:snapToGrid w:val="0"/>
        <w:spacing w:line="240" w:lineRule="auto"/>
        <w:rPr>
          <w:rFonts w:ascii="Times New Roman Regular" w:eastAsia="宋体" w:hAnsi="Times New Roman Regular" w:cs="Times New Roman Regular"/>
          <w:kern w:val="0"/>
          <w:sz w:val="21"/>
          <w:szCs w:val="21"/>
          <w:shd w:val="clear" w:color="auto" w:fill="FFFFFF"/>
          <w:lang w:bidi="ar"/>
        </w:rPr>
      </w:pPr>
      <w:r>
        <w:rPr>
          <w:rFonts w:ascii="Times New Roman Regular" w:eastAsia="宋体" w:hAnsi="Times New Roman Regular" w:cs="Times New Roman Regular"/>
          <w:sz w:val="21"/>
          <w:szCs w:val="21"/>
        </w:rPr>
        <w:t xml:space="preserve">Wei HY, Liu L, Yang GM, et al. </w:t>
      </w:r>
      <w:r>
        <w:rPr>
          <w:rFonts w:ascii="Times New Roman Regular" w:eastAsia="宋体" w:hAnsi="Times New Roman Regular" w:cs="Times New Roman Regular"/>
          <w:sz w:val="21"/>
          <w:szCs w:val="21"/>
          <w:shd w:val="clear" w:color="auto" w:fill="FFFFFF"/>
        </w:rPr>
        <w:t xml:space="preserve">Status </w:t>
      </w:r>
      <w:r>
        <w:rPr>
          <w:rFonts w:ascii="Times New Roman Regular" w:eastAsia="宋体" w:hAnsi="Times New Roman Regular" w:cs="Times New Roman Regular" w:hint="eastAsia"/>
          <w:sz w:val="21"/>
          <w:szCs w:val="21"/>
          <w:shd w:val="clear" w:color="auto" w:fill="FFFFFF"/>
        </w:rPr>
        <w:t>q</w:t>
      </w:r>
      <w:r>
        <w:rPr>
          <w:rFonts w:ascii="Times New Roman Regular" w:eastAsia="宋体" w:hAnsi="Times New Roman Regular" w:cs="Times New Roman Regular"/>
          <w:sz w:val="21"/>
          <w:szCs w:val="21"/>
          <w:shd w:val="clear" w:color="auto" w:fill="FFFFFF"/>
        </w:rPr>
        <w:t xml:space="preserve">uo of </w:t>
      </w:r>
      <w:r>
        <w:rPr>
          <w:rFonts w:ascii="Times New Roman Regular" w:eastAsia="宋体" w:hAnsi="Times New Roman Regular" w:cs="Times New Roman Regular" w:hint="eastAsia"/>
          <w:sz w:val="21"/>
          <w:szCs w:val="21"/>
          <w:shd w:val="clear" w:color="auto" w:fill="FFFFFF"/>
        </w:rPr>
        <w:t>c</w:t>
      </w:r>
      <w:r>
        <w:rPr>
          <w:rFonts w:ascii="Times New Roman Regular" w:eastAsia="宋体" w:hAnsi="Times New Roman Regular" w:cs="Times New Roman Regular"/>
          <w:sz w:val="21"/>
          <w:szCs w:val="21"/>
          <w:shd w:val="clear" w:color="auto" w:fill="FFFFFF"/>
        </w:rPr>
        <w:t>ognitive</w:t>
      </w:r>
      <w:r>
        <w:rPr>
          <w:rFonts w:ascii="Times New Roman Regular" w:eastAsia="宋体" w:hAnsi="Times New Roman Regular" w:cs="Times New Roman Regular" w:hint="eastAsia"/>
          <w:sz w:val="21"/>
          <w:szCs w:val="21"/>
          <w:shd w:val="clear" w:color="auto" w:fill="FFFFFF"/>
        </w:rPr>
        <w:t xml:space="preserve"> i</w:t>
      </w:r>
      <w:r>
        <w:rPr>
          <w:rFonts w:ascii="Times New Roman Regular" w:eastAsia="宋体" w:hAnsi="Times New Roman Regular" w:cs="Times New Roman Regular"/>
          <w:sz w:val="21"/>
          <w:szCs w:val="21"/>
          <w:shd w:val="clear" w:color="auto" w:fill="FFFFFF"/>
        </w:rPr>
        <w:t xml:space="preserve">mpairment </w:t>
      </w:r>
      <w:r>
        <w:rPr>
          <w:rFonts w:ascii="Times New Roman Regular" w:eastAsia="宋体" w:hAnsi="Times New Roman Regular" w:cs="Times New Roman Regular" w:hint="eastAsia"/>
          <w:sz w:val="21"/>
          <w:szCs w:val="21"/>
          <w:shd w:val="clear" w:color="auto" w:fill="FFFFFF"/>
        </w:rPr>
        <w:t>a</w:t>
      </w:r>
      <w:r>
        <w:rPr>
          <w:rFonts w:ascii="Times New Roman Regular" w:eastAsia="宋体" w:hAnsi="Times New Roman Regular" w:cs="Times New Roman Regular"/>
          <w:sz w:val="21"/>
          <w:szCs w:val="21"/>
          <w:shd w:val="clear" w:color="auto" w:fill="FFFFFF"/>
        </w:rPr>
        <w:t xml:space="preserve">mong </w:t>
      </w:r>
      <w:r>
        <w:rPr>
          <w:rFonts w:ascii="Times New Roman Regular" w:eastAsia="宋体" w:hAnsi="Times New Roman Regular" w:cs="Times New Roman Regular" w:hint="eastAsia"/>
          <w:sz w:val="21"/>
          <w:szCs w:val="21"/>
          <w:shd w:val="clear" w:color="auto" w:fill="FFFFFF"/>
        </w:rPr>
        <w:t>o</w:t>
      </w:r>
      <w:r>
        <w:rPr>
          <w:rFonts w:ascii="Times New Roman Regular" w:eastAsia="宋体" w:hAnsi="Times New Roman Regular" w:cs="Times New Roman Regular"/>
          <w:sz w:val="21"/>
          <w:szCs w:val="21"/>
          <w:shd w:val="clear" w:color="auto" w:fill="FFFFFF"/>
        </w:rPr>
        <w:t xml:space="preserve">lder </w:t>
      </w:r>
      <w:r>
        <w:rPr>
          <w:rFonts w:ascii="Times New Roman Regular" w:eastAsia="宋体" w:hAnsi="Times New Roman Regular" w:cs="Times New Roman Regular" w:hint="eastAsia"/>
          <w:sz w:val="21"/>
          <w:szCs w:val="21"/>
          <w:shd w:val="clear" w:color="auto" w:fill="FFFFFF"/>
        </w:rPr>
        <w:t>a</w:t>
      </w:r>
      <w:r>
        <w:rPr>
          <w:rFonts w:ascii="Times New Roman Regular" w:eastAsia="宋体" w:hAnsi="Times New Roman Regular" w:cs="Times New Roman Regular"/>
          <w:sz w:val="21"/>
          <w:szCs w:val="21"/>
          <w:shd w:val="clear" w:color="auto" w:fill="FFFFFF"/>
        </w:rPr>
        <w:t xml:space="preserve">dults in China and </w:t>
      </w:r>
      <w:r>
        <w:rPr>
          <w:rFonts w:ascii="Times New Roman Regular" w:eastAsia="宋体" w:hAnsi="Times New Roman Regular" w:cs="Times New Roman Regular" w:hint="eastAsia"/>
          <w:sz w:val="21"/>
          <w:szCs w:val="21"/>
          <w:shd w:val="clear" w:color="auto" w:fill="FFFFFF"/>
        </w:rPr>
        <w:t>i</w:t>
      </w:r>
      <w:r>
        <w:rPr>
          <w:rFonts w:ascii="Times New Roman Regular" w:eastAsia="宋体" w:hAnsi="Times New Roman Regular" w:cs="Times New Roman Regular"/>
          <w:sz w:val="21"/>
          <w:szCs w:val="21"/>
          <w:shd w:val="clear" w:color="auto" w:fill="FFFFFF"/>
        </w:rPr>
        <w:t xml:space="preserve">ts </w:t>
      </w:r>
      <w:r>
        <w:rPr>
          <w:rFonts w:ascii="Times New Roman Regular" w:eastAsia="宋体" w:hAnsi="Times New Roman Regular" w:cs="Times New Roman Regular" w:hint="eastAsia"/>
          <w:sz w:val="21"/>
          <w:szCs w:val="21"/>
          <w:shd w:val="clear" w:color="auto" w:fill="FFFFFF"/>
        </w:rPr>
        <w:t>i</w:t>
      </w:r>
      <w:r>
        <w:rPr>
          <w:rFonts w:ascii="Times New Roman Regular" w:eastAsia="宋体" w:hAnsi="Times New Roman Regular" w:cs="Times New Roman Regular"/>
          <w:sz w:val="21"/>
          <w:szCs w:val="21"/>
          <w:shd w:val="clear" w:color="auto" w:fill="FFFFFF"/>
        </w:rPr>
        <w:t xml:space="preserve">nfluencing </w:t>
      </w:r>
      <w:r>
        <w:rPr>
          <w:rFonts w:ascii="Times New Roman Regular" w:eastAsia="宋体" w:hAnsi="Times New Roman Regular" w:cs="Times New Roman Regular" w:hint="eastAsia"/>
          <w:sz w:val="21"/>
          <w:szCs w:val="21"/>
          <w:shd w:val="clear" w:color="auto" w:fill="FFFFFF"/>
        </w:rPr>
        <w:t>f</w:t>
      </w:r>
      <w:r>
        <w:rPr>
          <w:rFonts w:ascii="Times New Roman Regular" w:eastAsia="宋体" w:hAnsi="Times New Roman Regular" w:cs="Times New Roman Regular"/>
          <w:sz w:val="21"/>
          <w:szCs w:val="21"/>
          <w:shd w:val="clear" w:color="auto" w:fill="FFFFFF"/>
        </w:rPr>
        <w:t>actors</w:t>
      </w:r>
      <w:r>
        <w:rPr>
          <w:rFonts w:ascii="Times New Roman Regular" w:eastAsia="宋体" w:hAnsi="Times New Roman Regular" w:cs="Times New Roman Regular"/>
          <w:sz w:val="21"/>
          <w:szCs w:val="21"/>
        </w:rPr>
        <w:t>[J]. Med Soc,2022,35(2):55-59.</w:t>
      </w:r>
    </w:p>
    <w:p w14:paraId="34722C3F" w14:textId="5A616FB5" w:rsidR="00380092" w:rsidRDefault="00000000" w:rsidP="00662830">
      <w:pPr>
        <w:pStyle w:val="af0"/>
        <w:widowControl/>
        <w:numPr>
          <w:ilvl w:val="255"/>
          <w:numId w:val="0"/>
        </w:numPr>
        <w:adjustRightInd w:val="0"/>
        <w:snapToGrid w:val="0"/>
        <w:spacing w:line="240" w:lineRule="auto"/>
        <w:rPr>
          <w:rFonts w:ascii="Times New Roman Regular" w:eastAsia="宋体" w:hAnsi="Times New Roman Regular" w:cs="Times New Roman Regular"/>
          <w:kern w:val="0"/>
          <w:sz w:val="21"/>
          <w:szCs w:val="21"/>
          <w:shd w:val="clear" w:color="auto" w:fill="FFFFFF"/>
          <w:lang w:bidi="ar"/>
        </w:rPr>
      </w:pPr>
      <w:r>
        <w:rPr>
          <w:rFonts w:ascii="Times New Roman Regular" w:eastAsia="宋体" w:hAnsi="Times New Roman Regular" w:cs="Times New Roman Regular" w:hint="eastAsia"/>
          <w:kern w:val="0"/>
          <w:sz w:val="21"/>
          <w:szCs w:val="21"/>
          <w:shd w:val="clear" w:color="auto" w:fill="FFFFFF"/>
          <w:lang w:bidi="ar"/>
        </w:rPr>
        <w:t>[3]</w:t>
      </w:r>
      <w:r>
        <w:rPr>
          <w:rFonts w:ascii="Times New Roman Regular" w:eastAsia="宋体" w:hAnsi="Times New Roman Regular" w:cs="Times New Roman Regular"/>
          <w:kern w:val="0"/>
          <w:sz w:val="21"/>
          <w:szCs w:val="21"/>
          <w:shd w:val="clear" w:color="auto" w:fill="FFFFFF"/>
          <w:lang w:bidi="ar"/>
        </w:rPr>
        <w:t>Li Z, Yang N, He L, et al. Global burden of dementia death from 1990 to 2019, with projections to 2050: an analysis of 2019 global burden of disease study[J]. J Prev Alzheimers Dis,2024,11(4):1013-1021.DOI</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10.14283/jpad.2024.21</w:t>
      </w:r>
      <w:r>
        <w:rPr>
          <w:rFonts w:ascii="Times New Roman Regular" w:eastAsia="宋体" w:hAnsi="Times New Roman Regular" w:cs="Times New Roman Regular" w:hint="eastAsia"/>
          <w:kern w:val="0"/>
          <w:sz w:val="21"/>
          <w:szCs w:val="21"/>
          <w:shd w:val="clear" w:color="auto" w:fill="FFFFFF"/>
          <w:lang w:bidi="ar"/>
        </w:rPr>
        <w:t>.</w:t>
      </w:r>
    </w:p>
    <w:p w14:paraId="39178255" w14:textId="17A90444" w:rsidR="00380092" w:rsidRDefault="00000000" w:rsidP="00662830">
      <w:pPr>
        <w:pStyle w:val="af0"/>
        <w:widowControl/>
        <w:numPr>
          <w:ilvl w:val="255"/>
          <w:numId w:val="0"/>
        </w:numPr>
        <w:adjustRightInd w:val="0"/>
        <w:snapToGrid w:val="0"/>
        <w:spacing w:line="240" w:lineRule="auto"/>
        <w:rPr>
          <w:rFonts w:ascii="Times New Roman Regular" w:eastAsia="宋体" w:hAnsi="Times New Roman Regular" w:cs="Times New Roman Regular"/>
          <w:kern w:val="0"/>
          <w:sz w:val="21"/>
          <w:szCs w:val="21"/>
          <w:shd w:val="clear" w:color="auto" w:fill="FFFFFF"/>
          <w:lang w:bidi="ar"/>
        </w:rPr>
      </w:pPr>
      <w:r>
        <w:rPr>
          <w:rFonts w:ascii="Times New Roman Regular" w:eastAsia="宋体" w:hAnsi="Times New Roman Regular" w:cs="Times New Roman Regular" w:hint="eastAsia"/>
          <w:kern w:val="0"/>
          <w:sz w:val="21"/>
          <w:szCs w:val="21"/>
          <w:shd w:val="clear" w:color="auto" w:fill="FFFFFF"/>
          <w:lang w:bidi="ar"/>
        </w:rPr>
        <w:t>[4]</w:t>
      </w:r>
      <w:r>
        <w:rPr>
          <w:rFonts w:ascii="Times New Roman Regular" w:eastAsia="宋体" w:hAnsi="Times New Roman Regular" w:cs="Times New Roman Regular"/>
          <w:kern w:val="0"/>
          <w:sz w:val="21"/>
          <w:szCs w:val="21"/>
          <w:shd w:val="clear" w:color="auto" w:fill="FFFFFF"/>
          <w:lang w:bidi="ar"/>
        </w:rPr>
        <w:t>Jia L, Du Y, Chu L, et al. Prevalence, risk factors, and management of dementia and mild cognitive impairment in adults aged 60 years or older in China: a cross-sectional study[J]. Lancet Public Health,2020,5(12):e661-e671</w:t>
      </w:r>
      <w:r>
        <w:rPr>
          <w:rFonts w:ascii="Times New Roman Regular" w:eastAsia="宋体" w:hAnsi="Times New Roman Regular" w:cs="Times New Roman Regular"/>
          <w:sz w:val="21"/>
          <w:szCs w:val="21"/>
          <w:shd w:val="clear" w:color="auto" w:fill="FFFFFF"/>
        </w:rPr>
        <w:t>.DOI</w:t>
      </w:r>
      <w:r>
        <w:rPr>
          <w:rFonts w:ascii="Times New Roman Regular" w:eastAsia="宋体" w:hAnsi="Times New Roman Regular" w:cs="Times New Roman Regular" w:hint="eastAsia"/>
          <w:sz w:val="21"/>
          <w:szCs w:val="21"/>
          <w:shd w:val="clear" w:color="auto" w:fill="FFFFFF"/>
        </w:rPr>
        <w:t>：</w:t>
      </w:r>
      <w:r>
        <w:rPr>
          <w:rFonts w:ascii="Times New Roman Regular" w:eastAsia="宋体" w:hAnsi="Times New Roman Regular" w:cs="Times New Roman Regular"/>
          <w:kern w:val="0"/>
          <w:sz w:val="21"/>
          <w:szCs w:val="21"/>
          <w:shd w:val="clear" w:color="auto" w:fill="FFFFFF"/>
          <w:lang w:bidi="ar"/>
        </w:rPr>
        <w:t>10.1016/S2468-2667(20)30185-7</w:t>
      </w:r>
      <w:r>
        <w:rPr>
          <w:rFonts w:ascii="Times New Roman Regular" w:eastAsia="宋体" w:hAnsi="Times New Roman Regular" w:cs="Times New Roman Regular" w:hint="eastAsia"/>
          <w:kern w:val="0"/>
          <w:sz w:val="21"/>
          <w:szCs w:val="21"/>
          <w:shd w:val="clear" w:color="auto" w:fill="FFFFFF"/>
          <w:lang w:bidi="ar"/>
        </w:rPr>
        <w:t>.</w:t>
      </w:r>
    </w:p>
    <w:p w14:paraId="3EEBF90F" w14:textId="1BF911D9" w:rsidR="00380092" w:rsidRDefault="00000000" w:rsidP="00662830">
      <w:pPr>
        <w:pStyle w:val="af0"/>
        <w:widowControl/>
        <w:numPr>
          <w:ilvl w:val="255"/>
          <w:numId w:val="0"/>
        </w:numPr>
        <w:adjustRightInd w:val="0"/>
        <w:snapToGrid w:val="0"/>
        <w:spacing w:line="240" w:lineRule="auto"/>
        <w:rPr>
          <w:rFonts w:ascii="Times New Roman Regular" w:eastAsia="宋体" w:hAnsi="Times New Roman Regular" w:cs="Times New Roman Regular"/>
          <w:sz w:val="21"/>
          <w:szCs w:val="21"/>
          <w:shd w:val="clear" w:color="auto" w:fill="FFFFFF"/>
        </w:rPr>
      </w:pPr>
      <w:r>
        <w:rPr>
          <w:rFonts w:ascii="Times New Roman Regular" w:eastAsia="宋体" w:hAnsi="Times New Roman Regular" w:cs="Times New Roman Regular" w:hint="eastAsia"/>
          <w:sz w:val="21"/>
          <w:szCs w:val="21"/>
          <w:shd w:val="clear" w:color="auto" w:fill="FFFFFF"/>
        </w:rPr>
        <w:t>[5]</w:t>
      </w:r>
      <w:r>
        <w:rPr>
          <w:rFonts w:ascii="Times New Roman Regular" w:eastAsia="宋体" w:hAnsi="Times New Roman Regular" w:cs="Times New Roman Regular"/>
          <w:sz w:val="21"/>
          <w:szCs w:val="21"/>
          <w:shd w:val="clear" w:color="auto" w:fill="FFFFFF"/>
        </w:rPr>
        <w:t>Livingston G, Huntley J, Sommerlad A, et al. Dementia prevention, intervention, and care: 2020 report of the Lancet Commission[J]. Lancet,2020,396(10248):413-446.DOI</w:t>
      </w:r>
      <w:r>
        <w:rPr>
          <w:rFonts w:ascii="Times New Roman Regular" w:eastAsia="宋体" w:hAnsi="Times New Roman Regular" w:cs="Times New Roman Regular" w:hint="eastAsia"/>
          <w:sz w:val="21"/>
          <w:szCs w:val="21"/>
          <w:shd w:val="clear" w:color="auto" w:fill="FFFFFF"/>
        </w:rPr>
        <w:t>：</w:t>
      </w:r>
      <w:r>
        <w:rPr>
          <w:rFonts w:ascii="Times New Roman Regular" w:eastAsia="宋体" w:hAnsi="Times New Roman Regular" w:cs="Times New Roman Regular"/>
          <w:sz w:val="21"/>
          <w:szCs w:val="21"/>
          <w:shd w:val="clear" w:color="auto" w:fill="FFFFFF"/>
        </w:rPr>
        <w:t>10.1016/S0140-6736(20)30367-6</w:t>
      </w:r>
      <w:r>
        <w:rPr>
          <w:rFonts w:ascii="Times New Roman Regular" w:eastAsia="宋体" w:hAnsi="Times New Roman Regular" w:cs="Times New Roman Regular" w:hint="eastAsia"/>
          <w:sz w:val="21"/>
          <w:szCs w:val="21"/>
          <w:shd w:val="clear" w:color="auto" w:fill="FFFFFF"/>
        </w:rPr>
        <w:t>.</w:t>
      </w:r>
    </w:p>
    <w:p w14:paraId="411A1AE6" w14:textId="007973F5" w:rsidR="00380092" w:rsidRDefault="00000000" w:rsidP="00662830">
      <w:pPr>
        <w:pStyle w:val="af0"/>
        <w:widowControl/>
        <w:numPr>
          <w:ilvl w:val="255"/>
          <w:numId w:val="0"/>
        </w:numPr>
        <w:adjustRightInd w:val="0"/>
        <w:snapToGrid w:val="0"/>
        <w:spacing w:line="240" w:lineRule="auto"/>
        <w:rPr>
          <w:rFonts w:ascii="Times New Roman Regular" w:eastAsia="宋体" w:hAnsi="Times New Roman Regular" w:cs="Times New Roman Regular"/>
          <w:sz w:val="21"/>
          <w:szCs w:val="21"/>
          <w:shd w:val="clear" w:color="auto" w:fill="FFFFFF"/>
        </w:rPr>
      </w:pPr>
      <w:r>
        <w:rPr>
          <w:rFonts w:ascii="Times New Roman Regular" w:eastAsia="宋体" w:hAnsi="Times New Roman Regular" w:cs="Times New Roman Regular" w:hint="eastAsia"/>
          <w:sz w:val="21"/>
          <w:szCs w:val="21"/>
          <w:shd w:val="clear" w:color="auto" w:fill="FFFFFF"/>
        </w:rPr>
        <w:t>[6]</w:t>
      </w:r>
      <w:r>
        <w:rPr>
          <w:rFonts w:ascii="Times New Roman Regular" w:eastAsia="宋体" w:hAnsi="Times New Roman Regular" w:cs="Times New Roman Regular"/>
          <w:sz w:val="21"/>
          <w:szCs w:val="21"/>
          <w:shd w:val="clear" w:color="auto" w:fill="FFFFFF"/>
        </w:rPr>
        <w:t>Mokkink LB, Terwee CB, Patrick DL, et al. The COSMIN study reached international consensus on taxonomy, terminology, and definitions of measurement properties for health-related patient-reported outcomes[J]. J Clin Epidemiol,2010,63(7):737-745.DOI</w:t>
      </w:r>
      <w:r>
        <w:rPr>
          <w:rFonts w:ascii="Times New Roman Regular" w:eastAsia="宋体" w:hAnsi="Times New Roman Regular" w:cs="Times New Roman Regular" w:hint="eastAsia"/>
          <w:sz w:val="21"/>
          <w:szCs w:val="21"/>
          <w:shd w:val="clear" w:color="auto" w:fill="FFFFFF"/>
        </w:rPr>
        <w:t>：</w:t>
      </w:r>
      <w:r>
        <w:rPr>
          <w:rFonts w:ascii="Times New Roman Regular" w:eastAsia="宋体" w:hAnsi="Times New Roman Regular" w:cs="Times New Roman Regular"/>
          <w:sz w:val="21"/>
          <w:szCs w:val="21"/>
          <w:shd w:val="clear" w:color="auto" w:fill="FFFFFF"/>
        </w:rPr>
        <w:t>10.1016/j.jclinepi.2010.02.006</w:t>
      </w:r>
      <w:r>
        <w:rPr>
          <w:rFonts w:ascii="Times New Roman Regular" w:eastAsia="宋体" w:hAnsi="Times New Roman Regular" w:cs="Times New Roman Regular" w:hint="eastAsia"/>
          <w:sz w:val="21"/>
          <w:szCs w:val="21"/>
          <w:shd w:val="clear" w:color="auto" w:fill="FFFFFF"/>
        </w:rPr>
        <w:t>.</w:t>
      </w:r>
    </w:p>
    <w:p w14:paraId="3467FD7D" w14:textId="3FC7382E" w:rsidR="00380092" w:rsidRDefault="00000000" w:rsidP="00662830">
      <w:pPr>
        <w:pStyle w:val="af0"/>
        <w:widowControl/>
        <w:numPr>
          <w:ilvl w:val="255"/>
          <w:numId w:val="0"/>
        </w:numPr>
        <w:adjustRightInd w:val="0"/>
        <w:snapToGrid w:val="0"/>
        <w:spacing w:line="240" w:lineRule="auto"/>
        <w:rPr>
          <w:rFonts w:ascii="Times New Roman Regular" w:eastAsia="宋体" w:hAnsi="Times New Roman Regular" w:cs="Times New Roman Regular"/>
          <w:sz w:val="21"/>
          <w:szCs w:val="21"/>
          <w:shd w:val="clear" w:color="auto" w:fill="FFFFFF"/>
        </w:rPr>
      </w:pPr>
      <w:r>
        <w:rPr>
          <w:rFonts w:ascii="Times New Roman Regular" w:eastAsia="宋体" w:hAnsi="Times New Roman Regular" w:cs="Times New Roman Regular" w:hint="eastAsia"/>
          <w:sz w:val="21"/>
          <w:szCs w:val="21"/>
          <w:shd w:val="clear" w:color="auto" w:fill="FFFFFF"/>
        </w:rPr>
        <w:t>[7]</w:t>
      </w:r>
      <w:r>
        <w:rPr>
          <w:rFonts w:ascii="Times New Roman Regular" w:eastAsia="宋体" w:hAnsi="Times New Roman Regular" w:cs="Times New Roman Regular"/>
          <w:sz w:val="21"/>
          <w:szCs w:val="21"/>
          <w:shd w:val="clear" w:color="auto" w:fill="FFFFFF"/>
        </w:rPr>
        <w:t>Mokkink LB, de Vet HC, Prinsen CA, et al. COSMIN risk of bias checklist for systematic reviews of patient-reported outcome measures[J]. Qual Life Res,2018,27(5):1171-1179.DOI</w:t>
      </w:r>
      <w:r>
        <w:rPr>
          <w:rFonts w:ascii="Times New Roman Regular" w:eastAsia="宋体" w:hAnsi="Times New Roman Regular" w:cs="Times New Roman Regular" w:hint="eastAsia"/>
          <w:sz w:val="21"/>
          <w:szCs w:val="21"/>
          <w:shd w:val="clear" w:color="auto" w:fill="FFFFFF"/>
        </w:rPr>
        <w:t>：</w:t>
      </w:r>
      <w:r>
        <w:rPr>
          <w:rFonts w:ascii="Times New Roman Regular" w:eastAsia="宋体" w:hAnsi="Times New Roman Regular" w:cs="Times New Roman Regular"/>
          <w:sz w:val="21"/>
          <w:szCs w:val="21"/>
          <w:shd w:val="clear" w:color="auto" w:fill="FFFFFF"/>
        </w:rPr>
        <w:t>10.1007/s11136-017-1765-4.</w:t>
      </w:r>
    </w:p>
    <w:p w14:paraId="7846984C" w14:textId="2EFF7040" w:rsidR="00380092" w:rsidRDefault="00000000" w:rsidP="00662830">
      <w:pPr>
        <w:pStyle w:val="af0"/>
        <w:widowControl/>
        <w:numPr>
          <w:ilvl w:val="255"/>
          <w:numId w:val="0"/>
        </w:numPr>
        <w:adjustRightInd w:val="0"/>
        <w:snapToGrid w:val="0"/>
        <w:spacing w:line="240" w:lineRule="auto"/>
        <w:rPr>
          <w:rFonts w:ascii="Times New Roman Regular" w:eastAsia="宋体" w:hAnsi="Times New Roman Regular" w:cs="Times New Roman Regular"/>
          <w:kern w:val="0"/>
          <w:sz w:val="21"/>
          <w:szCs w:val="21"/>
          <w:shd w:val="clear" w:color="auto" w:fill="FFFFFF"/>
          <w:lang w:bidi="ar"/>
        </w:rPr>
      </w:pPr>
      <w:r>
        <w:rPr>
          <w:rFonts w:ascii="Times New Roman Regular" w:eastAsia="宋体" w:hAnsi="Times New Roman Regular" w:cs="Times New Roman Regular" w:hint="eastAsia"/>
          <w:kern w:val="0"/>
          <w:sz w:val="21"/>
          <w:szCs w:val="21"/>
          <w:shd w:val="clear" w:color="auto" w:fill="FFFFFF"/>
          <w:lang w:bidi="ar"/>
        </w:rPr>
        <w:t>[8]</w:t>
      </w:r>
      <w:r>
        <w:rPr>
          <w:rFonts w:ascii="Times New Roman Regular" w:eastAsia="宋体" w:hAnsi="Times New Roman Regular" w:cs="Times New Roman Regular"/>
          <w:kern w:val="0"/>
          <w:sz w:val="21"/>
          <w:szCs w:val="21"/>
          <w:shd w:val="clear" w:color="auto" w:fill="FFFFFF"/>
          <w:lang w:bidi="ar"/>
        </w:rPr>
        <w:t>Prinsen CA, Mokkink LB, Bouter LM, et al. COSMIN guideline for systematic reviews of patient-reported outcome measures[J]. Qual Life Res,2018,27(5):1147-1157.DOI</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10.1007/s11136-018-1798-3.</w:t>
      </w:r>
    </w:p>
    <w:p w14:paraId="40913DD1" w14:textId="0B7F5266" w:rsidR="00380092" w:rsidRDefault="00000000" w:rsidP="00662830">
      <w:pPr>
        <w:pStyle w:val="af0"/>
        <w:widowControl/>
        <w:numPr>
          <w:ilvl w:val="255"/>
          <w:numId w:val="0"/>
        </w:numPr>
        <w:adjustRightInd w:val="0"/>
        <w:snapToGrid w:val="0"/>
        <w:spacing w:line="240" w:lineRule="auto"/>
        <w:rPr>
          <w:rFonts w:ascii="Times New Roman Regular" w:eastAsia="宋体" w:hAnsi="Times New Roman Regular" w:cs="Times New Roman Regular"/>
          <w:kern w:val="0"/>
          <w:sz w:val="21"/>
          <w:szCs w:val="21"/>
          <w:shd w:val="clear" w:color="auto" w:fill="FFFFFF"/>
          <w:lang w:bidi="ar"/>
        </w:rPr>
      </w:pPr>
      <w:r>
        <w:rPr>
          <w:rFonts w:ascii="Times New Roman Regular" w:eastAsia="宋体" w:hAnsi="Times New Roman Regular" w:cs="Times New Roman Regular" w:hint="eastAsia"/>
          <w:kern w:val="0"/>
          <w:sz w:val="21"/>
          <w:szCs w:val="21"/>
          <w:shd w:val="clear" w:color="auto" w:fill="FFFFFF"/>
          <w:lang w:bidi="ar"/>
        </w:rPr>
        <w:t>[9]</w:t>
      </w:r>
      <w:r>
        <w:rPr>
          <w:rFonts w:ascii="Times New Roman Regular" w:eastAsia="宋体" w:hAnsi="Times New Roman Regular" w:cs="Times New Roman Regular"/>
          <w:kern w:val="0"/>
          <w:sz w:val="21"/>
          <w:szCs w:val="21"/>
          <w:shd w:val="clear" w:color="auto" w:fill="FFFFFF"/>
          <w:lang w:bidi="ar"/>
        </w:rPr>
        <w:t>陈祎婷</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彭健</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沈蓝君</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等</w:t>
      </w:r>
      <w:r>
        <w:rPr>
          <w:rFonts w:ascii="Times New Roman Regular" w:eastAsia="宋体" w:hAnsi="Times New Roman Regular" w:cs="Times New Roman Regular"/>
          <w:kern w:val="0"/>
          <w:sz w:val="21"/>
          <w:szCs w:val="21"/>
          <w:shd w:val="clear" w:color="auto" w:fill="FFFFFF"/>
          <w:lang w:bidi="ar"/>
        </w:rPr>
        <w:t>.COSMIN</w:t>
      </w:r>
      <w:r>
        <w:rPr>
          <w:rFonts w:ascii="Times New Roman Regular" w:eastAsia="宋体" w:hAnsi="Times New Roman Regular" w:cs="Times New Roman Regular"/>
          <w:kern w:val="0"/>
          <w:sz w:val="21"/>
          <w:szCs w:val="21"/>
          <w:shd w:val="clear" w:color="auto" w:fill="FFFFFF"/>
          <w:lang w:bidi="ar"/>
        </w:rPr>
        <w:t>方法介绍</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结合一项系统评价实例进行解读</w:t>
      </w:r>
      <w:r>
        <w:rPr>
          <w:rFonts w:ascii="Times New Roman Regular" w:eastAsia="宋体" w:hAnsi="Times New Roman Regular" w:cs="Times New Roman Regular"/>
          <w:kern w:val="0"/>
          <w:sz w:val="21"/>
          <w:szCs w:val="21"/>
          <w:shd w:val="clear" w:color="auto" w:fill="FFFFFF"/>
          <w:lang w:bidi="ar"/>
        </w:rPr>
        <w:t>[J].</w:t>
      </w:r>
      <w:r>
        <w:rPr>
          <w:rFonts w:ascii="Times New Roman Regular" w:eastAsia="宋体" w:hAnsi="Times New Roman Regular" w:cs="Times New Roman Regular"/>
          <w:kern w:val="0"/>
          <w:sz w:val="21"/>
          <w:szCs w:val="21"/>
          <w:shd w:val="clear" w:color="auto" w:fill="FFFFFF"/>
          <w:lang w:bidi="ar"/>
        </w:rPr>
        <w:t>护理研究</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2021</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35(9)</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1505-1510.DOI</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10.12102/j.issn.1009-6493.2021.09.001.</w:t>
      </w:r>
    </w:p>
    <w:p w14:paraId="023A078E" w14:textId="24F180AE" w:rsidR="00380092" w:rsidRDefault="00000000" w:rsidP="00662830">
      <w:pPr>
        <w:pStyle w:val="af0"/>
        <w:widowControl/>
        <w:numPr>
          <w:ilvl w:val="1"/>
          <w:numId w:val="0"/>
        </w:numPr>
        <w:adjustRightInd w:val="0"/>
        <w:snapToGrid w:val="0"/>
        <w:spacing w:line="240" w:lineRule="auto"/>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Chen YT, Peng J, Shen LJ, et al. Introduction of COSMIN method:interpretation of COSMIN method combined with a systematic evaluation example[J]. Chin</w:t>
      </w:r>
      <w:r>
        <w:rPr>
          <w:rFonts w:ascii="Times New Roman Regular" w:eastAsia="宋体" w:hAnsi="Times New Roman Regular" w:cs="Times New Roman Regular" w:hint="eastAsia"/>
          <w:sz w:val="21"/>
          <w:szCs w:val="21"/>
        </w:rPr>
        <w:t>ese</w:t>
      </w:r>
      <w:r>
        <w:rPr>
          <w:rFonts w:ascii="Times New Roman Regular" w:eastAsia="宋体" w:hAnsi="Times New Roman Regular" w:cs="Times New Roman Regular"/>
          <w:sz w:val="21"/>
          <w:szCs w:val="21"/>
        </w:rPr>
        <w:t xml:space="preserve"> Nurs</w:t>
      </w:r>
      <w:r>
        <w:rPr>
          <w:rFonts w:ascii="Times New Roman Regular" w:eastAsia="宋体" w:hAnsi="Times New Roman Regular" w:cs="Times New Roman Regular" w:hint="eastAsia"/>
          <w:sz w:val="21"/>
          <w:szCs w:val="21"/>
        </w:rPr>
        <w:t>ing</w:t>
      </w:r>
      <w:r>
        <w:rPr>
          <w:rFonts w:ascii="Times New Roman Regular" w:eastAsia="宋体" w:hAnsi="Times New Roman Regular" w:cs="Times New Roman Regular"/>
          <w:sz w:val="21"/>
          <w:szCs w:val="21"/>
        </w:rPr>
        <w:t xml:space="preserve"> Res</w:t>
      </w:r>
      <w:r>
        <w:rPr>
          <w:rFonts w:ascii="Times New Roman Regular" w:eastAsia="宋体" w:hAnsi="Times New Roman Regular" w:cs="Times New Roman Regular" w:hint="eastAsia"/>
          <w:sz w:val="21"/>
          <w:szCs w:val="21"/>
        </w:rPr>
        <w:t>earch</w:t>
      </w:r>
      <w:r>
        <w:rPr>
          <w:rFonts w:ascii="Times New Roman Regular" w:eastAsia="宋体" w:hAnsi="Times New Roman Regular" w:cs="Times New Roman Regular"/>
          <w:sz w:val="21"/>
          <w:szCs w:val="21"/>
        </w:rPr>
        <w:t>,2021,35(9):1505-1510.</w:t>
      </w:r>
    </w:p>
    <w:p w14:paraId="7BEFF36A" w14:textId="5A6A7275" w:rsidR="00380092" w:rsidRDefault="00000000" w:rsidP="00662830">
      <w:pPr>
        <w:pStyle w:val="af0"/>
        <w:widowControl/>
        <w:numPr>
          <w:ilvl w:val="255"/>
          <w:numId w:val="0"/>
        </w:numPr>
        <w:adjustRightInd w:val="0"/>
        <w:snapToGrid w:val="0"/>
        <w:spacing w:line="240" w:lineRule="auto"/>
        <w:rPr>
          <w:rFonts w:ascii="Times New Roman Regular" w:eastAsia="宋体" w:hAnsi="Times New Roman Regular" w:cs="Times New Roman Regular"/>
          <w:kern w:val="0"/>
          <w:sz w:val="21"/>
          <w:szCs w:val="21"/>
          <w:shd w:val="clear" w:color="auto" w:fill="FFFFFF"/>
          <w:lang w:bidi="ar"/>
        </w:rPr>
      </w:pPr>
      <w:r>
        <w:rPr>
          <w:rFonts w:ascii="Times New Roman Regular" w:eastAsia="宋体" w:hAnsi="Times New Roman Regular" w:cs="Times New Roman Regular" w:hint="eastAsia"/>
          <w:kern w:val="0"/>
          <w:sz w:val="21"/>
          <w:szCs w:val="21"/>
          <w:shd w:val="clear" w:color="auto" w:fill="FFFFFF"/>
          <w:lang w:bidi="ar"/>
        </w:rPr>
        <w:t>[10]</w:t>
      </w:r>
      <w:r>
        <w:rPr>
          <w:rFonts w:ascii="Times New Roman Regular" w:eastAsia="宋体" w:hAnsi="Times New Roman Regular" w:cs="Times New Roman Regular"/>
          <w:kern w:val="0"/>
          <w:sz w:val="21"/>
          <w:szCs w:val="21"/>
          <w:shd w:val="clear" w:color="auto" w:fill="FFFFFF"/>
          <w:lang w:bidi="ar"/>
        </w:rPr>
        <w:t>陈祎婷</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沈蓝君</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彭健</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等</w:t>
      </w:r>
      <w:r>
        <w:rPr>
          <w:rFonts w:ascii="Times New Roman Regular" w:eastAsia="宋体" w:hAnsi="Times New Roman Regular" w:cs="Times New Roman Regular"/>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改良版定量系统评价证据分级方法对患者报告结局测量工具的评价</w:t>
      </w:r>
      <w:r>
        <w:rPr>
          <w:rFonts w:ascii="Times New Roman Regular" w:eastAsia="宋体" w:hAnsi="Times New Roman Regular" w:cs="Times New Roman Regular"/>
          <w:kern w:val="0"/>
          <w:sz w:val="21"/>
          <w:szCs w:val="21"/>
          <w:shd w:val="clear" w:color="auto" w:fill="FFFFFF"/>
          <w:lang w:bidi="ar"/>
        </w:rPr>
        <w:t>[J].</w:t>
      </w:r>
      <w:r>
        <w:rPr>
          <w:rFonts w:ascii="Times New Roman Regular" w:eastAsia="宋体" w:hAnsi="Times New Roman Regular" w:cs="Times New Roman Regular"/>
          <w:kern w:val="0"/>
          <w:sz w:val="21"/>
          <w:szCs w:val="21"/>
          <w:shd w:val="clear" w:color="auto" w:fill="FFFFFF"/>
          <w:lang w:bidi="ar"/>
        </w:rPr>
        <w:t>解放军护理杂志</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2020</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37(10)</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57-60.DOI</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10.3969/j.issn.1008-9993.2020.10.014.</w:t>
      </w:r>
    </w:p>
    <w:p w14:paraId="6F73700A" w14:textId="3712BC5F" w:rsidR="00380092" w:rsidRDefault="00000000" w:rsidP="00662830">
      <w:pPr>
        <w:pStyle w:val="af0"/>
        <w:widowControl/>
        <w:numPr>
          <w:ilvl w:val="1"/>
          <w:numId w:val="0"/>
        </w:numPr>
        <w:adjustRightInd w:val="0"/>
        <w:snapToGrid w:val="0"/>
        <w:spacing w:line="240" w:lineRule="auto"/>
        <w:rPr>
          <w:rFonts w:ascii="Times New Roman Regular" w:eastAsia="宋体" w:hAnsi="Times New Roman Regular" w:cs="Times New Roman Regular"/>
          <w:kern w:val="0"/>
          <w:sz w:val="21"/>
          <w:szCs w:val="21"/>
          <w:shd w:val="clear" w:color="auto" w:fill="FFFFFF"/>
          <w:lang w:bidi="ar"/>
        </w:rPr>
      </w:pPr>
      <w:r>
        <w:rPr>
          <w:rFonts w:ascii="Times New Roman Regular" w:eastAsia="宋体" w:hAnsi="Times New Roman Regular" w:cs="Times New Roman Regular"/>
          <w:kern w:val="0"/>
          <w:sz w:val="21"/>
          <w:szCs w:val="21"/>
          <w:shd w:val="clear" w:color="auto" w:fill="FFFFFF"/>
          <w:lang w:bidi="ar"/>
        </w:rPr>
        <w:t xml:space="preserve">Chen YT, Shen LJ, Peng J, et al. Modified GRADE </w:t>
      </w:r>
      <w:r>
        <w:rPr>
          <w:rFonts w:ascii="Times New Roman Regular" w:eastAsia="宋体" w:hAnsi="Times New Roman Regular" w:cs="Times New Roman Regular" w:hint="eastAsia"/>
          <w:kern w:val="0"/>
          <w:sz w:val="21"/>
          <w:szCs w:val="21"/>
          <w:shd w:val="clear" w:color="auto" w:fill="FFFFFF"/>
          <w:lang w:bidi="ar"/>
        </w:rPr>
        <w:t>e</w:t>
      </w:r>
      <w:r>
        <w:rPr>
          <w:rFonts w:ascii="Times New Roman Regular" w:eastAsia="宋体" w:hAnsi="Times New Roman Regular" w:cs="Times New Roman Regular"/>
          <w:kern w:val="0"/>
          <w:sz w:val="21"/>
          <w:szCs w:val="21"/>
          <w:shd w:val="clear" w:color="auto" w:fill="FFFFFF"/>
          <w:lang w:bidi="ar"/>
        </w:rPr>
        <w:t xml:space="preserve">valuation of COSMIN </w:t>
      </w:r>
      <w:r>
        <w:rPr>
          <w:rFonts w:ascii="Times New Roman Regular" w:eastAsia="宋体" w:hAnsi="Times New Roman Regular" w:cs="Times New Roman Regular" w:hint="eastAsia"/>
          <w:kern w:val="0"/>
          <w:sz w:val="21"/>
          <w:szCs w:val="21"/>
          <w:shd w:val="clear" w:color="auto" w:fill="FFFFFF"/>
          <w:lang w:bidi="ar"/>
        </w:rPr>
        <w:t>m</w:t>
      </w:r>
      <w:r>
        <w:rPr>
          <w:rFonts w:ascii="Times New Roman Regular" w:eastAsia="宋体" w:hAnsi="Times New Roman Regular" w:cs="Times New Roman Regular"/>
          <w:kern w:val="0"/>
          <w:sz w:val="21"/>
          <w:szCs w:val="21"/>
          <w:shd w:val="clear" w:color="auto" w:fill="FFFFFF"/>
          <w:lang w:bidi="ar"/>
        </w:rPr>
        <w:t xml:space="preserve">ethod for </w:t>
      </w:r>
      <w:r>
        <w:rPr>
          <w:rFonts w:ascii="Times New Roman Regular" w:eastAsia="宋体" w:hAnsi="Times New Roman Regular" w:cs="Times New Roman Regular" w:hint="eastAsia"/>
          <w:kern w:val="0"/>
          <w:sz w:val="21"/>
          <w:szCs w:val="21"/>
          <w:shd w:val="clear" w:color="auto" w:fill="FFFFFF"/>
          <w:lang w:bidi="ar"/>
        </w:rPr>
        <w:t>p</w:t>
      </w:r>
      <w:r>
        <w:rPr>
          <w:rFonts w:ascii="Times New Roman Regular" w:eastAsia="宋体" w:hAnsi="Times New Roman Regular" w:cs="Times New Roman Regular"/>
          <w:kern w:val="0"/>
          <w:sz w:val="21"/>
          <w:szCs w:val="21"/>
          <w:shd w:val="clear" w:color="auto" w:fill="FFFFFF"/>
          <w:lang w:bidi="ar"/>
        </w:rPr>
        <w:t xml:space="preserve">atient </w:t>
      </w:r>
      <w:r>
        <w:rPr>
          <w:rFonts w:ascii="Times New Roman Regular" w:eastAsia="宋体" w:hAnsi="Times New Roman Regular" w:cs="Times New Roman Regular" w:hint="eastAsia"/>
          <w:kern w:val="0"/>
          <w:sz w:val="21"/>
          <w:szCs w:val="21"/>
          <w:shd w:val="clear" w:color="auto" w:fill="FFFFFF"/>
          <w:lang w:bidi="ar"/>
        </w:rPr>
        <w:t>r</w:t>
      </w:r>
      <w:r>
        <w:rPr>
          <w:rFonts w:ascii="Times New Roman Regular" w:eastAsia="宋体" w:hAnsi="Times New Roman Regular" w:cs="Times New Roman Regular"/>
          <w:kern w:val="0"/>
          <w:sz w:val="21"/>
          <w:szCs w:val="21"/>
          <w:shd w:val="clear" w:color="auto" w:fill="FFFFFF"/>
          <w:lang w:bidi="ar"/>
        </w:rPr>
        <w:t xml:space="preserve">eported </w:t>
      </w:r>
      <w:r>
        <w:rPr>
          <w:rFonts w:ascii="Times New Roman Regular" w:eastAsia="宋体" w:hAnsi="Times New Roman Regular" w:cs="Times New Roman Regular" w:hint="eastAsia"/>
          <w:kern w:val="0"/>
          <w:sz w:val="21"/>
          <w:szCs w:val="21"/>
          <w:shd w:val="clear" w:color="auto" w:fill="FFFFFF"/>
          <w:lang w:bidi="ar"/>
        </w:rPr>
        <w:t>o</w:t>
      </w:r>
      <w:r>
        <w:rPr>
          <w:rFonts w:ascii="Times New Roman Regular" w:eastAsia="宋体" w:hAnsi="Times New Roman Regular" w:cs="Times New Roman Regular"/>
          <w:kern w:val="0"/>
          <w:sz w:val="21"/>
          <w:szCs w:val="21"/>
          <w:shd w:val="clear" w:color="auto" w:fill="FFFFFF"/>
          <w:lang w:bidi="ar"/>
        </w:rPr>
        <w:t xml:space="preserve">utcome </w:t>
      </w:r>
      <w:r>
        <w:rPr>
          <w:rFonts w:ascii="Times New Roman Regular" w:eastAsia="宋体" w:hAnsi="Times New Roman Regular" w:cs="Times New Roman Regular" w:hint="eastAsia"/>
          <w:kern w:val="0"/>
          <w:sz w:val="21"/>
          <w:szCs w:val="21"/>
          <w:shd w:val="clear" w:color="auto" w:fill="FFFFFF"/>
          <w:lang w:bidi="ar"/>
        </w:rPr>
        <w:t>m</w:t>
      </w:r>
      <w:r>
        <w:rPr>
          <w:rFonts w:ascii="Times New Roman Regular" w:eastAsia="宋体" w:hAnsi="Times New Roman Regular" w:cs="Times New Roman Regular"/>
          <w:kern w:val="0"/>
          <w:sz w:val="21"/>
          <w:szCs w:val="21"/>
          <w:shd w:val="clear" w:color="auto" w:fill="FFFFFF"/>
          <w:lang w:bidi="ar"/>
        </w:rPr>
        <w:t>easures[J]. Nurs J Chin PLA,2020,37(10):57-60.</w:t>
      </w:r>
    </w:p>
    <w:p w14:paraId="2031B71A" w14:textId="19BC8D5D" w:rsidR="00380092" w:rsidRDefault="00000000" w:rsidP="00662830">
      <w:pPr>
        <w:pStyle w:val="af0"/>
        <w:widowControl/>
        <w:numPr>
          <w:ilvl w:val="255"/>
          <w:numId w:val="0"/>
        </w:numPr>
        <w:adjustRightInd w:val="0"/>
        <w:snapToGrid w:val="0"/>
        <w:spacing w:line="240" w:lineRule="auto"/>
        <w:rPr>
          <w:rFonts w:ascii="Times New Roman Regular" w:eastAsia="宋体" w:hAnsi="Times New Roman Regular" w:cs="Times New Roman Regular"/>
          <w:kern w:val="0"/>
          <w:sz w:val="21"/>
          <w:szCs w:val="21"/>
          <w:shd w:val="clear" w:color="auto" w:fill="FFFFFF"/>
          <w:lang w:bidi="ar"/>
        </w:rPr>
      </w:pPr>
      <w:r>
        <w:rPr>
          <w:rFonts w:ascii="Times New Roman Regular" w:eastAsia="宋体" w:hAnsi="Times New Roman Regular" w:cs="Times New Roman Regular" w:hint="eastAsia"/>
          <w:kern w:val="0"/>
          <w:sz w:val="21"/>
          <w:szCs w:val="21"/>
          <w:shd w:val="clear" w:color="auto" w:fill="FFFFFF"/>
          <w:lang w:bidi="ar"/>
        </w:rPr>
        <w:t>[11]</w:t>
      </w:r>
      <w:r>
        <w:rPr>
          <w:rFonts w:ascii="Times New Roman Regular" w:eastAsia="宋体" w:hAnsi="Times New Roman Regular" w:cs="Times New Roman Regular"/>
          <w:kern w:val="0"/>
          <w:sz w:val="21"/>
          <w:szCs w:val="21"/>
          <w:shd w:val="clear" w:color="auto" w:fill="FFFFFF"/>
          <w:lang w:bidi="ar"/>
        </w:rPr>
        <w:t>陈丽霞</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施慧</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朱德政</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等</w:t>
      </w:r>
      <w:r>
        <w:rPr>
          <w:rFonts w:ascii="Times New Roman Regular" w:eastAsia="宋体" w:hAnsi="Times New Roman Regular" w:cs="Times New Roman Regular"/>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成人低血糖恐惧评估工具的质量评价</w:t>
      </w:r>
      <w:r>
        <w:rPr>
          <w:rFonts w:ascii="Times New Roman Regular" w:eastAsia="宋体" w:hAnsi="Times New Roman Regular" w:cs="Times New Roman Regular"/>
          <w:kern w:val="0"/>
          <w:sz w:val="21"/>
          <w:szCs w:val="21"/>
          <w:shd w:val="clear" w:color="auto" w:fill="FFFFFF"/>
          <w:lang w:bidi="ar"/>
        </w:rPr>
        <w:t>[J].</w:t>
      </w:r>
      <w:r>
        <w:rPr>
          <w:rFonts w:ascii="Times New Roman Regular" w:eastAsia="宋体" w:hAnsi="Times New Roman Regular" w:cs="Times New Roman Regular"/>
          <w:kern w:val="0"/>
          <w:sz w:val="21"/>
          <w:szCs w:val="21"/>
          <w:shd w:val="clear" w:color="auto" w:fill="FFFFFF"/>
          <w:lang w:bidi="ar"/>
        </w:rPr>
        <w:t>中华护理杂志</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2024</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59(9)</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1072-1079.DOI</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10.3761/j.issn.0254-1769.2024.09.007.</w:t>
      </w:r>
    </w:p>
    <w:p w14:paraId="60AE66FD" w14:textId="034DB133" w:rsidR="00380092" w:rsidRDefault="00000000" w:rsidP="00662830">
      <w:pPr>
        <w:pStyle w:val="af0"/>
        <w:widowControl/>
        <w:numPr>
          <w:ilvl w:val="1"/>
          <w:numId w:val="0"/>
        </w:numPr>
        <w:adjustRightInd w:val="0"/>
        <w:snapToGrid w:val="0"/>
        <w:spacing w:line="240" w:lineRule="auto"/>
        <w:rPr>
          <w:rFonts w:ascii="Times New Roman Regular" w:eastAsia="宋体" w:hAnsi="Times New Roman Regular" w:cs="Times New Roman Regular"/>
          <w:kern w:val="0"/>
          <w:sz w:val="21"/>
          <w:szCs w:val="21"/>
          <w:shd w:val="clear" w:color="auto" w:fill="FFFFFF"/>
          <w:lang w:bidi="ar"/>
        </w:rPr>
      </w:pPr>
      <w:r>
        <w:rPr>
          <w:rFonts w:ascii="Times New Roman Regular" w:eastAsia="宋体" w:hAnsi="Times New Roman Regular" w:cs="Times New Roman Regular"/>
          <w:kern w:val="0"/>
          <w:sz w:val="21"/>
          <w:szCs w:val="21"/>
          <w:shd w:val="clear" w:color="auto" w:fill="FFFFFF"/>
          <w:lang w:bidi="ar"/>
        </w:rPr>
        <w:t xml:space="preserve">Chen LX, Shi H, Zhu DZ, et al. Quality appraisal of hypoglycemia fear assessment tools for adults[J]. Chin J Nurs,2024,59(9):1072-1079. </w:t>
      </w:r>
    </w:p>
    <w:p w14:paraId="6B0C7263" w14:textId="6339E118" w:rsidR="00380092" w:rsidRDefault="00000000" w:rsidP="00662830">
      <w:pPr>
        <w:pStyle w:val="af0"/>
        <w:widowControl/>
        <w:numPr>
          <w:ilvl w:val="255"/>
          <w:numId w:val="0"/>
        </w:numPr>
        <w:adjustRightInd w:val="0"/>
        <w:snapToGrid w:val="0"/>
        <w:spacing w:line="240" w:lineRule="auto"/>
        <w:rPr>
          <w:rFonts w:ascii="Times New Roman Regular" w:eastAsia="宋体" w:hAnsi="Times New Roman Regular" w:cs="Times New Roman Regular"/>
          <w:kern w:val="0"/>
          <w:sz w:val="21"/>
          <w:szCs w:val="21"/>
          <w:shd w:val="clear" w:color="auto" w:fill="FFFFFF"/>
          <w:lang w:bidi="ar"/>
        </w:rPr>
      </w:pPr>
      <w:r>
        <w:rPr>
          <w:rFonts w:ascii="Times New Roman Regular" w:eastAsia="宋体" w:hAnsi="Times New Roman Regular" w:cs="Times New Roman Regular" w:hint="eastAsia"/>
          <w:kern w:val="0"/>
          <w:sz w:val="21"/>
          <w:szCs w:val="21"/>
          <w:shd w:val="clear" w:color="auto" w:fill="FFFFFF"/>
          <w:lang w:bidi="ar"/>
        </w:rPr>
        <w:t>[12]</w:t>
      </w:r>
      <w:r>
        <w:rPr>
          <w:rFonts w:ascii="Times New Roman Regular" w:eastAsia="宋体" w:hAnsi="Times New Roman Regular" w:cs="Times New Roman Regular"/>
          <w:kern w:val="0"/>
          <w:sz w:val="21"/>
          <w:szCs w:val="21"/>
          <w:shd w:val="clear" w:color="auto" w:fill="FFFFFF"/>
          <w:lang w:bidi="ar"/>
        </w:rPr>
        <w:t>吴越</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徐文炜</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程灶火</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等</w:t>
      </w:r>
      <w:r>
        <w:rPr>
          <w:rFonts w:ascii="Times New Roman Regular" w:eastAsia="宋体" w:hAnsi="Times New Roman Regular" w:cs="Times New Roman Regular"/>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简易老年人认知筛查问卷的编制和信效度</w:t>
      </w:r>
      <w:r>
        <w:rPr>
          <w:rFonts w:ascii="Times New Roman Regular" w:eastAsia="宋体" w:hAnsi="Times New Roman Regular" w:cs="Times New Roman Regular"/>
          <w:kern w:val="0"/>
          <w:sz w:val="21"/>
          <w:szCs w:val="21"/>
          <w:shd w:val="clear" w:color="auto" w:fill="FFFFFF"/>
          <w:lang w:bidi="ar"/>
        </w:rPr>
        <w:t>[J].</w:t>
      </w:r>
      <w:r>
        <w:rPr>
          <w:rFonts w:ascii="Times New Roman Regular" w:eastAsia="宋体" w:hAnsi="Times New Roman Regular" w:cs="Times New Roman Regular"/>
          <w:kern w:val="0"/>
          <w:sz w:val="21"/>
          <w:szCs w:val="21"/>
          <w:shd w:val="clear" w:color="auto" w:fill="FFFFFF"/>
          <w:lang w:bidi="ar"/>
        </w:rPr>
        <w:t>中国老年学杂志</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2016</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36(5)</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1211-1213.DOI</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10.3969/j.issn.1005-9202.2016.05.086.</w:t>
      </w:r>
    </w:p>
    <w:p w14:paraId="2C154BB1" w14:textId="6DA6010E" w:rsidR="00380092" w:rsidRDefault="00000000" w:rsidP="00662830">
      <w:pPr>
        <w:pStyle w:val="af0"/>
        <w:widowControl/>
        <w:numPr>
          <w:ilvl w:val="255"/>
          <w:numId w:val="0"/>
        </w:numPr>
        <w:adjustRightInd w:val="0"/>
        <w:snapToGrid w:val="0"/>
        <w:spacing w:line="240" w:lineRule="auto"/>
        <w:rPr>
          <w:rFonts w:ascii="Times New Roman Regular" w:eastAsia="宋体" w:hAnsi="Times New Roman Regular" w:cs="Times New Roman Regular"/>
          <w:kern w:val="0"/>
          <w:sz w:val="21"/>
          <w:szCs w:val="21"/>
          <w:shd w:val="clear" w:color="auto" w:fill="FFFFFF"/>
          <w:lang w:bidi="ar"/>
        </w:rPr>
      </w:pPr>
      <w:r>
        <w:rPr>
          <w:rFonts w:ascii="Times New Roman Regular" w:eastAsia="宋体" w:hAnsi="Times New Roman Regular" w:cs="Times New Roman Regular" w:hint="eastAsia"/>
          <w:kern w:val="0"/>
          <w:sz w:val="21"/>
          <w:szCs w:val="21"/>
          <w:shd w:val="clear" w:color="auto" w:fill="FFFFFF"/>
          <w:lang w:bidi="ar"/>
        </w:rPr>
        <w:t>[13]</w:t>
      </w:r>
      <w:r>
        <w:rPr>
          <w:rFonts w:ascii="Times New Roman Regular" w:eastAsia="宋体" w:hAnsi="Times New Roman Regular" w:cs="Times New Roman Regular"/>
          <w:kern w:val="0"/>
          <w:sz w:val="21"/>
          <w:szCs w:val="21"/>
          <w:shd w:val="clear" w:color="auto" w:fill="FFFFFF"/>
          <w:lang w:bidi="ar"/>
        </w:rPr>
        <w:t>李小雪</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李峥</w:t>
      </w:r>
      <w:r>
        <w:rPr>
          <w:rFonts w:ascii="Times New Roman Regular" w:eastAsia="宋体" w:hAnsi="Times New Roman Regular" w:cs="Times New Roman Regular"/>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认知功能状况自评量表在社区轻度认知障碍患者中应用的信效度研究</w:t>
      </w:r>
      <w:r>
        <w:rPr>
          <w:rFonts w:ascii="Times New Roman Regular" w:eastAsia="宋体" w:hAnsi="Times New Roman Regular" w:cs="Times New Roman Regular"/>
          <w:kern w:val="0"/>
          <w:sz w:val="21"/>
          <w:szCs w:val="21"/>
          <w:shd w:val="clear" w:color="auto" w:fill="FFFFFF"/>
          <w:lang w:bidi="ar"/>
        </w:rPr>
        <w:t>[J].</w:t>
      </w:r>
      <w:r>
        <w:rPr>
          <w:rFonts w:ascii="Times New Roman Regular" w:eastAsia="宋体" w:hAnsi="Times New Roman Regular" w:cs="Times New Roman Regular"/>
          <w:kern w:val="0"/>
          <w:sz w:val="21"/>
          <w:szCs w:val="21"/>
          <w:shd w:val="clear" w:color="auto" w:fill="FFFFFF"/>
          <w:lang w:bidi="ar"/>
        </w:rPr>
        <w:t>护理学报</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2018</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25(13</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6-10.DOI</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kern w:val="0"/>
          <w:sz w:val="21"/>
          <w:szCs w:val="21"/>
          <w:shd w:val="clear" w:color="auto" w:fill="FFFFFF"/>
          <w:lang w:bidi="ar"/>
        </w:rPr>
        <w:t>10.16460/j.issn1008-9969.2018.13.006.</w:t>
      </w:r>
    </w:p>
    <w:p w14:paraId="0764071B" w14:textId="1032FFAB" w:rsidR="00380092" w:rsidRDefault="00000000" w:rsidP="00662830">
      <w:pPr>
        <w:pStyle w:val="af0"/>
        <w:widowControl/>
        <w:numPr>
          <w:ilvl w:val="1"/>
          <w:numId w:val="0"/>
        </w:numPr>
        <w:adjustRightInd w:val="0"/>
        <w:snapToGrid w:val="0"/>
        <w:spacing w:line="240" w:lineRule="auto"/>
        <w:rPr>
          <w:rFonts w:ascii="Times New Roman Regular" w:eastAsia="宋体" w:hAnsi="Times New Roman Regular" w:cs="Times New Roman Regular"/>
          <w:sz w:val="21"/>
          <w:szCs w:val="21"/>
          <w:shd w:val="clear" w:color="auto" w:fill="FFFFFF"/>
          <w:lang w:bidi="ar"/>
        </w:rPr>
      </w:pPr>
      <w:r>
        <w:rPr>
          <w:rFonts w:ascii="Times New Roman Regular" w:eastAsia="宋体" w:hAnsi="Times New Roman Regular" w:cs="Times New Roman Regular"/>
          <w:sz w:val="21"/>
          <w:szCs w:val="21"/>
          <w:shd w:val="clear" w:color="auto" w:fill="FFFFFF"/>
        </w:rPr>
        <w:t>Li XX, Li Z.</w:t>
      </w:r>
      <w:r>
        <w:rPr>
          <w:rFonts w:ascii="Times New Roman Regular" w:eastAsia="宋体" w:hAnsi="Times New Roman Regular" w:cs="Times New Roman Regular" w:hint="eastAsia"/>
          <w:sz w:val="21"/>
          <w:szCs w:val="21"/>
          <w:shd w:val="clear" w:color="auto" w:fill="FFFFFF"/>
        </w:rPr>
        <w:t xml:space="preserve"> </w:t>
      </w:r>
      <w:r>
        <w:rPr>
          <w:rFonts w:ascii="Times New Roman Regular" w:eastAsia="宋体" w:hAnsi="Times New Roman Regular" w:cs="Times New Roman Regular"/>
          <w:sz w:val="21"/>
          <w:szCs w:val="21"/>
          <w:shd w:val="clear" w:color="auto" w:fill="FFFFFF"/>
        </w:rPr>
        <w:t xml:space="preserve">Reliability and </w:t>
      </w:r>
      <w:r>
        <w:rPr>
          <w:rFonts w:ascii="Times New Roman Regular" w:eastAsia="宋体" w:hAnsi="Times New Roman Regular" w:cs="Times New Roman Regular" w:hint="eastAsia"/>
          <w:sz w:val="21"/>
          <w:szCs w:val="21"/>
          <w:shd w:val="clear" w:color="auto" w:fill="FFFFFF"/>
        </w:rPr>
        <w:t>v</w:t>
      </w:r>
      <w:r>
        <w:rPr>
          <w:rFonts w:ascii="Times New Roman Regular" w:eastAsia="宋体" w:hAnsi="Times New Roman Regular" w:cs="Times New Roman Regular"/>
          <w:sz w:val="21"/>
          <w:szCs w:val="21"/>
          <w:shd w:val="clear" w:color="auto" w:fill="FFFFFF"/>
        </w:rPr>
        <w:t xml:space="preserve">alidity of </w:t>
      </w:r>
      <w:r>
        <w:rPr>
          <w:rFonts w:ascii="Times New Roman Regular" w:eastAsia="宋体" w:hAnsi="Times New Roman Regular" w:cs="Times New Roman Regular" w:hint="eastAsia"/>
          <w:sz w:val="21"/>
          <w:szCs w:val="21"/>
          <w:shd w:val="clear" w:color="auto" w:fill="FFFFFF"/>
        </w:rPr>
        <w:t>c</w:t>
      </w:r>
      <w:r>
        <w:rPr>
          <w:rFonts w:ascii="Times New Roman Regular" w:eastAsia="宋体" w:hAnsi="Times New Roman Regular" w:cs="Times New Roman Regular"/>
          <w:sz w:val="21"/>
          <w:szCs w:val="21"/>
          <w:shd w:val="clear" w:color="auto" w:fill="FFFFFF"/>
        </w:rPr>
        <w:t xml:space="preserve">ognitive </w:t>
      </w:r>
      <w:r>
        <w:rPr>
          <w:rFonts w:ascii="Times New Roman Regular" w:eastAsia="宋体" w:hAnsi="Times New Roman Regular" w:cs="Times New Roman Regular" w:hint="eastAsia"/>
          <w:sz w:val="21"/>
          <w:szCs w:val="21"/>
          <w:shd w:val="clear" w:color="auto" w:fill="FFFFFF"/>
        </w:rPr>
        <w:t>f</w:t>
      </w:r>
      <w:r>
        <w:rPr>
          <w:rFonts w:ascii="Times New Roman Regular" w:eastAsia="宋体" w:hAnsi="Times New Roman Regular" w:cs="Times New Roman Regular"/>
          <w:sz w:val="21"/>
          <w:szCs w:val="21"/>
          <w:shd w:val="clear" w:color="auto" w:fill="FFFFFF"/>
        </w:rPr>
        <w:t xml:space="preserve">unction </w:t>
      </w:r>
      <w:r>
        <w:rPr>
          <w:rFonts w:ascii="Times New Roman Regular" w:eastAsia="宋体" w:hAnsi="Times New Roman Regular" w:cs="Times New Roman Regular" w:hint="eastAsia"/>
          <w:sz w:val="21"/>
          <w:szCs w:val="21"/>
          <w:shd w:val="clear" w:color="auto" w:fill="FFFFFF"/>
        </w:rPr>
        <w:t>s</w:t>
      </w:r>
      <w:r>
        <w:rPr>
          <w:rFonts w:ascii="Times New Roman Regular" w:eastAsia="宋体" w:hAnsi="Times New Roman Regular" w:cs="Times New Roman Regular"/>
          <w:sz w:val="21"/>
          <w:szCs w:val="21"/>
          <w:shd w:val="clear" w:color="auto" w:fill="FFFFFF"/>
        </w:rPr>
        <w:t xml:space="preserve">elf-assessment </w:t>
      </w:r>
      <w:r>
        <w:rPr>
          <w:rFonts w:ascii="Times New Roman Regular" w:eastAsia="宋体" w:hAnsi="Times New Roman Regular" w:cs="Times New Roman Regular" w:hint="eastAsia"/>
          <w:sz w:val="21"/>
          <w:szCs w:val="21"/>
          <w:shd w:val="clear" w:color="auto" w:fill="FFFFFF"/>
        </w:rPr>
        <w:t>s</w:t>
      </w:r>
      <w:r>
        <w:rPr>
          <w:rFonts w:ascii="Times New Roman Regular" w:eastAsia="宋体" w:hAnsi="Times New Roman Regular" w:cs="Times New Roman Regular"/>
          <w:sz w:val="21"/>
          <w:szCs w:val="21"/>
          <w:shd w:val="clear" w:color="auto" w:fill="FFFFFF"/>
        </w:rPr>
        <w:t xml:space="preserve">cale in </w:t>
      </w:r>
      <w:r>
        <w:rPr>
          <w:rFonts w:ascii="Times New Roman Regular" w:eastAsia="宋体" w:hAnsi="Times New Roman Regular" w:cs="Times New Roman Regular" w:hint="eastAsia"/>
          <w:sz w:val="21"/>
          <w:szCs w:val="21"/>
          <w:shd w:val="clear" w:color="auto" w:fill="FFFFFF"/>
        </w:rPr>
        <w:t>c</w:t>
      </w:r>
      <w:r>
        <w:rPr>
          <w:rFonts w:ascii="Times New Roman Regular" w:eastAsia="宋体" w:hAnsi="Times New Roman Regular" w:cs="Times New Roman Regular"/>
          <w:sz w:val="21"/>
          <w:szCs w:val="21"/>
          <w:shd w:val="clear" w:color="auto" w:fill="FFFFFF"/>
        </w:rPr>
        <w:t xml:space="preserve">ommunity-dwelling </w:t>
      </w:r>
      <w:r>
        <w:rPr>
          <w:rFonts w:ascii="Times New Roman Regular" w:eastAsia="宋体" w:hAnsi="Times New Roman Regular" w:cs="Times New Roman Regular" w:hint="eastAsia"/>
          <w:sz w:val="21"/>
          <w:szCs w:val="21"/>
          <w:shd w:val="clear" w:color="auto" w:fill="FFFFFF"/>
        </w:rPr>
        <w:t>p</w:t>
      </w:r>
      <w:r>
        <w:rPr>
          <w:rFonts w:ascii="Times New Roman Regular" w:eastAsia="宋体" w:hAnsi="Times New Roman Regular" w:cs="Times New Roman Regular"/>
          <w:sz w:val="21"/>
          <w:szCs w:val="21"/>
          <w:shd w:val="clear" w:color="auto" w:fill="FFFFFF"/>
        </w:rPr>
        <w:t xml:space="preserve">atients with </w:t>
      </w:r>
      <w:r>
        <w:rPr>
          <w:rFonts w:ascii="Times New Roman Regular" w:eastAsia="宋体" w:hAnsi="Times New Roman Regular" w:cs="Times New Roman Regular" w:hint="eastAsia"/>
          <w:sz w:val="21"/>
          <w:szCs w:val="21"/>
          <w:shd w:val="clear" w:color="auto" w:fill="FFFFFF"/>
        </w:rPr>
        <w:t>m</w:t>
      </w:r>
      <w:r>
        <w:rPr>
          <w:rFonts w:ascii="Times New Roman Regular" w:eastAsia="宋体" w:hAnsi="Times New Roman Regular" w:cs="Times New Roman Regular"/>
          <w:sz w:val="21"/>
          <w:szCs w:val="21"/>
          <w:shd w:val="clear" w:color="auto" w:fill="FFFFFF"/>
        </w:rPr>
        <w:t xml:space="preserve">ild </w:t>
      </w:r>
      <w:r>
        <w:rPr>
          <w:rFonts w:ascii="Times New Roman Regular" w:eastAsia="宋体" w:hAnsi="Times New Roman Regular" w:cs="Times New Roman Regular" w:hint="eastAsia"/>
          <w:sz w:val="21"/>
          <w:szCs w:val="21"/>
          <w:shd w:val="clear" w:color="auto" w:fill="FFFFFF"/>
        </w:rPr>
        <w:t>c</w:t>
      </w:r>
      <w:r>
        <w:rPr>
          <w:rFonts w:ascii="Times New Roman Regular" w:eastAsia="宋体" w:hAnsi="Times New Roman Regular" w:cs="Times New Roman Regular"/>
          <w:sz w:val="21"/>
          <w:szCs w:val="21"/>
          <w:shd w:val="clear" w:color="auto" w:fill="FFFFFF"/>
        </w:rPr>
        <w:t xml:space="preserve">ognitive </w:t>
      </w:r>
      <w:r>
        <w:rPr>
          <w:rFonts w:ascii="Times New Roman Regular" w:eastAsia="宋体" w:hAnsi="Times New Roman Regular" w:cs="Times New Roman Regular" w:hint="eastAsia"/>
          <w:sz w:val="21"/>
          <w:szCs w:val="21"/>
          <w:shd w:val="clear" w:color="auto" w:fill="FFFFFF"/>
        </w:rPr>
        <w:t>i</w:t>
      </w:r>
      <w:r>
        <w:rPr>
          <w:rFonts w:ascii="Times New Roman Regular" w:eastAsia="宋体" w:hAnsi="Times New Roman Regular" w:cs="Times New Roman Regular"/>
          <w:sz w:val="21"/>
          <w:szCs w:val="21"/>
          <w:shd w:val="clear" w:color="auto" w:fill="FFFFFF"/>
        </w:rPr>
        <w:t>mpairment[J]. J Nurs,2018,25(13):6-10.</w:t>
      </w:r>
    </w:p>
    <w:p w14:paraId="713692A6" w14:textId="0E640D50" w:rsidR="00380092" w:rsidRDefault="00000000" w:rsidP="00662830">
      <w:pPr>
        <w:pStyle w:val="af0"/>
        <w:widowControl/>
        <w:numPr>
          <w:ilvl w:val="255"/>
          <w:numId w:val="0"/>
        </w:numPr>
        <w:adjustRightInd w:val="0"/>
        <w:snapToGrid w:val="0"/>
        <w:spacing w:line="240" w:lineRule="auto"/>
        <w:rPr>
          <w:rFonts w:ascii="Times New Roman Regular" w:eastAsia="宋体" w:hAnsi="Times New Roman Regular" w:cs="Times New Roman Regular"/>
          <w:kern w:val="0"/>
          <w:sz w:val="21"/>
          <w:szCs w:val="21"/>
          <w:lang w:bidi="ar"/>
        </w:rPr>
      </w:pPr>
      <w:r>
        <w:rPr>
          <w:rFonts w:ascii="Times New Roman Regular" w:eastAsia="宋体" w:hAnsi="Times New Roman Regular" w:cs="Times New Roman Regular" w:hint="eastAsia"/>
          <w:kern w:val="0"/>
          <w:sz w:val="21"/>
          <w:szCs w:val="21"/>
          <w:lang w:bidi="ar"/>
        </w:rPr>
        <w:t>[14]</w:t>
      </w:r>
      <w:r>
        <w:rPr>
          <w:rFonts w:ascii="Times New Roman Regular" w:eastAsia="宋体" w:hAnsi="Times New Roman Regular" w:cs="Times New Roman Regular"/>
          <w:kern w:val="0"/>
          <w:sz w:val="21"/>
          <w:szCs w:val="21"/>
          <w:lang w:bidi="ar"/>
        </w:rPr>
        <w:t>Mansbach WE, Mace RA, Tanner MA, et al. A path to early diagnosis of mild cognitive impairment and dementia: validity and reliability of the myMemCheck® self-administered screening tool[J]. Fam Pract,2020,37(4):561-567.DOI</w:t>
      </w:r>
      <w:r>
        <w:rPr>
          <w:rFonts w:ascii="Times New Roman Regular" w:eastAsia="宋体" w:hAnsi="Times New Roman Regular" w:cs="Times New Roman Regular" w:hint="eastAsia"/>
          <w:kern w:val="0"/>
          <w:sz w:val="21"/>
          <w:szCs w:val="21"/>
          <w:lang w:bidi="ar"/>
        </w:rPr>
        <w:t>：</w:t>
      </w:r>
      <w:r>
        <w:rPr>
          <w:rFonts w:ascii="Times New Roman Regular" w:eastAsia="宋体" w:hAnsi="Times New Roman Regular" w:cs="Times New Roman Regular"/>
          <w:kern w:val="0"/>
          <w:sz w:val="21"/>
          <w:szCs w:val="21"/>
          <w:lang w:bidi="ar"/>
        </w:rPr>
        <w:t>10.1093/fampra/cmaa014</w:t>
      </w:r>
      <w:r>
        <w:rPr>
          <w:rFonts w:ascii="Times New Roman Regular" w:eastAsia="宋体" w:hAnsi="Times New Roman Regular" w:cs="Times New Roman Regular" w:hint="eastAsia"/>
          <w:kern w:val="0"/>
          <w:sz w:val="21"/>
          <w:szCs w:val="21"/>
          <w:lang w:bidi="ar"/>
        </w:rPr>
        <w:t>.</w:t>
      </w:r>
    </w:p>
    <w:p w14:paraId="00B96FE9" w14:textId="07ADEDD4" w:rsidR="00380092" w:rsidRDefault="00000000" w:rsidP="00662830">
      <w:pPr>
        <w:pStyle w:val="af0"/>
        <w:widowControl/>
        <w:numPr>
          <w:ilvl w:val="255"/>
          <w:numId w:val="0"/>
        </w:numPr>
        <w:adjustRightInd w:val="0"/>
        <w:snapToGrid w:val="0"/>
        <w:spacing w:line="240" w:lineRule="auto"/>
        <w:rPr>
          <w:rFonts w:ascii="Times New Roman Regular" w:eastAsia="宋体" w:hAnsi="Times New Roman Regular" w:cs="Times New Roman Regular"/>
          <w:sz w:val="21"/>
          <w:szCs w:val="21"/>
          <w:shd w:val="clear" w:color="auto" w:fill="FFFFFF"/>
        </w:rPr>
      </w:pPr>
      <w:r>
        <w:rPr>
          <w:rFonts w:ascii="Times New Roman Regular" w:eastAsia="宋体" w:hAnsi="Times New Roman Regular" w:cs="Times New Roman Regular" w:hint="eastAsia"/>
          <w:sz w:val="21"/>
          <w:szCs w:val="21"/>
          <w:shd w:val="clear" w:color="auto" w:fill="FFFFFF"/>
        </w:rPr>
        <w:t>[15]</w:t>
      </w:r>
      <w:r>
        <w:rPr>
          <w:rFonts w:ascii="Times New Roman Regular" w:eastAsia="宋体" w:hAnsi="Times New Roman Regular" w:cs="Times New Roman Regular"/>
          <w:sz w:val="21"/>
          <w:szCs w:val="21"/>
          <w:shd w:val="clear" w:color="auto" w:fill="FFFFFF"/>
        </w:rPr>
        <w:t>Vestergren P, Rönnlund M, Nyberg L, et al. Development of the Cognitive Dysfunction Questionnaire (CDQ) in a population based sample[J]. Scand J Psychol,2011,52(3):218-228.DOI</w:t>
      </w:r>
      <w:r>
        <w:rPr>
          <w:rFonts w:ascii="Times New Roman Regular" w:eastAsia="宋体" w:hAnsi="Times New Roman Regular" w:cs="Times New Roman Regular" w:hint="eastAsia"/>
          <w:sz w:val="21"/>
          <w:szCs w:val="21"/>
          <w:shd w:val="clear" w:color="auto" w:fill="FFFFFF"/>
        </w:rPr>
        <w:t>：</w:t>
      </w:r>
      <w:r>
        <w:rPr>
          <w:rFonts w:ascii="Times New Roman Regular" w:eastAsia="宋体" w:hAnsi="Times New Roman Regular" w:cs="Times New Roman Regular"/>
          <w:kern w:val="0"/>
          <w:sz w:val="21"/>
          <w:szCs w:val="21"/>
          <w:shd w:val="clear" w:color="auto" w:fill="FFFFFF"/>
          <w:lang w:bidi="ar"/>
        </w:rPr>
        <w:t>10.1111/j.1467-9450.2010.00861.x.</w:t>
      </w:r>
    </w:p>
    <w:p w14:paraId="505F1995" w14:textId="60491FFA" w:rsidR="00380092" w:rsidRDefault="00000000" w:rsidP="00662830">
      <w:pPr>
        <w:pStyle w:val="af0"/>
        <w:widowControl/>
        <w:numPr>
          <w:ilvl w:val="255"/>
          <w:numId w:val="0"/>
        </w:numPr>
        <w:adjustRightInd w:val="0"/>
        <w:snapToGrid w:val="0"/>
        <w:spacing w:line="240" w:lineRule="auto"/>
        <w:rPr>
          <w:rFonts w:ascii="Times New Roman Regular" w:eastAsia="宋体" w:hAnsi="Times New Roman Regular" w:cs="Times New Roman Regular"/>
          <w:sz w:val="21"/>
          <w:szCs w:val="21"/>
          <w:shd w:val="clear" w:color="auto" w:fill="FFFFFF"/>
        </w:rPr>
      </w:pPr>
      <w:r>
        <w:rPr>
          <w:rFonts w:ascii="Times New Roman Regular" w:eastAsia="宋体" w:hAnsi="Times New Roman Regular" w:cs="Times New Roman Regular" w:hint="eastAsia"/>
          <w:sz w:val="21"/>
          <w:szCs w:val="21"/>
          <w:shd w:val="clear" w:color="auto" w:fill="FFFFFF"/>
        </w:rPr>
        <w:t>[16]</w:t>
      </w:r>
      <w:r>
        <w:rPr>
          <w:rFonts w:ascii="Times New Roman Regular" w:eastAsia="宋体" w:hAnsi="Times New Roman Regular" w:cs="Times New Roman Regular"/>
          <w:sz w:val="21"/>
          <w:szCs w:val="21"/>
          <w:shd w:val="clear" w:color="auto" w:fill="FFFFFF"/>
        </w:rPr>
        <w:t>Ávila-Villanueva M, Rebollo-Vázquez A, Ruiz-Sánchez de León JM, et al. Clinical relevance of specific cognitive complaints in determining mild cognitive impairment from cognitively normal states in a study of healthy elderly controls[J]. Front Aging Neurosci,2016,8:233.DO</w:t>
      </w:r>
      <w:r>
        <w:rPr>
          <w:rFonts w:ascii="Times New Roman Regular" w:eastAsia="宋体" w:hAnsi="Times New Roman Regular" w:cs="Times New Roman Regular" w:hint="eastAsia"/>
          <w:sz w:val="21"/>
          <w:szCs w:val="21"/>
          <w:shd w:val="clear" w:color="auto" w:fill="FFFFFF"/>
        </w:rPr>
        <w:t>I</w:t>
      </w:r>
      <w:r>
        <w:rPr>
          <w:rFonts w:ascii="Times New Roman Regular" w:eastAsia="宋体" w:hAnsi="Times New Roman Regular" w:cs="Times New Roman Regular" w:hint="eastAsia"/>
          <w:sz w:val="21"/>
          <w:szCs w:val="21"/>
          <w:shd w:val="clear" w:color="auto" w:fill="FFFFFF"/>
        </w:rPr>
        <w:t>：</w:t>
      </w:r>
      <w:r>
        <w:rPr>
          <w:rFonts w:ascii="Times New Roman Regular" w:eastAsia="宋体" w:hAnsi="Times New Roman Regular" w:cs="Times New Roman Regular"/>
          <w:sz w:val="21"/>
          <w:szCs w:val="21"/>
          <w:shd w:val="clear" w:color="auto" w:fill="FFFFFF"/>
        </w:rPr>
        <w:t>10. 3389/fnagi.2016.00233.</w:t>
      </w:r>
    </w:p>
    <w:p w14:paraId="428ED91D" w14:textId="5D5E4ADA" w:rsidR="00380092" w:rsidRDefault="00000000" w:rsidP="00662830">
      <w:pPr>
        <w:pStyle w:val="af0"/>
        <w:widowControl/>
        <w:numPr>
          <w:ilvl w:val="255"/>
          <w:numId w:val="0"/>
        </w:numPr>
        <w:adjustRightInd w:val="0"/>
        <w:snapToGrid w:val="0"/>
        <w:spacing w:line="240" w:lineRule="auto"/>
        <w:rPr>
          <w:rFonts w:ascii="Times New Roman Regular" w:eastAsia="宋体" w:hAnsi="Times New Roman Regular" w:cs="Times New Roman Regular"/>
          <w:sz w:val="21"/>
          <w:szCs w:val="21"/>
          <w:shd w:val="clear" w:color="auto" w:fill="FFFFFF"/>
        </w:rPr>
      </w:pPr>
      <w:r>
        <w:rPr>
          <w:rFonts w:ascii="Times New Roman Regular" w:eastAsia="宋体" w:hAnsi="Times New Roman Regular" w:cs="Times New Roman Regular" w:hint="eastAsia"/>
          <w:sz w:val="21"/>
          <w:szCs w:val="21"/>
          <w:shd w:val="clear" w:color="auto" w:fill="FFFFFF"/>
        </w:rPr>
        <w:t>[17]</w:t>
      </w:r>
      <w:r>
        <w:rPr>
          <w:rFonts w:ascii="Times New Roman Regular" w:eastAsia="宋体" w:hAnsi="Times New Roman Regular" w:cs="Times New Roman Regular"/>
          <w:sz w:val="21"/>
          <w:szCs w:val="21"/>
          <w:shd w:val="clear" w:color="auto" w:fill="FFFFFF"/>
        </w:rPr>
        <w:t xml:space="preserve">Lin P, LaMonica HM, Naismith SL, et al. Identifying subtle functional change in individuals with mild cognitive impairment: </w:t>
      </w:r>
      <w:r>
        <w:rPr>
          <w:rFonts w:ascii="Times New Roman Regular" w:eastAsia="宋体" w:hAnsi="Times New Roman Regular" w:cs="Times New Roman Regular" w:hint="eastAsia"/>
          <w:sz w:val="21"/>
          <w:szCs w:val="21"/>
          <w:shd w:val="clear" w:color="auto" w:fill="FFFFFF"/>
        </w:rPr>
        <w:t>d</w:t>
      </w:r>
      <w:r>
        <w:rPr>
          <w:rFonts w:ascii="Times New Roman Regular" w:eastAsia="宋体" w:hAnsi="Times New Roman Regular" w:cs="Times New Roman Regular"/>
          <w:sz w:val="21"/>
          <w:szCs w:val="21"/>
          <w:shd w:val="clear" w:color="auto" w:fill="FFFFFF"/>
        </w:rPr>
        <w:t>evelopment and validation of the Healthy Brain Ageing</w:t>
      </w:r>
      <w:r>
        <w:rPr>
          <w:rFonts w:ascii="Times New Roman Regular" w:eastAsia="宋体" w:hAnsi="Times New Roman Regular" w:cs="Times New Roman Regular" w:hint="eastAsia"/>
          <w:sz w:val="21"/>
          <w:szCs w:val="21"/>
          <w:shd w:val="clear" w:color="auto" w:fill="FFFFFF"/>
        </w:rPr>
        <w:t>-</w:t>
      </w:r>
      <w:r>
        <w:rPr>
          <w:rFonts w:ascii="Times New Roman Regular" w:eastAsia="宋体" w:hAnsi="Times New Roman Regular" w:cs="Times New Roman Regular"/>
          <w:sz w:val="21"/>
          <w:szCs w:val="21"/>
          <w:shd w:val="clear" w:color="auto" w:fill="FFFFFF"/>
        </w:rPr>
        <w:t>Functional Assessment Questionnaire[J]. Neuropsychol Dev Cogn B Aging Neuropsychol Cogn,2023,30(4):536-554.DOI</w:t>
      </w:r>
      <w:r>
        <w:rPr>
          <w:rFonts w:ascii="Times New Roman Regular" w:eastAsia="宋体" w:hAnsi="Times New Roman Regular" w:cs="Times New Roman Regular" w:hint="eastAsia"/>
          <w:sz w:val="21"/>
          <w:szCs w:val="21"/>
          <w:shd w:val="clear" w:color="auto" w:fill="FFFFFF"/>
        </w:rPr>
        <w:t>：</w:t>
      </w:r>
      <w:r>
        <w:rPr>
          <w:rFonts w:ascii="Times New Roman Regular" w:eastAsia="宋体" w:hAnsi="Times New Roman Regular" w:cs="Times New Roman Regular"/>
          <w:sz w:val="21"/>
          <w:szCs w:val="21"/>
          <w:shd w:val="clear" w:color="auto" w:fill="FFFFFF"/>
        </w:rPr>
        <w:t>10.1080/13825585.2022.2057910.</w:t>
      </w:r>
    </w:p>
    <w:p w14:paraId="7BF02B92" w14:textId="7EA6E347" w:rsidR="00380092" w:rsidRDefault="00000000" w:rsidP="00662830">
      <w:pPr>
        <w:pStyle w:val="af0"/>
        <w:widowControl/>
        <w:numPr>
          <w:ilvl w:val="255"/>
          <w:numId w:val="0"/>
        </w:numPr>
        <w:adjustRightInd w:val="0"/>
        <w:snapToGrid w:val="0"/>
        <w:spacing w:line="240" w:lineRule="auto"/>
        <w:rPr>
          <w:rFonts w:ascii="Times New Roman Regular" w:eastAsia="宋体" w:hAnsi="Times New Roman Regular" w:cs="Times New Roman Regular"/>
          <w:sz w:val="21"/>
          <w:szCs w:val="21"/>
          <w:shd w:val="clear" w:color="auto" w:fill="FFFFFF"/>
        </w:rPr>
      </w:pPr>
      <w:r>
        <w:rPr>
          <w:rFonts w:ascii="Times New Roman Regular" w:eastAsia="宋体" w:hAnsi="Times New Roman Regular" w:cs="Times New Roman Regular" w:hint="eastAsia"/>
          <w:sz w:val="21"/>
          <w:szCs w:val="21"/>
          <w:shd w:val="clear" w:color="auto" w:fill="FFFFFF"/>
        </w:rPr>
        <w:t>[18]Roozrokh Arshadi Montazer M, Zahediannasab R, Nami M</w:t>
      </w:r>
      <w:r>
        <w:rPr>
          <w:rFonts w:ascii="Times New Roman Regular" w:eastAsia="宋体" w:hAnsi="Times New Roman Regular" w:cs="Times New Roman Regular"/>
          <w:sz w:val="21"/>
          <w:szCs w:val="21"/>
          <w:shd w:val="clear" w:color="auto" w:fill="FFFFFF"/>
        </w:rPr>
        <w:t xml:space="preserve">, et al. Psychometric </w:t>
      </w:r>
      <w:r>
        <w:rPr>
          <w:rFonts w:ascii="Times New Roman Regular" w:eastAsia="宋体" w:hAnsi="Times New Roman Regular" w:cs="Times New Roman Regular" w:hint="eastAsia"/>
          <w:sz w:val="21"/>
          <w:szCs w:val="21"/>
          <w:shd w:val="clear" w:color="auto" w:fill="FFFFFF"/>
        </w:rPr>
        <w:t>e</w:t>
      </w:r>
      <w:r>
        <w:rPr>
          <w:rFonts w:ascii="Times New Roman Regular" w:eastAsia="宋体" w:hAnsi="Times New Roman Regular" w:cs="Times New Roman Regular"/>
          <w:sz w:val="21"/>
          <w:szCs w:val="21"/>
          <w:shd w:val="clear" w:color="auto" w:fill="FFFFFF"/>
        </w:rPr>
        <w:t xml:space="preserve">valuation of </w:t>
      </w:r>
      <w:r>
        <w:rPr>
          <w:rFonts w:ascii="Times New Roman Regular" w:eastAsia="宋体" w:hAnsi="Times New Roman Regular" w:cs="Times New Roman Regular" w:hint="eastAsia"/>
          <w:sz w:val="21"/>
          <w:szCs w:val="21"/>
          <w:shd w:val="clear" w:color="auto" w:fill="FFFFFF"/>
        </w:rPr>
        <w:t>s</w:t>
      </w:r>
      <w:r>
        <w:rPr>
          <w:rFonts w:ascii="Times New Roman Regular" w:eastAsia="宋体" w:hAnsi="Times New Roman Regular" w:cs="Times New Roman Regular"/>
          <w:sz w:val="21"/>
          <w:szCs w:val="21"/>
          <w:shd w:val="clear" w:color="auto" w:fill="FFFFFF"/>
        </w:rPr>
        <w:t>elf-assessment Persian Version of the Alzheimer Questionnaire (AQ)[J]. Basic Clin Neurosci,2022,13(4):477</w:t>
      </w:r>
      <w:r>
        <w:rPr>
          <w:rFonts w:ascii="Times New Roman Regular" w:eastAsia="宋体" w:hAnsi="Times New Roman Regular" w:cs="Times New Roman Regular" w:hint="eastAsia"/>
          <w:sz w:val="21"/>
          <w:szCs w:val="21"/>
          <w:shd w:val="clear" w:color="auto" w:fill="FFFFFF"/>
        </w:rPr>
        <w:t>-488</w:t>
      </w:r>
      <w:r>
        <w:rPr>
          <w:rFonts w:ascii="Times New Roman Regular" w:eastAsia="宋体" w:hAnsi="Times New Roman Regular" w:cs="Times New Roman Regular"/>
          <w:sz w:val="21"/>
          <w:szCs w:val="21"/>
          <w:shd w:val="clear" w:color="auto" w:fill="FFFFFF"/>
        </w:rPr>
        <w:t>.DOI</w:t>
      </w:r>
      <w:r>
        <w:rPr>
          <w:rFonts w:ascii="Times New Roman Regular" w:eastAsia="宋体" w:hAnsi="Times New Roman Regular" w:cs="Times New Roman Regular" w:hint="eastAsia"/>
          <w:sz w:val="21"/>
          <w:szCs w:val="21"/>
          <w:shd w:val="clear" w:color="auto" w:fill="FFFFFF"/>
        </w:rPr>
        <w:t>：</w:t>
      </w:r>
      <w:r>
        <w:rPr>
          <w:rFonts w:ascii="Times New Roman Regular" w:eastAsia="宋体" w:hAnsi="Times New Roman Regular" w:cs="Times New Roman Regular"/>
          <w:sz w:val="21"/>
          <w:szCs w:val="21"/>
          <w:shd w:val="clear" w:color="auto" w:fill="FFFFFF"/>
        </w:rPr>
        <w:t>10.32598/bcn.2021.2238.1</w:t>
      </w:r>
      <w:r>
        <w:rPr>
          <w:rFonts w:ascii="Times New Roman Regular" w:eastAsia="宋体" w:hAnsi="Times New Roman Regular" w:cs="Times New Roman Regular" w:hint="eastAsia"/>
          <w:sz w:val="21"/>
          <w:szCs w:val="21"/>
          <w:shd w:val="clear" w:color="auto" w:fill="FFFFFF"/>
        </w:rPr>
        <w:t>.</w:t>
      </w:r>
    </w:p>
    <w:p w14:paraId="39AAF0A4" w14:textId="7C4B4ADC" w:rsidR="00380092" w:rsidRDefault="00000000" w:rsidP="00662830">
      <w:pPr>
        <w:pStyle w:val="af0"/>
        <w:widowControl/>
        <w:numPr>
          <w:ilvl w:val="255"/>
          <w:numId w:val="0"/>
        </w:numPr>
        <w:adjustRightInd w:val="0"/>
        <w:snapToGrid w:val="0"/>
        <w:spacing w:line="240" w:lineRule="auto"/>
        <w:rPr>
          <w:rFonts w:ascii="Times New Roman Regular" w:eastAsia="宋体" w:hAnsi="Times New Roman Regular" w:cs="Times New Roman Regular"/>
          <w:sz w:val="21"/>
          <w:szCs w:val="21"/>
          <w:shd w:val="clear" w:color="auto" w:fill="FFFFFF"/>
        </w:rPr>
      </w:pPr>
      <w:r>
        <w:rPr>
          <w:rFonts w:ascii="Times New Roman Regular" w:eastAsia="宋体" w:hAnsi="Times New Roman Regular" w:cs="Times New Roman Regular" w:hint="eastAsia"/>
          <w:sz w:val="21"/>
          <w:szCs w:val="21"/>
          <w:shd w:val="clear" w:color="auto" w:fill="FFFFFF"/>
        </w:rPr>
        <w:t>[19]</w:t>
      </w:r>
      <w:r>
        <w:rPr>
          <w:rFonts w:ascii="Times New Roman Regular" w:eastAsia="宋体" w:hAnsi="Times New Roman Regular" w:cs="Times New Roman Regular"/>
          <w:sz w:val="21"/>
          <w:szCs w:val="21"/>
          <w:shd w:val="clear" w:color="auto" w:fill="FFFFFF"/>
        </w:rPr>
        <w:t>Scharre DW, Chang SI, Murden RA, et al. Self-administered Gerocognitive Examination (SAGE): a brief cognitive assessment instrument for mild cognitive impairment (MCI) and early dementia[J]. Alzheimer Dis Assoc Disord,2010,24(1):64-71.DO</w:t>
      </w:r>
      <w:r>
        <w:rPr>
          <w:rFonts w:ascii="Times New Roman Regular" w:eastAsia="宋体" w:hAnsi="Times New Roman Regular" w:cs="Times New Roman Regular" w:hint="eastAsia"/>
          <w:kern w:val="0"/>
          <w:sz w:val="21"/>
          <w:szCs w:val="21"/>
          <w:shd w:val="clear" w:color="auto" w:fill="FFFFFF"/>
          <w:lang w:bidi="ar"/>
        </w:rPr>
        <w:t>I</w:t>
      </w:r>
      <w:r>
        <w:rPr>
          <w:rFonts w:ascii="Times New Roman Regular" w:eastAsia="宋体" w:hAnsi="Times New Roman Regular" w:cs="Times New Roman Regular" w:hint="eastAsia"/>
          <w:kern w:val="0"/>
          <w:sz w:val="21"/>
          <w:szCs w:val="21"/>
          <w:shd w:val="clear" w:color="auto" w:fill="FFFFFF"/>
          <w:lang w:bidi="ar"/>
        </w:rPr>
        <w:t>：</w:t>
      </w:r>
      <w:r>
        <w:rPr>
          <w:rFonts w:ascii="Times New Roman Regular" w:eastAsia="宋体" w:hAnsi="Times New Roman Regular" w:cs="Times New Roman Regular"/>
          <w:sz w:val="21"/>
          <w:szCs w:val="21"/>
          <w:shd w:val="clear" w:color="auto" w:fill="FFFFFF"/>
        </w:rPr>
        <w:t>10.1097/WAD.0b013e3181b03277.</w:t>
      </w:r>
    </w:p>
    <w:p w14:paraId="63A2DEAB" w14:textId="56AA7EDC" w:rsidR="00380092" w:rsidRDefault="00000000" w:rsidP="00662830">
      <w:pPr>
        <w:pStyle w:val="af0"/>
        <w:widowControl/>
        <w:numPr>
          <w:ilvl w:val="255"/>
          <w:numId w:val="0"/>
        </w:numPr>
        <w:adjustRightInd w:val="0"/>
        <w:snapToGrid w:val="0"/>
        <w:spacing w:line="240" w:lineRule="auto"/>
        <w:rPr>
          <w:rFonts w:ascii="Times New Roman Regular" w:eastAsia="宋体" w:hAnsi="Times New Roman Regular" w:cs="Times New Roman Regular"/>
          <w:sz w:val="21"/>
          <w:szCs w:val="21"/>
        </w:rPr>
      </w:pPr>
      <w:r>
        <w:rPr>
          <w:rFonts w:ascii="Times New Roman Regular" w:eastAsia="宋体" w:hAnsi="Times New Roman Regular" w:cs="Times New Roman Regular" w:hint="eastAsia"/>
          <w:sz w:val="21"/>
          <w:szCs w:val="21"/>
          <w:shd w:val="clear" w:color="auto" w:fill="FFFFFF"/>
        </w:rPr>
        <w:t>[20]</w:t>
      </w:r>
      <w:r>
        <w:rPr>
          <w:rFonts w:ascii="Times New Roman Regular" w:eastAsia="宋体" w:hAnsi="Times New Roman Regular" w:cs="Times New Roman Regular"/>
          <w:sz w:val="21"/>
          <w:szCs w:val="21"/>
          <w:shd w:val="clear" w:color="auto" w:fill="FFFFFF"/>
        </w:rPr>
        <w:t>Rami L, Mollica MA, García-Sanchez C, et al. The subjective cognitive decline questionnaire (SCD-Q): a validation study[J]. J Alzheimers Dis,2014,41(2):453-466.DOI</w:t>
      </w:r>
      <w:r>
        <w:rPr>
          <w:rFonts w:ascii="Times New Roman Regular" w:eastAsia="宋体" w:hAnsi="Times New Roman Regular" w:cs="Times New Roman Regular" w:hint="eastAsia"/>
          <w:sz w:val="21"/>
          <w:szCs w:val="21"/>
          <w:shd w:val="clear" w:color="auto" w:fill="FFFFFF"/>
        </w:rPr>
        <w:t>：</w:t>
      </w:r>
      <w:r>
        <w:rPr>
          <w:rFonts w:ascii="Times New Roman Regular" w:eastAsia="宋体" w:hAnsi="Times New Roman Regular" w:cs="Times New Roman Regular"/>
          <w:sz w:val="21"/>
          <w:szCs w:val="21"/>
          <w:shd w:val="clear" w:color="auto" w:fill="FFFFFF"/>
        </w:rPr>
        <w:t>10.3233/JAD-132027.</w:t>
      </w:r>
    </w:p>
    <w:p w14:paraId="419FB545" w14:textId="78FF0E8A" w:rsidR="00380092" w:rsidRDefault="00000000" w:rsidP="00662830">
      <w:pPr>
        <w:pStyle w:val="af0"/>
        <w:widowControl/>
        <w:numPr>
          <w:ilvl w:val="255"/>
          <w:numId w:val="0"/>
        </w:numPr>
        <w:adjustRightInd w:val="0"/>
        <w:snapToGrid w:val="0"/>
        <w:spacing w:line="240" w:lineRule="auto"/>
        <w:rPr>
          <w:rFonts w:ascii="Times New Roman Regular" w:eastAsia="宋体" w:hAnsi="Times New Roman Regular" w:cs="Times New Roman Regular"/>
          <w:sz w:val="21"/>
          <w:szCs w:val="21"/>
          <w:shd w:val="clear" w:color="auto" w:fill="FFFFFF"/>
        </w:rPr>
      </w:pPr>
      <w:r>
        <w:rPr>
          <w:rFonts w:ascii="Times New Roman Regular" w:eastAsia="宋体" w:hAnsi="Times New Roman Regular" w:cs="Times New Roman Regular" w:hint="eastAsia"/>
          <w:sz w:val="21"/>
          <w:szCs w:val="21"/>
          <w:shd w:val="clear" w:color="auto" w:fill="FFFFFF"/>
        </w:rPr>
        <w:t>[21]</w:t>
      </w:r>
      <w:r>
        <w:rPr>
          <w:rFonts w:ascii="Times New Roman Regular" w:eastAsia="宋体" w:hAnsi="Times New Roman Regular" w:cs="Times New Roman Regular"/>
          <w:sz w:val="21"/>
          <w:szCs w:val="21"/>
          <w:shd w:val="clear" w:color="auto" w:fill="FFFFFF"/>
        </w:rPr>
        <w:t>Terwee CB, Prinsen CA, Chiarotto A, et al. COSMIN methodology for evaluating the content validity of patient-reported outcome measures: a Delphi study[J]. Qua</w:t>
      </w:r>
      <w:r>
        <w:rPr>
          <w:rFonts w:ascii="Times New Roman Regular" w:eastAsia="宋体" w:hAnsi="Times New Roman Regular" w:cs="Times New Roman Regular" w:hint="eastAsia"/>
          <w:sz w:val="21"/>
          <w:szCs w:val="21"/>
          <w:shd w:val="clear" w:color="auto" w:fill="FFFFFF"/>
        </w:rPr>
        <w:t>l</w:t>
      </w:r>
      <w:r>
        <w:rPr>
          <w:rFonts w:ascii="Times New Roman Regular" w:eastAsia="宋体" w:hAnsi="Times New Roman Regular" w:cs="Times New Roman Regular"/>
          <w:sz w:val="21"/>
          <w:szCs w:val="21"/>
          <w:shd w:val="clear" w:color="auto" w:fill="FFFFFF"/>
        </w:rPr>
        <w:t xml:space="preserve"> Life Res,2018,27(5):1159-1170.DOI</w:t>
      </w:r>
      <w:r>
        <w:rPr>
          <w:rFonts w:ascii="Times New Roman Regular" w:eastAsia="宋体" w:hAnsi="Times New Roman Regular" w:cs="Times New Roman Regular" w:hint="eastAsia"/>
          <w:sz w:val="21"/>
          <w:szCs w:val="21"/>
          <w:shd w:val="clear" w:color="auto" w:fill="FFFFFF"/>
        </w:rPr>
        <w:t>：</w:t>
      </w:r>
      <w:r>
        <w:rPr>
          <w:rFonts w:ascii="Times New Roman Regular" w:eastAsia="宋体" w:hAnsi="Times New Roman Regular" w:cs="Times New Roman Regular"/>
          <w:sz w:val="21"/>
          <w:szCs w:val="21"/>
          <w:shd w:val="clear" w:color="auto" w:fill="FFFFFF"/>
        </w:rPr>
        <w:t>10.1007/s11136-018-1829-0.</w:t>
      </w:r>
    </w:p>
    <w:p w14:paraId="7FC66C5C" w14:textId="1251DEE8" w:rsidR="00380092" w:rsidRDefault="00000000" w:rsidP="00662830">
      <w:pPr>
        <w:pStyle w:val="af0"/>
        <w:widowControl/>
        <w:numPr>
          <w:ilvl w:val="255"/>
          <w:numId w:val="0"/>
        </w:numPr>
        <w:adjustRightInd w:val="0"/>
        <w:snapToGrid w:val="0"/>
        <w:spacing w:line="240" w:lineRule="auto"/>
        <w:rPr>
          <w:rFonts w:ascii="Times New Roman Regular" w:eastAsia="宋体" w:hAnsi="Times New Roman Regular" w:cs="Times New Roman Regular"/>
          <w:sz w:val="21"/>
          <w:szCs w:val="21"/>
          <w:shd w:val="clear" w:color="auto" w:fill="FFFFFF"/>
        </w:rPr>
      </w:pPr>
      <w:r>
        <w:rPr>
          <w:rFonts w:ascii="Times New Roman Regular" w:eastAsia="宋体" w:hAnsi="Times New Roman Regular" w:cs="Times New Roman Regular" w:hint="eastAsia"/>
          <w:sz w:val="21"/>
          <w:szCs w:val="21"/>
          <w:shd w:val="clear" w:color="auto" w:fill="FFFFFF"/>
        </w:rPr>
        <w:t>[22]</w:t>
      </w:r>
      <w:r>
        <w:rPr>
          <w:rFonts w:ascii="Times New Roman Regular" w:eastAsia="宋体" w:hAnsi="Times New Roman Regular" w:cs="Times New Roman Regular"/>
          <w:sz w:val="21"/>
          <w:szCs w:val="21"/>
          <w:shd w:val="clear" w:color="auto" w:fill="FFFFFF"/>
        </w:rPr>
        <w:t>Patrick DL, Burke LB, Gwaltney CJ, et al. Content validity</w:t>
      </w:r>
      <w:r>
        <w:rPr>
          <w:rFonts w:ascii="Times New Roman Regular" w:eastAsia="宋体" w:hAnsi="Times New Roman Regular" w:cs="Times New Roman Regular" w:hint="eastAsia"/>
          <w:sz w:val="21"/>
          <w:szCs w:val="21"/>
          <w:shd w:val="clear" w:color="auto" w:fill="FFFFFF"/>
        </w:rPr>
        <w:t>-</w:t>
      </w:r>
      <w:r>
        <w:rPr>
          <w:rFonts w:ascii="Times New Roman Regular" w:eastAsia="宋体" w:hAnsi="Times New Roman Regular" w:cs="Times New Roman Regular"/>
          <w:sz w:val="21"/>
          <w:szCs w:val="21"/>
          <w:shd w:val="clear" w:color="auto" w:fill="FFFFFF"/>
        </w:rPr>
        <w:t>establishing and reporting the evidence in newly developed patient-reported outcomes (PRO) instruments for medical product evaluation: ISPOR PRO Good Research Practices Task Force report: part 2</w:t>
      </w:r>
      <w:r>
        <w:rPr>
          <w:rFonts w:ascii="Times New Roman Regular" w:eastAsia="宋体" w:hAnsi="Times New Roman Regular" w:cs="Times New Roman Regular" w:hint="eastAsia"/>
          <w:sz w:val="21"/>
          <w:szCs w:val="21"/>
          <w:shd w:val="clear" w:color="auto" w:fill="FFFFFF"/>
        </w:rPr>
        <w:t>-</w:t>
      </w:r>
      <w:r>
        <w:rPr>
          <w:rFonts w:ascii="Times New Roman Regular" w:eastAsia="宋体" w:hAnsi="Times New Roman Regular" w:cs="Times New Roman Regular"/>
          <w:sz w:val="21"/>
          <w:szCs w:val="21"/>
          <w:shd w:val="clear" w:color="auto" w:fill="FFFFFF"/>
        </w:rPr>
        <w:t>assessing respondent understanding[J]. Value Health</w:t>
      </w:r>
      <w:r>
        <w:rPr>
          <w:rFonts w:ascii="Times New Roman Regular" w:eastAsia="宋体" w:hAnsi="Times New Roman Regular" w:cs="Times New Roman Regular" w:hint="eastAsia"/>
          <w:sz w:val="21"/>
          <w:szCs w:val="21"/>
          <w:shd w:val="clear" w:color="auto" w:fill="FFFFFF"/>
        </w:rPr>
        <w:t>,</w:t>
      </w:r>
      <w:r>
        <w:rPr>
          <w:rFonts w:ascii="Times New Roman Regular" w:eastAsia="宋体" w:hAnsi="Times New Roman Regular" w:cs="Times New Roman Regular"/>
          <w:sz w:val="21"/>
          <w:szCs w:val="21"/>
          <w:shd w:val="clear" w:color="auto" w:fill="FFFFFF"/>
        </w:rPr>
        <w:t>2011,14(8)</w:t>
      </w:r>
      <w:r>
        <w:rPr>
          <w:rFonts w:ascii="Times New Roman Regular" w:eastAsia="宋体" w:hAnsi="Times New Roman Regular" w:cs="Times New Roman Regular" w:hint="eastAsia"/>
          <w:sz w:val="21"/>
          <w:szCs w:val="21"/>
          <w:shd w:val="clear" w:color="auto" w:fill="FFFFFF"/>
        </w:rPr>
        <w:t>:</w:t>
      </w:r>
      <w:r>
        <w:rPr>
          <w:rFonts w:ascii="Times New Roman Regular" w:eastAsia="宋体" w:hAnsi="Times New Roman Regular" w:cs="Times New Roman Regular"/>
          <w:sz w:val="21"/>
          <w:szCs w:val="21"/>
          <w:shd w:val="clear" w:color="auto" w:fill="FFFFFF"/>
        </w:rPr>
        <w:t>978-988.DOI</w:t>
      </w:r>
      <w:r>
        <w:rPr>
          <w:rFonts w:ascii="Times New Roman Regular" w:eastAsia="宋体" w:hAnsi="Times New Roman Regular" w:cs="Times New Roman Regular" w:hint="eastAsia"/>
          <w:sz w:val="21"/>
          <w:szCs w:val="21"/>
          <w:shd w:val="clear" w:color="auto" w:fill="FFFFFF"/>
        </w:rPr>
        <w:t>：</w:t>
      </w:r>
      <w:r>
        <w:rPr>
          <w:rFonts w:ascii="Times New Roman Regular" w:eastAsia="宋体" w:hAnsi="Times New Roman Regular" w:cs="Times New Roman Regular"/>
          <w:sz w:val="21"/>
          <w:szCs w:val="21"/>
          <w:shd w:val="clear" w:color="auto" w:fill="FFFFFF"/>
        </w:rPr>
        <w:t>10.1016/j.jval.2011.06.013.</w:t>
      </w:r>
    </w:p>
    <w:p w14:paraId="26FF5009" w14:textId="69E132E2" w:rsidR="00380092" w:rsidRDefault="00000000" w:rsidP="00662830">
      <w:pPr>
        <w:pStyle w:val="af0"/>
        <w:widowControl/>
        <w:numPr>
          <w:ilvl w:val="255"/>
          <w:numId w:val="0"/>
        </w:numPr>
        <w:adjustRightInd w:val="0"/>
        <w:snapToGrid w:val="0"/>
        <w:spacing w:line="240" w:lineRule="auto"/>
        <w:rPr>
          <w:rFonts w:ascii="Times New Roman Regular" w:eastAsia="宋体" w:hAnsi="Times New Roman Regular" w:cs="Times New Roman Regular"/>
          <w:sz w:val="21"/>
          <w:szCs w:val="21"/>
          <w:shd w:val="clear" w:color="auto" w:fill="FFFFFF"/>
        </w:rPr>
      </w:pPr>
      <w:r>
        <w:rPr>
          <w:rFonts w:ascii="Times New Roman Regular" w:eastAsia="宋体" w:hAnsi="Times New Roman Regular" w:cs="Times New Roman Regular" w:hint="eastAsia"/>
          <w:sz w:val="21"/>
          <w:szCs w:val="21"/>
          <w:shd w:val="clear" w:color="auto" w:fill="FFFFFF"/>
        </w:rPr>
        <w:t>[23]</w:t>
      </w:r>
      <w:r>
        <w:rPr>
          <w:rFonts w:ascii="Times New Roman Regular" w:eastAsia="宋体" w:hAnsi="Times New Roman Regular" w:cs="Times New Roman Regular"/>
          <w:sz w:val="21"/>
          <w:szCs w:val="21"/>
          <w:shd w:val="clear" w:color="auto" w:fill="FFFFFF"/>
        </w:rPr>
        <w:t>Rabin LA, Smart CM, Crane PK, et al. Subjective cognitive decline in older adults: an overview of self-report measures used across 19 international research studies[J]. J Alzheimers Dis,2015</w:t>
      </w:r>
      <w:r>
        <w:rPr>
          <w:rFonts w:ascii="Times New Roman Regular" w:eastAsia="宋体" w:hAnsi="Times New Roman Regular" w:cs="Times New Roman Regular" w:hint="eastAsia"/>
          <w:sz w:val="21"/>
          <w:szCs w:val="21"/>
          <w:shd w:val="clear" w:color="auto" w:fill="FFFFFF"/>
        </w:rPr>
        <w:t>,</w:t>
      </w:r>
      <w:r>
        <w:rPr>
          <w:rFonts w:ascii="Times New Roman Regular" w:eastAsia="宋体" w:hAnsi="Times New Roman Regular" w:cs="Times New Roman Regular"/>
          <w:sz w:val="21"/>
          <w:szCs w:val="21"/>
          <w:shd w:val="clear" w:color="auto" w:fill="FFFFFF"/>
        </w:rPr>
        <w:t>48 Suppl 1(0 1):S63-</w:t>
      </w:r>
      <w:r>
        <w:rPr>
          <w:rFonts w:ascii="Times New Roman Regular" w:eastAsia="宋体" w:hAnsi="Times New Roman Regular" w:cs="Times New Roman Regular" w:hint="eastAsia"/>
          <w:sz w:val="21"/>
          <w:szCs w:val="21"/>
          <w:shd w:val="clear" w:color="auto" w:fill="FFFFFF"/>
        </w:rPr>
        <w:t>S</w:t>
      </w:r>
      <w:r>
        <w:rPr>
          <w:rFonts w:ascii="Times New Roman Regular" w:eastAsia="宋体" w:hAnsi="Times New Roman Regular" w:cs="Times New Roman Regular"/>
          <w:sz w:val="21"/>
          <w:szCs w:val="21"/>
          <w:shd w:val="clear" w:color="auto" w:fill="FFFFFF"/>
        </w:rPr>
        <w:t>86.</w:t>
      </w:r>
      <w:r>
        <w:rPr>
          <w:rFonts w:ascii="Times New Roman Regular" w:eastAsia="宋体" w:hAnsi="Times New Roman Regular" w:cs="Times New Roman Regular" w:hint="eastAsia"/>
          <w:sz w:val="21"/>
          <w:szCs w:val="21"/>
          <w:shd w:val="clear" w:color="auto" w:fill="FFFFFF"/>
        </w:rPr>
        <w:t>DOI</w:t>
      </w:r>
      <w:r>
        <w:rPr>
          <w:rFonts w:ascii="Times New Roman Regular" w:eastAsia="宋体" w:hAnsi="Times New Roman Regular" w:cs="Times New Roman Regular" w:hint="eastAsia"/>
          <w:sz w:val="21"/>
          <w:szCs w:val="21"/>
          <w:shd w:val="clear" w:color="auto" w:fill="FFFFFF"/>
        </w:rPr>
        <w:t>：</w:t>
      </w:r>
      <w:r>
        <w:rPr>
          <w:rFonts w:ascii="Times New Roman Regular" w:eastAsia="宋体" w:hAnsi="Times New Roman Regular" w:cs="Times New Roman Regular"/>
          <w:sz w:val="21"/>
          <w:szCs w:val="21"/>
          <w:shd w:val="clear" w:color="auto" w:fill="FFFFFF"/>
        </w:rPr>
        <w:t xml:space="preserve">10.3233/JAD-150154. </w:t>
      </w:r>
    </w:p>
    <w:p w14:paraId="1EE1E0F6" w14:textId="5F67171D" w:rsidR="00380092" w:rsidRDefault="00000000" w:rsidP="00662830">
      <w:pPr>
        <w:pStyle w:val="af0"/>
        <w:widowControl/>
        <w:numPr>
          <w:ilvl w:val="255"/>
          <w:numId w:val="0"/>
        </w:numPr>
        <w:adjustRightInd w:val="0"/>
        <w:snapToGrid w:val="0"/>
        <w:spacing w:line="240" w:lineRule="auto"/>
        <w:rPr>
          <w:rFonts w:ascii="Times New Roman Regular" w:eastAsia="宋体" w:hAnsi="Times New Roman Regular" w:cs="Times New Roman Regular"/>
          <w:sz w:val="21"/>
          <w:szCs w:val="21"/>
          <w:shd w:val="clear" w:color="auto" w:fill="FFFFFF"/>
        </w:rPr>
      </w:pPr>
      <w:r>
        <w:rPr>
          <w:rFonts w:ascii="Times New Roman Regular" w:eastAsia="宋体" w:hAnsi="Times New Roman Regular" w:cs="Times New Roman Regular" w:hint="eastAsia"/>
          <w:sz w:val="21"/>
          <w:szCs w:val="21"/>
          <w:shd w:val="clear" w:color="auto" w:fill="FFFFFF"/>
        </w:rPr>
        <w:t>[24]</w:t>
      </w:r>
      <w:r>
        <w:rPr>
          <w:rFonts w:ascii="Times New Roman Regular" w:eastAsia="宋体" w:hAnsi="Times New Roman Regular" w:cs="Times New Roman Regular"/>
          <w:sz w:val="21"/>
          <w:szCs w:val="21"/>
          <w:shd w:val="clear" w:color="auto" w:fill="FFFFFF"/>
        </w:rPr>
        <w:t>Cedres N, Machado A, Molina Y, et al. Subjective cognitive decline below and above the age of 60: a multivariate study on neuroimaging, cognitive, clinical, and demographic measures[J]. J Alzheimers Dis,2019,68(1):295-309.DOI</w:t>
      </w:r>
      <w:r>
        <w:rPr>
          <w:rFonts w:ascii="Times New Roman Regular" w:eastAsia="宋体" w:hAnsi="Times New Roman Regular" w:cs="Times New Roman Regular" w:hint="eastAsia"/>
          <w:sz w:val="21"/>
          <w:szCs w:val="21"/>
          <w:shd w:val="clear" w:color="auto" w:fill="FFFFFF"/>
        </w:rPr>
        <w:t>：</w:t>
      </w:r>
      <w:r>
        <w:rPr>
          <w:rFonts w:ascii="Times New Roman Regular" w:eastAsia="宋体" w:hAnsi="Times New Roman Regular" w:cs="Times New Roman Regular"/>
          <w:sz w:val="21"/>
          <w:szCs w:val="21"/>
          <w:shd w:val="clear" w:color="auto" w:fill="FFFFFF"/>
        </w:rPr>
        <w:t>10.3233/JAD-180720.</w:t>
      </w:r>
    </w:p>
    <w:p w14:paraId="2E9B5DB6" w14:textId="50BF0A9F" w:rsidR="00380092" w:rsidRDefault="00000000" w:rsidP="00662830">
      <w:pPr>
        <w:pStyle w:val="af0"/>
        <w:widowControl/>
        <w:numPr>
          <w:ilvl w:val="255"/>
          <w:numId w:val="0"/>
        </w:numPr>
        <w:adjustRightInd w:val="0"/>
        <w:snapToGrid w:val="0"/>
        <w:spacing w:line="240" w:lineRule="auto"/>
        <w:rPr>
          <w:rFonts w:ascii="Times New Roman Regular" w:eastAsia="宋体" w:hAnsi="Times New Roman Regular" w:cs="Times New Roman Regular"/>
          <w:sz w:val="21"/>
          <w:szCs w:val="21"/>
        </w:rPr>
      </w:pPr>
      <w:r>
        <w:rPr>
          <w:rFonts w:ascii="Times New Roman Regular" w:eastAsia="宋体" w:hAnsi="Times New Roman Regular" w:cs="Times New Roman Regular" w:hint="eastAsia"/>
          <w:sz w:val="21"/>
          <w:szCs w:val="21"/>
          <w:shd w:val="clear" w:color="auto" w:fill="FFFFFF"/>
        </w:rPr>
        <w:t>[25]</w:t>
      </w:r>
      <w:r>
        <w:rPr>
          <w:rFonts w:ascii="Times New Roman Regular" w:eastAsia="宋体" w:hAnsi="Times New Roman Regular" w:cs="Times New Roman Regular"/>
          <w:sz w:val="21"/>
          <w:szCs w:val="21"/>
          <w:shd w:val="clear" w:color="auto" w:fill="FFFFFF"/>
        </w:rPr>
        <w:t>Salari N, Lotfi F, Abdolmaleki A, et al. The global prevalence of mild cognitive impairment in geriatric population with emphasis on influential factors: a systematic review and meta-analysis[J]. BMC Geriatr,2025,25(1):313.DOI</w:t>
      </w:r>
      <w:r>
        <w:rPr>
          <w:rFonts w:ascii="Times New Roman Regular" w:eastAsia="宋体" w:hAnsi="Times New Roman Regular" w:cs="Times New Roman Regular" w:hint="eastAsia"/>
          <w:sz w:val="21"/>
          <w:szCs w:val="21"/>
          <w:shd w:val="clear" w:color="auto" w:fill="FFFFFF"/>
        </w:rPr>
        <w:t>：</w:t>
      </w:r>
      <w:r>
        <w:rPr>
          <w:rFonts w:ascii="Times New Roman Regular" w:eastAsia="宋体" w:hAnsi="Times New Roman Regular" w:cs="Times New Roman Regular"/>
          <w:sz w:val="21"/>
          <w:szCs w:val="21"/>
          <w:shd w:val="clear" w:color="auto" w:fill="FFFFFF"/>
        </w:rPr>
        <w:t xml:space="preserve">10.1186/s12877-025-05967-w.  </w:t>
      </w:r>
    </w:p>
    <w:p w14:paraId="2A7C52DE" w14:textId="27744229" w:rsidR="00380092" w:rsidRDefault="00000000" w:rsidP="00662830">
      <w:pPr>
        <w:pStyle w:val="af0"/>
        <w:widowControl/>
        <w:numPr>
          <w:ilvl w:val="255"/>
          <w:numId w:val="0"/>
        </w:numPr>
        <w:adjustRightInd w:val="0"/>
        <w:snapToGrid w:val="0"/>
        <w:spacing w:line="240" w:lineRule="auto"/>
        <w:rPr>
          <w:rFonts w:ascii="Times New Roman Regular" w:eastAsia="宋体" w:hAnsi="Times New Roman Regular" w:cs="Times New Roman Regular"/>
          <w:sz w:val="21"/>
          <w:szCs w:val="21"/>
          <w:shd w:val="clear" w:color="auto" w:fill="FFFFFF"/>
        </w:rPr>
      </w:pPr>
      <w:r>
        <w:rPr>
          <w:rFonts w:ascii="Times New Roman Regular" w:eastAsia="宋体" w:hAnsi="Times New Roman Regular" w:cs="Times New Roman Regular" w:hint="eastAsia"/>
          <w:sz w:val="21"/>
          <w:szCs w:val="21"/>
          <w:shd w:val="clear" w:color="auto" w:fill="FFFFFF"/>
        </w:rPr>
        <w:t>[26]</w:t>
      </w:r>
      <w:r>
        <w:rPr>
          <w:rFonts w:ascii="Times New Roman Regular" w:eastAsia="宋体" w:hAnsi="Times New Roman Regular" w:cs="Times New Roman Regular"/>
          <w:sz w:val="21"/>
          <w:szCs w:val="21"/>
          <w:shd w:val="clear" w:color="auto" w:fill="FFFFFF"/>
        </w:rPr>
        <w:t>倪秀石</w:t>
      </w:r>
      <w:r>
        <w:rPr>
          <w:rFonts w:ascii="Times New Roman Regular" w:eastAsia="宋体" w:hAnsi="Times New Roman Regular" w:cs="Times New Roman Regular" w:hint="eastAsia"/>
          <w:sz w:val="21"/>
          <w:szCs w:val="21"/>
          <w:shd w:val="clear" w:color="auto" w:fill="FFFFFF"/>
        </w:rPr>
        <w:t>，</w:t>
      </w:r>
      <w:r>
        <w:rPr>
          <w:rFonts w:ascii="Times New Roman Regular" w:eastAsia="宋体" w:hAnsi="Times New Roman Regular" w:cs="Times New Roman Regular"/>
          <w:sz w:val="21"/>
          <w:szCs w:val="21"/>
          <w:shd w:val="clear" w:color="auto" w:fill="FFFFFF"/>
        </w:rPr>
        <w:t>吴方</w:t>
      </w:r>
      <w:r>
        <w:rPr>
          <w:rFonts w:ascii="Times New Roman Regular" w:eastAsia="宋体" w:hAnsi="Times New Roman Regular" w:cs="Times New Roman Regular" w:hint="eastAsia"/>
          <w:sz w:val="21"/>
          <w:szCs w:val="21"/>
          <w:shd w:val="clear" w:color="auto" w:fill="FFFFFF"/>
        </w:rPr>
        <w:t>，</w:t>
      </w:r>
      <w:r>
        <w:rPr>
          <w:rFonts w:ascii="Times New Roman Regular" w:eastAsia="宋体" w:hAnsi="Times New Roman Regular" w:cs="Times New Roman Regular"/>
          <w:sz w:val="21"/>
          <w:szCs w:val="21"/>
          <w:shd w:val="clear" w:color="auto" w:fill="FFFFFF"/>
        </w:rPr>
        <w:t>宋娟</w:t>
      </w:r>
      <w:r>
        <w:rPr>
          <w:rFonts w:ascii="Times New Roman Regular" w:eastAsia="宋体" w:hAnsi="Times New Roman Regular" w:cs="Times New Roman Regular" w:hint="eastAsia"/>
          <w:sz w:val="21"/>
          <w:szCs w:val="21"/>
          <w:shd w:val="clear" w:color="auto" w:fill="FFFFFF"/>
        </w:rPr>
        <w:t>，</w:t>
      </w:r>
      <w:r>
        <w:rPr>
          <w:rFonts w:ascii="Times New Roman Regular" w:eastAsia="宋体" w:hAnsi="Times New Roman Regular" w:cs="Times New Roman Regular"/>
          <w:sz w:val="21"/>
          <w:szCs w:val="21"/>
          <w:shd w:val="clear" w:color="auto" w:fill="FFFFFF"/>
        </w:rPr>
        <w:t>等</w:t>
      </w:r>
      <w:r>
        <w:rPr>
          <w:rFonts w:ascii="Times New Roman Regular" w:eastAsia="宋体" w:hAnsi="Times New Roman Regular" w:cs="Times New Roman Regular"/>
          <w:sz w:val="21"/>
          <w:szCs w:val="21"/>
          <w:shd w:val="clear" w:color="auto" w:fill="FFFFFF"/>
        </w:rPr>
        <w:t>.</w:t>
      </w:r>
      <w:r>
        <w:rPr>
          <w:rFonts w:ascii="Times New Roman Regular" w:eastAsia="宋体" w:hAnsi="Times New Roman Regular" w:cs="Times New Roman Regular"/>
          <w:sz w:val="21"/>
          <w:szCs w:val="21"/>
          <w:shd w:val="clear" w:color="auto" w:fill="FFFFFF"/>
        </w:rPr>
        <w:t>老年人认知障碍评估中国专家共识</w:t>
      </w:r>
      <w:r>
        <w:rPr>
          <w:rFonts w:ascii="Times New Roman Regular" w:eastAsia="宋体" w:hAnsi="Times New Roman Regular" w:cs="Times New Roman Regular" w:hint="eastAsia"/>
          <w:sz w:val="21"/>
          <w:szCs w:val="21"/>
          <w:shd w:val="clear" w:color="auto" w:fill="FFFFFF"/>
        </w:rPr>
        <w:t>（</w:t>
      </w:r>
      <w:r>
        <w:rPr>
          <w:rFonts w:ascii="Times New Roman Regular" w:eastAsia="宋体" w:hAnsi="Times New Roman Regular" w:cs="Times New Roman Regular"/>
          <w:sz w:val="21"/>
          <w:szCs w:val="21"/>
          <w:shd w:val="clear" w:color="auto" w:fill="FFFFFF"/>
        </w:rPr>
        <w:t>2022)</w:t>
      </w:r>
      <w:r>
        <w:rPr>
          <w:rFonts w:ascii="Times New Roman Regular" w:eastAsia="宋体" w:hAnsi="Times New Roman Regular" w:cs="Times New Roman Regular" w:hint="eastAsia"/>
          <w:sz w:val="21"/>
          <w:szCs w:val="21"/>
          <w:shd w:val="clear" w:color="auto" w:fill="FFFFFF"/>
        </w:rPr>
        <w:t>[J]</w:t>
      </w:r>
      <w:r>
        <w:rPr>
          <w:rFonts w:ascii="Times New Roman Regular" w:eastAsia="宋体" w:hAnsi="Times New Roman Regular" w:cs="Times New Roman Regular"/>
          <w:sz w:val="21"/>
          <w:szCs w:val="21"/>
          <w:shd w:val="clear" w:color="auto" w:fill="FFFFFF"/>
        </w:rPr>
        <w:t>.</w:t>
      </w:r>
      <w:r>
        <w:rPr>
          <w:rFonts w:ascii="Times New Roman Regular" w:eastAsia="宋体" w:hAnsi="Times New Roman Regular" w:cs="Times New Roman Regular"/>
          <w:sz w:val="21"/>
          <w:szCs w:val="21"/>
          <w:shd w:val="clear" w:color="auto" w:fill="FFFFFF"/>
        </w:rPr>
        <w:t>中华老年医学杂志</w:t>
      </w:r>
      <w:r>
        <w:rPr>
          <w:rFonts w:ascii="Times New Roman Regular" w:eastAsia="宋体" w:hAnsi="Times New Roman Regular" w:cs="Times New Roman Regular" w:hint="eastAsia"/>
          <w:sz w:val="21"/>
          <w:szCs w:val="21"/>
          <w:shd w:val="clear" w:color="auto" w:fill="FFFFFF"/>
        </w:rPr>
        <w:t>，</w:t>
      </w:r>
      <w:r>
        <w:rPr>
          <w:rFonts w:ascii="Times New Roman Regular" w:eastAsia="宋体" w:hAnsi="Times New Roman Regular" w:cs="Times New Roman Regular"/>
          <w:sz w:val="21"/>
          <w:szCs w:val="21"/>
          <w:shd w:val="clear" w:color="auto" w:fill="FFFFFF"/>
        </w:rPr>
        <w:t>2022</w:t>
      </w:r>
      <w:r>
        <w:rPr>
          <w:rFonts w:ascii="Times New Roman Regular" w:eastAsia="宋体" w:hAnsi="Times New Roman Regular" w:cs="Times New Roman Regular" w:hint="eastAsia"/>
          <w:sz w:val="21"/>
          <w:szCs w:val="21"/>
          <w:shd w:val="clear" w:color="auto" w:fill="FFFFFF"/>
        </w:rPr>
        <w:t>，</w:t>
      </w:r>
      <w:r>
        <w:rPr>
          <w:rFonts w:ascii="Times New Roman Regular" w:eastAsia="宋体" w:hAnsi="Times New Roman Regular" w:cs="Times New Roman Regular"/>
          <w:sz w:val="21"/>
          <w:szCs w:val="21"/>
          <w:shd w:val="clear" w:color="auto" w:fill="FFFFFF"/>
        </w:rPr>
        <w:t>41(12)</w:t>
      </w:r>
      <w:r>
        <w:rPr>
          <w:rFonts w:ascii="Times New Roman Regular" w:eastAsia="宋体" w:hAnsi="Times New Roman Regular" w:cs="Times New Roman Regular" w:hint="eastAsia"/>
          <w:sz w:val="21"/>
          <w:szCs w:val="21"/>
          <w:shd w:val="clear" w:color="auto" w:fill="FFFFFF"/>
        </w:rPr>
        <w:t>：</w:t>
      </w:r>
      <w:r>
        <w:rPr>
          <w:rFonts w:ascii="Times New Roman Regular" w:eastAsia="宋体" w:hAnsi="Times New Roman Regular" w:cs="Times New Roman Regular"/>
          <w:sz w:val="21"/>
          <w:szCs w:val="21"/>
          <w:shd w:val="clear" w:color="auto" w:fill="FFFFFF"/>
        </w:rPr>
        <w:t>1430-1440.DOI</w:t>
      </w:r>
      <w:r>
        <w:rPr>
          <w:rFonts w:ascii="Times New Roman Regular" w:eastAsia="宋体" w:hAnsi="Times New Roman Regular" w:cs="Times New Roman Regular" w:hint="eastAsia"/>
          <w:sz w:val="21"/>
          <w:szCs w:val="21"/>
          <w:shd w:val="clear" w:color="auto" w:fill="FFFFFF"/>
        </w:rPr>
        <w:t>：</w:t>
      </w:r>
      <w:r>
        <w:rPr>
          <w:rFonts w:ascii="Times New Roman Regular" w:eastAsia="宋体" w:hAnsi="Times New Roman Regular" w:cs="Times New Roman Regular"/>
          <w:sz w:val="21"/>
          <w:szCs w:val="21"/>
          <w:shd w:val="clear" w:color="auto" w:fill="FFFFFF"/>
        </w:rPr>
        <w:t xml:space="preserve">10.3760/cma.j.issn.0254-9026.2022.12.006. </w:t>
      </w:r>
    </w:p>
    <w:p w14:paraId="64B858F0" w14:textId="6125C771" w:rsidR="00380092" w:rsidRDefault="00000000" w:rsidP="00662830">
      <w:pPr>
        <w:pStyle w:val="af0"/>
        <w:widowControl/>
        <w:numPr>
          <w:ilvl w:val="1"/>
          <w:numId w:val="0"/>
        </w:numPr>
        <w:adjustRightInd w:val="0"/>
        <w:snapToGrid w:val="0"/>
        <w:spacing w:line="240" w:lineRule="auto"/>
        <w:rPr>
          <w:rFonts w:ascii="Times New Roman Regular" w:eastAsia="宋体" w:hAnsi="Times New Roman Regular" w:cs="Times New Roman Regular"/>
          <w:sz w:val="21"/>
          <w:szCs w:val="21"/>
          <w:shd w:val="clear" w:color="auto" w:fill="FFFFFF"/>
        </w:rPr>
      </w:pPr>
      <w:r>
        <w:rPr>
          <w:rFonts w:ascii="Times New Roman Regular" w:eastAsia="宋体" w:hAnsi="Times New Roman Regular" w:cs="Times New Roman Regular"/>
          <w:sz w:val="21"/>
          <w:szCs w:val="21"/>
          <w:shd w:val="clear" w:color="auto" w:fill="FFFFFF"/>
        </w:rPr>
        <w:t>Ni XS, Wu F, Song J, et al. Chinese expert consensus on assessment for cognitive impairment in the elderly[J]. Chin J Geriatr,2022,41(12):1430-1440.</w:t>
      </w:r>
    </w:p>
    <w:p w14:paraId="26B8E138" w14:textId="31C5FB3D" w:rsidR="00380092" w:rsidRDefault="00000000" w:rsidP="00662830">
      <w:pPr>
        <w:pStyle w:val="af0"/>
        <w:widowControl/>
        <w:numPr>
          <w:ilvl w:val="255"/>
          <w:numId w:val="0"/>
        </w:numPr>
        <w:adjustRightInd w:val="0"/>
        <w:snapToGrid w:val="0"/>
        <w:spacing w:line="240" w:lineRule="auto"/>
        <w:rPr>
          <w:rFonts w:ascii="Times New Roman Regular" w:eastAsia="宋体" w:hAnsi="Times New Roman Regular" w:cs="Times New Roman Regular"/>
          <w:sz w:val="21"/>
          <w:szCs w:val="21"/>
          <w:shd w:val="clear" w:color="auto" w:fill="FFFFFF"/>
        </w:rPr>
      </w:pPr>
      <w:r>
        <w:rPr>
          <w:rFonts w:ascii="Times New Roman Regular" w:eastAsia="宋体" w:hAnsi="Times New Roman Regular" w:cs="Times New Roman Regular" w:hint="eastAsia"/>
          <w:sz w:val="21"/>
          <w:szCs w:val="21"/>
          <w:shd w:val="clear" w:color="auto" w:fill="FFFFFF"/>
        </w:rPr>
        <w:t>[27]</w:t>
      </w:r>
      <w:r>
        <w:rPr>
          <w:rFonts w:ascii="Times New Roman Regular" w:eastAsia="宋体" w:hAnsi="Times New Roman Regular" w:cs="Times New Roman Regular"/>
          <w:sz w:val="21"/>
          <w:szCs w:val="21"/>
          <w:shd w:val="clear" w:color="auto" w:fill="FFFFFF"/>
        </w:rPr>
        <w:t>Magno M, Martins AI, Pais J,</w:t>
      </w:r>
      <w:r>
        <w:rPr>
          <w:rFonts w:ascii="Times New Roman Regular" w:eastAsia="宋体" w:hAnsi="Times New Roman Regular" w:cs="Times New Roman Regular" w:hint="eastAsia"/>
          <w:sz w:val="21"/>
          <w:szCs w:val="21"/>
          <w:shd w:val="clear" w:color="auto" w:fill="FFFFFF"/>
        </w:rPr>
        <w:t xml:space="preserve"> </w:t>
      </w:r>
      <w:r>
        <w:rPr>
          <w:rFonts w:ascii="Times New Roman Regular" w:eastAsia="宋体" w:hAnsi="Times New Roman Regular" w:cs="Times New Roman Regular"/>
          <w:sz w:val="21"/>
          <w:szCs w:val="21"/>
          <w:shd w:val="clear" w:color="auto" w:fill="FFFFFF"/>
        </w:rPr>
        <w:t>et al. Diagnostic accuracy of digital solutions for screening for cognitive impairment: a systematic review and meta-analysis[J]. Appl Sci,2024,14(6):2640.DOI</w:t>
      </w:r>
      <w:r>
        <w:rPr>
          <w:rFonts w:ascii="Times New Roman Regular" w:eastAsia="宋体" w:hAnsi="Times New Roman Regular" w:cs="Times New Roman Regular" w:hint="eastAsia"/>
          <w:sz w:val="21"/>
          <w:szCs w:val="21"/>
          <w:shd w:val="clear" w:color="auto" w:fill="FFFFFF"/>
        </w:rPr>
        <w:t>：</w:t>
      </w:r>
      <w:r>
        <w:rPr>
          <w:rFonts w:ascii="Times New Roman Regular" w:eastAsia="宋体" w:hAnsi="Times New Roman Regular" w:cs="Times New Roman Regular"/>
          <w:sz w:val="21"/>
          <w:szCs w:val="21"/>
          <w:shd w:val="clear" w:color="auto" w:fill="FFFFFF"/>
        </w:rPr>
        <w:t>10.3390/app14062640.</w:t>
      </w:r>
    </w:p>
    <w:sectPr w:rsidR="0038009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9A5E5" w14:textId="77777777" w:rsidR="002D1F78" w:rsidRDefault="002D1F78">
      <w:pPr>
        <w:spacing w:line="240" w:lineRule="auto"/>
      </w:pPr>
      <w:r>
        <w:separator/>
      </w:r>
    </w:p>
  </w:endnote>
  <w:endnote w:type="continuationSeparator" w:id="0">
    <w:p w14:paraId="26102EB3" w14:textId="77777777" w:rsidR="002D1F78" w:rsidRDefault="002D1F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Regular">
    <w:altName w:val="Times New Roman"/>
    <w:charset w:val="00"/>
    <w:family w:val="auto"/>
    <w:pitch w:val="default"/>
    <w:sig w:usb0="E0002AEF" w:usb1="C0007841" w:usb2="00000009" w:usb3="00000000" w:csb0="400001FF" w:csb1="FFFF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28347" w14:textId="77777777" w:rsidR="002D1F78" w:rsidRDefault="002D1F78">
      <w:r>
        <w:separator/>
      </w:r>
    </w:p>
  </w:footnote>
  <w:footnote w:type="continuationSeparator" w:id="0">
    <w:p w14:paraId="13A5E781" w14:textId="77777777" w:rsidR="002D1F78" w:rsidRDefault="002D1F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DFD2E63"/>
    <w:multiLevelType w:val="singleLevel"/>
    <w:tmpl w:val="BDFD2E63"/>
    <w:lvl w:ilvl="0">
      <w:start w:val="1"/>
      <w:numFmt w:val="decimal"/>
      <w:lvlText w:val="[%1]"/>
      <w:lvlJc w:val="left"/>
      <w:pPr>
        <w:tabs>
          <w:tab w:val="left" w:pos="420"/>
        </w:tabs>
        <w:ind w:left="425" w:hanging="425"/>
      </w:pPr>
      <w:rPr>
        <w:rFonts w:hint="default"/>
      </w:rPr>
    </w:lvl>
  </w:abstractNum>
  <w:abstractNum w:abstractNumId="1" w15:restartNumberingAfterBreak="0">
    <w:nsid w:val="DE1F210A"/>
    <w:multiLevelType w:val="singleLevel"/>
    <w:tmpl w:val="DE1F210A"/>
    <w:lvl w:ilvl="0">
      <w:start w:val="3"/>
      <w:numFmt w:val="chineseCounting"/>
      <w:suff w:val="nothing"/>
      <w:lvlText w:val="%1、"/>
      <w:lvlJc w:val="left"/>
      <w:rPr>
        <w:rFonts w:hint="eastAsia"/>
      </w:rPr>
    </w:lvl>
  </w:abstractNum>
  <w:num w:numId="1" w16cid:durableId="847717413">
    <w:abstractNumId w:val="1"/>
  </w:num>
  <w:num w:numId="2" w16cid:durableId="644047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defaultTabStop w:val="420"/>
  <w:drawingGridVerticalSpacing w:val="156"/>
  <w:noPunctuationKerning/>
  <w:characterSpacingControl w:val="compressPunctuation"/>
  <w:savePreviewPicture/>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djOTc1MWJkYWFiYTZjNmEzMDc1N2ViYmI2N2Y5ZGQifQ=="/>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erev00d2rdxzie2swbv50z6fap0z995vawr&quot;&gt;My EndNote Library&lt;record-ids&gt;&lt;item&gt;304&lt;/item&gt;&lt;item&gt;1494&lt;/item&gt;&lt;/record-ids&gt;&lt;/item&gt;&lt;/Libraries&gt;"/>
    <w:docVar w:name="KY_MEDREF_DOCUID" w:val="{4ABD9F1D-9C54-4138-9190-E78D0DD00EB8}"/>
    <w:docVar w:name="KY_MEDREF_VERSION" w:val="3"/>
  </w:docVars>
  <w:rsids>
    <w:rsidRoot w:val="05325BEB"/>
    <w:rsid w:val="00036AD2"/>
    <w:rsid w:val="0005308B"/>
    <w:rsid w:val="00076FC0"/>
    <w:rsid w:val="000B10BE"/>
    <w:rsid w:val="000C46E7"/>
    <w:rsid w:val="000E0433"/>
    <w:rsid w:val="000E3356"/>
    <w:rsid w:val="00110C33"/>
    <w:rsid w:val="001400CF"/>
    <w:rsid w:val="00155D47"/>
    <w:rsid w:val="0017128D"/>
    <w:rsid w:val="00191489"/>
    <w:rsid w:val="001B5E0F"/>
    <w:rsid w:val="001E5705"/>
    <w:rsid w:val="001F00D3"/>
    <w:rsid w:val="001F528C"/>
    <w:rsid w:val="00204C16"/>
    <w:rsid w:val="002140CF"/>
    <w:rsid w:val="00245D0D"/>
    <w:rsid w:val="002518E9"/>
    <w:rsid w:val="0025208F"/>
    <w:rsid w:val="002626B6"/>
    <w:rsid w:val="002D1F78"/>
    <w:rsid w:val="002D3A83"/>
    <w:rsid w:val="002E02A8"/>
    <w:rsid w:val="002E070F"/>
    <w:rsid w:val="002E4D05"/>
    <w:rsid w:val="002E5FFC"/>
    <w:rsid w:val="002E694A"/>
    <w:rsid w:val="002F10A0"/>
    <w:rsid w:val="002F5EC8"/>
    <w:rsid w:val="00312143"/>
    <w:rsid w:val="0034780C"/>
    <w:rsid w:val="00363E3F"/>
    <w:rsid w:val="0037723D"/>
    <w:rsid w:val="00380092"/>
    <w:rsid w:val="0039574D"/>
    <w:rsid w:val="003A13FC"/>
    <w:rsid w:val="003A4FED"/>
    <w:rsid w:val="003C18A5"/>
    <w:rsid w:val="003D2049"/>
    <w:rsid w:val="00407C2F"/>
    <w:rsid w:val="00410252"/>
    <w:rsid w:val="00434F6A"/>
    <w:rsid w:val="00447FB5"/>
    <w:rsid w:val="004C35A9"/>
    <w:rsid w:val="004D4BE1"/>
    <w:rsid w:val="004E36C4"/>
    <w:rsid w:val="004F0BB2"/>
    <w:rsid w:val="005162EB"/>
    <w:rsid w:val="005167E4"/>
    <w:rsid w:val="00556A44"/>
    <w:rsid w:val="00576531"/>
    <w:rsid w:val="00590B92"/>
    <w:rsid w:val="00591406"/>
    <w:rsid w:val="005C4569"/>
    <w:rsid w:val="005C7EDD"/>
    <w:rsid w:val="005D3909"/>
    <w:rsid w:val="006023B8"/>
    <w:rsid w:val="00662830"/>
    <w:rsid w:val="006655B9"/>
    <w:rsid w:val="00680801"/>
    <w:rsid w:val="006A4790"/>
    <w:rsid w:val="006E416B"/>
    <w:rsid w:val="006E50C1"/>
    <w:rsid w:val="006F020E"/>
    <w:rsid w:val="0073262D"/>
    <w:rsid w:val="00735A13"/>
    <w:rsid w:val="0073756C"/>
    <w:rsid w:val="007425D3"/>
    <w:rsid w:val="00771056"/>
    <w:rsid w:val="00787236"/>
    <w:rsid w:val="007A2A88"/>
    <w:rsid w:val="007B1A63"/>
    <w:rsid w:val="007D2596"/>
    <w:rsid w:val="007E3BCC"/>
    <w:rsid w:val="00803F93"/>
    <w:rsid w:val="008438DD"/>
    <w:rsid w:val="008654D5"/>
    <w:rsid w:val="00873FEA"/>
    <w:rsid w:val="00885C4B"/>
    <w:rsid w:val="00886D34"/>
    <w:rsid w:val="008963B0"/>
    <w:rsid w:val="008D3E41"/>
    <w:rsid w:val="008F024B"/>
    <w:rsid w:val="008F0F6F"/>
    <w:rsid w:val="008F4A3C"/>
    <w:rsid w:val="0092471F"/>
    <w:rsid w:val="0093501F"/>
    <w:rsid w:val="00974A69"/>
    <w:rsid w:val="009E6C07"/>
    <w:rsid w:val="00A072D6"/>
    <w:rsid w:val="00A1035D"/>
    <w:rsid w:val="00A17797"/>
    <w:rsid w:val="00A343C0"/>
    <w:rsid w:val="00A3528E"/>
    <w:rsid w:val="00A364A4"/>
    <w:rsid w:val="00A73003"/>
    <w:rsid w:val="00AA5EDA"/>
    <w:rsid w:val="00AE40D2"/>
    <w:rsid w:val="00AE5F1B"/>
    <w:rsid w:val="00AF3F89"/>
    <w:rsid w:val="00B00C97"/>
    <w:rsid w:val="00B20D70"/>
    <w:rsid w:val="00B4510F"/>
    <w:rsid w:val="00B47472"/>
    <w:rsid w:val="00B60DC3"/>
    <w:rsid w:val="00BC1306"/>
    <w:rsid w:val="00BF56FB"/>
    <w:rsid w:val="00C15DE7"/>
    <w:rsid w:val="00C20C00"/>
    <w:rsid w:val="00C30293"/>
    <w:rsid w:val="00C31432"/>
    <w:rsid w:val="00C4081C"/>
    <w:rsid w:val="00C47D0D"/>
    <w:rsid w:val="00C714B7"/>
    <w:rsid w:val="00C80EE6"/>
    <w:rsid w:val="00CB18D3"/>
    <w:rsid w:val="00CD0688"/>
    <w:rsid w:val="00D27474"/>
    <w:rsid w:val="00D410C9"/>
    <w:rsid w:val="00D44DF0"/>
    <w:rsid w:val="00D45C1F"/>
    <w:rsid w:val="00D47963"/>
    <w:rsid w:val="00DB3BB5"/>
    <w:rsid w:val="00DC491A"/>
    <w:rsid w:val="00DD5722"/>
    <w:rsid w:val="00DF6AA5"/>
    <w:rsid w:val="00E1012C"/>
    <w:rsid w:val="00E35D26"/>
    <w:rsid w:val="00E423FE"/>
    <w:rsid w:val="00E72359"/>
    <w:rsid w:val="00E800DF"/>
    <w:rsid w:val="00E87DEA"/>
    <w:rsid w:val="00EC142F"/>
    <w:rsid w:val="00ED1CA9"/>
    <w:rsid w:val="00EE1FB0"/>
    <w:rsid w:val="00EE3611"/>
    <w:rsid w:val="00F07B3D"/>
    <w:rsid w:val="00F11C11"/>
    <w:rsid w:val="00F14025"/>
    <w:rsid w:val="00F410FB"/>
    <w:rsid w:val="00F60DF1"/>
    <w:rsid w:val="00F65E78"/>
    <w:rsid w:val="00F7616D"/>
    <w:rsid w:val="00FD2D95"/>
    <w:rsid w:val="00FE034B"/>
    <w:rsid w:val="01312096"/>
    <w:rsid w:val="01351709"/>
    <w:rsid w:val="01883901"/>
    <w:rsid w:val="01BF9CE7"/>
    <w:rsid w:val="02476461"/>
    <w:rsid w:val="02C137B0"/>
    <w:rsid w:val="03BDB722"/>
    <w:rsid w:val="03ED7679"/>
    <w:rsid w:val="04E1218F"/>
    <w:rsid w:val="04E83035"/>
    <w:rsid w:val="05325BEB"/>
    <w:rsid w:val="059F0DCA"/>
    <w:rsid w:val="05A40BC6"/>
    <w:rsid w:val="06B021A1"/>
    <w:rsid w:val="0741773D"/>
    <w:rsid w:val="0AB26E31"/>
    <w:rsid w:val="0BA671D6"/>
    <w:rsid w:val="0BA7FFB6"/>
    <w:rsid w:val="0BDF58FC"/>
    <w:rsid w:val="0C0444C5"/>
    <w:rsid w:val="0C876591"/>
    <w:rsid w:val="0D8D0509"/>
    <w:rsid w:val="0D8F4474"/>
    <w:rsid w:val="0DBE1E73"/>
    <w:rsid w:val="0EC248F6"/>
    <w:rsid w:val="0F9811B3"/>
    <w:rsid w:val="0FB05181"/>
    <w:rsid w:val="0FB748C3"/>
    <w:rsid w:val="0FD36E6C"/>
    <w:rsid w:val="0FF84A9F"/>
    <w:rsid w:val="0FFBDF77"/>
    <w:rsid w:val="0FFF692E"/>
    <w:rsid w:val="100920B1"/>
    <w:rsid w:val="138A301D"/>
    <w:rsid w:val="13FF4E1C"/>
    <w:rsid w:val="14CA1F34"/>
    <w:rsid w:val="15344AB2"/>
    <w:rsid w:val="16A8436A"/>
    <w:rsid w:val="17676092"/>
    <w:rsid w:val="17EF6EEF"/>
    <w:rsid w:val="18F8A286"/>
    <w:rsid w:val="194E79C7"/>
    <w:rsid w:val="19F40C75"/>
    <w:rsid w:val="19FF1544"/>
    <w:rsid w:val="1A7C1301"/>
    <w:rsid w:val="1AE25CC7"/>
    <w:rsid w:val="1B6A89E6"/>
    <w:rsid w:val="1B7A3E63"/>
    <w:rsid w:val="1CBC175B"/>
    <w:rsid w:val="1CBD494F"/>
    <w:rsid w:val="1D093364"/>
    <w:rsid w:val="1D21094A"/>
    <w:rsid w:val="1D56727D"/>
    <w:rsid w:val="1E4B75AE"/>
    <w:rsid w:val="1EAE72A3"/>
    <w:rsid w:val="1EB02D00"/>
    <w:rsid w:val="1EBE6025"/>
    <w:rsid w:val="1ED18A2B"/>
    <w:rsid w:val="1EFF34B0"/>
    <w:rsid w:val="1F3F8509"/>
    <w:rsid w:val="1F639618"/>
    <w:rsid w:val="1F8F25D3"/>
    <w:rsid w:val="1FB61DEB"/>
    <w:rsid w:val="1FC62C00"/>
    <w:rsid w:val="1FD64C9E"/>
    <w:rsid w:val="1FDA777F"/>
    <w:rsid w:val="1FEF6BCD"/>
    <w:rsid w:val="2027280B"/>
    <w:rsid w:val="21400CDB"/>
    <w:rsid w:val="2206444C"/>
    <w:rsid w:val="227E248B"/>
    <w:rsid w:val="22C47F17"/>
    <w:rsid w:val="23623034"/>
    <w:rsid w:val="23756A4A"/>
    <w:rsid w:val="23825E4B"/>
    <w:rsid w:val="23CD9F50"/>
    <w:rsid w:val="24A061A3"/>
    <w:rsid w:val="250613CB"/>
    <w:rsid w:val="26920BFA"/>
    <w:rsid w:val="26BFAF7C"/>
    <w:rsid w:val="27615D27"/>
    <w:rsid w:val="27DF47AE"/>
    <w:rsid w:val="27F90513"/>
    <w:rsid w:val="28381CEF"/>
    <w:rsid w:val="28593831"/>
    <w:rsid w:val="28D34E7D"/>
    <w:rsid w:val="290451B2"/>
    <w:rsid w:val="29192782"/>
    <w:rsid w:val="292A511A"/>
    <w:rsid w:val="297E7E1F"/>
    <w:rsid w:val="29BF9BF1"/>
    <w:rsid w:val="29F7EDD0"/>
    <w:rsid w:val="29FF9C66"/>
    <w:rsid w:val="2A406B96"/>
    <w:rsid w:val="2A4C2809"/>
    <w:rsid w:val="2B051814"/>
    <w:rsid w:val="2B18332C"/>
    <w:rsid w:val="2B7DAFBF"/>
    <w:rsid w:val="2BA02310"/>
    <w:rsid w:val="2BA74026"/>
    <w:rsid w:val="2BF45499"/>
    <w:rsid w:val="2BF4BDAA"/>
    <w:rsid w:val="2BF7C03D"/>
    <w:rsid w:val="2D6CD93C"/>
    <w:rsid w:val="2DF7FA27"/>
    <w:rsid w:val="2E090E65"/>
    <w:rsid w:val="2E342663"/>
    <w:rsid w:val="2F391FAB"/>
    <w:rsid w:val="2FA304A6"/>
    <w:rsid w:val="2FDF41C2"/>
    <w:rsid w:val="2FDFABDC"/>
    <w:rsid w:val="2FF65C8C"/>
    <w:rsid w:val="2FF95846"/>
    <w:rsid w:val="312B1EC8"/>
    <w:rsid w:val="316F6058"/>
    <w:rsid w:val="31F6670F"/>
    <w:rsid w:val="32E128E0"/>
    <w:rsid w:val="337F1800"/>
    <w:rsid w:val="340F388A"/>
    <w:rsid w:val="34763BF0"/>
    <w:rsid w:val="348F2D2C"/>
    <w:rsid w:val="35EF9F4D"/>
    <w:rsid w:val="35FB20DB"/>
    <w:rsid w:val="36712734"/>
    <w:rsid w:val="36832FFC"/>
    <w:rsid w:val="36DF6F05"/>
    <w:rsid w:val="36ED9F24"/>
    <w:rsid w:val="36F7448C"/>
    <w:rsid w:val="374D2450"/>
    <w:rsid w:val="377A1E67"/>
    <w:rsid w:val="377E3D3F"/>
    <w:rsid w:val="378F4911"/>
    <w:rsid w:val="379D7EC9"/>
    <w:rsid w:val="37B732BD"/>
    <w:rsid w:val="37E761F9"/>
    <w:rsid w:val="37E84FD7"/>
    <w:rsid w:val="38CA6CB0"/>
    <w:rsid w:val="39516662"/>
    <w:rsid w:val="396EDA75"/>
    <w:rsid w:val="39B6763B"/>
    <w:rsid w:val="39D4728C"/>
    <w:rsid w:val="3A1F706B"/>
    <w:rsid w:val="3ACA22B9"/>
    <w:rsid w:val="3B2C4D22"/>
    <w:rsid w:val="3B69DCC2"/>
    <w:rsid w:val="3BB702B3"/>
    <w:rsid w:val="3BCF6BDF"/>
    <w:rsid w:val="3C7D52EB"/>
    <w:rsid w:val="3CBB6E05"/>
    <w:rsid w:val="3CDCFC4C"/>
    <w:rsid w:val="3CF3657F"/>
    <w:rsid w:val="3D3B9A10"/>
    <w:rsid w:val="3D3D140F"/>
    <w:rsid w:val="3D5D7415"/>
    <w:rsid w:val="3D9E0D63"/>
    <w:rsid w:val="3DEC24D3"/>
    <w:rsid w:val="3DEF1F23"/>
    <w:rsid w:val="3DF7C000"/>
    <w:rsid w:val="3DFF9823"/>
    <w:rsid w:val="3E016501"/>
    <w:rsid w:val="3E7F4986"/>
    <w:rsid w:val="3ECAF55D"/>
    <w:rsid w:val="3ED7B614"/>
    <w:rsid w:val="3EDB7B3B"/>
    <w:rsid w:val="3EF7776A"/>
    <w:rsid w:val="3EFB7B94"/>
    <w:rsid w:val="3EFB7E1B"/>
    <w:rsid w:val="3EFEAA85"/>
    <w:rsid w:val="3EFF07F4"/>
    <w:rsid w:val="3EFF1B58"/>
    <w:rsid w:val="3F0B1D3C"/>
    <w:rsid w:val="3F0EAAFB"/>
    <w:rsid w:val="3F2A54AE"/>
    <w:rsid w:val="3F31C26B"/>
    <w:rsid w:val="3F3FD218"/>
    <w:rsid w:val="3F485DF7"/>
    <w:rsid w:val="3F5A6724"/>
    <w:rsid w:val="3F69CC43"/>
    <w:rsid w:val="3F7C7D44"/>
    <w:rsid w:val="3F7F1F22"/>
    <w:rsid w:val="3F958E19"/>
    <w:rsid w:val="3F9F51DE"/>
    <w:rsid w:val="3FADBCEF"/>
    <w:rsid w:val="3FB7EF24"/>
    <w:rsid w:val="3FCFDE86"/>
    <w:rsid w:val="3FD828A0"/>
    <w:rsid w:val="3FDF7A77"/>
    <w:rsid w:val="3FF75791"/>
    <w:rsid w:val="415A5327"/>
    <w:rsid w:val="4205007B"/>
    <w:rsid w:val="432A2B10"/>
    <w:rsid w:val="432B1E68"/>
    <w:rsid w:val="432F1853"/>
    <w:rsid w:val="43BC690D"/>
    <w:rsid w:val="448B0D0B"/>
    <w:rsid w:val="45757B02"/>
    <w:rsid w:val="45892025"/>
    <w:rsid w:val="45BF6CFE"/>
    <w:rsid w:val="45C13934"/>
    <w:rsid w:val="468D453E"/>
    <w:rsid w:val="46D90870"/>
    <w:rsid w:val="4729336F"/>
    <w:rsid w:val="4888388C"/>
    <w:rsid w:val="4954445C"/>
    <w:rsid w:val="49E010F8"/>
    <w:rsid w:val="49EC36EC"/>
    <w:rsid w:val="4A480FB3"/>
    <w:rsid w:val="4A506CB9"/>
    <w:rsid w:val="4A537EBC"/>
    <w:rsid w:val="4A764F5E"/>
    <w:rsid w:val="4B09298A"/>
    <w:rsid w:val="4BD33C37"/>
    <w:rsid w:val="4BFF79BF"/>
    <w:rsid w:val="4C2061DD"/>
    <w:rsid w:val="4C327CBE"/>
    <w:rsid w:val="4C64F678"/>
    <w:rsid w:val="4CEC2563"/>
    <w:rsid w:val="4CF84A64"/>
    <w:rsid w:val="4DFB08A4"/>
    <w:rsid w:val="4E5062B7"/>
    <w:rsid w:val="4EB002A9"/>
    <w:rsid w:val="4EDC18BC"/>
    <w:rsid w:val="4F8C64BE"/>
    <w:rsid w:val="4F8FA296"/>
    <w:rsid w:val="4FB2BBFD"/>
    <w:rsid w:val="4FB3F85E"/>
    <w:rsid w:val="4FDE2621"/>
    <w:rsid w:val="4FDE6EBD"/>
    <w:rsid w:val="4FF96256"/>
    <w:rsid w:val="4FFF8C90"/>
    <w:rsid w:val="50776590"/>
    <w:rsid w:val="510D4AFC"/>
    <w:rsid w:val="5117642F"/>
    <w:rsid w:val="5139564B"/>
    <w:rsid w:val="51680684"/>
    <w:rsid w:val="51820AF0"/>
    <w:rsid w:val="52F701B4"/>
    <w:rsid w:val="533E38A0"/>
    <w:rsid w:val="53C644EF"/>
    <w:rsid w:val="53FE51F2"/>
    <w:rsid w:val="544963AA"/>
    <w:rsid w:val="54EE74D5"/>
    <w:rsid w:val="54FB4C3F"/>
    <w:rsid w:val="55374E83"/>
    <w:rsid w:val="553F926E"/>
    <w:rsid w:val="555336C7"/>
    <w:rsid w:val="55F751BB"/>
    <w:rsid w:val="55FF2B55"/>
    <w:rsid w:val="566F79CB"/>
    <w:rsid w:val="56957914"/>
    <w:rsid w:val="56FF663C"/>
    <w:rsid w:val="570D0F31"/>
    <w:rsid w:val="57362F2C"/>
    <w:rsid w:val="5767E2EF"/>
    <w:rsid w:val="57B74474"/>
    <w:rsid w:val="57D1482F"/>
    <w:rsid w:val="57DF519E"/>
    <w:rsid w:val="57E21A45"/>
    <w:rsid w:val="57FB770A"/>
    <w:rsid w:val="57FF5710"/>
    <w:rsid w:val="57FF7ACC"/>
    <w:rsid w:val="580B1E7F"/>
    <w:rsid w:val="588550AE"/>
    <w:rsid w:val="58B21713"/>
    <w:rsid w:val="58C16652"/>
    <w:rsid w:val="592D60EF"/>
    <w:rsid w:val="5977EA40"/>
    <w:rsid w:val="597E4471"/>
    <w:rsid w:val="5A9C1A4B"/>
    <w:rsid w:val="5AA61FA3"/>
    <w:rsid w:val="5AD52312"/>
    <w:rsid w:val="5B7F6E76"/>
    <w:rsid w:val="5BAE19B3"/>
    <w:rsid w:val="5BE74621"/>
    <w:rsid w:val="5BFD0AD9"/>
    <w:rsid w:val="5CFD7826"/>
    <w:rsid w:val="5D7F3998"/>
    <w:rsid w:val="5DD7C762"/>
    <w:rsid w:val="5DF5A91F"/>
    <w:rsid w:val="5E09299D"/>
    <w:rsid w:val="5EEF5D2C"/>
    <w:rsid w:val="5EFD1E07"/>
    <w:rsid w:val="5EFDD488"/>
    <w:rsid w:val="5F193B0F"/>
    <w:rsid w:val="5F37E799"/>
    <w:rsid w:val="5F3EB290"/>
    <w:rsid w:val="5F493FF1"/>
    <w:rsid w:val="5F677628"/>
    <w:rsid w:val="5F76F6A7"/>
    <w:rsid w:val="5F77F9B6"/>
    <w:rsid w:val="5FC26D63"/>
    <w:rsid w:val="5FD60AE9"/>
    <w:rsid w:val="5FDB14C0"/>
    <w:rsid w:val="5FEB7A5C"/>
    <w:rsid w:val="5FF3283D"/>
    <w:rsid w:val="5FF335C9"/>
    <w:rsid w:val="5FF76FC0"/>
    <w:rsid w:val="5FF7DF91"/>
    <w:rsid w:val="5FF80F83"/>
    <w:rsid w:val="5FFB0AB1"/>
    <w:rsid w:val="5FFB2A77"/>
    <w:rsid w:val="5FFD38A3"/>
    <w:rsid w:val="5FFDC59B"/>
    <w:rsid w:val="602D40D8"/>
    <w:rsid w:val="605807A0"/>
    <w:rsid w:val="60BD257B"/>
    <w:rsid w:val="615F7CCE"/>
    <w:rsid w:val="61A553F9"/>
    <w:rsid w:val="61B2747F"/>
    <w:rsid w:val="63025538"/>
    <w:rsid w:val="63471CF2"/>
    <w:rsid w:val="63BF1F0C"/>
    <w:rsid w:val="63CF7BB9"/>
    <w:rsid w:val="63F7BA84"/>
    <w:rsid w:val="63FB9141"/>
    <w:rsid w:val="63FFEE17"/>
    <w:rsid w:val="649165CE"/>
    <w:rsid w:val="64CE49AF"/>
    <w:rsid w:val="651B788B"/>
    <w:rsid w:val="65B512EC"/>
    <w:rsid w:val="65DF4410"/>
    <w:rsid w:val="65EC0865"/>
    <w:rsid w:val="65EE6458"/>
    <w:rsid w:val="66171FA7"/>
    <w:rsid w:val="662C1838"/>
    <w:rsid w:val="66D3012C"/>
    <w:rsid w:val="66E46982"/>
    <w:rsid w:val="673A293C"/>
    <w:rsid w:val="674F77E0"/>
    <w:rsid w:val="675C4C28"/>
    <w:rsid w:val="67767568"/>
    <w:rsid w:val="67994713"/>
    <w:rsid w:val="67A86C4E"/>
    <w:rsid w:val="67BF6A43"/>
    <w:rsid w:val="683413B8"/>
    <w:rsid w:val="68EF720B"/>
    <w:rsid w:val="695A5BBD"/>
    <w:rsid w:val="6AEEF81C"/>
    <w:rsid w:val="6AF31DC0"/>
    <w:rsid w:val="6AFD992B"/>
    <w:rsid w:val="6BF027F1"/>
    <w:rsid w:val="6BFA5721"/>
    <w:rsid w:val="6C0DCE32"/>
    <w:rsid w:val="6C19746A"/>
    <w:rsid w:val="6C3D64DF"/>
    <w:rsid w:val="6C7DFD01"/>
    <w:rsid w:val="6CEF9547"/>
    <w:rsid w:val="6CFDF39E"/>
    <w:rsid w:val="6D0E597B"/>
    <w:rsid w:val="6D3137A2"/>
    <w:rsid w:val="6D352B80"/>
    <w:rsid w:val="6D4F56BA"/>
    <w:rsid w:val="6D9FCBDA"/>
    <w:rsid w:val="6DFF3BCC"/>
    <w:rsid w:val="6E720015"/>
    <w:rsid w:val="6EBDF2CC"/>
    <w:rsid w:val="6EDA1DC4"/>
    <w:rsid w:val="6EFF46F3"/>
    <w:rsid w:val="6F6BCB84"/>
    <w:rsid w:val="6F7B73DE"/>
    <w:rsid w:val="6F9FC29D"/>
    <w:rsid w:val="6FADEF76"/>
    <w:rsid w:val="6FDEB5EF"/>
    <w:rsid w:val="6FE71FA7"/>
    <w:rsid w:val="6FE77DF2"/>
    <w:rsid w:val="6FF769E8"/>
    <w:rsid w:val="6FFDEAA6"/>
    <w:rsid w:val="6FFE6C9A"/>
    <w:rsid w:val="70A1703D"/>
    <w:rsid w:val="70E9E6FF"/>
    <w:rsid w:val="724BCFD3"/>
    <w:rsid w:val="72BEF6F0"/>
    <w:rsid w:val="72FBF1C4"/>
    <w:rsid w:val="734B31C5"/>
    <w:rsid w:val="73697C8A"/>
    <w:rsid w:val="73EDA13D"/>
    <w:rsid w:val="73F5D0AC"/>
    <w:rsid w:val="73FFA7BB"/>
    <w:rsid w:val="747E1443"/>
    <w:rsid w:val="74EE9B1E"/>
    <w:rsid w:val="756126C9"/>
    <w:rsid w:val="7565DB3C"/>
    <w:rsid w:val="7574671F"/>
    <w:rsid w:val="75760BB8"/>
    <w:rsid w:val="757B7FF4"/>
    <w:rsid w:val="75B15BA4"/>
    <w:rsid w:val="75B6DD91"/>
    <w:rsid w:val="75DB4C13"/>
    <w:rsid w:val="760909E7"/>
    <w:rsid w:val="76926517"/>
    <w:rsid w:val="76F9A1FA"/>
    <w:rsid w:val="76FB045C"/>
    <w:rsid w:val="76FF5467"/>
    <w:rsid w:val="773F48EA"/>
    <w:rsid w:val="773F91A5"/>
    <w:rsid w:val="77690189"/>
    <w:rsid w:val="7769AF77"/>
    <w:rsid w:val="777DDF03"/>
    <w:rsid w:val="777F500E"/>
    <w:rsid w:val="77ABF763"/>
    <w:rsid w:val="77AFADD3"/>
    <w:rsid w:val="77C3210C"/>
    <w:rsid w:val="77D15139"/>
    <w:rsid w:val="77EF9243"/>
    <w:rsid w:val="77F4ADC8"/>
    <w:rsid w:val="77FB4227"/>
    <w:rsid w:val="77FBAD18"/>
    <w:rsid w:val="7872AB78"/>
    <w:rsid w:val="78855260"/>
    <w:rsid w:val="790EB6E5"/>
    <w:rsid w:val="794C5EB7"/>
    <w:rsid w:val="79BAB6BA"/>
    <w:rsid w:val="79E9FA5A"/>
    <w:rsid w:val="79FEE212"/>
    <w:rsid w:val="7A99CED5"/>
    <w:rsid w:val="7ADD51CF"/>
    <w:rsid w:val="7AECBFCE"/>
    <w:rsid w:val="7AEE4475"/>
    <w:rsid w:val="7AEF88EF"/>
    <w:rsid w:val="7AFC138F"/>
    <w:rsid w:val="7AFD71D1"/>
    <w:rsid w:val="7AFE7977"/>
    <w:rsid w:val="7AFF3F67"/>
    <w:rsid w:val="7B334F2B"/>
    <w:rsid w:val="7B971C81"/>
    <w:rsid w:val="7BA7E6A9"/>
    <w:rsid w:val="7BAEF026"/>
    <w:rsid w:val="7BBB2CF7"/>
    <w:rsid w:val="7BBD2FCD"/>
    <w:rsid w:val="7BBE645F"/>
    <w:rsid w:val="7BBEC815"/>
    <w:rsid w:val="7BCF3A13"/>
    <w:rsid w:val="7BE3F1B2"/>
    <w:rsid w:val="7BE7874A"/>
    <w:rsid w:val="7BE79D59"/>
    <w:rsid w:val="7BF70C7C"/>
    <w:rsid w:val="7BF9DD4A"/>
    <w:rsid w:val="7BFAC65A"/>
    <w:rsid w:val="7BFB76FE"/>
    <w:rsid w:val="7BFDA1EF"/>
    <w:rsid w:val="7C5F4DDD"/>
    <w:rsid w:val="7C6FDDB3"/>
    <w:rsid w:val="7CD79A70"/>
    <w:rsid w:val="7CFC24FC"/>
    <w:rsid w:val="7D17C5ED"/>
    <w:rsid w:val="7D270B14"/>
    <w:rsid w:val="7D537A0A"/>
    <w:rsid w:val="7D6FC414"/>
    <w:rsid w:val="7D7C0541"/>
    <w:rsid w:val="7D7F9B3B"/>
    <w:rsid w:val="7D7F9F29"/>
    <w:rsid w:val="7D8FA7B9"/>
    <w:rsid w:val="7D9B391C"/>
    <w:rsid w:val="7DB3419F"/>
    <w:rsid w:val="7DCF501B"/>
    <w:rsid w:val="7DD751A0"/>
    <w:rsid w:val="7DDE530C"/>
    <w:rsid w:val="7DE3DC8C"/>
    <w:rsid w:val="7DE5801E"/>
    <w:rsid w:val="7DEA480E"/>
    <w:rsid w:val="7DEF6D30"/>
    <w:rsid w:val="7DFBD359"/>
    <w:rsid w:val="7DFBF92D"/>
    <w:rsid w:val="7DFF3423"/>
    <w:rsid w:val="7E76872D"/>
    <w:rsid w:val="7E7941BC"/>
    <w:rsid w:val="7EAE529A"/>
    <w:rsid w:val="7EB75297"/>
    <w:rsid w:val="7EB7C8F4"/>
    <w:rsid w:val="7EBD3A05"/>
    <w:rsid w:val="7EBDE1ED"/>
    <w:rsid w:val="7EBDF83C"/>
    <w:rsid w:val="7EBECA2D"/>
    <w:rsid w:val="7EBFAE9A"/>
    <w:rsid w:val="7EC74346"/>
    <w:rsid w:val="7ECD0B24"/>
    <w:rsid w:val="7ED74E79"/>
    <w:rsid w:val="7EEBDAA2"/>
    <w:rsid w:val="7EF3ED64"/>
    <w:rsid w:val="7EF5205F"/>
    <w:rsid w:val="7EFD93DC"/>
    <w:rsid w:val="7EFE94FE"/>
    <w:rsid w:val="7EFF424F"/>
    <w:rsid w:val="7F1593D0"/>
    <w:rsid w:val="7F16C157"/>
    <w:rsid w:val="7F215521"/>
    <w:rsid w:val="7F3929AE"/>
    <w:rsid w:val="7F4E2109"/>
    <w:rsid w:val="7F4F5EB6"/>
    <w:rsid w:val="7F52CC81"/>
    <w:rsid w:val="7F5F7F96"/>
    <w:rsid w:val="7F5FB0F2"/>
    <w:rsid w:val="7F635305"/>
    <w:rsid w:val="7F65D5B4"/>
    <w:rsid w:val="7F6D12C1"/>
    <w:rsid w:val="7F79E0A4"/>
    <w:rsid w:val="7F7B82F8"/>
    <w:rsid w:val="7F7B914D"/>
    <w:rsid w:val="7F7BDCCF"/>
    <w:rsid w:val="7F7D31BC"/>
    <w:rsid w:val="7F7E42AC"/>
    <w:rsid w:val="7F7E582C"/>
    <w:rsid w:val="7F7EAC8F"/>
    <w:rsid w:val="7F7F4C1C"/>
    <w:rsid w:val="7F9E8E74"/>
    <w:rsid w:val="7FA928AC"/>
    <w:rsid w:val="7FAB72A0"/>
    <w:rsid w:val="7FAE58B7"/>
    <w:rsid w:val="7FAFD7C3"/>
    <w:rsid w:val="7FB1D595"/>
    <w:rsid w:val="7FB8C43E"/>
    <w:rsid w:val="7FB97768"/>
    <w:rsid w:val="7FBF9196"/>
    <w:rsid w:val="7FBFE7C9"/>
    <w:rsid w:val="7FCD740B"/>
    <w:rsid w:val="7FDFAEB1"/>
    <w:rsid w:val="7FEE23AC"/>
    <w:rsid w:val="7FEEDF12"/>
    <w:rsid w:val="7FEF9DAB"/>
    <w:rsid w:val="7FF11FA0"/>
    <w:rsid w:val="7FF6419A"/>
    <w:rsid w:val="7FF673F9"/>
    <w:rsid w:val="7FF74797"/>
    <w:rsid w:val="7FF79A5C"/>
    <w:rsid w:val="7FF9D2EC"/>
    <w:rsid w:val="7FFA17D8"/>
    <w:rsid w:val="7FFB7972"/>
    <w:rsid w:val="7FFBB987"/>
    <w:rsid w:val="7FFBBB30"/>
    <w:rsid w:val="7FFD13CD"/>
    <w:rsid w:val="7FFD78E9"/>
    <w:rsid w:val="7FFDCA38"/>
    <w:rsid w:val="7FFEDC9A"/>
    <w:rsid w:val="7FFF1512"/>
    <w:rsid w:val="8C9F4078"/>
    <w:rsid w:val="8DFBBF90"/>
    <w:rsid w:val="92DFE044"/>
    <w:rsid w:val="93DF80E9"/>
    <w:rsid w:val="96FF8C89"/>
    <w:rsid w:val="976F6D10"/>
    <w:rsid w:val="977F91EF"/>
    <w:rsid w:val="98EDF748"/>
    <w:rsid w:val="98F4434D"/>
    <w:rsid w:val="9B6C883A"/>
    <w:rsid w:val="9BB7DEE0"/>
    <w:rsid w:val="9BD989E3"/>
    <w:rsid w:val="9D6F2015"/>
    <w:rsid w:val="9DBB0AF9"/>
    <w:rsid w:val="9E6EA2F5"/>
    <w:rsid w:val="9EAF8966"/>
    <w:rsid w:val="9EAFFB59"/>
    <w:rsid w:val="9EE76887"/>
    <w:rsid w:val="9EFDE355"/>
    <w:rsid w:val="9F3FF5AE"/>
    <w:rsid w:val="9FDD574D"/>
    <w:rsid w:val="9FE39D81"/>
    <w:rsid w:val="A4DF8CF4"/>
    <w:rsid w:val="A7B35764"/>
    <w:rsid w:val="A7CFF7B7"/>
    <w:rsid w:val="ABBEC609"/>
    <w:rsid w:val="ABFBB15A"/>
    <w:rsid w:val="AD33878A"/>
    <w:rsid w:val="ADBBD8B2"/>
    <w:rsid w:val="AE5D3089"/>
    <w:rsid w:val="AEFF7147"/>
    <w:rsid w:val="AF3D112B"/>
    <w:rsid w:val="AF9FE8CC"/>
    <w:rsid w:val="AFDB3391"/>
    <w:rsid w:val="AFF9E009"/>
    <w:rsid w:val="B3E7A726"/>
    <w:rsid w:val="B4F9E436"/>
    <w:rsid w:val="B4FF3CBD"/>
    <w:rsid w:val="B57EF884"/>
    <w:rsid w:val="B67F25D0"/>
    <w:rsid w:val="B75D93B2"/>
    <w:rsid w:val="B7E7B45A"/>
    <w:rsid w:val="B7ED3A13"/>
    <w:rsid w:val="B98D41F9"/>
    <w:rsid w:val="BB7BCC06"/>
    <w:rsid w:val="BB85FED2"/>
    <w:rsid w:val="BBB59838"/>
    <w:rsid w:val="BBDB9762"/>
    <w:rsid w:val="BCDF1D84"/>
    <w:rsid w:val="BCDF9657"/>
    <w:rsid w:val="BCF68186"/>
    <w:rsid w:val="BD5FE184"/>
    <w:rsid w:val="BD752692"/>
    <w:rsid w:val="BDEFB0AA"/>
    <w:rsid w:val="BDF7EAEB"/>
    <w:rsid w:val="BDFF5493"/>
    <w:rsid w:val="BE6F90F4"/>
    <w:rsid w:val="BE7602C8"/>
    <w:rsid w:val="BEF5A149"/>
    <w:rsid w:val="BEFDDB58"/>
    <w:rsid w:val="BF262472"/>
    <w:rsid w:val="BF36D0D6"/>
    <w:rsid w:val="BF5F52DB"/>
    <w:rsid w:val="BF77E022"/>
    <w:rsid w:val="BFBD66EE"/>
    <w:rsid w:val="BFCF209B"/>
    <w:rsid w:val="BFD9A3EF"/>
    <w:rsid w:val="BFE78F6A"/>
    <w:rsid w:val="BFED772F"/>
    <w:rsid w:val="BFF3E806"/>
    <w:rsid w:val="BFF61385"/>
    <w:rsid w:val="BFF901F7"/>
    <w:rsid w:val="BFFA2C2D"/>
    <w:rsid w:val="BFFBDC81"/>
    <w:rsid w:val="BFFF540F"/>
    <w:rsid w:val="C7BF4E4C"/>
    <w:rsid w:val="C7E5B231"/>
    <w:rsid w:val="C7E7C71D"/>
    <w:rsid w:val="C8F708E4"/>
    <w:rsid w:val="CB9FBDF2"/>
    <w:rsid w:val="CC7C0028"/>
    <w:rsid w:val="CDB28CF3"/>
    <w:rsid w:val="CEFF9F12"/>
    <w:rsid w:val="CF1B7139"/>
    <w:rsid w:val="CFF760DC"/>
    <w:rsid w:val="D1DF4BE5"/>
    <w:rsid w:val="D3AB840A"/>
    <w:rsid w:val="D3AF214F"/>
    <w:rsid w:val="D3B5C8DE"/>
    <w:rsid w:val="D5F5DD1C"/>
    <w:rsid w:val="D5FEE826"/>
    <w:rsid w:val="D6F7FA34"/>
    <w:rsid w:val="D77C0FEB"/>
    <w:rsid w:val="D7BF1C3F"/>
    <w:rsid w:val="D7BFCAA4"/>
    <w:rsid w:val="D7CF70DD"/>
    <w:rsid w:val="D7DFC565"/>
    <w:rsid w:val="D7DFC86F"/>
    <w:rsid w:val="D7F7F975"/>
    <w:rsid w:val="D7FEE243"/>
    <w:rsid w:val="D8FF2810"/>
    <w:rsid w:val="D9FF3550"/>
    <w:rsid w:val="DAF3562C"/>
    <w:rsid w:val="DAFB1604"/>
    <w:rsid w:val="DB33DE57"/>
    <w:rsid w:val="DB5DC404"/>
    <w:rsid w:val="DB759B67"/>
    <w:rsid w:val="DBF62C88"/>
    <w:rsid w:val="DBF7B845"/>
    <w:rsid w:val="DBFD917D"/>
    <w:rsid w:val="DC75B1FF"/>
    <w:rsid w:val="DC8D1FFE"/>
    <w:rsid w:val="DD5DB8F8"/>
    <w:rsid w:val="DD5F24C8"/>
    <w:rsid w:val="DE7E1DE4"/>
    <w:rsid w:val="DEAF79C1"/>
    <w:rsid w:val="DEB70721"/>
    <w:rsid w:val="DEDD367B"/>
    <w:rsid w:val="DF17B635"/>
    <w:rsid w:val="DF7F8C7A"/>
    <w:rsid w:val="DF7FF2E6"/>
    <w:rsid w:val="DF9E8D2A"/>
    <w:rsid w:val="DFB2911C"/>
    <w:rsid w:val="DFB7EC26"/>
    <w:rsid w:val="DFBD2DE2"/>
    <w:rsid w:val="DFBD69BD"/>
    <w:rsid w:val="DFBFDCB7"/>
    <w:rsid w:val="DFDC6C72"/>
    <w:rsid w:val="DFDFD0B7"/>
    <w:rsid w:val="DFE7EFE7"/>
    <w:rsid w:val="DFEEC0F3"/>
    <w:rsid w:val="DFEFC6EC"/>
    <w:rsid w:val="DFF702CF"/>
    <w:rsid w:val="DFFA7363"/>
    <w:rsid w:val="DFFD37C6"/>
    <w:rsid w:val="DFFF20A3"/>
    <w:rsid w:val="DFFF9760"/>
    <w:rsid w:val="E3AD5394"/>
    <w:rsid w:val="E3F74F6E"/>
    <w:rsid w:val="E4E10BA5"/>
    <w:rsid w:val="E4FE6BD5"/>
    <w:rsid w:val="E77E9F36"/>
    <w:rsid w:val="E7DC980E"/>
    <w:rsid w:val="E7FE109E"/>
    <w:rsid w:val="E7FF5141"/>
    <w:rsid w:val="E9B1B74F"/>
    <w:rsid w:val="EAE598DD"/>
    <w:rsid w:val="EAEFE4F9"/>
    <w:rsid w:val="EB5B1464"/>
    <w:rsid w:val="EBBB995B"/>
    <w:rsid w:val="EBBF26FD"/>
    <w:rsid w:val="EBED22BE"/>
    <w:rsid w:val="EBFD00B6"/>
    <w:rsid w:val="EBFDE035"/>
    <w:rsid w:val="ECEBFED7"/>
    <w:rsid w:val="EDE7F4E8"/>
    <w:rsid w:val="EDF6EFE2"/>
    <w:rsid w:val="EE66F948"/>
    <w:rsid w:val="EEB55217"/>
    <w:rsid w:val="EECCDB13"/>
    <w:rsid w:val="EEFE944D"/>
    <w:rsid w:val="EF349479"/>
    <w:rsid w:val="EF5FCC3C"/>
    <w:rsid w:val="EF7DB496"/>
    <w:rsid w:val="EF7FACD6"/>
    <w:rsid w:val="EFB3A288"/>
    <w:rsid w:val="EFBD211D"/>
    <w:rsid w:val="EFDDBDB2"/>
    <w:rsid w:val="EFDF6A9F"/>
    <w:rsid w:val="EFE63681"/>
    <w:rsid w:val="EFEF44B1"/>
    <w:rsid w:val="EFF6CE15"/>
    <w:rsid w:val="EFFD2E6F"/>
    <w:rsid w:val="EFFF2C10"/>
    <w:rsid w:val="EFFF587E"/>
    <w:rsid w:val="EFFFEA09"/>
    <w:rsid w:val="F17EA800"/>
    <w:rsid w:val="F1FAE740"/>
    <w:rsid w:val="F27E983F"/>
    <w:rsid w:val="F372CD90"/>
    <w:rsid w:val="F3E61784"/>
    <w:rsid w:val="F3E6E62F"/>
    <w:rsid w:val="F3F3A4F0"/>
    <w:rsid w:val="F3F95741"/>
    <w:rsid w:val="F4DF6314"/>
    <w:rsid w:val="F4FEFC0D"/>
    <w:rsid w:val="F53F9199"/>
    <w:rsid w:val="F53FE7E8"/>
    <w:rsid w:val="F5B36D90"/>
    <w:rsid w:val="F5EFB81A"/>
    <w:rsid w:val="F5FEFCC5"/>
    <w:rsid w:val="F6144B9E"/>
    <w:rsid w:val="F637449F"/>
    <w:rsid w:val="F6FF1AFF"/>
    <w:rsid w:val="F6FFCC4F"/>
    <w:rsid w:val="F73EBF1E"/>
    <w:rsid w:val="F75B19E4"/>
    <w:rsid w:val="F7660117"/>
    <w:rsid w:val="F7779FCB"/>
    <w:rsid w:val="F77F52FF"/>
    <w:rsid w:val="F79DE4F0"/>
    <w:rsid w:val="F7AB3CD5"/>
    <w:rsid w:val="F7B82E27"/>
    <w:rsid w:val="F7C76261"/>
    <w:rsid w:val="F7CC1296"/>
    <w:rsid w:val="F7DFD4DB"/>
    <w:rsid w:val="F7E3DCBC"/>
    <w:rsid w:val="F7EF4C34"/>
    <w:rsid w:val="F7FB7A0B"/>
    <w:rsid w:val="F7FD7395"/>
    <w:rsid w:val="F7FF284B"/>
    <w:rsid w:val="F7FF41C4"/>
    <w:rsid w:val="F7FFDC94"/>
    <w:rsid w:val="F8D6B042"/>
    <w:rsid w:val="F923A9C9"/>
    <w:rsid w:val="F95FE1F5"/>
    <w:rsid w:val="F9FDF4FD"/>
    <w:rsid w:val="FA1D3F15"/>
    <w:rsid w:val="FA7FE8D3"/>
    <w:rsid w:val="FAEEEFC2"/>
    <w:rsid w:val="FAEF48DD"/>
    <w:rsid w:val="FB57E432"/>
    <w:rsid w:val="FB6FA522"/>
    <w:rsid w:val="FB7554AF"/>
    <w:rsid w:val="FB7EF4ED"/>
    <w:rsid w:val="FBA369B3"/>
    <w:rsid w:val="FBDBABAA"/>
    <w:rsid w:val="FBDF91AC"/>
    <w:rsid w:val="FBECFD5C"/>
    <w:rsid w:val="FBEF68CD"/>
    <w:rsid w:val="FBFD6A12"/>
    <w:rsid w:val="FBFECC78"/>
    <w:rsid w:val="FC5B883C"/>
    <w:rsid w:val="FCCDA849"/>
    <w:rsid w:val="FCCE8067"/>
    <w:rsid w:val="FCF5FF9F"/>
    <w:rsid w:val="FCFD6F63"/>
    <w:rsid w:val="FD15A0AD"/>
    <w:rsid w:val="FD36633B"/>
    <w:rsid w:val="FD37FEED"/>
    <w:rsid w:val="FD4FF689"/>
    <w:rsid w:val="FD573DEE"/>
    <w:rsid w:val="FD7700F4"/>
    <w:rsid w:val="FD7B595B"/>
    <w:rsid w:val="FD7F3C38"/>
    <w:rsid w:val="FD9D338A"/>
    <w:rsid w:val="FDCB5FEC"/>
    <w:rsid w:val="FDDFD92B"/>
    <w:rsid w:val="FDFB6451"/>
    <w:rsid w:val="FDFF726D"/>
    <w:rsid w:val="FDFFB7F7"/>
    <w:rsid w:val="FDFFD743"/>
    <w:rsid w:val="FE078251"/>
    <w:rsid w:val="FE3E94E7"/>
    <w:rsid w:val="FE6F2DB1"/>
    <w:rsid w:val="FE7C7A85"/>
    <w:rsid w:val="FE7F06AC"/>
    <w:rsid w:val="FE8FB568"/>
    <w:rsid w:val="FEEBBC32"/>
    <w:rsid w:val="FEEEE451"/>
    <w:rsid w:val="FEEF4D47"/>
    <w:rsid w:val="FEF65EA6"/>
    <w:rsid w:val="FEF7EFE2"/>
    <w:rsid w:val="FF1F372A"/>
    <w:rsid w:val="FF3F21CC"/>
    <w:rsid w:val="FF5B68C6"/>
    <w:rsid w:val="FF5F2A8E"/>
    <w:rsid w:val="FF5F955E"/>
    <w:rsid w:val="FF6745D5"/>
    <w:rsid w:val="FF6D0E32"/>
    <w:rsid w:val="FF6E9394"/>
    <w:rsid w:val="FF6F7175"/>
    <w:rsid w:val="FF7A88D6"/>
    <w:rsid w:val="FF7F8D03"/>
    <w:rsid w:val="FF8C92CC"/>
    <w:rsid w:val="FF8DC8F3"/>
    <w:rsid w:val="FFB78D92"/>
    <w:rsid w:val="FFBBBAA0"/>
    <w:rsid w:val="FFBC6553"/>
    <w:rsid w:val="FFBE117E"/>
    <w:rsid w:val="FFCA1D36"/>
    <w:rsid w:val="FFD59F6F"/>
    <w:rsid w:val="FFDB18A4"/>
    <w:rsid w:val="FFDFC034"/>
    <w:rsid w:val="FFDFC624"/>
    <w:rsid w:val="FFEB2AB4"/>
    <w:rsid w:val="FFEE07E6"/>
    <w:rsid w:val="FFF3B12D"/>
    <w:rsid w:val="FFF7561A"/>
    <w:rsid w:val="FFF779BB"/>
    <w:rsid w:val="FFFC866B"/>
    <w:rsid w:val="FFFD1C63"/>
    <w:rsid w:val="FFFDBD23"/>
    <w:rsid w:val="FFFE56C1"/>
    <w:rsid w:val="FFFF27F3"/>
    <w:rsid w:val="FFFF6AF6"/>
    <w:rsid w:val="FFFF7C3A"/>
    <w:rsid w:val="FFFFF8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6DF63E25"/>
  <w15:docId w15:val="{4AC9AC9C-8DCA-4A09-8505-396EAD6AF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80" w:lineRule="auto"/>
      <w:ind w:left="720"/>
    </w:pPr>
    <w:rPr>
      <w:rFonts w:eastAsiaTheme="minorEastAsia" w:cstheme="minorBidi"/>
      <w:kern w:val="2"/>
      <w:sz w:val="24"/>
      <w:szCs w:val="24"/>
    </w:rPr>
  </w:style>
  <w:style w:type="paragraph" w:styleId="1">
    <w:name w:val="heading 1"/>
    <w:basedOn w:val="a"/>
    <w:next w:val="a"/>
    <w:qFormat/>
    <w:pPr>
      <w:spacing w:beforeAutospacing="1" w:afterAutospacing="1"/>
      <w:ind w:left="0"/>
      <w:outlineLvl w:val="0"/>
    </w:pPr>
    <w:rPr>
      <w:rFonts w:eastAsia="宋体" w:cs="Times New Roman" w:hint="eastAsia"/>
      <w:b/>
      <w:bCs/>
      <w:kern w:val="44"/>
    </w:rPr>
  </w:style>
  <w:style w:type="paragraph" w:styleId="2">
    <w:name w:val="heading 2"/>
    <w:basedOn w:val="a"/>
    <w:next w:val="a"/>
    <w:link w:val="20"/>
    <w:unhideWhenUsed/>
    <w:qFormat/>
    <w:pPr>
      <w:keepNext/>
      <w:keepLines/>
      <w:outlineLvl w:val="1"/>
    </w:pPr>
    <w:rPr>
      <w:rFonts w:eastAsia="宋体"/>
      <w:b/>
      <w:bCs/>
    </w:rPr>
  </w:style>
  <w:style w:type="paragraph" w:styleId="3">
    <w:name w:val="heading 3"/>
    <w:basedOn w:val="a"/>
    <w:next w:val="a"/>
    <w:link w:val="30"/>
    <w:unhideWhenUsed/>
    <w:qFormat/>
    <w:pPr>
      <w:spacing w:beforeAutospacing="1" w:afterAutospacing="1"/>
      <w:outlineLvl w:val="2"/>
    </w:pPr>
    <w:rPr>
      <w:rFonts w:ascii="宋体" w:eastAsia="宋体" w:hAnsi="宋体" w:cs="Times New Roman" w:hint="eastAsia"/>
      <w:b/>
      <w:bCs/>
      <w:kern w:val="0"/>
    </w:rPr>
  </w:style>
  <w:style w:type="paragraph" w:styleId="4">
    <w:name w:val="heading 4"/>
    <w:basedOn w:val="a"/>
    <w:next w:val="a"/>
    <w:link w:val="40"/>
    <w:semiHidden/>
    <w:unhideWhenUsed/>
    <w:qFormat/>
    <w:pPr>
      <w:spacing w:beforeAutospacing="1" w:afterAutospacing="1"/>
      <w:outlineLvl w:val="3"/>
    </w:pPr>
    <w:rPr>
      <w:rFonts w:eastAsia="宋体" w:cs="Times New Roman" w:hint="eastAsia"/>
      <w:b/>
      <w:bCs/>
      <w:i/>
      <w:iCs/>
      <w:kern w:val="0"/>
    </w:rPr>
  </w:style>
  <w:style w:type="paragraph" w:styleId="5">
    <w:name w:val="heading 5"/>
    <w:basedOn w:val="a"/>
    <w:next w:val="a"/>
    <w:semiHidden/>
    <w:unhideWhenUsed/>
    <w:qFormat/>
    <w:pPr>
      <w:keepNext/>
      <w:keepLines/>
      <w:spacing w:after="290"/>
      <w:outlineLvl w:val="4"/>
    </w:pPr>
    <w:rPr>
      <w:b/>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style>
  <w:style w:type="paragraph" w:styleId="a5">
    <w:name w:val="Body Text"/>
    <w:basedOn w:val="a"/>
    <w:link w:val="a6"/>
    <w:qFormat/>
    <w:pPr>
      <w:widowControl/>
      <w:kinsoku w:val="0"/>
      <w:autoSpaceDE w:val="0"/>
      <w:autoSpaceDN w:val="0"/>
      <w:adjustRightInd w:val="0"/>
      <w:snapToGrid w:val="0"/>
      <w:spacing w:after="160"/>
      <w:ind w:left="0"/>
    </w:pPr>
    <w:rPr>
      <w:rFonts w:eastAsia="Times New Roman" w:cs="Times New Roman"/>
      <w:color w:val="000000"/>
      <w:kern w:val="0"/>
      <w:sz w:val="21"/>
      <w:szCs w:val="21"/>
    </w:rPr>
  </w:style>
  <w:style w:type="paragraph" w:styleId="a7">
    <w:name w:val="footer"/>
    <w:basedOn w:val="a"/>
    <w:qFormat/>
    <w:pPr>
      <w:tabs>
        <w:tab w:val="center" w:pos="4153"/>
        <w:tab w:val="right" w:pos="8306"/>
      </w:tabs>
      <w:snapToGrid w:val="0"/>
    </w:pPr>
    <w:rPr>
      <w:sz w:val="18"/>
    </w:rPr>
  </w:style>
  <w:style w:type="paragraph" w:styleId="a8">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pPr>
    <w:rPr>
      <w:sz w:val="18"/>
    </w:rPr>
  </w:style>
  <w:style w:type="paragraph" w:styleId="a9">
    <w:name w:val="Normal (Web)"/>
    <w:basedOn w:val="a"/>
    <w:qFormat/>
    <w:pPr>
      <w:spacing w:beforeAutospacing="1" w:afterAutospacing="1"/>
      <w:ind w:left="0"/>
    </w:pPr>
    <w:rPr>
      <w:rFonts w:cs="Times New Roman"/>
      <w:kern w:val="0"/>
    </w:rPr>
  </w:style>
  <w:style w:type="paragraph" w:styleId="aa">
    <w:name w:val="annotation subject"/>
    <w:basedOn w:val="a3"/>
    <w:next w:val="a3"/>
    <w:link w:val="ab"/>
    <w:qFormat/>
    <w:rPr>
      <w:b/>
      <w:bCs/>
    </w:rPr>
  </w:style>
  <w:style w:type="table" w:styleId="ac">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qFormat/>
    <w:rPr>
      <w:b/>
    </w:rPr>
  </w:style>
  <w:style w:type="character" w:styleId="ae">
    <w:name w:val="Hyperlink"/>
    <w:basedOn w:val="a0"/>
    <w:uiPriority w:val="99"/>
    <w:qFormat/>
    <w:rPr>
      <w:color w:val="0000FF"/>
      <w:u w:val="single"/>
    </w:rPr>
  </w:style>
  <w:style w:type="character" w:styleId="HTML">
    <w:name w:val="HTML Code"/>
    <w:basedOn w:val="a0"/>
    <w:qFormat/>
    <w:rPr>
      <w:rFonts w:ascii="Courier New" w:hAnsi="Courier New"/>
      <w:sz w:val="20"/>
    </w:rPr>
  </w:style>
  <w:style w:type="character" w:styleId="af">
    <w:name w:val="annotation reference"/>
    <w:basedOn w:val="a0"/>
    <w:qFormat/>
    <w:rPr>
      <w:sz w:val="21"/>
      <w:szCs w:val="21"/>
    </w:rPr>
  </w:style>
  <w:style w:type="paragraph" w:customStyle="1" w:styleId="EndNoteBibliographyTitle">
    <w:name w:val="EndNote Bibliography Title"/>
    <w:qFormat/>
    <w:pPr>
      <w:jc w:val="center"/>
    </w:pPr>
    <w:rPr>
      <w:rFonts w:ascii="Calibri" w:eastAsiaTheme="minorEastAsia" w:hAnsi="Calibri" w:cs="Calibri"/>
      <w:kern w:val="2"/>
      <w:szCs w:val="24"/>
    </w:rPr>
  </w:style>
  <w:style w:type="paragraph" w:customStyle="1" w:styleId="EndNoteBibliography">
    <w:name w:val="EndNote Bibliography"/>
    <w:qFormat/>
    <w:pPr>
      <w:jc w:val="both"/>
    </w:pPr>
    <w:rPr>
      <w:rFonts w:ascii="Calibri" w:eastAsiaTheme="minorEastAsia" w:hAnsi="Calibri" w:cs="Calibri"/>
      <w:kern w:val="2"/>
      <w:szCs w:val="24"/>
    </w:rPr>
  </w:style>
  <w:style w:type="character" w:customStyle="1" w:styleId="Char">
    <w:name w:val="正文 Char"/>
    <w:qFormat/>
    <w:rPr>
      <w:rFonts w:ascii="Times New Roman" w:eastAsiaTheme="minorEastAsia" w:hAnsi="Times New Roman" w:cstheme="minorBidi"/>
      <w:kern w:val="2"/>
      <w:sz w:val="24"/>
      <w:szCs w:val="24"/>
      <w:lang w:val="en-US" w:eastAsia="zh-CN" w:bidi="ar-SA"/>
    </w:rPr>
  </w:style>
  <w:style w:type="character" w:customStyle="1" w:styleId="20">
    <w:name w:val="标题 2 字符"/>
    <w:link w:val="2"/>
    <w:qFormat/>
    <w:rPr>
      <w:rFonts w:ascii="Times New Roman" w:eastAsia="宋体" w:hAnsi="Times New Roman"/>
      <w:b/>
      <w:bCs/>
      <w:sz w:val="24"/>
    </w:rPr>
  </w:style>
  <w:style w:type="character" w:customStyle="1" w:styleId="30">
    <w:name w:val="标题 3 字符"/>
    <w:link w:val="3"/>
    <w:qFormat/>
    <w:rPr>
      <w:rFonts w:ascii="宋体" w:eastAsia="宋体" w:hAnsi="宋体" w:cs="宋体" w:hint="eastAsia"/>
      <w:b/>
      <w:bCs/>
      <w:kern w:val="0"/>
      <w:sz w:val="24"/>
      <w:szCs w:val="24"/>
      <w:lang w:val="en-US" w:eastAsia="zh-CN" w:bidi="ar"/>
    </w:rPr>
  </w:style>
  <w:style w:type="character" w:customStyle="1" w:styleId="40">
    <w:name w:val="标题 4 字符"/>
    <w:link w:val="4"/>
    <w:qFormat/>
    <w:rPr>
      <w:rFonts w:ascii="Times New Roman" w:eastAsia="宋体" w:hAnsi="Times New Roman" w:cs="宋体" w:hint="eastAsia"/>
      <w:b/>
      <w:bCs/>
      <w:i/>
      <w:iCs/>
      <w:kern w:val="0"/>
      <w:sz w:val="24"/>
      <w:szCs w:val="24"/>
      <w:lang w:val="en-US" w:eastAsia="zh-CN" w:bidi="ar"/>
    </w:rPr>
  </w:style>
  <w:style w:type="character" w:customStyle="1" w:styleId="a6">
    <w:name w:val="正文文本 字符"/>
    <w:basedOn w:val="a0"/>
    <w:link w:val="a5"/>
    <w:qFormat/>
    <w:rPr>
      <w:rFonts w:ascii="Times New Roman" w:eastAsia="Times New Roman" w:hAnsi="Times New Roman" w:cs="Times New Roman" w:hint="default"/>
    </w:rPr>
  </w:style>
  <w:style w:type="paragraph" w:styleId="af0">
    <w:name w:val="List Paragraph"/>
    <w:basedOn w:val="a"/>
    <w:uiPriority w:val="99"/>
    <w:unhideWhenUsed/>
    <w:qFormat/>
    <w:pPr>
      <w:ind w:firstLineChars="200" w:firstLine="420"/>
    </w:pPr>
  </w:style>
  <w:style w:type="character" w:customStyle="1" w:styleId="a4">
    <w:name w:val="批注文字 字符"/>
    <w:basedOn w:val="a0"/>
    <w:link w:val="a3"/>
    <w:qFormat/>
    <w:rPr>
      <w:rFonts w:eastAsiaTheme="minorEastAsia" w:cstheme="minorBidi"/>
      <w:kern w:val="2"/>
      <w:sz w:val="24"/>
      <w:szCs w:val="24"/>
    </w:rPr>
  </w:style>
  <w:style w:type="character" w:customStyle="1" w:styleId="ab">
    <w:name w:val="批注主题 字符"/>
    <w:basedOn w:val="a4"/>
    <w:link w:val="aa"/>
    <w:qFormat/>
    <w:rPr>
      <w:rFonts w:eastAsiaTheme="minorEastAsia" w:cstheme="minorBidi"/>
      <w:b/>
      <w:bCs/>
      <w:kern w:val="2"/>
      <w:sz w:val="24"/>
      <w:szCs w:val="24"/>
    </w:rPr>
  </w:style>
  <w:style w:type="character" w:customStyle="1" w:styleId="10">
    <w:name w:val="批注文字 字符1"/>
    <w:qFormat/>
    <w:rPr>
      <w:rFonts w:ascii="Times New Roman" w:eastAsia="宋体" w:hAnsi="Times New Roman" w:cs="Times New Roman"/>
      <w:szCs w:val="20"/>
    </w:rPr>
  </w:style>
  <w:style w:type="paragraph" w:customStyle="1" w:styleId="11">
    <w:name w:val="修订1"/>
    <w:hidden/>
    <w:uiPriority w:val="99"/>
    <w:unhideWhenUsed/>
    <w:qFormat/>
    <w:rPr>
      <w:rFonts w:eastAsiaTheme="minorEastAsia" w:cstheme="minorBidi"/>
      <w:kern w:val="2"/>
      <w:sz w:val="24"/>
      <w:szCs w:val="24"/>
    </w:rPr>
  </w:style>
  <w:style w:type="paragraph" w:customStyle="1" w:styleId="21">
    <w:name w:val="修订2"/>
    <w:hidden/>
    <w:uiPriority w:val="99"/>
    <w:unhideWhenUsed/>
    <w:qFormat/>
    <w:rPr>
      <w:rFonts w:eastAsiaTheme="minorEastAsia" w:cstheme="minorBidi"/>
      <w:kern w:val="2"/>
      <w:sz w:val="24"/>
      <w:szCs w:val="24"/>
    </w:rPr>
  </w:style>
  <w:style w:type="paragraph" w:styleId="af1">
    <w:name w:val="Revision"/>
    <w:hidden/>
    <w:uiPriority w:val="99"/>
    <w:unhideWhenUsed/>
    <w:rsid w:val="00662830"/>
    <w:rPr>
      <w:rFonts w:eastAsiaTheme="minorEastAsia"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www.ncbi.nlm.nih.gov/mesh/68060825"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920C779-45FB-4909-9DBE-3CE66B0FC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13</Pages>
  <Words>9353</Words>
  <Characters>17584</Characters>
  <Application>Microsoft Office Word</Application>
  <DocSecurity>0</DocSecurity>
  <Lines>925</Lines>
  <Paragraphs>641</Paragraphs>
  <ScaleCrop>false</ScaleCrop>
  <Company/>
  <LinksUpToDate>false</LinksUpToDate>
  <CharactersWithSpaces>26296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41419077579</dc:creator>
  <cp:lastModifiedBy>ZHXDHL</cp:lastModifiedBy>
  <cp:revision>71</cp:revision>
  <dcterms:created xsi:type="dcterms:W3CDTF">2026-03-18T22:44:00Z</dcterms:created>
  <dcterms:modified xsi:type="dcterms:W3CDTF">2026-07-16T08:53:00Z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08637CD85CE9BAEEC1143D6A636D765C_43</vt:lpwstr>
  </property>
  <property fmtid="{D5CDD505-2E9C-101B-9397-08002B2CF9AE}" pid="4" name="KSOTemplateDocerSaveRecord">
    <vt:lpwstr>eyJoZGlkIjoiZjU5NjNkMDgxOTRmNmE0OGNlODMzMmE5ZTQ5NTUxMmYiLCJ1c2VySWQiOiIyNDE1MTcyMTgifQ==</vt:lpwstr>
  </property>
</Properties>
</file>